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2.xml" ContentType="application/vnd.openxmlformats-officedocument.drawingml.chartshapes+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3.xml" ContentType="application/vnd.openxmlformats-officedocument.drawingml.chartshapes+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4.xml" ContentType="application/vnd.openxmlformats-officedocument.drawingml.chartshapes+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5.xml" ContentType="application/vnd.openxmlformats-officedocument.drawingml.chartshapes+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6.xml" ContentType="application/vnd.openxmlformats-officedocument.drawingml.chartshapes+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FDF78" w14:textId="606D211C" w:rsidR="00D67AC0" w:rsidRPr="00F20C93" w:rsidRDefault="00472D88" w:rsidP="00D67AC0">
      <w:pPr>
        <w:widowControl w:val="0"/>
        <w:autoSpaceDE w:val="0"/>
        <w:autoSpaceDN w:val="0"/>
        <w:adjustRightInd w:val="0"/>
        <w:jc w:val="both"/>
        <w:rPr>
          <w:rFonts w:ascii="Times New Roman" w:eastAsiaTheme="majorEastAsia" w:hAnsi="Times New Roman" w:cs="Times New Roman"/>
          <w:b/>
          <w:color w:val="FF0000"/>
          <w:spacing w:val="-10"/>
          <w:kern w:val="28"/>
          <w:sz w:val="26"/>
          <w:szCs w:val="56"/>
        </w:rPr>
      </w:pPr>
      <w:bookmarkStart w:id="0" w:name="_Hlk64521937"/>
      <w:bookmarkStart w:id="1" w:name="_Hlk72061545"/>
      <w:bookmarkStart w:id="2" w:name="_Hlk71883462"/>
      <w:r>
        <w:rPr>
          <w:rFonts w:ascii="Times New Roman" w:eastAsiaTheme="majorEastAsia" w:hAnsi="Times New Roman" w:cs="Times New Roman"/>
          <w:b/>
          <w:spacing w:val="-10"/>
          <w:kern w:val="28"/>
          <w:sz w:val="26"/>
          <w:szCs w:val="56"/>
        </w:rPr>
        <w:t xml:space="preserve">Understanding the fluid-structure interaction from </w:t>
      </w:r>
      <w:r w:rsidR="002C3791">
        <w:rPr>
          <w:rFonts w:ascii="Times New Roman" w:eastAsiaTheme="majorEastAsia" w:hAnsi="Times New Roman" w:cs="Times New Roman"/>
          <w:b/>
          <w:spacing w:val="-10"/>
          <w:kern w:val="28"/>
          <w:sz w:val="26"/>
          <w:szCs w:val="56"/>
        </w:rPr>
        <w:t xml:space="preserve">wave </w:t>
      </w:r>
      <w:r w:rsidR="006C0DD5">
        <w:rPr>
          <w:rFonts w:ascii="Times New Roman" w:eastAsiaTheme="majorEastAsia" w:hAnsi="Times New Roman" w:cs="Times New Roman"/>
          <w:b/>
          <w:spacing w:val="-10"/>
          <w:kern w:val="28"/>
          <w:sz w:val="26"/>
          <w:szCs w:val="56"/>
        </w:rPr>
        <w:t xml:space="preserve">diffraction </w:t>
      </w:r>
      <w:r w:rsidR="002C3791">
        <w:rPr>
          <w:rFonts w:ascii="Times New Roman" w:eastAsiaTheme="majorEastAsia" w:hAnsi="Times New Roman" w:cs="Times New Roman"/>
          <w:b/>
          <w:spacing w:val="-10"/>
          <w:kern w:val="28"/>
          <w:sz w:val="26"/>
          <w:szCs w:val="56"/>
        </w:rPr>
        <w:t xml:space="preserve">forces </w:t>
      </w:r>
      <w:r w:rsidR="008C0FF5">
        <w:rPr>
          <w:rFonts w:ascii="Times New Roman" w:eastAsiaTheme="majorEastAsia" w:hAnsi="Times New Roman" w:cs="Times New Roman"/>
          <w:b/>
          <w:spacing w:val="-10"/>
          <w:kern w:val="28"/>
          <w:sz w:val="26"/>
          <w:szCs w:val="56"/>
        </w:rPr>
        <w:t>on CALM buoy</w:t>
      </w:r>
      <w:r w:rsidR="00145919">
        <w:rPr>
          <w:rFonts w:ascii="Times New Roman" w:eastAsiaTheme="majorEastAsia" w:hAnsi="Times New Roman" w:cs="Times New Roman"/>
          <w:b/>
          <w:spacing w:val="-10"/>
          <w:kern w:val="28"/>
          <w:sz w:val="26"/>
          <w:szCs w:val="56"/>
        </w:rPr>
        <w:t>s</w:t>
      </w:r>
      <w:r>
        <w:rPr>
          <w:rFonts w:ascii="Times New Roman" w:eastAsiaTheme="majorEastAsia" w:hAnsi="Times New Roman" w:cs="Times New Roman"/>
          <w:b/>
          <w:spacing w:val="-10"/>
          <w:kern w:val="28"/>
          <w:sz w:val="26"/>
          <w:szCs w:val="56"/>
        </w:rPr>
        <w:t>:</w:t>
      </w:r>
      <w:r w:rsidR="00D67AC0">
        <w:rPr>
          <w:rFonts w:ascii="Times New Roman" w:eastAsiaTheme="majorEastAsia" w:hAnsi="Times New Roman" w:cs="Times New Roman"/>
          <w:b/>
          <w:spacing w:val="-10"/>
          <w:kern w:val="28"/>
          <w:sz w:val="26"/>
          <w:szCs w:val="56"/>
        </w:rPr>
        <w:t xml:space="preserve"> </w:t>
      </w:r>
      <w:r>
        <w:rPr>
          <w:rFonts w:ascii="Times New Roman" w:eastAsiaTheme="majorEastAsia" w:hAnsi="Times New Roman" w:cs="Times New Roman"/>
          <w:b/>
          <w:spacing w:val="-10"/>
          <w:kern w:val="28"/>
          <w:sz w:val="26"/>
          <w:szCs w:val="56"/>
        </w:rPr>
        <w:t>Numerical and analytical solutions</w:t>
      </w:r>
    </w:p>
    <w:bookmarkEnd w:id="0"/>
    <w:p w14:paraId="0E439F8F" w14:textId="434205D4" w:rsidR="007F7BBF" w:rsidRDefault="00D67AC0" w:rsidP="007F7BBF">
      <w:pPr>
        <w:pStyle w:val="MDPI13authornames"/>
        <w:jc w:val="center"/>
      </w:pPr>
      <w:r>
        <w:t xml:space="preserve"> </w:t>
      </w:r>
      <w:r w:rsidR="007F7BBF">
        <w:t xml:space="preserve">Chiemela Victor </w:t>
      </w:r>
      <w:r>
        <w:t xml:space="preserve">Amaechi </w:t>
      </w:r>
      <w:r>
        <w:rPr>
          <w:vertAlign w:val="superscript"/>
        </w:rPr>
        <w:t>1,</w:t>
      </w:r>
      <w:proofErr w:type="gramStart"/>
      <w:r>
        <w:rPr>
          <w:vertAlign w:val="superscript"/>
        </w:rPr>
        <w:t>2,</w:t>
      </w:r>
      <w:r>
        <w:t>*</w:t>
      </w:r>
      <w:proofErr w:type="gramEnd"/>
      <w:r w:rsidR="007F7BBF">
        <w:t>,</w:t>
      </w:r>
      <w:r w:rsidR="006351D3">
        <w:t xml:space="preserve"> </w:t>
      </w:r>
      <w:proofErr w:type="spellStart"/>
      <w:r w:rsidR="007F7BBF" w:rsidRPr="008543D4">
        <w:rPr>
          <w:color w:val="FF0000"/>
        </w:rPr>
        <w:t>Facheng</w:t>
      </w:r>
      <w:proofErr w:type="spellEnd"/>
      <w:r w:rsidR="007F7BBF" w:rsidRPr="008543D4">
        <w:rPr>
          <w:color w:val="FF0000"/>
        </w:rPr>
        <w:t xml:space="preserve"> Wang </w:t>
      </w:r>
      <w:r w:rsidR="007F7BBF" w:rsidRPr="008543D4">
        <w:rPr>
          <w:color w:val="FF0000"/>
          <w:vertAlign w:val="superscript"/>
        </w:rPr>
        <w:t>3,</w:t>
      </w:r>
      <w:r w:rsidR="007F7BBF" w:rsidRPr="008543D4">
        <w:rPr>
          <w:color w:val="FF0000"/>
        </w:rPr>
        <w:t>*</w:t>
      </w:r>
      <w:r w:rsidR="001E0263" w:rsidRPr="001E0263">
        <w:rPr>
          <w:color w:val="FF0000"/>
          <w:vertAlign w:val="superscript"/>
        </w:rPr>
        <w:t>+</w:t>
      </w:r>
      <w:r w:rsidR="007F7BBF" w:rsidRPr="008543D4">
        <w:rPr>
          <w:color w:val="FF0000"/>
        </w:rPr>
        <w:t xml:space="preserve">, </w:t>
      </w:r>
      <w:proofErr w:type="spellStart"/>
      <w:r w:rsidR="007F7BBF" w:rsidRPr="008543D4">
        <w:rPr>
          <w:color w:val="FF0000"/>
        </w:rPr>
        <w:t>Jianqiao</w:t>
      </w:r>
      <w:proofErr w:type="spellEnd"/>
      <w:r w:rsidR="007F7BBF" w:rsidRPr="008543D4">
        <w:rPr>
          <w:color w:val="FF0000"/>
        </w:rPr>
        <w:t xml:space="preserve"> Ye </w:t>
      </w:r>
      <w:r w:rsidR="007F7BBF" w:rsidRPr="008543D4">
        <w:rPr>
          <w:color w:val="FF0000"/>
          <w:vertAlign w:val="superscript"/>
        </w:rPr>
        <w:t>1,</w:t>
      </w:r>
      <w:r w:rsidR="001E0263">
        <w:t>**</w:t>
      </w:r>
      <w:r w:rsidR="007F7BBF" w:rsidRPr="001E0263">
        <w:rPr>
          <w:color w:val="FF0000"/>
          <w:sz w:val="24"/>
          <w:szCs w:val="24"/>
        </w:rPr>
        <w:t xml:space="preserve">  </w:t>
      </w:r>
      <w:r w:rsidR="007F7BBF" w:rsidRPr="008543D4">
        <w:rPr>
          <w:color w:val="FF0000"/>
        </w:rPr>
        <w:t xml:space="preserve"> </w:t>
      </w:r>
    </w:p>
    <w:p w14:paraId="3A1F35C1" w14:textId="07309E94" w:rsidR="00D67AC0" w:rsidRDefault="00D67AC0" w:rsidP="008543D4">
      <w:pPr>
        <w:pStyle w:val="MDPI16affiliation"/>
        <w:spacing w:after="0" w:line="240" w:lineRule="auto"/>
      </w:pPr>
      <w:r>
        <w:rPr>
          <w:vertAlign w:val="superscript"/>
        </w:rPr>
        <w:t>1</w:t>
      </w:r>
      <w:r>
        <w:tab/>
      </w:r>
      <w:r>
        <w:rPr>
          <w:i/>
        </w:rPr>
        <w:t>Lancaster University, Department</w:t>
      </w:r>
      <w:r w:rsidRPr="0044384B">
        <w:rPr>
          <w:i/>
        </w:rPr>
        <w:t xml:space="preserve"> </w:t>
      </w:r>
      <w:r>
        <w:rPr>
          <w:i/>
        </w:rPr>
        <w:t xml:space="preserve">of Engineering, Lancaster, </w:t>
      </w:r>
      <w:r w:rsidR="008543D4" w:rsidRPr="008543D4">
        <w:rPr>
          <w:i/>
          <w:color w:val="FF0000"/>
        </w:rPr>
        <w:t xml:space="preserve">Lancashire, </w:t>
      </w:r>
      <w:r>
        <w:rPr>
          <w:i/>
        </w:rPr>
        <w:t>LA1 4YR, UK</w:t>
      </w:r>
      <w:r>
        <w:t xml:space="preserve">. </w:t>
      </w:r>
    </w:p>
    <w:p w14:paraId="5A5E090D" w14:textId="774BA1C9" w:rsidR="00D67AC0" w:rsidRDefault="00D67AC0" w:rsidP="008543D4">
      <w:pPr>
        <w:pStyle w:val="MDPI16affiliation"/>
        <w:spacing w:after="0" w:line="240" w:lineRule="auto"/>
        <w:rPr>
          <w:i/>
          <w:szCs w:val="20"/>
        </w:rPr>
      </w:pPr>
      <w:r>
        <w:rPr>
          <w:szCs w:val="20"/>
          <w:vertAlign w:val="superscript"/>
        </w:rPr>
        <w:t>2</w:t>
      </w:r>
      <w:r>
        <w:rPr>
          <w:szCs w:val="20"/>
        </w:rPr>
        <w:tab/>
      </w:r>
      <w:r w:rsidR="005F4EFE">
        <w:rPr>
          <w:szCs w:val="20"/>
        </w:rPr>
        <w:t xml:space="preserve">Standardisation Directorate, </w:t>
      </w:r>
      <w:r>
        <w:rPr>
          <w:i/>
          <w:szCs w:val="20"/>
        </w:rPr>
        <w:t xml:space="preserve">Standards Organisation of Nigeria (SON), 52 </w:t>
      </w:r>
      <w:proofErr w:type="spellStart"/>
      <w:r>
        <w:rPr>
          <w:i/>
          <w:szCs w:val="20"/>
        </w:rPr>
        <w:t>Lome</w:t>
      </w:r>
      <w:proofErr w:type="spellEnd"/>
      <w:r>
        <w:rPr>
          <w:i/>
          <w:szCs w:val="20"/>
        </w:rPr>
        <w:t xml:space="preserve"> Crescent, </w:t>
      </w:r>
      <w:proofErr w:type="spellStart"/>
      <w:r>
        <w:rPr>
          <w:i/>
          <w:szCs w:val="20"/>
        </w:rPr>
        <w:t>Wuse</w:t>
      </w:r>
      <w:proofErr w:type="spellEnd"/>
      <w:r>
        <w:rPr>
          <w:i/>
          <w:szCs w:val="20"/>
        </w:rPr>
        <w:t xml:space="preserve"> Zone 7, Abuja, F.C.T., </w:t>
      </w:r>
      <w:r w:rsidR="001E0263" w:rsidRPr="001E0263">
        <w:rPr>
          <w:i/>
          <w:color w:val="FF0000"/>
          <w:szCs w:val="20"/>
        </w:rPr>
        <w:t xml:space="preserve">900287, </w:t>
      </w:r>
      <w:r>
        <w:rPr>
          <w:i/>
          <w:szCs w:val="20"/>
        </w:rPr>
        <w:t>Nigeria.</w:t>
      </w:r>
    </w:p>
    <w:p w14:paraId="2590CDCA" w14:textId="4E71113B" w:rsidR="007F7BBF" w:rsidRPr="008543D4" w:rsidRDefault="008543D4" w:rsidP="008543D4">
      <w:pPr>
        <w:pStyle w:val="MDPI16affiliation"/>
        <w:spacing w:after="0" w:line="240" w:lineRule="auto"/>
        <w:rPr>
          <w:color w:val="FF0000"/>
        </w:rPr>
      </w:pPr>
      <w:r w:rsidRPr="008543D4">
        <w:rPr>
          <w:color w:val="FF0000"/>
          <w:szCs w:val="20"/>
          <w:vertAlign w:val="superscript"/>
        </w:rPr>
        <w:t>3</w:t>
      </w:r>
      <w:r w:rsidR="007F7BBF" w:rsidRPr="008543D4">
        <w:rPr>
          <w:color w:val="FF0000"/>
          <w:szCs w:val="20"/>
        </w:rPr>
        <w:tab/>
      </w:r>
      <w:r w:rsidRPr="008543D4">
        <w:rPr>
          <w:i/>
          <w:color w:val="FF0000"/>
          <w:szCs w:val="20"/>
        </w:rPr>
        <w:t>Tsinghua University, Department of Civil Engineering, Beijing, 100084, China</w:t>
      </w:r>
      <w:r w:rsidR="007F7BBF" w:rsidRPr="008543D4">
        <w:rPr>
          <w:i/>
          <w:color w:val="FF0000"/>
          <w:szCs w:val="20"/>
        </w:rPr>
        <w:t>.</w:t>
      </w:r>
    </w:p>
    <w:p w14:paraId="648E0CB0" w14:textId="429639BD" w:rsidR="00D67AC0" w:rsidRDefault="00D67AC0" w:rsidP="007844AF">
      <w:pPr>
        <w:pStyle w:val="MDPI14history"/>
        <w:spacing w:before="0" w:after="0"/>
        <w:ind w:left="311" w:hanging="198"/>
        <w:rPr>
          <w:i/>
          <w:iCs/>
        </w:rPr>
      </w:pPr>
      <w:r>
        <w:rPr>
          <w:b/>
        </w:rPr>
        <w:t>*</w:t>
      </w:r>
      <w:r>
        <w:tab/>
      </w:r>
      <w:proofErr w:type="spellStart"/>
      <w:r>
        <w:t>Corresp</w:t>
      </w:r>
      <w:proofErr w:type="spellEnd"/>
      <w:r w:rsidR="006351D3">
        <w:t>.</w:t>
      </w:r>
      <w:r>
        <w:t xml:space="preserve">: </w:t>
      </w:r>
      <w:hyperlink r:id="rId8" w:history="1">
        <w:r>
          <w:rPr>
            <w:rStyle w:val="Hyperlink"/>
            <w:rFonts w:eastAsiaTheme="majorEastAsia"/>
          </w:rPr>
          <w:t>c.amaechi@lancaster.ac.uk</w:t>
        </w:r>
      </w:hyperlink>
      <w:r>
        <w:t xml:space="preserve">; </w:t>
      </w:r>
      <w:hyperlink r:id="rId9" w:history="1">
        <w:r>
          <w:rPr>
            <w:rStyle w:val="Hyperlink"/>
            <w:rFonts w:eastAsiaTheme="majorEastAsia"/>
          </w:rPr>
          <w:t>chiemelavic@gmail.com</w:t>
        </w:r>
      </w:hyperlink>
      <w:r>
        <w:t xml:space="preserve">  </w:t>
      </w:r>
      <w:r w:rsidR="006351D3">
        <w:t>T</w:t>
      </w:r>
      <w:r w:rsidR="008A2267">
        <w:t>:</w:t>
      </w:r>
      <w:r w:rsidR="006351D3">
        <w:t xml:space="preserve"> +447946100862; </w:t>
      </w:r>
      <w:r w:rsidR="006351D3" w:rsidRPr="006351D3">
        <w:t xml:space="preserve">ORCID: </w:t>
      </w:r>
      <w:r w:rsidR="006351D3" w:rsidRPr="008A2267">
        <w:rPr>
          <w:i/>
          <w:iCs/>
        </w:rPr>
        <w:t>0000-0001-6712-2086</w:t>
      </w:r>
    </w:p>
    <w:p w14:paraId="4BFB24CD" w14:textId="145E8F59" w:rsidR="007844AF" w:rsidRPr="001E0263" w:rsidRDefault="007844AF" w:rsidP="007844AF">
      <w:pPr>
        <w:pStyle w:val="MDPI14history"/>
        <w:spacing w:before="0" w:after="0"/>
        <w:ind w:left="311" w:hanging="198"/>
        <w:rPr>
          <w:i/>
          <w:iCs/>
          <w:color w:val="FF0000"/>
        </w:rPr>
      </w:pPr>
      <w:r w:rsidRPr="001E0263">
        <w:rPr>
          <w:b/>
          <w:color w:val="FF0000"/>
        </w:rPr>
        <w:t>*</w:t>
      </w:r>
      <w:r w:rsidR="001E0263" w:rsidRPr="001E0263">
        <w:rPr>
          <w:b/>
          <w:color w:val="FF0000"/>
          <w:sz w:val="22"/>
          <w:szCs w:val="26"/>
          <w:vertAlign w:val="superscript"/>
        </w:rPr>
        <w:t>+</w:t>
      </w:r>
      <w:r w:rsidRPr="001E0263">
        <w:rPr>
          <w:color w:val="FF0000"/>
        </w:rPr>
        <w:tab/>
      </w:r>
      <w:proofErr w:type="spellStart"/>
      <w:r w:rsidRPr="001E0263">
        <w:rPr>
          <w:color w:val="FF0000"/>
        </w:rPr>
        <w:t>Corresp</w:t>
      </w:r>
      <w:proofErr w:type="spellEnd"/>
      <w:r w:rsidRPr="001E0263">
        <w:rPr>
          <w:color w:val="FF0000"/>
        </w:rPr>
        <w:t xml:space="preserve">.: </w:t>
      </w:r>
      <w:hyperlink r:id="rId10" w:history="1">
        <w:r w:rsidRPr="001E0263">
          <w:rPr>
            <w:rStyle w:val="Hyperlink"/>
            <w:color w:val="FF0000"/>
          </w:rPr>
          <w:t>wangfacheng@tsinghua.edu.cn</w:t>
        </w:r>
      </w:hyperlink>
      <w:r w:rsidRPr="001E0263">
        <w:rPr>
          <w:color w:val="FF0000"/>
        </w:rPr>
        <w:t xml:space="preserve"> </w:t>
      </w:r>
      <w:r w:rsidR="001E0263" w:rsidRPr="001E0263">
        <w:rPr>
          <w:color w:val="FF0000"/>
        </w:rPr>
        <w:t>(F.C</w:t>
      </w:r>
      <w:proofErr w:type="gramStart"/>
      <w:r w:rsidR="001E0263" w:rsidRPr="001E0263">
        <w:rPr>
          <w:color w:val="FF0000"/>
        </w:rPr>
        <w:t xml:space="preserve">); </w:t>
      </w:r>
      <w:r w:rsidRPr="001E0263">
        <w:rPr>
          <w:color w:val="FF0000"/>
        </w:rPr>
        <w:t xml:space="preserve">  </w:t>
      </w:r>
      <w:proofErr w:type="gramEnd"/>
      <w:r w:rsidRPr="001E0263">
        <w:rPr>
          <w:color w:val="FF0000"/>
        </w:rPr>
        <w:t xml:space="preserve">ORCID: </w:t>
      </w:r>
      <w:r w:rsidR="001E0263" w:rsidRPr="001E0263">
        <w:rPr>
          <w:i/>
          <w:iCs/>
          <w:color w:val="FF0000"/>
        </w:rPr>
        <w:t>0000-0003-2325-9341</w:t>
      </w:r>
    </w:p>
    <w:p w14:paraId="73A71618" w14:textId="6DD87F6F" w:rsidR="001E0263" w:rsidRPr="001E0263" w:rsidRDefault="001E0263" w:rsidP="001E0263">
      <w:pPr>
        <w:pStyle w:val="MDPI14history"/>
        <w:spacing w:before="0" w:after="0"/>
        <w:ind w:left="311" w:hanging="198"/>
        <w:rPr>
          <w:color w:val="FF0000"/>
        </w:rPr>
      </w:pPr>
      <w:r w:rsidRPr="001E0263">
        <w:rPr>
          <w:b/>
          <w:color w:val="FF0000"/>
        </w:rPr>
        <w:t>**</w:t>
      </w:r>
      <w:r w:rsidRPr="001E0263">
        <w:rPr>
          <w:color w:val="FF0000"/>
        </w:rPr>
        <w:tab/>
      </w:r>
      <w:proofErr w:type="spellStart"/>
      <w:r w:rsidRPr="001E0263">
        <w:rPr>
          <w:color w:val="FF0000"/>
        </w:rPr>
        <w:t>Corresp</w:t>
      </w:r>
      <w:proofErr w:type="spellEnd"/>
      <w:r w:rsidRPr="001E0263">
        <w:rPr>
          <w:color w:val="FF0000"/>
        </w:rPr>
        <w:t xml:space="preserve">.: </w:t>
      </w:r>
      <w:hyperlink r:id="rId11" w:history="1">
        <w:r w:rsidRPr="001E0263">
          <w:rPr>
            <w:rStyle w:val="Hyperlink"/>
            <w:color w:val="FF0000"/>
          </w:rPr>
          <w:t>j.ye2@lancaster.ac.uk</w:t>
        </w:r>
      </w:hyperlink>
      <w:r w:rsidRPr="001E0263">
        <w:rPr>
          <w:color w:val="FF0000"/>
        </w:rPr>
        <w:t xml:space="preserve"> (J.Y</w:t>
      </w:r>
      <w:proofErr w:type="gramStart"/>
      <w:r w:rsidRPr="001E0263">
        <w:rPr>
          <w:color w:val="FF0000"/>
        </w:rPr>
        <w:t xml:space="preserve">);   </w:t>
      </w:r>
      <w:proofErr w:type="gramEnd"/>
      <w:r w:rsidRPr="001E0263">
        <w:rPr>
          <w:color w:val="FF0000"/>
        </w:rPr>
        <w:t xml:space="preserve">ORCID: </w:t>
      </w:r>
      <w:r w:rsidRPr="001E0263">
        <w:rPr>
          <w:i/>
          <w:iCs/>
          <w:color w:val="FF0000"/>
        </w:rPr>
        <w:t>0000-0002-1039-1944</w:t>
      </w:r>
    </w:p>
    <w:p w14:paraId="3889BB64" w14:textId="77777777" w:rsidR="00D67AC0" w:rsidRPr="008A2E3C" w:rsidRDefault="00D67AC0" w:rsidP="00D67AC0">
      <w:pPr>
        <w:pStyle w:val="MDPI14history"/>
        <w:spacing w:before="0"/>
        <w:ind w:left="311" w:hanging="198"/>
        <w:rPr>
          <w:sz w:val="2"/>
          <w:szCs w:val="2"/>
        </w:rPr>
      </w:pPr>
    </w:p>
    <w:p w14:paraId="16E6C40C" w14:textId="77777777" w:rsidR="00D67AC0" w:rsidRPr="00F759D1" w:rsidRDefault="00D67AC0" w:rsidP="00D67AC0">
      <w:pPr>
        <w:keepNext/>
        <w:keepLines/>
        <w:spacing w:before="40"/>
        <w:outlineLvl w:val="1"/>
        <w:rPr>
          <w:rFonts w:ascii="Times New Roman" w:eastAsiaTheme="majorEastAsia" w:hAnsi="Times New Roman" w:cs="Times New Roman"/>
          <w:b/>
          <w:color w:val="000000" w:themeColor="text1"/>
          <w:szCs w:val="26"/>
        </w:rPr>
      </w:pPr>
      <w:r w:rsidRPr="00F759D1">
        <w:rPr>
          <w:rFonts w:ascii="Times New Roman" w:eastAsiaTheme="majorEastAsia" w:hAnsi="Times New Roman" w:cs="Times New Roman"/>
          <w:b/>
          <w:color w:val="000000" w:themeColor="text1"/>
          <w:szCs w:val="26"/>
        </w:rPr>
        <w:t>Abstract</w:t>
      </w:r>
    </w:p>
    <w:p w14:paraId="1D5567E4" w14:textId="3D1F729E" w:rsidR="00AB43B7" w:rsidRDefault="00400828" w:rsidP="00D67AC0">
      <w:pPr>
        <w:jc w:val="both"/>
        <w:rPr>
          <w:rFonts w:ascii="Times New Roman" w:hAnsi="Times New Roman" w:cs="Times New Roman"/>
          <w:iCs/>
        </w:rPr>
      </w:pPr>
      <w:r>
        <w:rPr>
          <w:rFonts w:ascii="Times New Roman" w:hAnsi="Times New Roman" w:cs="Times New Roman"/>
          <w:iCs/>
        </w:rPr>
        <w:t xml:space="preserve">This research fills the gap in </w:t>
      </w:r>
      <w:r w:rsidR="004C1985">
        <w:rPr>
          <w:rFonts w:ascii="Times New Roman" w:hAnsi="Times New Roman" w:cs="Times New Roman"/>
          <w:iCs/>
        </w:rPr>
        <w:t>understanding</w:t>
      </w:r>
      <w:r>
        <w:rPr>
          <w:rFonts w:ascii="Times New Roman" w:hAnsi="Times New Roman" w:cs="Times New Roman"/>
          <w:iCs/>
        </w:rPr>
        <w:t xml:space="preserve"> fluid-structure interaction </w:t>
      </w:r>
      <w:r w:rsidR="00AB43B7" w:rsidRPr="00AB43B7">
        <w:rPr>
          <w:rFonts w:ascii="Times New Roman" w:hAnsi="Times New Roman" w:cs="Times New Roman"/>
          <w:iCs/>
          <w:color w:val="FF0000"/>
        </w:rPr>
        <w:t xml:space="preserve">(FSI) </w:t>
      </w:r>
      <w:r>
        <w:rPr>
          <w:rFonts w:ascii="Times New Roman" w:hAnsi="Times New Roman" w:cs="Times New Roman"/>
          <w:iCs/>
        </w:rPr>
        <w:t xml:space="preserve">from wave diffraction forces on CALM buoys and cylindrical structures, based on the hydrodynamics with connections. </w:t>
      </w:r>
      <w:r w:rsidR="00280A9D" w:rsidRPr="00280A9D">
        <w:rPr>
          <w:rFonts w:ascii="Times New Roman" w:hAnsi="Times New Roman" w:cs="Times New Roman"/>
          <w:iCs/>
          <w:color w:val="FF0000"/>
        </w:rPr>
        <w:t>Recently</w:t>
      </w:r>
      <w:r w:rsidR="001848DA" w:rsidRPr="00156D9C">
        <w:rPr>
          <w:rFonts w:ascii="Times New Roman" w:hAnsi="Times New Roman" w:cs="Times New Roman"/>
          <w:iCs/>
        </w:rPr>
        <w:t xml:space="preserve">, there </w:t>
      </w:r>
      <w:r w:rsidR="00280A9D">
        <w:rPr>
          <w:rFonts w:ascii="Times New Roman" w:hAnsi="Times New Roman" w:cs="Times New Roman"/>
          <w:iCs/>
          <w:color w:val="FF0000"/>
        </w:rPr>
        <w:t>is</w:t>
      </w:r>
      <w:r w:rsidR="001848DA" w:rsidRPr="00E957B9">
        <w:rPr>
          <w:rFonts w:ascii="Times New Roman" w:hAnsi="Times New Roman" w:cs="Times New Roman"/>
          <w:iCs/>
          <w:color w:val="FF0000"/>
        </w:rPr>
        <w:t xml:space="preserve"> </w:t>
      </w:r>
      <w:r w:rsidR="001848DA" w:rsidRPr="00156D9C">
        <w:rPr>
          <w:rFonts w:ascii="Times New Roman" w:hAnsi="Times New Roman" w:cs="Times New Roman"/>
          <w:iCs/>
        </w:rPr>
        <w:t>an increase</w:t>
      </w:r>
      <w:r w:rsidR="00280A9D">
        <w:rPr>
          <w:rFonts w:ascii="Times New Roman" w:hAnsi="Times New Roman" w:cs="Times New Roman"/>
          <w:iCs/>
        </w:rPr>
        <w:t xml:space="preserve">d </w:t>
      </w:r>
      <w:r w:rsidR="00280A9D" w:rsidRPr="00280A9D">
        <w:rPr>
          <w:rFonts w:ascii="Times New Roman" w:hAnsi="Times New Roman" w:cs="Times New Roman"/>
          <w:iCs/>
          <w:color w:val="FF0000"/>
        </w:rPr>
        <w:t>application</w:t>
      </w:r>
      <w:r w:rsidR="001848DA" w:rsidRPr="00280A9D">
        <w:rPr>
          <w:rFonts w:ascii="Times New Roman" w:hAnsi="Times New Roman" w:cs="Times New Roman"/>
          <w:iCs/>
          <w:color w:val="FF0000"/>
        </w:rPr>
        <w:t xml:space="preserve"> </w:t>
      </w:r>
      <w:r w:rsidR="00280A9D" w:rsidRPr="00280A9D">
        <w:rPr>
          <w:rFonts w:ascii="Times New Roman" w:hAnsi="Times New Roman" w:cs="Times New Roman"/>
          <w:iCs/>
          <w:color w:val="FF0000"/>
        </w:rPr>
        <w:t>of</w:t>
      </w:r>
      <w:r w:rsidR="001848DA" w:rsidRPr="00280A9D">
        <w:rPr>
          <w:rFonts w:ascii="Times New Roman" w:hAnsi="Times New Roman" w:cs="Times New Roman"/>
          <w:iCs/>
          <w:color w:val="FF0000"/>
        </w:rPr>
        <w:t xml:space="preserve"> </w:t>
      </w:r>
      <w:r w:rsidR="00280A9D">
        <w:rPr>
          <w:rFonts w:ascii="Times New Roman" w:hAnsi="Times New Roman" w:cs="Times New Roman"/>
          <w:iCs/>
          <w:color w:val="FF0000"/>
        </w:rPr>
        <w:t xml:space="preserve">(un)loading </w:t>
      </w:r>
      <w:r w:rsidR="001848DA" w:rsidRPr="00156D9C">
        <w:rPr>
          <w:rFonts w:ascii="Times New Roman" w:hAnsi="Times New Roman" w:cs="Times New Roman"/>
          <w:iCs/>
        </w:rPr>
        <w:t>marine</w:t>
      </w:r>
      <w:r w:rsidR="001848DA" w:rsidRPr="00280A9D">
        <w:rPr>
          <w:rFonts w:ascii="Times New Roman" w:hAnsi="Times New Roman" w:cs="Times New Roman"/>
          <w:iCs/>
          <w:color w:val="FF0000"/>
        </w:rPr>
        <w:t xml:space="preserve"> hoses </w:t>
      </w:r>
      <w:r w:rsidR="00AB43B7" w:rsidRPr="00AB43B7">
        <w:rPr>
          <w:rFonts w:ascii="Times New Roman" w:hAnsi="Times New Roman" w:cs="Times New Roman"/>
          <w:iCs/>
          <w:color w:val="FF0000"/>
        </w:rPr>
        <w:t xml:space="preserve">for Catenary Anchor Leg Moorings (CALM) buoy systems </w:t>
      </w:r>
      <w:r w:rsidR="001848DA" w:rsidRPr="00156D9C">
        <w:rPr>
          <w:rFonts w:ascii="Times New Roman" w:hAnsi="Times New Roman" w:cs="Times New Roman"/>
          <w:iCs/>
        </w:rPr>
        <w:t xml:space="preserve">in the </w:t>
      </w:r>
      <w:r w:rsidR="001848DA" w:rsidRPr="00AB43B7">
        <w:rPr>
          <w:rFonts w:ascii="Times New Roman" w:hAnsi="Times New Roman" w:cs="Times New Roman"/>
          <w:iCs/>
          <w:color w:val="FF0000"/>
        </w:rPr>
        <w:t>offshore</w:t>
      </w:r>
      <w:r w:rsidR="001848DA" w:rsidRPr="00156D9C">
        <w:rPr>
          <w:rFonts w:ascii="Times New Roman" w:hAnsi="Times New Roman" w:cs="Times New Roman"/>
          <w:iCs/>
        </w:rPr>
        <w:t xml:space="preserve"> industry</w:t>
      </w:r>
      <w:r w:rsidR="00E957B9">
        <w:rPr>
          <w:rFonts w:ascii="Times New Roman" w:hAnsi="Times New Roman" w:cs="Times New Roman"/>
          <w:iCs/>
        </w:rPr>
        <w:t xml:space="preserve"> due to the need for more flexible marine structures that are </w:t>
      </w:r>
      <w:r w:rsidR="00280A9D" w:rsidRPr="00AB43B7">
        <w:rPr>
          <w:rFonts w:ascii="Times New Roman" w:hAnsi="Times New Roman" w:cs="Times New Roman"/>
          <w:iCs/>
          <w:color w:val="FF0000"/>
        </w:rPr>
        <w:t>cost-saving</w:t>
      </w:r>
      <w:r w:rsidR="00280A9D">
        <w:rPr>
          <w:rFonts w:ascii="Times New Roman" w:hAnsi="Times New Roman" w:cs="Times New Roman"/>
          <w:iCs/>
          <w:color w:val="FF0000"/>
        </w:rPr>
        <w:t>,</w:t>
      </w:r>
      <w:r w:rsidR="00280A9D">
        <w:rPr>
          <w:rFonts w:ascii="Times New Roman" w:hAnsi="Times New Roman" w:cs="Times New Roman"/>
          <w:iCs/>
        </w:rPr>
        <w:t xml:space="preserve"> </w:t>
      </w:r>
      <w:r w:rsidR="00E957B9">
        <w:rPr>
          <w:rFonts w:ascii="Times New Roman" w:hAnsi="Times New Roman" w:cs="Times New Roman"/>
          <w:iCs/>
        </w:rPr>
        <w:t xml:space="preserve">easier to install, </w:t>
      </w:r>
      <w:r w:rsidR="00280A9D" w:rsidRPr="00280A9D">
        <w:rPr>
          <w:rFonts w:ascii="Times New Roman" w:hAnsi="Times New Roman" w:cs="Times New Roman"/>
          <w:iCs/>
          <w:color w:val="FF0000"/>
        </w:rPr>
        <w:t xml:space="preserve">and </w:t>
      </w:r>
      <w:r w:rsidR="00E957B9" w:rsidRPr="00280A9D">
        <w:rPr>
          <w:rFonts w:ascii="Times New Roman" w:hAnsi="Times New Roman" w:cs="Times New Roman"/>
          <w:iCs/>
          <w:color w:val="FF0000"/>
        </w:rPr>
        <w:t>service</w:t>
      </w:r>
      <w:r w:rsidR="001848DA" w:rsidRPr="00AB43B7">
        <w:rPr>
          <w:rFonts w:ascii="Times New Roman" w:hAnsi="Times New Roman" w:cs="Times New Roman"/>
          <w:iCs/>
          <w:color w:val="FF0000"/>
        </w:rPr>
        <w:t xml:space="preserve">. </w:t>
      </w:r>
      <w:r w:rsidR="001848DA" w:rsidRPr="00156D9C">
        <w:rPr>
          <w:rFonts w:ascii="Times New Roman" w:hAnsi="Times New Roman" w:cs="Times New Roman"/>
          <w:iCs/>
        </w:rPr>
        <w:t xml:space="preserve">However, </w:t>
      </w:r>
      <w:r w:rsidR="00280A9D" w:rsidRPr="00280A9D">
        <w:rPr>
          <w:rFonts w:ascii="Times New Roman" w:hAnsi="Times New Roman" w:cs="Times New Roman"/>
          <w:iCs/>
          <w:color w:val="FF0000"/>
        </w:rPr>
        <w:t xml:space="preserve">different operational issues </w:t>
      </w:r>
      <w:r w:rsidR="001848DA" w:rsidRPr="00280A9D">
        <w:rPr>
          <w:rFonts w:ascii="Times New Roman" w:hAnsi="Times New Roman" w:cs="Times New Roman"/>
          <w:iCs/>
          <w:color w:val="FF0000"/>
        </w:rPr>
        <w:t xml:space="preserve">challenge </w:t>
      </w:r>
      <w:r w:rsidR="00280A9D" w:rsidRPr="00156D9C">
        <w:rPr>
          <w:rFonts w:ascii="Times New Roman" w:hAnsi="Times New Roman" w:cs="Times New Roman"/>
          <w:iCs/>
        </w:rPr>
        <w:t>these hoses</w:t>
      </w:r>
      <w:r w:rsidR="00357F69" w:rsidRPr="00156D9C">
        <w:rPr>
          <w:rFonts w:ascii="Times New Roman" w:hAnsi="Times New Roman" w:cs="Times New Roman"/>
          <w:iCs/>
        </w:rPr>
        <w:t>,</w:t>
      </w:r>
      <w:r w:rsidR="001848DA" w:rsidRPr="00156D9C">
        <w:rPr>
          <w:rFonts w:ascii="Times New Roman" w:hAnsi="Times New Roman" w:cs="Times New Roman"/>
          <w:iCs/>
        </w:rPr>
        <w:t xml:space="preserve"> </w:t>
      </w:r>
      <w:r w:rsidR="00280A9D" w:rsidRPr="00280A9D">
        <w:rPr>
          <w:rFonts w:ascii="Times New Roman" w:hAnsi="Times New Roman" w:cs="Times New Roman"/>
          <w:iCs/>
          <w:color w:val="FF0000"/>
        </w:rPr>
        <w:t>like</w:t>
      </w:r>
      <w:r w:rsidR="001848DA" w:rsidRPr="00156D9C">
        <w:rPr>
          <w:rFonts w:ascii="Times New Roman" w:hAnsi="Times New Roman" w:cs="Times New Roman"/>
          <w:iCs/>
        </w:rPr>
        <w:t xml:space="preserve"> during hose disconnection. </w:t>
      </w:r>
      <w:r w:rsidR="00280A9D" w:rsidRPr="00280A9D">
        <w:rPr>
          <w:rFonts w:ascii="Times New Roman" w:hAnsi="Times New Roman" w:cs="Times New Roman"/>
          <w:iCs/>
          <w:color w:val="FF0000"/>
        </w:rPr>
        <w:t xml:space="preserve">Also, the fluid behaviour was investigated based on the analytical and numerical models. </w:t>
      </w:r>
      <w:r w:rsidR="005D54B7">
        <w:rPr>
          <w:rFonts w:ascii="Times New Roman" w:hAnsi="Times New Roman" w:cs="Times New Roman"/>
          <w:iCs/>
        </w:rPr>
        <w:t xml:space="preserve">The numerical modelling involves boundary element method (BEM) and </w:t>
      </w:r>
      <w:proofErr w:type="spellStart"/>
      <w:r w:rsidR="005D54B7">
        <w:rPr>
          <w:rFonts w:ascii="Times New Roman" w:hAnsi="Times New Roman" w:cs="Times New Roman"/>
          <w:iCs/>
        </w:rPr>
        <w:t>Orcaflex</w:t>
      </w:r>
      <w:proofErr w:type="spellEnd"/>
      <w:r w:rsidR="005D54B7">
        <w:rPr>
          <w:rFonts w:ascii="Times New Roman" w:hAnsi="Times New Roman" w:cs="Times New Roman"/>
          <w:iCs/>
        </w:rPr>
        <w:t xml:space="preserve"> line theor</w:t>
      </w:r>
      <w:r w:rsidR="0087390C">
        <w:rPr>
          <w:rFonts w:ascii="Times New Roman" w:hAnsi="Times New Roman" w:cs="Times New Roman"/>
          <w:iCs/>
        </w:rPr>
        <w:t>y</w:t>
      </w:r>
      <w:r w:rsidR="005D54B7">
        <w:rPr>
          <w:rFonts w:ascii="Times New Roman" w:hAnsi="Times New Roman" w:cs="Times New Roman"/>
          <w:iCs/>
        </w:rPr>
        <w:t xml:space="preserve">. </w:t>
      </w:r>
      <w:r w:rsidR="00972030" w:rsidRPr="00156D9C">
        <w:rPr>
          <w:rFonts w:ascii="Times New Roman" w:hAnsi="Times New Roman" w:cs="Times New Roman"/>
          <w:iCs/>
        </w:rPr>
        <w:t>H</w:t>
      </w:r>
      <w:r w:rsidR="001848DA" w:rsidRPr="00156D9C">
        <w:rPr>
          <w:rFonts w:ascii="Times New Roman" w:hAnsi="Times New Roman" w:cs="Times New Roman"/>
          <w:iCs/>
        </w:rPr>
        <w:t xml:space="preserve">ydrodynamic analysis is </w:t>
      </w:r>
      <w:r w:rsidR="00972030" w:rsidRPr="00156D9C">
        <w:rPr>
          <w:rFonts w:ascii="Times New Roman" w:hAnsi="Times New Roman" w:cs="Times New Roman"/>
          <w:iCs/>
        </w:rPr>
        <w:t>conduct</w:t>
      </w:r>
      <w:r w:rsidR="001848DA" w:rsidRPr="00156D9C">
        <w:rPr>
          <w:rFonts w:ascii="Times New Roman" w:hAnsi="Times New Roman" w:cs="Times New Roman"/>
          <w:iCs/>
        </w:rPr>
        <w:t xml:space="preserve">ed on the disconnection-induced load response of marine bonded hoses during normal operation and accidental operation under irregular </w:t>
      </w:r>
      <w:r w:rsidR="001848DA" w:rsidRPr="00AB43B7">
        <w:rPr>
          <w:rFonts w:ascii="Times New Roman" w:hAnsi="Times New Roman" w:cs="Times New Roman"/>
          <w:iCs/>
          <w:color w:val="FF0000"/>
        </w:rPr>
        <w:t xml:space="preserve">waves. </w:t>
      </w:r>
      <w:r w:rsidR="001848DA" w:rsidRPr="00156D9C">
        <w:rPr>
          <w:rFonts w:ascii="Times New Roman" w:hAnsi="Times New Roman" w:cs="Times New Roman"/>
          <w:iCs/>
        </w:rPr>
        <w:t xml:space="preserve">A comparative study on </w:t>
      </w:r>
      <w:r w:rsidR="00AB43B7" w:rsidRPr="00AB43B7">
        <w:rPr>
          <w:rFonts w:ascii="Times New Roman" w:hAnsi="Times New Roman" w:cs="Times New Roman"/>
          <w:iCs/>
          <w:color w:val="FF0000"/>
        </w:rPr>
        <w:t xml:space="preserve">hose performance during </w:t>
      </w:r>
      <w:r w:rsidR="001848DA" w:rsidRPr="00156D9C">
        <w:rPr>
          <w:rFonts w:ascii="Times New Roman" w:hAnsi="Times New Roman" w:cs="Times New Roman"/>
          <w:iCs/>
        </w:rPr>
        <w:t>normal operation and accidental operation is also presented</w:t>
      </w:r>
      <w:r w:rsidR="00AB43B7">
        <w:rPr>
          <w:rFonts w:ascii="Times New Roman" w:hAnsi="Times New Roman" w:cs="Times New Roman"/>
          <w:iCs/>
        </w:rPr>
        <w:t>.</w:t>
      </w:r>
      <w:r w:rsidR="001848DA" w:rsidRPr="00156D9C">
        <w:rPr>
          <w:rFonts w:ascii="Times New Roman" w:hAnsi="Times New Roman" w:cs="Times New Roman"/>
          <w:iCs/>
        </w:rPr>
        <w:t xml:space="preserve"> </w:t>
      </w:r>
      <w:r w:rsidR="00AB43B7" w:rsidRPr="00AB43B7">
        <w:rPr>
          <w:rFonts w:ascii="Times New Roman" w:hAnsi="Times New Roman" w:cs="Times New Roman"/>
          <w:iCs/>
          <w:color w:val="FF0000"/>
        </w:rPr>
        <w:t>Results of</w:t>
      </w:r>
      <w:r w:rsidR="001848DA" w:rsidRPr="00AB43B7">
        <w:rPr>
          <w:rFonts w:ascii="Times New Roman" w:hAnsi="Times New Roman" w:cs="Times New Roman"/>
          <w:iCs/>
          <w:color w:val="FF0000"/>
        </w:rPr>
        <w:t xml:space="preserve"> </w:t>
      </w:r>
      <w:r w:rsidR="001848DA" w:rsidRPr="00156D9C">
        <w:rPr>
          <w:rFonts w:ascii="Times New Roman" w:hAnsi="Times New Roman" w:cs="Times New Roman"/>
          <w:iCs/>
        </w:rPr>
        <w:t xml:space="preserve">statistical analysis on </w:t>
      </w:r>
      <w:r w:rsidR="00AB43B7" w:rsidRPr="00AB43B7">
        <w:rPr>
          <w:rFonts w:ascii="Times New Roman" w:hAnsi="Times New Roman" w:cs="Times New Roman"/>
          <w:iCs/>
          <w:color w:val="FF0000"/>
        </w:rPr>
        <w:t>CALM</w:t>
      </w:r>
      <w:r w:rsidR="00AB43B7">
        <w:rPr>
          <w:rFonts w:ascii="Times New Roman" w:hAnsi="Times New Roman" w:cs="Times New Roman"/>
          <w:iCs/>
        </w:rPr>
        <w:t xml:space="preserve"> buoy </w:t>
      </w:r>
      <w:r w:rsidR="005F4EFE" w:rsidRPr="005F4EFE">
        <w:rPr>
          <w:rFonts w:ascii="Times New Roman" w:hAnsi="Times New Roman" w:cs="Times New Roman"/>
          <w:iCs/>
          <w:color w:val="FF0000"/>
        </w:rPr>
        <w:t>system</w:t>
      </w:r>
      <w:r w:rsidR="001848DA" w:rsidRPr="00156D9C">
        <w:rPr>
          <w:rFonts w:ascii="Times New Roman" w:hAnsi="Times New Roman" w:cs="Times New Roman"/>
          <w:iCs/>
        </w:rPr>
        <w:t xml:space="preserve"> </w:t>
      </w:r>
      <w:r w:rsidR="00AB43B7" w:rsidRPr="00AB43B7">
        <w:rPr>
          <w:rFonts w:ascii="Times New Roman" w:hAnsi="Times New Roman" w:cs="Times New Roman"/>
          <w:iCs/>
          <w:color w:val="FF0000"/>
        </w:rPr>
        <w:t>shows good motion characteristics</w:t>
      </w:r>
      <w:r w:rsidR="001848DA" w:rsidRPr="00156D9C">
        <w:rPr>
          <w:rFonts w:ascii="Times New Roman" w:hAnsi="Times New Roman" w:cs="Times New Roman"/>
          <w:iCs/>
        </w:rPr>
        <w:t>.</w:t>
      </w:r>
      <w:r w:rsidR="00463644">
        <w:rPr>
          <w:rFonts w:ascii="Times New Roman" w:hAnsi="Times New Roman" w:cs="Times New Roman"/>
          <w:iCs/>
        </w:rPr>
        <w:t xml:space="preserve"> </w:t>
      </w:r>
    </w:p>
    <w:p w14:paraId="2DFBB63C" w14:textId="7C6A5772" w:rsidR="00D67AC0" w:rsidRPr="00F53C27" w:rsidRDefault="00D67AC0" w:rsidP="00D67AC0">
      <w:pPr>
        <w:jc w:val="both"/>
        <w:rPr>
          <w:rFonts w:ascii="Times New Roman" w:hAnsi="Times New Roman" w:cs="Times New Roman"/>
          <w:iCs/>
          <w:color w:val="FF0000"/>
          <w:sz w:val="2"/>
          <w:szCs w:val="2"/>
        </w:rPr>
      </w:pPr>
    </w:p>
    <w:p w14:paraId="2C8AE647" w14:textId="0680F58E" w:rsidR="00D67AC0" w:rsidRPr="00F9551D" w:rsidRDefault="00D67AC0" w:rsidP="00F9551D">
      <w:pPr>
        <w:keepNext/>
        <w:keepLines/>
        <w:spacing w:before="40"/>
        <w:jc w:val="both"/>
        <w:outlineLvl w:val="1"/>
        <w:rPr>
          <w:rFonts w:ascii="Times New Roman" w:eastAsiaTheme="majorEastAsia" w:hAnsi="Times New Roman" w:cs="Times New Roman"/>
          <w:bCs/>
          <w:color w:val="000000" w:themeColor="text1"/>
          <w:szCs w:val="26"/>
        </w:rPr>
      </w:pPr>
      <w:r w:rsidRPr="00F759D1">
        <w:rPr>
          <w:rFonts w:ascii="Times New Roman" w:eastAsiaTheme="majorEastAsia" w:hAnsi="Times New Roman" w:cs="Times New Roman"/>
          <w:b/>
          <w:color w:val="000000" w:themeColor="text1"/>
          <w:szCs w:val="26"/>
        </w:rPr>
        <w:t xml:space="preserve">Keywords: </w:t>
      </w:r>
      <w:bookmarkStart w:id="3" w:name="_Hlk64528224"/>
      <w:r w:rsidR="00283C19" w:rsidRPr="00B372E1">
        <w:rPr>
          <w:rFonts w:ascii="Times New Roman" w:eastAsiaTheme="majorEastAsia" w:hAnsi="Times New Roman" w:cs="Times New Roman"/>
          <w:bCs/>
          <w:color w:val="000000" w:themeColor="text1"/>
        </w:rPr>
        <w:t xml:space="preserve">Wave diffraction forces; </w:t>
      </w:r>
      <w:r w:rsidR="00023D4D" w:rsidRPr="00B372E1">
        <w:rPr>
          <w:rFonts w:ascii="Times New Roman" w:eastAsiaTheme="majorEastAsia" w:hAnsi="Times New Roman" w:cs="Times New Roman"/>
          <w:bCs/>
          <w:color w:val="000000" w:themeColor="text1"/>
          <w:szCs w:val="26"/>
        </w:rPr>
        <w:t>Marine bonded</w:t>
      </w:r>
      <w:r w:rsidR="00023D4D" w:rsidRPr="00B372E1">
        <w:rPr>
          <w:rFonts w:ascii="Times New Roman" w:eastAsiaTheme="majorEastAsia" w:hAnsi="Times New Roman" w:cs="Times New Roman"/>
          <w:b/>
          <w:color w:val="000000" w:themeColor="text1"/>
          <w:szCs w:val="26"/>
        </w:rPr>
        <w:t xml:space="preserve"> </w:t>
      </w:r>
      <w:r w:rsidR="00023D4D" w:rsidRPr="00B372E1">
        <w:rPr>
          <w:rFonts w:ascii="Times New Roman" w:eastAsiaTheme="majorEastAsia" w:hAnsi="Times New Roman" w:cs="Times New Roman"/>
          <w:color w:val="000000" w:themeColor="text1"/>
          <w:szCs w:val="18"/>
        </w:rPr>
        <w:t xml:space="preserve">Hose; </w:t>
      </w:r>
      <w:r w:rsidRPr="00B372E1">
        <w:rPr>
          <w:rFonts w:ascii="Times New Roman" w:eastAsiaTheme="majorEastAsia" w:hAnsi="Times New Roman" w:cs="Times New Roman"/>
          <w:bCs/>
          <w:color w:val="000000" w:themeColor="text1"/>
          <w:szCs w:val="26"/>
        </w:rPr>
        <w:t xml:space="preserve">Ocean </w:t>
      </w:r>
      <w:r w:rsidR="00E24ECF" w:rsidRPr="00B372E1">
        <w:rPr>
          <w:rFonts w:ascii="Times New Roman" w:eastAsiaTheme="majorEastAsia" w:hAnsi="Times New Roman" w:cs="Times New Roman"/>
          <w:bCs/>
          <w:color w:val="000000" w:themeColor="text1"/>
          <w:szCs w:val="26"/>
        </w:rPr>
        <w:t xml:space="preserve">Waves </w:t>
      </w:r>
      <w:r w:rsidRPr="00B372E1">
        <w:rPr>
          <w:rFonts w:ascii="Times New Roman" w:eastAsiaTheme="majorEastAsia" w:hAnsi="Times New Roman" w:cs="Times New Roman"/>
          <w:color w:val="000000" w:themeColor="text1"/>
          <w:szCs w:val="18"/>
        </w:rPr>
        <w:t xml:space="preserve">Hydrodynamics; </w:t>
      </w:r>
      <w:r w:rsidR="00023D4D" w:rsidRPr="00B372E1">
        <w:rPr>
          <w:rFonts w:ascii="Times New Roman" w:eastAsiaTheme="majorEastAsia" w:hAnsi="Times New Roman" w:cs="Times New Roman"/>
          <w:color w:val="000000" w:themeColor="text1"/>
          <w:szCs w:val="18"/>
        </w:rPr>
        <w:t xml:space="preserve">Disconnection-induced load; </w:t>
      </w:r>
      <w:r w:rsidRPr="00B372E1">
        <w:rPr>
          <w:rFonts w:ascii="Times New Roman" w:eastAsiaTheme="majorEastAsia" w:hAnsi="Times New Roman" w:cs="Times New Roman"/>
          <w:bCs/>
          <w:color w:val="000000" w:themeColor="text1"/>
          <w:szCs w:val="18"/>
        </w:rPr>
        <w:t>Catenary Anchor Leg Mooring (CALM) buoy;</w:t>
      </w:r>
      <w:r w:rsidRPr="00B372E1">
        <w:rPr>
          <w:rFonts w:ascii="Times New Roman" w:eastAsiaTheme="majorEastAsia" w:hAnsi="Times New Roman" w:cs="Times New Roman"/>
          <w:color w:val="000000" w:themeColor="text1"/>
          <w:szCs w:val="18"/>
        </w:rPr>
        <w:t xml:space="preserve"> </w:t>
      </w:r>
      <w:bookmarkEnd w:id="3"/>
      <w:r w:rsidR="00E255BE" w:rsidRPr="00B372E1">
        <w:rPr>
          <w:rFonts w:ascii="Times New Roman" w:eastAsiaTheme="majorEastAsia" w:hAnsi="Times New Roman" w:cs="Times New Roman"/>
          <w:color w:val="000000" w:themeColor="text1"/>
          <w:szCs w:val="18"/>
        </w:rPr>
        <w:t>Fluid Structure Interaction</w:t>
      </w:r>
    </w:p>
    <w:p w14:paraId="67B0FA65" w14:textId="77777777" w:rsidR="00D67AC0" w:rsidRPr="008A2E3C" w:rsidRDefault="00D67AC0" w:rsidP="00D67AC0">
      <w:pPr>
        <w:rPr>
          <w:rFonts w:ascii="Times New Roman" w:hAnsi="Times New Roman" w:cs="Times New Roman"/>
          <w:sz w:val="2"/>
          <w:szCs w:val="2"/>
        </w:rPr>
      </w:pPr>
      <w:r w:rsidRPr="00F759D1">
        <w:rPr>
          <w:rFonts w:ascii="Times New Roman" w:hAnsi="Times New Roman" w:cs="Times New Roman"/>
        </w:rPr>
        <w:t xml:space="preserve"> </w:t>
      </w:r>
    </w:p>
    <w:p w14:paraId="19DBA1CB" w14:textId="77777777" w:rsidR="00D67AC0" w:rsidRPr="00F759D1" w:rsidRDefault="00D67AC0" w:rsidP="007844AF">
      <w:pPr>
        <w:keepNext/>
        <w:keepLines/>
        <w:spacing w:before="40" w:after="0"/>
        <w:outlineLvl w:val="1"/>
        <w:rPr>
          <w:rFonts w:ascii="Times New Roman" w:eastAsiaTheme="majorEastAsia" w:hAnsi="Times New Roman" w:cs="Times New Roman"/>
          <w:b/>
          <w:color w:val="000000" w:themeColor="text1"/>
          <w:szCs w:val="26"/>
        </w:rPr>
      </w:pPr>
      <w:r w:rsidRPr="007A4E82">
        <w:rPr>
          <w:rFonts w:ascii="Times New Roman" w:eastAsiaTheme="majorEastAsia" w:hAnsi="Times New Roman" w:cs="Times New Roman"/>
          <w:b/>
          <w:color w:val="000000" w:themeColor="text1"/>
          <w:szCs w:val="26"/>
        </w:rPr>
        <w:t>Highlights</w:t>
      </w:r>
    </w:p>
    <w:p w14:paraId="19DA9ED9" w14:textId="1C8A7DC1" w:rsidR="00D67AC0" w:rsidRPr="001E0263" w:rsidRDefault="00CF31B9" w:rsidP="00D67AC0">
      <w:pPr>
        <w:pStyle w:val="ListParagraph"/>
        <w:numPr>
          <w:ilvl w:val="0"/>
          <w:numId w:val="15"/>
        </w:numPr>
        <w:jc w:val="both"/>
        <w:rPr>
          <w:rFonts w:ascii="Times New Roman" w:hAnsi="Times New Roman" w:cs="Times New Roman"/>
          <w:i/>
          <w:iCs/>
        </w:rPr>
      </w:pPr>
      <w:bookmarkStart w:id="4" w:name="_Hlk73091585"/>
      <w:r w:rsidRPr="001E0263">
        <w:rPr>
          <w:rFonts w:ascii="Times New Roman" w:hAnsi="Times New Roman" w:cs="Times New Roman"/>
          <w:i/>
          <w:iCs/>
        </w:rPr>
        <w:t>Analytical solution on wave diffraction forces on CALM buoy systems</w:t>
      </w:r>
      <w:r w:rsidR="008B5445" w:rsidRPr="001E0263">
        <w:rPr>
          <w:rFonts w:ascii="Times New Roman" w:hAnsi="Times New Roman" w:cs="Times New Roman"/>
          <w:i/>
          <w:iCs/>
        </w:rPr>
        <w:t>.</w:t>
      </w:r>
    </w:p>
    <w:p w14:paraId="36AB02E1" w14:textId="599A4954" w:rsidR="00D87F1E" w:rsidRPr="001E0263" w:rsidRDefault="00D87F1E" w:rsidP="00D67AC0">
      <w:pPr>
        <w:pStyle w:val="ListParagraph"/>
        <w:numPr>
          <w:ilvl w:val="0"/>
          <w:numId w:val="15"/>
        </w:numPr>
        <w:jc w:val="both"/>
        <w:rPr>
          <w:rFonts w:ascii="Times New Roman" w:hAnsi="Times New Roman" w:cs="Times New Roman"/>
          <w:bCs/>
          <w:i/>
          <w:iCs/>
        </w:rPr>
      </w:pPr>
      <w:bookmarkStart w:id="5" w:name="_Hlk64533137"/>
      <w:r w:rsidRPr="001E0263">
        <w:rPr>
          <w:rFonts w:ascii="Times New Roman" w:hAnsi="Times New Roman" w:cs="Times New Roman"/>
          <w:bCs/>
          <w:i/>
          <w:iCs/>
          <w:lang w:val="en-US"/>
        </w:rPr>
        <w:t>Understanding the fluid-structure interaction from wave diffraction forces</w:t>
      </w:r>
    </w:p>
    <w:p w14:paraId="0E01C8AE" w14:textId="6C13AA25" w:rsidR="00357F69" w:rsidRPr="001E0263" w:rsidRDefault="002A220F" w:rsidP="00D67AC0">
      <w:pPr>
        <w:pStyle w:val="ListParagraph"/>
        <w:numPr>
          <w:ilvl w:val="0"/>
          <w:numId w:val="15"/>
        </w:numPr>
        <w:jc w:val="both"/>
        <w:rPr>
          <w:rFonts w:ascii="Times New Roman" w:hAnsi="Times New Roman" w:cs="Times New Roman"/>
          <w:i/>
          <w:iCs/>
        </w:rPr>
      </w:pPr>
      <w:r w:rsidRPr="001E0263">
        <w:rPr>
          <w:rFonts w:ascii="Times New Roman" w:hAnsi="Times New Roman" w:cs="Times New Roman"/>
          <w:i/>
          <w:iCs/>
        </w:rPr>
        <w:t xml:space="preserve">Wave load and flow angle analysis </w:t>
      </w:r>
      <w:r w:rsidR="00F143E5" w:rsidRPr="001E0263">
        <w:rPr>
          <w:rFonts w:ascii="Times New Roman" w:hAnsi="Times New Roman" w:cs="Times New Roman"/>
          <w:i/>
          <w:iCs/>
        </w:rPr>
        <w:t xml:space="preserve">as hydrodynamic loads on hose profiles </w:t>
      </w:r>
      <w:r w:rsidRPr="001E0263">
        <w:rPr>
          <w:rFonts w:ascii="Times New Roman" w:hAnsi="Times New Roman" w:cs="Times New Roman"/>
          <w:i/>
          <w:iCs/>
        </w:rPr>
        <w:t>on under irregular waves.</w:t>
      </w:r>
    </w:p>
    <w:bookmarkEnd w:id="5"/>
    <w:p w14:paraId="46F6C4CD" w14:textId="470662AA" w:rsidR="00D67AC0" w:rsidRPr="001E0263" w:rsidRDefault="00D67AC0" w:rsidP="00BC50E9">
      <w:pPr>
        <w:pStyle w:val="ListParagraph"/>
        <w:numPr>
          <w:ilvl w:val="0"/>
          <w:numId w:val="15"/>
        </w:numPr>
        <w:jc w:val="both"/>
        <w:rPr>
          <w:rFonts w:ascii="Times New Roman" w:hAnsi="Times New Roman" w:cs="Times New Roman"/>
          <w:i/>
          <w:iCs/>
        </w:rPr>
      </w:pPr>
      <w:r w:rsidRPr="001E0263">
        <w:rPr>
          <w:rFonts w:ascii="Times New Roman" w:hAnsi="Times New Roman" w:cs="Times New Roman"/>
          <w:i/>
          <w:iCs/>
        </w:rPr>
        <w:t xml:space="preserve">Novelty in </w:t>
      </w:r>
      <w:r w:rsidR="00AF4233" w:rsidRPr="001E0263">
        <w:rPr>
          <w:rFonts w:ascii="Times New Roman" w:hAnsi="Times New Roman" w:cs="Times New Roman"/>
          <w:i/>
          <w:iCs/>
        </w:rPr>
        <w:t>hydrodynamic</w:t>
      </w:r>
      <w:r w:rsidR="00F143E5" w:rsidRPr="001E0263">
        <w:rPr>
          <w:rFonts w:ascii="Times New Roman" w:hAnsi="Times New Roman" w:cs="Times New Roman"/>
          <w:i/>
          <w:iCs/>
        </w:rPr>
        <w:t>s on</w:t>
      </w:r>
      <w:r w:rsidR="00357F69" w:rsidRPr="001E0263">
        <w:rPr>
          <w:rFonts w:ascii="Times New Roman" w:hAnsi="Times New Roman" w:cs="Times New Roman"/>
          <w:i/>
          <w:iCs/>
        </w:rPr>
        <w:t xml:space="preserve"> </w:t>
      </w:r>
      <w:r w:rsidRPr="001E0263">
        <w:rPr>
          <w:rFonts w:ascii="Times New Roman" w:hAnsi="Times New Roman" w:cs="Times New Roman"/>
          <w:i/>
          <w:iCs/>
        </w:rPr>
        <w:t xml:space="preserve">Lazy-S and Chinese-lantern configurations </w:t>
      </w:r>
      <w:r w:rsidR="00CF31B9" w:rsidRPr="001E0263">
        <w:rPr>
          <w:rFonts w:ascii="Times New Roman" w:hAnsi="Times New Roman" w:cs="Times New Roman"/>
          <w:i/>
          <w:iCs/>
        </w:rPr>
        <w:t>under normal and accidental operations</w:t>
      </w:r>
      <w:r w:rsidRPr="001E0263">
        <w:rPr>
          <w:rFonts w:ascii="Times New Roman" w:hAnsi="Times New Roman" w:cs="Times New Roman"/>
          <w:i/>
          <w:iCs/>
        </w:rPr>
        <w:t>.</w:t>
      </w:r>
    </w:p>
    <w:p w14:paraId="687698A2" w14:textId="302E196E" w:rsidR="00357F69" w:rsidRPr="001E0263" w:rsidRDefault="00F143E5" w:rsidP="00D67AC0">
      <w:pPr>
        <w:pStyle w:val="ListParagraph"/>
        <w:numPr>
          <w:ilvl w:val="0"/>
          <w:numId w:val="15"/>
        </w:numPr>
        <w:jc w:val="both"/>
        <w:rPr>
          <w:rFonts w:ascii="Times New Roman" w:hAnsi="Times New Roman" w:cs="Times New Roman"/>
        </w:rPr>
      </w:pPr>
      <w:r w:rsidRPr="001E0263">
        <w:rPr>
          <w:rFonts w:ascii="Times New Roman" w:hAnsi="Times New Roman" w:cs="Times New Roman"/>
          <w:i/>
          <w:iCs/>
        </w:rPr>
        <w:t>Wave d</w:t>
      </w:r>
      <w:r w:rsidR="00357F69" w:rsidRPr="001E0263">
        <w:rPr>
          <w:rFonts w:ascii="Times New Roman" w:hAnsi="Times New Roman" w:cs="Times New Roman"/>
          <w:i/>
          <w:iCs/>
        </w:rPr>
        <w:t>iffraction analysis</w:t>
      </w:r>
      <w:r w:rsidR="00AF4233" w:rsidRPr="001E0263">
        <w:rPr>
          <w:rFonts w:ascii="Times New Roman" w:hAnsi="Times New Roman" w:cs="Times New Roman"/>
          <w:i/>
          <w:iCs/>
        </w:rPr>
        <w:t xml:space="preserve">, </w:t>
      </w:r>
      <w:r w:rsidR="008B5445" w:rsidRPr="001E0263">
        <w:rPr>
          <w:rFonts w:ascii="Times New Roman" w:hAnsi="Times New Roman" w:cs="Times New Roman"/>
          <w:i/>
          <w:iCs/>
        </w:rPr>
        <w:t>and validation using statistical analysis</w:t>
      </w:r>
      <w:r w:rsidR="00126396" w:rsidRPr="001E0263">
        <w:rPr>
          <w:rFonts w:ascii="Times New Roman" w:hAnsi="Times New Roman" w:cs="Times New Roman"/>
          <w:i/>
          <w:iCs/>
        </w:rPr>
        <w:t xml:space="preserve"> in ocean environment</w:t>
      </w:r>
      <w:r w:rsidR="00357F69" w:rsidRPr="001E0263">
        <w:rPr>
          <w:rFonts w:ascii="Times New Roman" w:hAnsi="Times New Roman" w:cs="Times New Roman"/>
          <w:i/>
          <w:iCs/>
        </w:rPr>
        <w:t>.</w:t>
      </w:r>
    </w:p>
    <w:bookmarkEnd w:id="4"/>
    <w:p w14:paraId="6531977F" w14:textId="77777777" w:rsidR="00D67AC0" w:rsidRPr="00184315" w:rsidRDefault="00D67AC0" w:rsidP="00D67AC0">
      <w:pPr>
        <w:pStyle w:val="MDPI21heading1"/>
        <w:rPr>
          <w:sz w:val="24"/>
          <w:szCs w:val="24"/>
        </w:rPr>
      </w:pPr>
      <w:r>
        <w:rPr>
          <w:sz w:val="24"/>
          <w:szCs w:val="24"/>
        </w:rPr>
        <w:t>1</w:t>
      </w:r>
      <w:r w:rsidRPr="00184315">
        <w:rPr>
          <w:sz w:val="24"/>
          <w:szCs w:val="24"/>
        </w:rPr>
        <w:t xml:space="preserve">.0 </w:t>
      </w:r>
      <w:r w:rsidRPr="00F759D1">
        <w:rPr>
          <w:rFonts w:ascii="Times New Roman" w:eastAsiaTheme="majorEastAsia" w:hAnsi="Times New Roman"/>
          <w:b w:val="0"/>
          <w:sz w:val="26"/>
          <w:szCs w:val="26"/>
        </w:rPr>
        <w:t>Introduction</w:t>
      </w:r>
    </w:p>
    <w:p w14:paraId="3A8DDF38" w14:textId="3077D94E" w:rsidR="00D67AC0" w:rsidRPr="00D9143E" w:rsidRDefault="00D67AC0" w:rsidP="00296E50">
      <w:pPr>
        <w:jc w:val="both"/>
        <w:rPr>
          <w:rFonts w:ascii="Times New Roman" w:hAnsi="Times New Roman" w:cs="Times New Roman"/>
        </w:rPr>
      </w:pPr>
      <w:r w:rsidRPr="00D9143E">
        <w:rPr>
          <w:rFonts w:ascii="Times New Roman" w:hAnsi="Times New Roman" w:cs="Times New Roman"/>
        </w:rPr>
        <w:t>In recent times,</w:t>
      </w:r>
      <w:r w:rsidR="00BF67C6" w:rsidRPr="00D9143E">
        <w:rPr>
          <w:rFonts w:ascii="Times New Roman" w:hAnsi="Times New Roman" w:cs="Times New Roman"/>
        </w:rPr>
        <w:t xml:space="preserve"> there </w:t>
      </w:r>
      <w:r w:rsidR="00DD37FC" w:rsidRPr="00DD37FC">
        <w:rPr>
          <w:rFonts w:ascii="Times New Roman" w:hAnsi="Times New Roman" w:cs="Times New Roman"/>
          <w:color w:val="FF0000"/>
        </w:rPr>
        <w:t>has been</w:t>
      </w:r>
      <w:r w:rsidR="00BF67C6" w:rsidRPr="00DD37FC">
        <w:rPr>
          <w:rFonts w:ascii="Times New Roman" w:hAnsi="Times New Roman" w:cs="Times New Roman"/>
          <w:color w:val="FF0000"/>
        </w:rPr>
        <w:t xml:space="preserve"> </w:t>
      </w:r>
      <w:r w:rsidR="00BF67C6" w:rsidRPr="00D9143E">
        <w:rPr>
          <w:rFonts w:ascii="Times New Roman" w:hAnsi="Times New Roman" w:cs="Times New Roman"/>
        </w:rPr>
        <w:t>an increas</w:t>
      </w:r>
      <w:r w:rsidR="00972030">
        <w:rPr>
          <w:rFonts w:ascii="Times New Roman" w:hAnsi="Times New Roman" w:cs="Times New Roman"/>
        </w:rPr>
        <w:t>ing</w:t>
      </w:r>
      <w:r w:rsidR="00BF67C6" w:rsidRPr="00D9143E">
        <w:rPr>
          <w:rFonts w:ascii="Times New Roman" w:hAnsi="Times New Roman" w:cs="Times New Roman"/>
        </w:rPr>
        <w:t xml:space="preserve"> </w:t>
      </w:r>
      <w:r w:rsidR="00972030">
        <w:rPr>
          <w:rFonts w:ascii="Times New Roman" w:hAnsi="Times New Roman" w:cs="Times New Roman"/>
        </w:rPr>
        <w:t xml:space="preserve">trend </w:t>
      </w:r>
      <w:r w:rsidR="00DD37FC" w:rsidRPr="00DD37FC">
        <w:rPr>
          <w:rFonts w:ascii="Times New Roman" w:hAnsi="Times New Roman" w:cs="Times New Roman"/>
          <w:color w:val="FF0000"/>
        </w:rPr>
        <w:t>i</w:t>
      </w:r>
      <w:r w:rsidR="00972030" w:rsidRPr="00DD37FC">
        <w:rPr>
          <w:rFonts w:ascii="Times New Roman" w:hAnsi="Times New Roman" w:cs="Times New Roman"/>
          <w:color w:val="FF0000"/>
        </w:rPr>
        <w:t xml:space="preserve">n </w:t>
      </w:r>
      <w:r w:rsidR="00972030">
        <w:rPr>
          <w:rFonts w:ascii="Times New Roman" w:hAnsi="Times New Roman" w:cs="Times New Roman"/>
        </w:rPr>
        <w:t xml:space="preserve">the </w:t>
      </w:r>
      <w:r w:rsidR="00BF67C6" w:rsidRPr="00D9143E">
        <w:rPr>
          <w:rFonts w:ascii="Times New Roman" w:hAnsi="Times New Roman" w:cs="Times New Roman"/>
        </w:rPr>
        <w:t xml:space="preserve">application of marine bonded hoses in the </w:t>
      </w:r>
      <w:r w:rsidR="00972030">
        <w:rPr>
          <w:rFonts w:ascii="Times New Roman" w:hAnsi="Times New Roman" w:cs="Times New Roman"/>
        </w:rPr>
        <w:t>ocean engineering</w:t>
      </w:r>
      <w:r w:rsidR="00056E63">
        <w:rPr>
          <w:rFonts w:ascii="Times New Roman" w:hAnsi="Times New Roman" w:cs="Times New Roman"/>
        </w:rPr>
        <w:t xml:space="preserve"> and marine</w:t>
      </w:r>
      <w:r w:rsidR="00BF67C6" w:rsidRPr="00D9143E">
        <w:rPr>
          <w:rFonts w:ascii="Times New Roman" w:hAnsi="Times New Roman" w:cs="Times New Roman"/>
        </w:rPr>
        <w:t xml:space="preserve"> industry. This has </w:t>
      </w:r>
      <w:r w:rsidR="00526F52">
        <w:rPr>
          <w:rFonts w:ascii="Times New Roman" w:hAnsi="Times New Roman" w:cs="Times New Roman"/>
        </w:rPr>
        <w:t>resulted from</w:t>
      </w:r>
      <w:r w:rsidR="00BF67C6" w:rsidRPr="00D9143E">
        <w:rPr>
          <w:rFonts w:ascii="Times New Roman" w:hAnsi="Times New Roman" w:cs="Times New Roman"/>
        </w:rPr>
        <w:t xml:space="preserve"> the need for more flexible marine structures</w:t>
      </w:r>
      <w:r w:rsidR="00545DC3" w:rsidRPr="00D9143E">
        <w:rPr>
          <w:rFonts w:ascii="Times New Roman" w:hAnsi="Times New Roman" w:cs="Times New Roman"/>
        </w:rPr>
        <w:t>, easier to install, easier to service</w:t>
      </w:r>
      <w:r w:rsidR="00DD37FC">
        <w:rPr>
          <w:rFonts w:ascii="Times New Roman" w:hAnsi="Times New Roman" w:cs="Times New Roman"/>
        </w:rPr>
        <w:t>,</w:t>
      </w:r>
      <w:r w:rsidR="00BF67C6" w:rsidRPr="00D9143E">
        <w:rPr>
          <w:rFonts w:ascii="Times New Roman" w:hAnsi="Times New Roman" w:cs="Times New Roman"/>
        </w:rPr>
        <w:t xml:space="preserve"> and more cost-effective structures</w:t>
      </w:r>
      <w:r w:rsidR="00545DC3" w:rsidRPr="00D9143E">
        <w:rPr>
          <w:rFonts w:ascii="Times New Roman" w:hAnsi="Times New Roman" w:cs="Times New Roman"/>
        </w:rPr>
        <w:t>. Oil prospecting companies lost revenue due to t</w:t>
      </w:r>
      <w:r w:rsidR="00BF67C6" w:rsidRPr="00D9143E">
        <w:rPr>
          <w:rFonts w:ascii="Times New Roman" w:hAnsi="Times New Roman" w:cs="Times New Roman"/>
        </w:rPr>
        <w:t>he recent crash in oil price in 2016</w:t>
      </w:r>
      <w:r w:rsidR="00DD37FC">
        <w:rPr>
          <w:rFonts w:ascii="Times New Roman" w:hAnsi="Times New Roman" w:cs="Times New Roman"/>
        </w:rPr>
        <w:t>,</w:t>
      </w:r>
      <w:r w:rsidR="00BF67C6" w:rsidRPr="00D9143E">
        <w:rPr>
          <w:rFonts w:ascii="Times New Roman" w:hAnsi="Times New Roman" w:cs="Times New Roman"/>
        </w:rPr>
        <w:t xml:space="preserve"> </w:t>
      </w:r>
      <w:r w:rsidR="00947801" w:rsidRPr="00D9143E">
        <w:rPr>
          <w:rFonts w:ascii="Times New Roman" w:hAnsi="Times New Roman" w:cs="Times New Roman"/>
        </w:rPr>
        <w:t xml:space="preserve">which was </w:t>
      </w:r>
      <w:proofErr w:type="gramStart"/>
      <w:r w:rsidR="00947801" w:rsidRPr="00D9143E">
        <w:rPr>
          <w:rFonts w:ascii="Times New Roman" w:hAnsi="Times New Roman" w:cs="Times New Roman"/>
        </w:rPr>
        <w:t>similar to</w:t>
      </w:r>
      <w:proofErr w:type="gramEnd"/>
      <w:r w:rsidR="00947801" w:rsidRPr="00D9143E">
        <w:rPr>
          <w:rFonts w:ascii="Times New Roman" w:hAnsi="Times New Roman" w:cs="Times New Roman"/>
        </w:rPr>
        <w:t xml:space="preserve"> the one that occurred during the Gulf war in 1991</w:t>
      </w:r>
      <w:r w:rsidR="00947801">
        <w:rPr>
          <w:rFonts w:ascii="Times New Roman" w:hAnsi="Times New Roman" w:cs="Times New Roman"/>
        </w:rPr>
        <w:t xml:space="preserve"> </w:t>
      </w:r>
      <w:r w:rsidR="00BF67C6" w:rsidRPr="00D9143E">
        <w:rPr>
          <w:rFonts w:ascii="Times New Roman" w:hAnsi="Times New Roman" w:cs="Times New Roman"/>
        </w:rPr>
        <w:t xml:space="preserve">and </w:t>
      </w:r>
      <w:r w:rsidR="00947801">
        <w:rPr>
          <w:rFonts w:ascii="Times New Roman" w:hAnsi="Times New Roman" w:cs="Times New Roman"/>
        </w:rPr>
        <w:t xml:space="preserve">following </w:t>
      </w:r>
      <w:r w:rsidR="00545DC3" w:rsidRPr="00D9143E">
        <w:rPr>
          <w:rFonts w:ascii="Times New Roman" w:hAnsi="Times New Roman" w:cs="Times New Roman"/>
        </w:rPr>
        <w:t>the recent COVID-19 pandemic in 2020</w:t>
      </w:r>
      <w:r w:rsidR="00DD37FC">
        <w:rPr>
          <w:rFonts w:ascii="Times New Roman" w:hAnsi="Times New Roman" w:cs="Times New Roman"/>
        </w:rPr>
        <w:t>. A</w:t>
      </w:r>
      <w:r w:rsidR="00545DC3" w:rsidRPr="00D9143E">
        <w:rPr>
          <w:rFonts w:ascii="Times New Roman" w:hAnsi="Times New Roman" w:cs="Times New Roman"/>
        </w:rPr>
        <w:t>s such</w:t>
      </w:r>
      <w:r w:rsidR="00DD37FC">
        <w:rPr>
          <w:rFonts w:ascii="Times New Roman" w:hAnsi="Times New Roman" w:cs="Times New Roman"/>
        </w:rPr>
        <w:t>, the</w:t>
      </w:r>
      <w:r w:rsidR="00545DC3" w:rsidRPr="00D9143E">
        <w:rPr>
          <w:rFonts w:ascii="Times New Roman" w:hAnsi="Times New Roman" w:cs="Times New Roman"/>
        </w:rPr>
        <w:t xml:space="preserve"> </w:t>
      </w:r>
      <w:r w:rsidR="00DD37FC" w:rsidRPr="00DD37FC">
        <w:rPr>
          <w:rFonts w:ascii="Times New Roman" w:hAnsi="Times New Roman" w:cs="Times New Roman"/>
          <w:color w:val="FF0000"/>
        </w:rPr>
        <w:t>oil/offshore operators</w:t>
      </w:r>
      <w:r w:rsidR="00545DC3" w:rsidRPr="00DD37FC">
        <w:rPr>
          <w:rFonts w:ascii="Times New Roman" w:hAnsi="Times New Roman" w:cs="Times New Roman"/>
          <w:color w:val="FF0000"/>
        </w:rPr>
        <w:t xml:space="preserve"> </w:t>
      </w:r>
      <w:r w:rsidR="00545DC3" w:rsidRPr="00D9143E">
        <w:rPr>
          <w:rFonts w:ascii="Times New Roman" w:hAnsi="Times New Roman" w:cs="Times New Roman"/>
        </w:rPr>
        <w:t xml:space="preserve">need to </w:t>
      </w:r>
      <w:r w:rsidR="00947801">
        <w:rPr>
          <w:rFonts w:ascii="Times New Roman" w:hAnsi="Times New Roman" w:cs="Times New Roman"/>
        </w:rPr>
        <w:t>adapt</w:t>
      </w:r>
      <w:r w:rsidR="00545DC3" w:rsidRPr="00D9143E">
        <w:rPr>
          <w:rFonts w:ascii="Times New Roman" w:hAnsi="Times New Roman" w:cs="Times New Roman"/>
        </w:rPr>
        <w:t xml:space="preserve"> more</w:t>
      </w:r>
      <w:r w:rsidR="00296E50" w:rsidRPr="00D9143E">
        <w:rPr>
          <w:rFonts w:ascii="Times New Roman" w:hAnsi="Times New Roman" w:cs="Times New Roman"/>
        </w:rPr>
        <w:t xml:space="preserve"> exploration activities </w:t>
      </w:r>
      <w:r w:rsidR="00545DC3" w:rsidRPr="00D9143E">
        <w:rPr>
          <w:rFonts w:ascii="Times New Roman" w:hAnsi="Times New Roman" w:cs="Times New Roman"/>
        </w:rPr>
        <w:t>with less cost. Th</w:t>
      </w:r>
      <w:r w:rsidR="00947801">
        <w:rPr>
          <w:rFonts w:ascii="Times New Roman" w:hAnsi="Times New Roman" w:cs="Times New Roman"/>
        </w:rPr>
        <w:t xml:space="preserve">is </w:t>
      </w:r>
      <w:r w:rsidR="00DD37FC" w:rsidRPr="00DD37FC">
        <w:rPr>
          <w:rFonts w:ascii="Times New Roman" w:hAnsi="Times New Roman" w:cs="Times New Roman"/>
          <w:color w:val="FF0000"/>
        </w:rPr>
        <w:t>adaptation</w:t>
      </w:r>
      <w:r w:rsidR="00DD37FC">
        <w:rPr>
          <w:rFonts w:ascii="Times New Roman" w:hAnsi="Times New Roman" w:cs="Times New Roman"/>
        </w:rPr>
        <w:t xml:space="preserve"> </w:t>
      </w:r>
      <w:r w:rsidR="00947801">
        <w:rPr>
          <w:rFonts w:ascii="Times New Roman" w:hAnsi="Times New Roman" w:cs="Times New Roman"/>
        </w:rPr>
        <w:t xml:space="preserve">subsequently </w:t>
      </w:r>
      <w:r w:rsidR="00362C7D">
        <w:rPr>
          <w:rFonts w:ascii="Times New Roman" w:hAnsi="Times New Roman" w:cs="Times New Roman"/>
        </w:rPr>
        <w:t>influenced the</w:t>
      </w:r>
      <w:r w:rsidR="00545DC3" w:rsidRPr="00D9143E">
        <w:rPr>
          <w:rFonts w:ascii="Times New Roman" w:hAnsi="Times New Roman" w:cs="Times New Roman"/>
        </w:rPr>
        <w:t xml:space="preserve"> increase </w:t>
      </w:r>
      <w:r w:rsidR="00DD37FC" w:rsidRPr="00DD37FC">
        <w:rPr>
          <w:rFonts w:ascii="Times New Roman" w:hAnsi="Times New Roman" w:cs="Times New Roman"/>
          <w:color w:val="FF0000"/>
        </w:rPr>
        <w:t>i</w:t>
      </w:r>
      <w:r w:rsidR="00362C7D" w:rsidRPr="00DD37FC">
        <w:rPr>
          <w:rFonts w:ascii="Times New Roman" w:hAnsi="Times New Roman" w:cs="Times New Roman"/>
          <w:color w:val="FF0000"/>
        </w:rPr>
        <w:t>n</w:t>
      </w:r>
      <w:r w:rsidR="00545DC3" w:rsidRPr="00D9143E">
        <w:rPr>
          <w:rFonts w:ascii="Times New Roman" w:hAnsi="Times New Roman" w:cs="Times New Roman"/>
        </w:rPr>
        <w:t xml:space="preserve"> the application of these marine bonded hoses. </w:t>
      </w:r>
      <w:r w:rsidR="00947801">
        <w:rPr>
          <w:rFonts w:ascii="Times New Roman" w:hAnsi="Times New Roman" w:cs="Times New Roman"/>
        </w:rPr>
        <w:t>T</w:t>
      </w:r>
      <w:r w:rsidR="00545DC3" w:rsidRPr="00D9143E">
        <w:rPr>
          <w:rFonts w:ascii="Times New Roman" w:hAnsi="Times New Roman" w:cs="Times New Roman"/>
        </w:rPr>
        <w:t>hese marine hoses have a short service life of about 25 years</w:t>
      </w:r>
      <w:r w:rsidR="00DD37FC" w:rsidRPr="00DD37FC">
        <w:rPr>
          <w:rFonts w:ascii="Times New Roman" w:hAnsi="Times New Roman" w:cs="Times New Roman"/>
          <w:color w:val="FF0000"/>
        </w:rPr>
        <w:t>,</w:t>
      </w:r>
      <w:r w:rsidR="00545DC3" w:rsidRPr="00DD37FC">
        <w:rPr>
          <w:rFonts w:ascii="Times New Roman" w:hAnsi="Times New Roman" w:cs="Times New Roman"/>
          <w:color w:val="FF0000"/>
        </w:rPr>
        <w:t xml:space="preserve"> </w:t>
      </w:r>
      <w:r w:rsidR="00DD37FC" w:rsidRPr="00DD37FC">
        <w:rPr>
          <w:rFonts w:ascii="Times New Roman" w:hAnsi="Times New Roman" w:cs="Times New Roman"/>
          <w:color w:val="FF0000"/>
        </w:rPr>
        <w:t>although</w:t>
      </w:r>
      <w:r w:rsidR="00947801" w:rsidRPr="00DD37FC">
        <w:rPr>
          <w:rFonts w:ascii="Times New Roman" w:hAnsi="Times New Roman" w:cs="Times New Roman"/>
          <w:color w:val="FF0000"/>
        </w:rPr>
        <w:t xml:space="preserve"> </w:t>
      </w:r>
      <w:r w:rsidR="00947801">
        <w:rPr>
          <w:rFonts w:ascii="Times New Roman" w:hAnsi="Times New Roman" w:cs="Times New Roman"/>
        </w:rPr>
        <w:t xml:space="preserve">they are </w:t>
      </w:r>
      <w:proofErr w:type="gramStart"/>
      <w:r w:rsidR="00DD37FC" w:rsidRPr="00DD37FC">
        <w:rPr>
          <w:rFonts w:ascii="Times New Roman" w:hAnsi="Times New Roman" w:cs="Times New Roman"/>
          <w:color w:val="FF0000"/>
        </w:rPr>
        <w:t>pretty</w:t>
      </w:r>
      <w:r w:rsidR="00947801">
        <w:rPr>
          <w:rFonts w:ascii="Times New Roman" w:hAnsi="Times New Roman" w:cs="Times New Roman"/>
        </w:rPr>
        <w:t xml:space="preserve"> reliable</w:t>
      </w:r>
      <w:proofErr w:type="gramEnd"/>
      <w:r w:rsidR="00947801">
        <w:rPr>
          <w:rFonts w:ascii="Times New Roman" w:hAnsi="Times New Roman" w:cs="Times New Roman"/>
        </w:rPr>
        <w:t xml:space="preserve"> and</w:t>
      </w:r>
      <w:r w:rsidR="00DD37FC">
        <w:rPr>
          <w:rFonts w:ascii="Times New Roman" w:hAnsi="Times New Roman" w:cs="Times New Roman"/>
        </w:rPr>
        <w:t xml:space="preserve">, </w:t>
      </w:r>
      <w:r w:rsidR="00DD37FC" w:rsidRPr="00DD37FC">
        <w:rPr>
          <w:rFonts w:ascii="Times New Roman" w:hAnsi="Times New Roman" w:cs="Times New Roman"/>
          <w:color w:val="FF0000"/>
        </w:rPr>
        <w:t>therefore, highly</w:t>
      </w:r>
      <w:r w:rsidR="00545DC3" w:rsidRPr="00DD37FC">
        <w:rPr>
          <w:rFonts w:ascii="Times New Roman" w:hAnsi="Times New Roman" w:cs="Times New Roman"/>
          <w:color w:val="FF0000"/>
        </w:rPr>
        <w:t xml:space="preserve"> </w:t>
      </w:r>
      <w:r w:rsidR="00EB7FBB" w:rsidRPr="00D9143E">
        <w:rPr>
          <w:rFonts w:ascii="Times New Roman" w:hAnsi="Times New Roman" w:cs="Times New Roman"/>
        </w:rPr>
        <w:t>utilized</w:t>
      </w:r>
      <w:r w:rsidR="00545DC3" w:rsidRPr="00D9143E">
        <w:rPr>
          <w:rFonts w:ascii="Times New Roman" w:hAnsi="Times New Roman" w:cs="Times New Roman"/>
        </w:rPr>
        <w:t xml:space="preserve">. </w:t>
      </w:r>
      <w:r w:rsidR="00400828" w:rsidRPr="00400828">
        <w:rPr>
          <w:rFonts w:ascii="Times New Roman" w:hAnsi="Times New Roman" w:cs="Times New Roman"/>
          <w:iCs/>
        </w:rPr>
        <w:t xml:space="preserve">Some studies on the stiffness </w:t>
      </w:r>
      <w:r w:rsidR="00DD37FC" w:rsidRPr="00DD37FC">
        <w:rPr>
          <w:rFonts w:ascii="Times New Roman" w:hAnsi="Times New Roman" w:cs="Times New Roman"/>
          <w:iCs/>
          <w:color w:val="FF0000"/>
        </w:rPr>
        <w:t>behaviour of hoses</w:t>
      </w:r>
      <w:r w:rsidR="007068E4">
        <w:rPr>
          <w:rFonts w:ascii="Times New Roman" w:hAnsi="Times New Roman" w:cs="Times New Roman"/>
          <w:iCs/>
          <w:color w:val="FF0000"/>
        </w:rPr>
        <w:t xml:space="preserve"> and CALM buoy motion</w:t>
      </w:r>
      <w:r w:rsidR="00400828" w:rsidRPr="00DD37FC">
        <w:rPr>
          <w:rFonts w:ascii="Times New Roman" w:hAnsi="Times New Roman" w:cs="Times New Roman"/>
          <w:iCs/>
          <w:color w:val="FF0000"/>
        </w:rPr>
        <w:t xml:space="preserve"> </w:t>
      </w:r>
      <w:r w:rsidR="00DD37FC" w:rsidRPr="00DD37FC">
        <w:rPr>
          <w:rFonts w:ascii="Times New Roman" w:hAnsi="Times New Roman" w:cs="Times New Roman"/>
          <w:iCs/>
          <w:color w:val="FF0000"/>
        </w:rPr>
        <w:t>are</w:t>
      </w:r>
      <w:r w:rsidR="00400828" w:rsidRPr="00DD37FC">
        <w:rPr>
          <w:rFonts w:ascii="Times New Roman" w:hAnsi="Times New Roman" w:cs="Times New Roman"/>
          <w:iCs/>
          <w:color w:val="FF0000"/>
        </w:rPr>
        <w:t xml:space="preserve"> </w:t>
      </w:r>
      <w:r w:rsidR="00400828" w:rsidRPr="00400828">
        <w:rPr>
          <w:rFonts w:ascii="Times New Roman" w:hAnsi="Times New Roman" w:cs="Times New Roman"/>
          <w:iCs/>
        </w:rPr>
        <w:t>presented</w:t>
      </w:r>
      <w:r w:rsidR="00DD37FC" w:rsidRPr="00DD37FC">
        <w:rPr>
          <w:rFonts w:ascii="Times New Roman" w:hAnsi="Times New Roman" w:cs="Times New Roman"/>
          <w:iCs/>
          <w:color w:val="FF0000"/>
        </w:rPr>
        <w:t xml:space="preserve"> in literature</w:t>
      </w:r>
      <w:r w:rsidR="007068E4" w:rsidRPr="007068E4">
        <w:rPr>
          <w:rFonts w:ascii="Times New Roman" w:hAnsi="Times New Roman" w:cs="Times New Roman"/>
          <w:iCs/>
          <w:color w:val="FF0000"/>
        </w:rPr>
        <w:t xml:space="preserve"> (</w:t>
      </w:r>
      <w:r w:rsidR="007068E4" w:rsidRPr="007068E4">
        <w:rPr>
          <w:rFonts w:ascii="Times New Roman" w:hAnsi="Times New Roman" w:cs="Times New Roman"/>
          <w:color w:val="FF0000"/>
        </w:rPr>
        <w:t>Amaechi et al. 2019a, 2019b, 2021a, 2021b, 2021c, 2021d</w:t>
      </w:r>
      <w:r w:rsidR="007068E4">
        <w:rPr>
          <w:rFonts w:ascii="Times New Roman" w:hAnsi="Times New Roman" w:cs="Times New Roman"/>
          <w:color w:val="FF0000"/>
        </w:rPr>
        <w:t>, 2021e, 2021f</w:t>
      </w:r>
      <w:r w:rsidR="007068E4" w:rsidRPr="007068E4">
        <w:rPr>
          <w:rFonts w:ascii="Times New Roman" w:hAnsi="Times New Roman" w:cs="Times New Roman"/>
          <w:color w:val="FF0000"/>
        </w:rPr>
        <w:t>)</w:t>
      </w:r>
      <w:r w:rsidR="00DD37FC" w:rsidRPr="007068E4">
        <w:rPr>
          <w:rFonts w:ascii="Times New Roman" w:hAnsi="Times New Roman" w:cs="Times New Roman"/>
          <w:iCs/>
          <w:color w:val="FF0000"/>
        </w:rPr>
        <w:t>.</w:t>
      </w:r>
      <w:r w:rsidR="00DD37FC">
        <w:rPr>
          <w:rFonts w:ascii="Times New Roman" w:hAnsi="Times New Roman" w:cs="Times New Roman"/>
          <w:iCs/>
          <w:color w:val="FF0000"/>
        </w:rPr>
        <w:t xml:space="preserve"> Also,</w:t>
      </w:r>
      <w:r w:rsidR="00400828" w:rsidRPr="00400828">
        <w:rPr>
          <w:rFonts w:ascii="Times New Roman" w:hAnsi="Times New Roman" w:cs="Times New Roman"/>
          <w:iCs/>
        </w:rPr>
        <w:t xml:space="preserve"> buoy attachments can induce load response, such as the marine bonded hoses and mooring lines. </w:t>
      </w:r>
      <w:r w:rsidR="00DD37FC" w:rsidRPr="00DD37FC">
        <w:rPr>
          <w:rFonts w:ascii="Times New Roman" w:hAnsi="Times New Roman" w:cs="Times New Roman"/>
          <w:iCs/>
          <w:color w:val="FF0000"/>
        </w:rPr>
        <w:t>T</w:t>
      </w:r>
      <w:r w:rsidR="00400828" w:rsidRPr="00DD37FC">
        <w:rPr>
          <w:rFonts w:ascii="Times New Roman" w:hAnsi="Times New Roman" w:cs="Times New Roman"/>
          <w:iCs/>
          <w:color w:val="FF0000"/>
        </w:rPr>
        <w:t>hese</w:t>
      </w:r>
      <w:r w:rsidR="00400828" w:rsidRPr="00400828">
        <w:rPr>
          <w:rFonts w:ascii="Times New Roman" w:hAnsi="Times New Roman" w:cs="Times New Roman"/>
          <w:iCs/>
        </w:rPr>
        <w:t xml:space="preserve"> marine bonded hoses are designed for high-pressure ratings of 9 bar and 21 bar capacities. </w:t>
      </w:r>
      <w:r w:rsidR="00DD37FC">
        <w:rPr>
          <w:rFonts w:ascii="Times New Roman" w:hAnsi="Times New Roman" w:cs="Times New Roman"/>
          <w:iCs/>
        </w:rPr>
        <w:t xml:space="preserve">They </w:t>
      </w:r>
      <w:r w:rsidR="00DD37FC" w:rsidRPr="00DD37FC">
        <w:rPr>
          <w:rFonts w:ascii="Times New Roman" w:hAnsi="Times New Roman" w:cs="Times New Roman"/>
          <w:iCs/>
          <w:color w:val="FF0000"/>
        </w:rPr>
        <w:t>have</w:t>
      </w:r>
      <w:r w:rsidR="00DD37FC">
        <w:rPr>
          <w:rFonts w:ascii="Times New Roman" w:hAnsi="Times New Roman" w:cs="Times New Roman"/>
          <w:iCs/>
        </w:rPr>
        <w:t xml:space="preserve"> </w:t>
      </w:r>
      <w:r w:rsidR="00DD37FC" w:rsidRPr="00400828">
        <w:rPr>
          <w:rFonts w:ascii="Times New Roman" w:hAnsi="Times New Roman" w:cs="Times New Roman"/>
          <w:iCs/>
        </w:rPr>
        <w:t>applications for loading and offloading</w:t>
      </w:r>
      <w:r w:rsidR="00DD37FC">
        <w:rPr>
          <w:rFonts w:ascii="Times New Roman" w:hAnsi="Times New Roman" w:cs="Times New Roman"/>
          <w:iCs/>
        </w:rPr>
        <w:t xml:space="preserve"> </w:t>
      </w:r>
      <w:r w:rsidR="00DD37FC" w:rsidRPr="00DD37FC">
        <w:rPr>
          <w:rFonts w:ascii="Times New Roman" w:hAnsi="Times New Roman" w:cs="Times New Roman"/>
          <w:iCs/>
          <w:color w:val="FF0000"/>
        </w:rPr>
        <w:t>purposes</w:t>
      </w:r>
      <w:r w:rsidR="007068E4">
        <w:rPr>
          <w:rFonts w:ascii="Times New Roman" w:hAnsi="Times New Roman" w:cs="Times New Roman"/>
          <w:iCs/>
          <w:color w:val="FF0000"/>
        </w:rPr>
        <w:t xml:space="preserve"> </w:t>
      </w:r>
      <w:r w:rsidR="007068E4" w:rsidRPr="007068E4">
        <w:rPr>
          <w:rFonts w:ascii="Times New Roman" w:hAnsi="Times New Roman" w:cs="Times New Roman"/>
          <w:color w:val="FF0000"/>
        </w:rPr>
        <w:t>(Amaechi et al. 2021</w:t>
      </w:r>
      <w:r w:rsidR="007068E4">
        <w:rPr>
          <w:rFonts w:ascii="Times New Roman" w:hAnsi="Times New Roman" w:cs="Times New Roman"/>
          <w:color w:val="FF0000"/>
        </w:rPr>
        <w:t>g</w:t>
      </w:r>
      <w:r w:rsidR="007068E4" w:rsidRPr="007068E4">
        <w:rPr>
          <w:rFonts w:ascii="Times New Roman" w:hAnsi="Times New Roman" w:cs="Times New Roman"/>
          <w:color w:val="FF0000"/>
        </w:rPr>
        <w:t>, 2021</w:t>
      </w:r>
      <w:r w:rsidR="007068E4">
        <w:rPr>
          <w:rFonts w:ascii="Times New Roman" w:hAnsi="Times New Roman" w:cs="Times New Roman"/>
          <w:color w:val="FF0000"/>
        </w:rPr>
        <w:t>h</w:t>
      </w:r>
      <w:r w:rsidR="007068E4" w:rsidRPr="007068E4">
        <w:rPr>
          <w:rFonts w:ascii="Times New Roman" w:hAnsi="Times New Roman" w:cs="Times New Roman"/>
          <w:color w:val="FF0000"/>
        </w:rPr>
        <w:t>, 2021</w:t>
      </w:r>
      <w:r w:rsidR="007068E4">
        <w:rPr>
          <w:rFonts w:ascii="Times New Roman" w:hAnsi="Times New Roman" w:cs="Times New Roman"/>
          <w:color w:val="FF0000"/>
        </w:rPr>
        <w:t>i</w:t>
      </w:r>
      <w:r w:rsidR="007068E4" w:rsidRPr="007068E4">
        <w:rPr>
          <w:rFonts w:ascii="Times New Roman" w:hAnsi="Times New Roman" w:cs="Times New Roman"/>
          <w:color w:val="FF0000"/>
        </w:rPr>
        <w:t>, 2021</w:t>
      </w:r>
      <w:r w:rsidR="007068E4">
        <w:rPr>
          <w:rFonts w:ascii="Times New Roman" w:hAnsi="Times New Roman" w:cs="Times New Roman"/>
          <w:color w:val="FF0000"/>
        </w:rPr>
        <w:t>j)</w:t>
      </w:r>
      <w:r w:rsidR="00DD37FC" w:rsidRPr="00DD37FC">
        <w:rPr>
          <w:rFonts w:ascii="Times New Roman" w:hAnsi="Times New Roman" w:cs="Times New Roman"/>
          <w:iCs/>
          <w:color w:val="FF0000"/>
        </w:rPr>
        <w:t>.</w:t>
      </w:r>
      <w:r w:rsidR="00DD37FC" w:rsidRPr="00DD37FC">
        <w:rPr>
          <w:rFonts w:ascii="Times New Roman" w:hAnsi="Times New Roman" w:cs="Times New Roman"/>
          <w:color w:val="FF0000"/>
        </w:rPr>
        <w:t xml:space="preserve"> </w:t>
      </w:r>
      <w:r w:rsidR="00DD37FC">
        <w:rPr>
          <w:rFonts w:ascii="Times New Roman" w:hAnsi="Times New Roman" w:cs="Times New Roman"/>
          <w:color w:val="FF0000"/>
        </w:rPr>
        <w:t xml:space="preserve">The material development of marine tubular structures includes </w:t>
      </w:r>
      <w:r w:rsidR="00B35CCB">
        <w:rPr>
          <w:rFonts w:ascii="Times New Roman" w:hAnsi="Times New Roman" w:cs="Times New Roman"/>
        </w:rPr>
        <w:t xml:space="preserve">composite materials on composite risers (Amaechi et al. 2017, 2019c, </w:t>
      </w:r>
      <w:r w:rsidR="007068E4" w:rsidRPr="007068E4">
        <w:rPr>
          <w:rFonts w:ascii="Times New Roman" w:hAnsi="Times New Roman" w:cs="Times New Roman"/>
          <w:color w:val="FF0000"/>
        </w:rPr>
        <w:t>2019d, 2019e, 2019f, 2021</w:t>
      </w:r>
      <w:r w:rsidR="007068E4">
        <w:rPr>
          <w:rFonts w:ascii="Times New Roman" w:hAnsi="Times New Roman" w:cs="Times New Roman"/>
          <w:color w:val="FF0000"/>
        </w:rPr>
        <w:t>k</w:t>
      </w:r>
      <w:r w:rsidR="007068E4" w:rsidRPr="007068E4">
        <w:rPr>
          <w:rFonts w:ascii="Times New Roman" w:hAnsi="Times New Roman" w:cs="Times New Roman"/>
          <w:color w:val="FF0000"/>
        </w:rPr>
        <w:t>, 2021</w:t>
      </w:r>
      <w:r w:rsidR="007068E4">
        <w:rPr>
          <w:rFonts w:ascii="Times New Roman" w:hAnsi="Times New Roman" w:cs="Times New Roman"/>
          <w:color w:val="FF0000"/>
        </w:rPr>
        <w:t>l</w:t>
      </w:r>
      <w:r w:rsidR="007068E4" w:rsidRPr="007068E4">
        <w:rPr>
          <w:rFonts w:ascii="Times New Roman" w:hAnsi="Times New Roman" w:cs="Times New Roman"/>
          <w:color w:val="FF0000"/>
        </w:rPr>
        <w:t>, 2021</w:t>
      </w:r>
      <w:r w:rsidR="007068E4">
        <w:rPr>
          <w:rFonts w:ascii="Times New Roman" w:hAnsi="Times New Roman" w:cs="Times New Roman"/>
          <w:color w:val="FF0000"/>
        </w:rPr>
        <w:t>m</w:t>
      </w:r>
      <w:r w:rsidR="007068E4" w:rsidRPr="007068E4">
        <w:rPr>
          <w:rFonts w:ascii="Times New Roman" w:hAnsi="Times New Roman" w:cs="Times New Roman"/>
          <w:color w:val="FF0000"/>
        </w:rPr>
        <w:t xml:space="preserve">, </w:t>
      </w:r>
      <w:r w:rsidR="00B35CCB">
        <w:rPr>
          <w:rFonts w:ascii="Times New Roman" w:hAnsi="Times New Roman" w:cs="Times New Roman"/>
        </w:rPr>
        <w:t>Ye</w:t>
      </w:r>
      <w:r w:rsidR="00836FA0">
        <w:rPr>
          <w:rFonts w:ascii="Times New Roman" w:hAnsi="Times New Roman" w:cs="Times New Roman"/>
        </w:rPr>
        <w:t xml:space="preserve"> J.</w:t>
      </w:r>
      <w:r w:rsidR="00B35CCB">
        <w:rPr>
          <w:rFonts w:ascii="Times New Roman" w:hAnsi="Times New Roman" w:cs="Times New Roman"/>
        </w:rPr>
        <w:t xml:space="preserve"> et al. </w:t>
      </w:r>
      <w:r w:rsidR="00B35CCB" w:rsidRPr="007068E4">
        <w:rPr>
          <w:rFonts w:ascii="Times New Roman" w:hAnsi="Times New Roman" w:cs="Times New Roman"/>
          <w:color w:val="FF0000"/>
        </w:rPr>
        <w:t>202</w:t>
      </w:r>
      <w:r w:rsidR="007068E4" w:rsidRPr="007068E4">
        <w:rPr>
          <w:rFonts w:ascii="Times New Roman" w:hAnsi="Times New Roman" w:cs="Times New Roman"/>
          <w:color w:val="FF0000"/>
        </w:rPr>
        <w:t>1</w:t>
      </w:r>
      <w:r w:rsidR="00B35CCB">
        <w:rPr>
          <w:rFonts w:ascii="Times New Roman" w:hAnsi="Times New Roman" w:cs="Times New Roman"/>
        </w:rPr>
        <w:t>), and on marine hoses (</w:t>
      </w:r>
      <w:r w:rsidR="00B35CCB" w:rsidRPr="00D9143E">
        <w:rPr>
          <w:rFonts w:ascii="Times New Roman" w:hAnsi="Times New Roman" w:cs="Times New Roman"/>
        </w:rPr>
        <w:t>EMSTEC 2016</w:t>
      </w:r>
      <w:r w:rsidR="00B35CCB">
        <w:rPr>
          <w:rFonts w:ascii="Times New Roman" w:hAnsi="Times New Roman" w:cs="Times New Roman"/>
        </w:rPr>
        <w:t>;</w:t>
      </w:r>
      <w:r w:rsidR="00B35CCB" w:rsidRPr="00D9143E">
        <w:rPr>
          <w:rFonts w:ascii="Times New Roman" w:hAnsi="Times New Roman" w:cs="Times New Roman"/>
        </w:rPr>
        <w:t xml:space="preserve"> Yokohama 2016</w:t>
      </w:r>
      <w:r w:rsidR="00B35CCB">
        <w:rPr>
          <w:rFonts w:ascii="Times New Roman" w:hAnsi="Times New Roman" w:cs="Times New Roman"/>
        </w:rPr>
        <w:t>;</w:t>
      </w:r>
      <w:r w:rsidR="00B35CCB" w:rsidRPr="00D9143E">
        <w:rPr>
          <w:rFonts w:ascii="Times New Roman" w:hAnsi="Times New Roman" w:cs="Times New Roman"/>
        </w:rPr>
        <w:t xml:space="preserve"> </w:t>
      </w:r>
      <w:r w:rsidR="00B35CCB" w:rsidRPr="00797F97">
        <w:rPr>
          <w:rFonts w:ascii="Times New Roman" w:hAnsi="Times New Roman" w:cs="Times New Roman"/>
        </w:rPr>
        <w:lastRenderedPageBreak/>
        <w:t>Trelleborg 2016</w:t>
      </w:r>
      <w:r w:rsidR="006B67EF">
        <w:rPr>
          <w:rFonts w:ascii="Times New Roman" w:hAnsi="Times New Roman" w:cs="Times New Roman"/>
        </w:rPr>
        <w:t xml:space="preserve">, </w:t>
      </w:r>
      <w:r w:rsidR="006B67EF" w:rsidRPr="006B67EF">
        <w:rPr>
          <w:rFonts w:ascii="Times New Roman" w:hAnsi="Times New Roman" w:cs="Times New Roman"/>
          <w:color w:val="FF0000"/>
        </w:rPr>
        <w:t>2018</w:t>
      </w:r>
      <w:r w:rsidR="006B67EF">
        <w:rPr>
          <w:rFonts w:ascii="Times New Roman" w:hAnsi="Times New Roman" w:cs="Times New Roman"/>
          <w:color w:val="FF0000"/>
        </w:rPr>
        <w:t>;</w:t>
      </w:r>
      <w:r w:rsidR="00B35CCB">
        <w:rPr>
          <w:rFonts w:ascii="Times New Roman" w:hAnsi="Times New Roman" w:cs="Times New Roman"/>
        </w:rPr>
        <w:t xml:space="preserve"> </w:t>
      </w:r>
      <w:r w:rsidR="006B67EF" w:rsidRPr="006B67EF">
        <w:rPr>
          <w:rFonts w:ascii="Times New Roman" w:hAnsi="Times New Roman" w:cs="Times New Roman"/>
          <w:color w:val="FF0000"/>
        </w:rPr>
        <w:t>Continental 2020</w:t>
      </w:r>
      <w:r w:rsidR="00B35CCB">
        <w:rPr>
          <w:rFonts w:ascii="Times New Roman" w:hAnsi="Times New Roman" w:cs="Times New Roman"/>
        </w:rPr>
        <w:t>). Marine hoses</w:t>
      </w:r>
      <w:r w:rsidR="00545DC3" w:rsidRPr="00D9143E">
        <w:rPr>
          <w:rFonts w:ascii="Times New Roman" w:hAnsi="Times New Roman" w:cs="Times New Roman"/>
        </w:rPr>
        <w:t xml:space="preserve"> </w:t>
      </w:r>
      <w:r w:rsidR="00B35CCB">
        <w:rPr>
          <w:rFonts w:ascii="Times New Roman" w:hAnsi="Times New Roman" w:cs="Times New Roman"/>
        </w:rPr>
        <w:t xml:space="preserve">are </w:t>
      </w:r>
      <w:r w:rsidR="00545DC3" w:rsidRPr="00D9143E">
        <w:rPr>
          <w:rFonts w:ascii="Times New Roman" w:hAnsi="Times New Roman" w:cs="Times New Roman"/>
        </w:rPr>
        <w:t>classifi</w:t>
      </w:r>
      <w:r w:rsidR="00B35CCB">
        <w:rPr>
          <w:rFonts w:ascii="Times New Roman" w:hAnsi="Times New Roman" w:cs="Times New Roman"/>
        </w:rPr>
        <w:t>ed</w:t>
      </w:r>
      <w:r w:rsidR="00545DC3" w:rsidRPr="00D9143E">
        <w:rPr>
          <w:rFonts w:ascii="Times New Roman" w:hAnsi="Times New Roman" w:cs="Times New Roman"/>
        </w:rPr>
        <w:t xml:space="preserve"> as single carcass and double carcass</w:t>
      </w:r>
      <w:r w:rsidR="006B67EF">
        <w:rPr>
          <w:rFonts w:ascii="Times New Roman" w:hAnsi="Times New Roman" w:cs="Times New Roman"/>
        </w:rPr>
        <w:t xml:space="preserve"> </w:t>
      </w:r>
      <w:r w:rsidR="006B67EF" w:rsidRPr="007068E4">
        <w:rPr>
          <w:rFonts w:ascii="Times New Roman" w:hAnsi="Times New Roman" w:cs="Times New Roman"/>
          <w:color w:val="FF0000"/>
        </w:rPr>
        <w:t>(Amaechi et al. 2021</w:t>
      </w:r>
      <w:r w:rsidR="006B67EF">
        <w:rPr>
          <w:rFonts w:ascii="Times New Roman" w:hAnsi="Times New Roman" w:cs="Times New Roman"/>
          <w:color w:val="FF0000"/>
        </w:rPr>
        <w:t>h</w:t>
      </w:r>
      <w:r w:rsidR="006B67EF" w:rsidRPr="007068E4">
        <w:rPr>
          <w:rFonts w:ascii="Times New Roman" w:hAnsi="Times New Roman" w:cs="Times New Roman"/>
          <w:color w:val="FF0000"/>
        </w:rPr>
        <w:t>, 2021</w:t>
      </w:r>
      <w:r w:rsidR="006B67EF">
        <w:rPr>
          <w:rFonts w:ascii="Times New Roman" w:hAnsi="Times New Roman" w:cs="Times New Roman"/>
          <w:color w:val="FF0000"/>
        </w:rPr>
        <w:t>i</w:t>
      </w:r>
      <w:r w:rsidR="006B67EF" w:rsidRPr="007068E4">
        <w:rPr>
          <w:rFonts w:ascii="Times New Roman" w:hAnsi="Times New Roman" w:cs="Times New Roman"/>
          <w:color w:val="FF0000"/>
        </w:rPr>
        <w:t>, 2021</w:t>
      </w:r>
      <w:r w:rsidR="006B67EF">
        <w:rPr>
          <w:rFonts w:ascii="Times New Roman" w:hAnsi="Times New Roman" w:cs="Times New Roman"/>
          <w:color w:val="FF0000"/>
        </w:rPr>
        <w:t>j, 2021n, 2021o, 2021p, 2021q)</w:t>
      </w:r>
      <w:r w:rsidR="006B67EF" w:rsidRPr="00DD37FC">
        <w:rPr>
          <w:rFonts w:ascii="Times New Roman" w:hAnsi="Times New Roman" w:cs="Times New Roman"/>
          <w:iCs/>
          <w:color w:val="FF0000"/>
        </w:rPr>
        <w:t>.</w:t>
      </w:r>
      <w:r w:rsidR="007068E4">
        <w:rPr>
          <w:rFonts w:ascii="Times New Roman" w:hAnsi="Times New Roman" w:cs="Times New Roman"/>
        </w:rPr>
        <w:t xml:space="preserve"> </w:t>
      </w:r>
      <w:r w:rsidR="00545DC3" w:rsidRPr="00D9143E">
        <w:rPr>
          <w:rFonts w:ascii="Times New Roman" w:hAnsi="Times New Roman" w:cs="Times New Roman"/>
        </w:rPr>
        <w:t xml:space="preserve">The </w:t>
      </w:r>
      <w:r w:rsidR="00DD37FC" w:rsidRPr="00DD37FC">
        <w:rPr>
          <w:rFonts w:ascii="Times New Roman" w:hAnsi="Times New Roman" w:cs="Times New Roman"/>
          <w:color w:val="FF0000"/>
        </w:rPr>
        <w:t>primary</w:t>
      </w:r>
      <w:r w:rsidR="00545DC3" w:rsidRPr="00D9143E">
        <w:rPr>
          <w:rFonts w:ascii="Times New Roman" w:hAnsi="Times New Roman" w:cs="Times New Roman"/>
        </w:rPr>
        <w:t xml:space="preserve"> function of </w:t>
      </w:r>
      <w:r w:rsidR="00545DC3" w:rsidRPr="007068E4">
        <w:rPr>
          <w:rFonts w:ascii="Times New Roman" w:hAnsi="Times New Roman" w:cs="Times New Roman"/>
          <w:color w:val="FF0000"/>
        </w:rPr>
        <w:t xml:space="preserve">marine hoses </w:t>
      </w:r>
      <w:r w:rsidR="00B35CCB" w:rsidRPr="00DD37FC">
        <w:rPr>
          <w:rFonts w:ascii="Times New Roman" w:hAnsi="Times New Roman" w:cs="Times New Roman"/>
          <w:color w:val="FF0000"/>
        </w:rPr>
        <w:t>include</w:t>
      </w:r>
      <w:r w:rsidR="00DD37FC" w:rsidRPr="00DD37FC">
        <w:rPr>
          <w:rFonts w:ascii="Times New Roman" w:hAnsi="Times New Roman" w:cs="Times New Roman"/>
          <w:color w:val="FF0000"/>
        </w:rPr>
        <w:t>s</w:t>
      </w:r>
      <w:r w:rsidR="00545DC3" w:rsidRPr="00DD37FC">
        <w:rPr>
          <w:rFonts w:ascii="Times New Roman" w:hAnsi="Times New Roman" w:cs="Times New Roman"/>
          <w:color w:val="FF0000"/>
        </w:rPr>
        <w:t xml:space="preserve"> </w:t>
      </w:r>
      <w:r w:rsidR="00545DC3" w:rsidRPr="00D9143E">
        <w:rPr>
          <w:rFonts w:ascii="Times New Roman" w:hAnsi="Times New Roman" w:cs="Times New Roman"/>
        </w:rPr>
        <w:t xml:space="preserve">loading, transporting, transporting, </w:t>
      </w:r>
      <w:proofErr w:type="gramStart"/>
      <w:r w:rsidR="00545DC3" w:rsidRPr="00D9143E">
        <w:rPr>
          <w:rFonts w:ascii="Times New Roman" w:hAnsi="Times New Roman" w:cs="Times New Roman"/>
        </w:rPr>
        <w:t>discharging</w:t>
      </w:r>
      <w:proofErr w:type="gramEnd"/>
      <w:r w:rsidR="00545DC3" w:rsidRPr="00D9143E">
        <w:rPr>
          <w:rFonts w:ascii="Times New Roman" w:hAnsi="Times New Roman" w:cs="Times New Roman"/>
        </w:rPr>
        <w:t xml:space="preserve"> or offloading operations in the oil field</w:t>
      </w:r>
      <w:r w:rsidR="00296E50" w:rsidRPr="00D9143E">
        <w:rPr>
          <w:rFonts w:ascii="Times New Roman" w:hAnsi="Times New Roman" w:cs="Times New Roman"/>
        </w:rPr>
        <w:t xml:space="preserve"> (Amaechi et al. 2019a</w:t>
      </w:r>
      <w:r w:rsidR="00797F97">
        <w:rPr>
          <w:rFonts w:ascii="Times New Roman" w:hAnsi="Times New Roman" w:cs="Times New Roman"/>
        </w:rPr>
        <w:t>;</w:t>
      </w:r>
      <w:r w:rsidR="00872751">
        <w:rPr>
          <w:rFonts w:ascii="Times New Roman" w:hAnsi="Times New Roman" w:cs="Times New Roman"/>
        </w:rPr>
        <w:t xml:space="preserve"> </w:t>
      </w:r>
      <w:r w:rsidR="00872751" w:rsidRPr="00872751">
        <w:rPr>
          <w:rFonts w:ascii="Times New Roman" w:hAnsi="Times New Roman" w:cs="Times New Roman"/>
        </w:rPr>
        <w:t>Palmer et al. 2008</w:t>
      </w:r>
      <w:r w:rsidR="00797F97">
        <w:rPr>
          <w:rFonts w:ascii="Times New Roman" w:hAnsi="Times New Roman" w:cs="Times New Roman"/>
        </w:rPr>
        <w:t>;</w:t>
      </w:r>
      <w:r w:rsidR="00872751" w:rsidRPr="00872751">
        <w:rPr>
          <w:rFonts w:ascii="Times New Roman" w:hAnsi="Times New Roman" w:cs="Times New Roman"/>
        </w:rPr>
        <w:t xml:space="preserve"> Guo et al. 2005</w:t>
      </w:r>
      <w:r w:rsidR="00797F97">
        <w:rPr>
          <w:rFonts w:ascii="Times New Roman" w:hAnsi="Times New Roman" w:cs="Times New Roman"/>
        </w:rPr>
        <w:t>; Bai &amp; Bai 2005</w:t>
      </w:r>
      <w:r w:rsidR="00296E50" w:rsidRPr="00D9143E">
        <w:rPr>
          <w:rFonts w:ascii="Times New Roman" w:hAnsi="Times New Roman" w:cs="Times New Roman"/>
        </w:rPr>
        <w:t>)</w:t>
      </w:r>
      <w:r w:rsidR="00545DC3" w:rsidRPr="00D9143E">
        <w:rPr>
          <w:rFonts w:ascii="Times New Roman" w:hAnsi="Times New Roman" w:cs="Times New Roman"/>
        </w:rPr>
        <w:t xml:space="preserve">. </w:t>
      </w:r>
      <w:r w:rsidR="00DD37FC" w:rsidRPr="00DD37FC">
        <w:rPr>
          <w:rFonts w:ascii="Times New Roman" w:hAnsi="Times New Roman" w:cs="Times New Roman"/>
          <w:color w:val="FF0000"/>
        </w:rPr>
        <w:t>A t</w:t>
      </w:r>
      <w:r w:rsidR="0021565C" w:rsidRPr="00DD37FC">
        <w:rPr>
          <w:rFonts w:ascii="Times New Roman" w:hAnsi="Times New Roman" w:cs="Times New Roman"/>
          <w:color w:val="FF0000"/>
        </w:rPr>
        <w:t xml:space="preserve">ypical </w:t>
      </w:r>
      <w:r w:rsidR="0021565C">
        <w:rPr>
          <w:rFonts w:ascii="Times New Roman" w:hAnsi="Times New Roman" w:cs="Times New Roman"/>
        </w:rPr>
        <w:t>CALM buoy hose system is shown in Figure 1.</w:t>
      </w:r>
    </w:p>
    <w:p w14:paraId="51FF1249" w14:textId="675A48AC" w:rsidR="00EB7FBB" w:rsidRDefault="00560818" w:rsidP="00D67AC0">
      <w:pPr>
        <w:jc w:val="both"/>
        <w:rPr>
          <w:rFonts w:ascii="Times New Roman" w:hAnsi="Times New Roman" w:cs="Times New Roman"/>
        </w:rPr>
      </w:pPr>
      <w:r w:rsidRPr="00D9143E">
        <w:rPr>
          <w:rFonts w:ascii="Times New Roman" w:hAnsi="Times New Roman" w:cs="Times New Roman"/>
        </w:rPr>
        <w:t>Generally, CALM buoys are offshore structures that display six degrees of freedom (6DoF)</w:t>
      </w:r>
      <w:r w:rsidR="008D5AD6">
        <w:rPr>
          <w:rFonts w:ascii="Times New Roman" w:hAnsi="Times New Roman" w:cs="Times New Roman"/>
        </w:rPr>
        <w:t xml:space="preserve"> motions (Wang et al. 2015; </w:t>
      </w:r>
      <w:r w:rsidR="008D5AD6" w:rsidRPr="00D9143E">
        <w:rPr>
          <w:rFonts w:ascii="Times New Roman" w:hAnsi="Times New Roman" w:cs="Times New Roman"/>
        </w:rPr>
        <w:t>Ryu et al. 2006</w:t>
      </w:r>
      <w:r w:rsidR="008D5AD6">
        <w:rPr>
          <w:rFonts w:ascii="Times New Roman" w:hAnsi="Times New Roman" w:cs="Times New Roman"/>
        </w:rPr>
        <w:t xml:space="preserve">; Duggal et al. 2005; </w:t>
      </w:r>
      <w:proofErr w:type="spellStart"/>
      <w:r w:rsidR="008D5AD6" w:rsidRPr="00926B7E">
        <w:rPr>
          <w:rFonts w:ascii="Times New Roman" w:hAnsi="Times New Roman" w:cs="Times New Roman"/>
        </w:rPr>
        <w:t>Berteaux</w:t>
      </w:r>
      <w:proofErr w:type="spellEnd"/>
      <w:r w:rsidR="008D5AD6" w:rsidRPr="00926B7E">
        <w:rPr>
          <w:rFonts w:ascii="Times New Roman" w:hAnsi="Times New Roman" w:cs="Times New Roman"/>
        </w:rPr>
        <w:t xml:space="preserve"> 1976</w:t>
      </w:r>
      <w:r w:rsidR="000C3396">
        <w:rPr>
          <w:rFonts w:ascii="Times New Roman" w:hAnsi="Times New Roman" w:cs="Times New Roman"/>
        </w:rPr>
        <w:t xml:space="preserve">, </w:t>
      </w:r>
      <w:r w:rsidR="000C3396" w:rsidRPr="000C3396">
        <w:rPr>
          <w:rFonts w:ascii="Times New Roman" w:hAnsi="Times New Roman" w:cs="Times New Roman"/>
          <w:color w:val="FF0000"/>
        </w:rPr>
        <w:t>Bluewater 2009</w:t>
      </w:r>
      <w:r w:rsidR="000C3396">
        <w:rPr>
          <w:rFonts w:ascii="Times New Roman" w:hAnsi="Times New Roman" w:cs="Times New Roman"/>
          <w:color w:val="FF0000"/>
        </w:rPr>
        <w:t>, 2011</w:t>
      </w:r>
      <w:r w:rsidR="008D5AD6">
        <w:rPr>
          <w:rFonts w:ascii="Times New Roman" w:hAnsi="Times New Roman" w:cs="Times New Roman"/>
        </w:rPr>
        <w:t>)</w:t>
      </w:r>
      <w:r w:rsidRPr="00D9143E">
        <w:rPr>
          <w:rFonts w:ascii="Times New Roman" w:hAnsi="Times New Roman" w:cs="Times New Roman"/>
        </w:rPr>
        <w:t xml:space="preserve"> and are usually restrained using mooring lines (Amaechi C.V. 2019a, 2019b</w:t>
      </w:r>
      <w:r w:rsidR="00926B7E">
        <w:rPr>
          <w:rFonts w:ascii="Times New Roman" w:hAnsi="Times New Roman" w:cs="Times New Roman"/>
        </w:rPr>
        <w:t xml:space="preserve">, </w:t>
      </w:r>
      <w:proofErr w:type="spellStart"/>
      <w:r w:rsidR="008D5AD6">
        <w:rPr>
          <w:rFonts w:ascii="Times New Roman" w:hAnsi="Times New Roman" w:cs="Times New Roman"/>
        </w:rPr>
        <w:t>Wichers</w:t>
      </w:r>
      <w:proofErr w:type="spellEnd"/>
      <w:r w:rsidR="008D5AD6">
        <w:rPr>
          <w:rFonts w:ascii="Times New Roman" w:hAnsi="Times New Roman" w:cs="Times New Roman"/>
        </w:rPr>
        <w:t xml:space="preserve"> 2013; </w:t>
      </w:r>
      <w:proofErr w:type="spellStart"/>
      <w:r w:rsidR="008D5AD6" w:rsidRPr="00D9143E">
        <w:rPr>
          <w:rFonts w:ascii="Times New Roman" w:hAnsi="Times New Roman" w:cs="Times New Roman"/>
        </w:rPr>
        <w:t>Ricbourg</w:t>
      </w:r>
      <w:proofErr w:type="spellEnd"/>
      <w:r w:rsidR="008D5AD6" w:rsidRPr="00D9143E">
        <w:rPr>
          <w:rFonts w:ascii="Times New Roman" w:hAnsi="Times New Roman" w:cs="Times New Roman"/>
        </w:rPr>
        <w:t xml:space="preserve"> et al. 2006</w:t>
      </w:r>
      <w:r w:rsidR="008D5AD6">
        <w:rPr>
          <w:rFonts w:ascii="Times New Roman" w:hAnsi="Times New Roman" w:cs="Times New Roman"/>
        </w:rPr>
        <w:t>).</w:t>
      </w:r>
      <w:r w:rsidRPr="00D9143E">
        <w:rPr>
          <w:rFonts w:ascii="Times New Roman" w:hAnsi="Times New Roman" w:cs="Times New Roman"/>
        </w:rPr>
        <w:t xml:space="preserve"> They are also used in ocean environments</w:t>
      </w:r>
      <w:r w:rsidR="00DD37FC">
        <w:rPr>
          <w:rFonts w:ascii="Times New Roman" w:hAnsi="Times New Roman" w:cs="Times New Roman"/>
        </w:rPr>
        <w:t>,</w:t>
      </w:r>
      <w:r w:rsidRPr="00D9143E">
        <w:rPr>
          <w:rFonts w:ascii="Times New Roman" w:hAnsi="Times New Roman" w:cs="Times New Roman"/>
        </w:rPr>
        <w:t xml:space="preserve"> and their motions could be induced by water waves</w:t>
      </w:r>
      <w:r w:rsidR="003C6E82" w:rsidRPr="00D9143E">
        <w:rPr>
          <w:rFonts w:ascii="Times New Roman" w:hAnsi="Times New Roman" w:cs="Times New Roman"/>
        </w:rPr>
        <w:t xml:space="preserve"> (Chandrasekaran 2015; </w:t>
      </w:r>
      <w:proofErr w:type="spellStart"/>
      <w:r w:rsidR="003C6E82" w:rsidRPr="00D9143E">
        <w:rPr>
          <w:rFonts w:ascii="Times New Roman" w:hAnsi="Times New Roman" w:cs="Times New Roman"/>
        </w:rPr>
        <w:t>Hirdaris</w:t>
      </w:r>
      <w:proofErr w:type="spellEnd"/>
      <w:r w:rsidR="003C6E82" w:rsidRPr="00D9143E">
        <w:rPr>
          <w:rFonts w:ascii="Times New Roman" w:hAnsi="Times New Roman" w:cs="Times New Roman"/>
        </w:rPr>
        <w:t xml:space="preserve"> et al. 2014; </w:t>
      </w:r>
      <w:proofErr w:type="spellStart"/>
      <w:r w:rsidR="003C6E82" w:rsidRPr="00D9143E">
        <w:rPr>
          <w:rFonts w:ascii="Times New Roman" w:hAnsi="Times New Roman" w:cs="Times New Roman"/>
        </w:rPr>
        <w:t>Sarpkaya</w:t>
      </w:r>
      <w:proofErr w:type="spellEnd"/>
      <w:r w:rsidR="003C6E82" w:rsidRPr="00D9143E">
        <w:rPr>
          <w:rFonts w:ascii="Times New Roman" w:hAnsi="Times New Roman" w:cs="Times New Roman"/>
        </w:rPr>
        <w:t xml:space="preserve"> 2014; Chakrabarti, 2001, 2005</w:t>
      </w:r>
      <w:r w:rsidR="007C13B5">
        <w:rPr>
          <w:rFonts w:ascii="Times New Roman" w:hAnsi="Times New Roman" w:cs="Times New Roman"/>
        </w:rPr>
        <w:t>, 1972, 1975</w:t>
      </w:r>
      <w:r w:rsidR="003C6E82" w:rsidRPr="00D9143E">
        <w:rPr>
          <w:rFonts w:ascii="Times New Roman" w:hAnsi="Times New Roman" w:cs="Times New Roman"/>
        </w:rPr>
        <w:t>).</w:t>
      </w:r>
      <w:r w:rsidRPr="00D9143E">
        <w:rPr>
          <w:rFonts w:ascii="Times New Roman" w:hAnsi="Times New Roman" w:cs="Times New Roman"/>
        </w:rPr>
        <w:t xml:space="preserve"> Wave forces on offshore structures </w:t>
      </w:r>
      <w:r w:rsidR="006D326D">
        <w:rPr>
          <w:rFonts w:ascii="Times New Roman" w:hAnsi="Times New Roman" w:cs="Times New Roman"/>
          <w:noProof/>
        </w:rPr>
        <w:t>such as semisubmersibles (</w:t>
      </w:r>
      <w:r w:rsidR="00DD37FC">
        <w:rPr>
          <w:rFonts w:ascii="Times New Roman" w:hAnsi="Times New Roman" w:cs="Times New Roman"/>
          <w:noProof/>
        </w:rPr>
        <w:t xml:space="preserve">Bhosale 2017, </w:t>
      </w:r>
      <w:r w:rsidR="00E957B9" w:rsidRPr="00DD37FC">
        <w:rPr>
          <w:rFonts w:ascii="Times New Roman" w:hAnsi="Times New Roman" w:cs="Times New Roman"/>
          <w:noProof/>
          <w:color w:val="FF0000"/>
        </w:rPr>
        <w:t>Amaechi et al. 2021</w:t>
      </w:r>
      <w:r w:rsidR="006355BF">
        <w:rPr>
          <w:rFonts w:ascii="Times New Roman" w:hAnsi="Times New Roman" w:cs="Times New Roman"/>
          <w:noProof/>
          <w:color w:val="FF0000"/>
        </w:rPr>
        <w:t>r</w:t>
      </w:r>
      <w:r w:rsidR="00E957B9" w:rsidRPr="00DD37FC">
        <w:rPr>
          <w:rFonts w:ascii="Times New Roman" w:hAnsi="Times New Roman" w:cs="Times New Roman"/>
          <w:noProof/>
          <w:color w:val="FF0000"/>
        </w:rPr>
        <w:t>,</w:t>
      </w:r>
      <w:r w:rsidR="00E957B9">
        <w:rPr>
          <w:rFonts w:ascii="Times New Roman" w:hAnsi="Times New Roman" w:cs="Times New Roman"/>
          <w:noProof/>
          <w:color w:val="FF0000"/>
        </w:rPr>
        <w:t xml:space="preserve"> 2021</w:t>
      </w:r>
      <w:r w:rsidR="006355BF">
        <w:rPr>
          <w:rFonts w:ascii="Times New Roman" w:hAnsi="Times New Roman" w:cs="Times New Roman"/>
          <w:noProof/>
          <w:color w:val="FF0000"/>
        </w:rPr>
        <w:t>s</w:t>
      </w:r>
      <w:r w:rsidR="00E957B9">
        <w:rPr>
          <w:rFonts w:ascii="Times New Roman" w:hAnsi="Times New Roman" w:cs="Times New Roman"/>
          <w:noProof/>
          <w:color w:val="FF0000"/>
        </w:rPr>
        <w:t xml:space="preserve">, </w:t>
      </w:r>
      <w:r w:rsidR="007068E4">
        <w:rPr>
          <w:rFonts w:ascii="Times New Roman" w:hAnsi="Times New Roman" w:cs="Times New Roman"/>
          <w:noProof/>
          <w:color w:val="FF0000"/>
        </w:rPr>
        <w:t>2021</w:t>
      </w:r>
      <w:r w:rsidR="006355BF">
        <w:rPr>
          <w:rFonts w:ascii="Times New Roman" w:hAnsi="Times New Roman" w:cs="Times New Roman"/>
          <w:noProof/>
          <w:color w:val="FF0000"/>
        </w:rPr>
        <w:t>t</w:t>
      </w:r>
      <w:r w:rsidR="007068E4">
        <w:rPr>
          <w:rFonts w:ascii="Times New Roman" w:hAnsi="Times New Roman" w:cs="Times New Roman"/>
          <w:noProof/>
          <w:color w:val="FF0000"/>
        </w:rPr>
        <w:t>, 2021</w:t>
      </w:r>
      <w:r w:rsidR="006355BF">
        <w:rPr>
          <w:rFonts w:ascii="Times New Roman" w:hAnsi="Times New Roman" w:cs="Times New Roman"/>
          <w:noProof/>
          <w:color w:val="FF0000"/>
        </w:rPr>
        <w:t>u</w:t>
      </w:r>
      <w:r w:rsidR="007068E4">
        <w:rPr>
          <w:rFonts w:ascii="Times New Roman" w:hAnsi="Times New Roman" w:cs="Times New Roman"/>
          <w:noProof/>
          <w:color w:val="FF0000"/>
        </w:rPr>
        <w:t xml:space="preserve">, </w:t>
      </w:r>
      <w:r w:rsidR="006D326D" w:rsidRPr="00D9143E">
        <w:rPr>
          <w:rFonts w:ascii="Times New Roman" w:hAnsi="Times New Roman" w:cs="Times New Roman"/>
          <w:noProof/>
        </w:rPr>
        <w:t>Odijie et al. 2017</w:t>
      </w:r>
      <w:r w:rsidR="006D326D">
        <w:rPr>
          <w:rFonts w:ascii="Times New Roman" w:hAnsi="Times New Roman" w:cs="Times New Roman"/>
          <w:noProof/>
        </w:rPr>
        <w:t>a</w:t>
      </w:r>
      <w:r w:rsidR="006D326D" w:rsidRPr="00D9143E">
        <w:rPr>
          <w:rFonts w:ascii="Times New Roman" w:hAnsi="Times New Roman" w:cs="Times New Roman"/>
          <w:noProof/>
        </w:rPr>
        <w:t>;</w:t>
      </w:r>
      <w:r w:rsidR="006D326D">
        <w:rPr>
          <w:rFonts w:ascii="Times New Roman" w:hAnsi="Times New Roman" w:cs="Times New Roman"/>
          <w:noProof/>
        </w:rPr>
        <w:t xml:space="preserve"> 2017b; </w:t>
      </w:r>
      <w:r w:rsidR="006D326D" w:rsidRPr="00D9143E">
        <w:rPr>
          <w:rFonts w:ascii="Times New Roman" w:hAnsi="Times New Roman" w:cs="Times New Roman"/>
          <w:noProof/>
        </w:rPr>
        <w:t>Zou</w:t>
      </w:r>
      <w:r w:rsidR="006D326D">
        <w:rPr>
          <w:rFonts w:ascii="Times New Roman" w:hAnsi="Times New Roman" w:cs="Times New Roman"/>
          <w:noProof/>
        </w:rPr>
        <w:t xml:space="preserve"> </w:t>
      </w:r>
      <w:r w:rsidR="006D326D" w:rsidRPr="00D9143E">
        <w:rPr>
          <w:rFonts w:ascii="Times New Roman" w:hAnsi="Times New Roman" w:cs="Times New Roman"/>
          <w:noProof/>
        </w:rPr>
        <w:t>2014</w:t>
      </w:r>
      <w:r w:rsidR="006D326D">
        <w:rPr>
          <w:rFonts w:ascii="Times New Roman" w:hAnsi="Times New Roman" w:cs="Times New Roman"/>
          <w:noProof/>
        </w:rPr>
        <w:t>, 2013, 2008</w:t>
      </w:r>
      <w:r w:rsidR="006D326D" w:rsidRPr="00D9143E">
        <w:rPr>
          <w:rFonts w:ascii="Times New Roman" w:hAnsi="Times New Roman" w:cs="Times New Roman"/>
          <w:noProof/>
        </w:rPr>
        <w:t>)</w:t>
      </w:r>
      <w:r w:rsidR="006D326D">
        <w:rPr>
          <w:rFonts w:ascii="Times New Roman" w:hAnsi="Times New Roman" w:cs="Times New Roman"/>
        </w:rPr>
        <w:t xml:space="preserve"> </w:t>
      </w:r>
      <w:r w:rsidR="007F2548">
        <w:rPr>
          <w:rFonts w:ascii="Times New Roman" w:hAnsi="Times New Roman" w:cs="Times New Roman"/>
        </w:rPr>
        <w:t>and Wave Energy Converters (WEC) structures (Doyle et al. 2019</w:t>
      </w:r>
      <w:r w:rsidR="00F53C27">
        <w:rPr>
          <w:rFonts w:ascii="Times New Roman" w:hAnsi="Times New Roman" w:cs="Times New Roman"/>
        </w:rPr>
        <w:t xml:space="preserve">, </w:t>
      </w:r>
      <w:r w:rsidR="00F53C27" w:rsidRPr="00F53C27">
        <w:rPr>
          <w:rFonts w:ascii="Times New Roman" w:hAnsi="Times New Roman" w:cs="Times New Roman"/>
          <w:color w:val="FF0000"/>
        </w:rPr>
        <w:t>2021</w:t>
      </w:r>
      <w:r w:rsidR="007F2548">
        <w:rPr>
          <w:rFonts w:ascii="Times New Roman" w:hAnsi="Times New Roman" w:cs="Times New Roman"/>
        </w:rPr>
        <w:t xml:space="preserve">; Gu et al. 2018; </w:t>
      </w:r>
      <w:proofErr w:type="spellStart"/>
      <w:r w:rsidR="007F2548">
        <w:rPr>
          <w:rFonts w:ascii="Times New Roman" w:hAnsi="Times New Roman" w:cs="Times New Roman"/>
        </w:rPr>
        <w:t>Pecher</w:t>
      </w:r>
      <w:proofErr w:type="spellEnd"/>
      <w:r w:rsidR="007F2548">
        <w:rPr>
          <w:rFonts w:ascii="Times New Roman" w:hAnsi="Times New Roman" w:cs="Times New Roman"/>
        </w:rPr>
        <w:t xml:space="preserve"> et al. 2014) </w:t>
      </w:r>
      <w:r w:rsidRPr="00D9143E">
        <w:rPr>
          <w:rFonts w:ascii="Times New Roman" w:hAnsi="Times New Roman" w:cs="Times New Roman"/>
        </w:rPr>
        <w:t xml:space="preserve">are computed by considering both the </w:t>
      </w:r>
      <w:r w:rsidRPr="00D9143E">
        <w:rPr>
          <w:rFonts w:ascii="Times New Roman" w:hAnsi="Times New Roman" w:cs="Times New Roman"/>
          <w:iCs/>
        </w:rPr>
        <w:t>inertial component and the drag</w:t>
      </w:r>
      <w:r w:rsidRPr="00D9143E">
        <w:rPr>
          <w:rFonts w:ascii="Times New Roman" w:hAnsi="Times New Roman" w:cs="Times New Roman"/>
        </w:rPr>
        <w:t xml:space="preserve"> component of the body as represented in Morison’s equation</w:t>
      </w:r>
      <w:r w:rsidR="003C6E82" w:rsidRPr="00D9143E">
        <w:rPr>
          <w:rFonts w:ascii="Times New Roman" w:hAnsi="Times New Roman" w:cs="Times New Roman"/>
        </w:rPr>
        <w:t xml:space="preserve"> (</w:t>
      </w:r>
      <w:r w:rsidR="003C6E82" w:rsidRPr="00D9143E">
        <w:rPr>
          <w:rFonts w:ascii="Times New Roman" w:hAnsi="Times New Roman" w:cs="Times New Roman"/>
          <w:noProof/>
        </w:rPr>
        <w:t>Morison 1950; Amaechi et al. 2019a;  Odijie 2016</w:t>
      </w:r>
      <w:r w:rsidR="00913BB9">
        <w:rPr>
          <w:rFonts w:ascii="Times New Roman" w:hAnsi="Times New Roman" w:cs="Times New Roman"/>
          <w:noProof/>
        </w:rPr>
        <w:t>, Zhang et al. 2015</w:t>
      </w:r>
      <w:r w:rsidR="006D326D">
        <w:rPr>
          <w:rFonts w:ascii="Times New Roman" w:hAnsi="Times New Roman" w:cs="Times New Roman"/>
          <w:noProof/>
        </w:rPr>
        <w:t xml:space="preserve">). </w:t>
      </w:r>
      <w:r w:rsidRPr="00D9143E">
        <w:rPr>
          <w:rFonts w:ascii="Times New Roman" w:hAnsi="Times New Roman" w:cs="Times New Roman"/>
        </w:rPr>
        <w:t>The complexities associated with the incident, scattered and diffusion wave potentials have been a subject of discussion in the offshore industry for quite some time</w:t>
      </w:r>
      <w:r w:rsidR="00DD37FC">
        <w:rPr>
          <w:rFonts w:ascii="Times New Roman" w:hAnsi="Times New Roman" w:cs="Times New Roman"/>
        </w:rPr>
        <w:t>.</w:t>
      </w:r>
      <w:r w:rsidR="00DD37FC" w:rsidRPr="00DD37FC">
        <w:rPr>
          <w:rFonts w:ascii="Times New Roman" w:hAnsi="Times New Roman" w:cs="Times New Roman"/>
          <w:color w:val="FF0000"/>
        </w:rPr>
        <w:t xml:space="preserve"> U</w:t>
      </w:r>
      <w:r w:rsidRPr="00DD37FC">
        <w:rPr>
          <w:rFonts w:ascii="Times New Roman" w:hAnsi="Times New Roman" w:cs="Times New Roman"/>
          <w:color w:val="FF0000"/>
        </w:rPr>
        <w:t>seful</w:t>
      </w:r>
      <w:r w:rsidR="00DD37FC">
        <w:rPr>
          <w:rFonts w:ascii="Times New Roman" w:hAnsi="Times New Roman" w:cs="Times New Roman"/>
          <w:color w:val="FF0000"/>
        </w:rPr>
        <w:t xml:space="preserve"> applicable</w:t>
      </w:r>
      <w:r w:rsidRPr="00DD37FC">
        <w:rPr>
          <w:rFonts w:ascii="Times New Roman" w:hAnsi="Times New Roman" w:cs="Times New Roman"/>
          <w:color w:val="FF0000"/>
        </w:rPr>
        <w:t xml:space="preserve"> </w:t>
      </w:r>
      <w:r w:rsidRPr="00D9143E">
        <w:rPr>
          <w:rFonts w:ascii="Times New Roman" w:hAnsi="Times New Roman" w:cs="Times New Roman"/>
        </w:rPr>
        <w:t>theories have been postulated to resolve some of these problems</w:t>
      </w:r>
      <w:r w:rsidR="00DD37FC">
        <w:rPr>
          <w:rFonts w:ascii="Times New Roman" w:hAnsi="Times New Roman" w:cs="Times New Roman"/>
        </w:rPr>
        <w:t xml:space="preserve"> </w:t>
      </w:r>
      <w:r w:rsidR="00E723BE">
        <w:rPr>
          <w:rFonts w:ascii="Times New Roman" w:hAnsi="Times New Roman" w:cs="Times New Roman"/>
        </w:rPr>
        <w:t xml:space="preserve">in </w:t>
      </w:r>
      <w:proofErr w:type="spellStart"/>
      <w:r w:rsidR="00E723BE" w:rsidRPr="00E723BE">
        <w:rPr>
          <w:rFonts w:ascii="Times New Roman" w:hAnsi="Times New Roman" w:cs="Times New Roman"/>
          <w:color w:val="FF0000"/>
        </w:rPr>
        <w:t>theses</w:t>
      </w:r>
      <w:proofErr w:type="spellEnd"/>
      <w:r w:rsidR="00E723BE" w:rsidRPr="00E723BE">
        <w:rPr>
          <w:rFonts w:ascii="Times New Roman" w:hAnsi="Times New Roman" w:cs="Times New Roman"/>
          <w:color w:val="FF0000"/>
        </w:rPr>
        <w:t xml:space="preserve"> works (</w:t>
      </w:r>
      <w:r w:rsidR="00E723BE" w:rsidRPr="00E723BE">
        <w:rPr>
          <w:rFonts w:ascii="Times New Roman" w:hAnsi="Times New Roman" w:cs="Times New Roman"/>
          <w:noProof/>
          <w:color w:val="FF0000"/>
        </w:rPr>
        <w:t>Amaechi 2021</w:t>
      </w:r>
      <w:r w:rsidR="000D171E">
        <w:rPr>
          <w:rFonts w:ascii="Times New Roman" w:hAnsi="Times New Roman" w:cs="Times New Roman"/>
          <w:noProof/>
          <w:color w:val="FF0000"/>
        </w:rPr>
        <w:t>n</w:t>
      </w:r>
      <w:r w:rsidR="00E723BE" w:rsidRPr="00E723BE">
        <w:rPr>
          <w:rFonts w:ascii="Times New Roman" w:hAnsi="Times New Roman" w:cs="Times New Roman"/>
          <w:noProof/>
          <w:color w:val="FF0000"/>
        </w:rPr>
        <w:t>, Odijie 2016</w:t>
      </w:r>
      <w:r w:rsidR="00E723BE" w:rsidRPr="00E723BE">
        <w:rPr>
          <w:rFonts w:ascii="Times New Roman" w:hAnsi="Times New Roman" w:cs="Times New Roman"/>
          <w:color w:val="FF0000"/>
        </w:rPr>
        <w:t xml:space="preserve">) and journal articles </w:t>
      </w:r>
      <w:r w:rsidR="00DD37FC">
        <w:rPr>
          <w:rFonts w:ascii="Times New Roman" w:hAnsi="Times New Roman" w:cs="Times New Roman"/>
        </w:rPr>
        <w:t>(</w:t>
      </w:r>
      <w:r w:rsidR="00DD37FC" w:rsidRPr="00DD37FC">
        <w:rPr>
          <w:rFonts w:ascii="Times New Roman" w:hAnsi="Times New Roman" w:cs="Times New Roman"/>
          <w:noProof/>
          <w:color w:val="FF0000"/>
        </w:rPr>
        <w:t>Amaechi et al. 2021a,2021b,2021c</w:t>
      </w:r>
      <w:r w:rsidR="00E723BE">
        <w:rPr>
          <w:rFonts w:ascii="Times New Roman" w:hAnsi="Times New Roman" w:cs="Times New Roman"/>
          <w:noProof/>
          <w:color w:val="FF0000"/>
        </w:rPr>
        <w:t>,2019a</w:t>
      </w:r>
      <w:r w:rsidR="00DD37FC">
        <w:rPr>
          <w:rFonts w:ascii="Times New Roman" w:hAnsi="Times New Roman" w:cs="Times New Roman"/>
        </w:rPr>
        <w:t>)</w:t>
      </w:r>
      <w:r w:rsidRPr="00D9143E">
        <w:rPr>
          <w:rFonts w:ascii="Times New Roman" w:hAnsi="Times New Roman" w:cs="Times New Roman"/>
        </w:rPr>
        <w:t xml:space="preserve">. These forces </w:t>
      </w:r>
      <w:r w:rsidRPr="00DD37FC">
        <w:rPr>
          <w:rFonts w:ascii="Times New Roman" w:hAnsi="Times New Roman" w:cs="Times New Roman"/>
          <w:color w:val="FF0000"/>
        </w:rPr>
        <w:t xml:space="preserve">direct some </w:t>
      </w:r>
      <w:r w:rsidRPr="00D9143E">
        <w:rPr>
          <w:rFonts w:ascii="Times New Roman" w:hAnsi="Times New Roman" w:cs="Times New Roman"/>
        </w:rPr>
        <w:t>stress effects and lead to some motion instabilities due to complex potentials on the material</w:t>
      </w:r>
      <w:r w:rsidR="00E723BE">
        <w:rPr>
          <w:rFonts w:ascii="Times New Roman" w:hAnsi="Times New Roman" w:cs="Times New Roman"/>
        </w:rPr>
        <w:t xml:space="preserve"> </w:t>
      </w:r>
      <w:r w:rsidR="00E723BE" w:rsidRPr="00E723BE">
        <w:rPr>
          <w:rFonts w:ascii="Times New Roman" w:hAnsi="Times New Roman" w:cs="Times New Roman"/>
          <w:color w:val="FF0000"/>
        </w:rPr>
        <w:t xml:space="preserve">(Brown &amp; Elliot 1987, </w:t>
      </w:r>
      <w:r w:rsidR="00E723BE">
        <w:rPr>
          <w:rFonts w:ascii="Times New Roman" w:hAnsi="Times New Roman" w:cs="Times New Roman"/>
          <w:color w:val="FF0000"/>
        </w:rPr>
        <w:t xml:space="preserve">1988, </w:t>
      </w:r>
      <w:r w:rsidR="00E723BE" w:rsidRPr="00E723BE">
        <w:rPr>
          <w:rFonts w:ascii="Times New Roman" w:hAnsi="Times New Roman" w:cs="Times New Roman"/>
          <w:color w:val="FF0000"/>
        </w:rPr>
        <w:t xml:space="preserve">Brown 1985a, 1985b, </w:t>
      </w:r>
      <w:proofErr w:type="spellStart"/>
      <w:r w:rsidR="00E723BE" w:rsidRPr="00E723BE">
        <w:rPr>
          <w:rFonts w:ascii="Times New Roman" w:hAnsi="Times New Roman" w:cs="Times New Roman"/>
          <w:color w:val="FF0000"/>
        </w:rPr>
        <w:t>Esmailzadeh</w:t>
      </w:r>
      <w:proofErr w:type="spellEnd"/>
      <w:r w:rsidR="00E723BE" w:rsidRPr="00E723BE">
        <w:rPr>
          <w:rFonts w:ascii="Times New Roman" w:hAnsi="Times New Roman" w:cs="Times New Roman"/>
          <w:color w:val="FF0000"/>
        </w:rPr>
        <w:t xml:space="preserve"> &amp; </w:t>
      </w:r>
      <w:proofErr w:type="spellStart"/>
      <w:r w:rsidR="00E723BE" w:rsidRPr="00E723BE">
        <w:rPr>
          <w:rFonts w:ascii="Times New Roman" w:hAnsi="Times New Roman" w:cs="Times New Roman"/>
          <w:color w:val="FF0000"/>
        </w:rPr>
        <w:t>Goodarzi</w:t>
      </w:r>
      <w:proofErr w:type="spellEnd"/>
      <w:r w:rsidR="00E723BE" w:rsidRPr="00E723BE">
        <w:rPr>
          <w:rFonts w:ascii="Times New Roman" w:hAnsi="Times New Roman" w:cs="Times New Roman"/>
          <w:color w:val="FF0000"/>
        </w:rPr>
        <w:t xml:space="preserve"> 2001)</w:t>
      </w:r>
      <w:r w:rsidRPr="00E723BE">
        <w:rPr>
          <w:rFonts w:ascii="Times New Roman" w:hAnsi="Times New Roman" w:cs="Times New Roman"/>
          <w:color w:val="FF0000"/>
        </w:rPr>
        <w:t xml:space="preserve">. </w:t>
      </w:r>
      <w:r w:rsidR="00E723BE">
        <w:rPr>
          <w:rFonts w:ascii="Times New Roman" w:hAnsi="Times New Roman" w:cs="Times New Roman"/>
          <w:color w:val="FF0000"/>
        </w:rPr>
        <w:t>Some comparative studies have also been conducted based on configurations (</w:t>
      </w:r>
      <w:proofErr w:type="spellStart"/>
      <w:r w:rsidR="00F53C27" w:rsidRPr="00E723BE">
        <w:rPr>
          <w:rFonts w:ascii="Times New Roman" w:hAnsi="Times New Roman" w:cs="Times New Roman"/>
          <w:color w:val="FF0000"/>
        </w:rPr>
        <w:t>Hasanvand</w:t>
      </w:r>
      <w:proofErr w:type="spellEnd"/>
      <w:r w:rsidR="00F53C27" w:rsidRPr="00E723BE">
        <w:rPr>
          <w:rFonts w:ascii="Times New Roman" w:hAnsi="Times New Roman" w:cs="Times New Roman"/>
          <w:color w:val="FF0000"/>
        </w:rPr>
        <w:t xml:space="preserve"> et al. 2021</w:t>
      </w:r>
      <w:r w:rsidR="00F53C27">
        <w:rPr>
          <w:rFonts w:ascii="Times New Roman" w:hAnsi="Times New Roman" w:cs="Times New Roman"/>
          <w:color w:val="FF0000"/>
        </w:rPr>
        <w:t xml:space="preserve">, </w:t>
      </w:r>
      <w:r w:rsidR="00E723BE">
        <w:rPr>
          <w:rFonts w:ascii="Times New Roman" w:hAnsi="Times New Roman" w:cs="Times New Roman"/>
          <w:color w:val="FF0000"/>
        </w:rPr>
        <w:t xml:space="preserve">Amaechi et al. 2019b, </w:t>
      </w:r>
      <w:r w:rsidR="00F53C27">
        <w:rPr>
          <w:rFonts w:ascii="Times New Roman" w:hAnsi="Times New Roman" w:cs="Times New Roman"/>
          <w:color w:val="FF0000"/>
        </w:rPr>
        <w:t>2021c,</w:t>
      </w:r>
      <w:r w:rsidR="00F53C27" w:rsidRPr="00F53C27">
        <w:rPr>
          <w:rFonts w:ascii="Times New Roman" w:hAnsi="Times New Roman" w:cs="Times New Roman"/>
          <w:color w:val="FF0000"/>
        </w:rPr>
        <w:t xml:space="preserve"> </w:t>
      </w:r>
      <w:proofErr w:type="spellStart"/>
      <w:r w:rsidR="00F53C27" w:rsidRPr="00F53C27">
        <w:rPr>
          <w:rFonts w:ascii="Times New Roman" w:hAnsi="Times New Roman" w:cs="Times New Roman"/>
          <w:color w:val="FF0000"/>
        </w:rPr>
        <w:t>Pecher</w:t>
      </w:r>
      <w:proofErr w:type="spellEnd"/>
      <w:r w:rsidR="00F53C27" w:rsidRPr="00F53C27">
        <w:rPr>
          <w:rFonts w:ascii="Times New Roman" w:hAnsi="Times New Roman" w:cs="Times New Roman"/>
          <w:color w:val="FF0000"/>
        </w:rPr>
        <w:t xml:space="preserve"> et al. 2014</w:t>
      </w:r>
      <w:r w:rsidR="00E723BE">
        <w:rPr>
          <w:rFonts w:ascii="Times New Roman" w:hAnsi="Times New Roman" w:cs="Times New Roman"/>
          <w:color w:val="FF0000"/>
        </w:rPr>
        <w:t xml:space="preserve">). </w:t>
      </w:r>
      <w:proofErr w:type="spellStart"/>
      <w:r w:rsidR="005163D6">
        <w:rPr>
          <w:rFonts w:ascii="Times New Roman" w:hAnsi="Times New Roman" w:cs="Times New Roman"/>
        </w:rPr>
        <w:t>Hasanvand</w:t>
      </w:r>
      <w:proofErr w:type="spellEnd"/>
      <w:r w:rsidR="005163D6">
        <w:rPr>
          <w:rFonts w:ascii="Times New Roman" w:hAnsi="Times New Roman" w:cs="Times New Roman"/>
        </w:rPr>
        <w:t xml:space="preserve"> et al. (2021) presented a comparative investigation on CALM and SALM terminals for operational and non-operational systems using the Persian Gulf Sea, by combining the techniques in the WEC model by </w:t>
      </w:r>
      <w:proofErr w:type="spellStart"/>
      <w:r w:rsidR="005163D6">
        <w:rPr>
          <w:rFonts w:ascii="Times New Roman" w:hAnsi="Times New Roman" w:cs="Times New Roman"/>
        </w:rPr>
        <w:t>Pecher</w:t>
      </w:r>
      <w:proofErr w:type="spellEnd"/>
      <w:r w:rsidR="005163D6">
        <w:rPr>
          <w:rFonts w:ascii="Times New Roman" w:hAnsi="Times New Roman" w:cs="Times New Roman"/>
        </w:rPr>
        <w:t xml:space="preserve"> et al. (2014) and CALM buoy model by Amaechi et al. (</w:t>
      </w:r>
      <w:r w:rsidR="005163D6" w:rsidRPr="00F53C27">
        <w:rPr>
          <w:rFonts w:ascii="Times New Roman" w:hAnsi="Times New Roman" w:cs="Times New Roman"/>
          <w:color w:val="FF0000"/>
        </w:rPr>
        <w:t>2019</w:t>
      </w:r>
      <w:r w:rsidR="00F53C27" w:rsidRPr="00F53C27">
        <w:rPr>
          <w:rFonts w:ascii="Times New Roman" w:hAnsi="Times New Roman" w:cs="Times New Roman"/>
          <w:color w:val="FF0000"/>
        </w:rPr>
        <w:t>a, 2019b</w:t>
      </w:r>
      <w:r w:rsidR="005163D6">
        <w:rPr>
          <w:rFonts w:ascii="Times New Roman" w:hAnsi="Times New Roman" w:cs="Times New Roman"/>
        </w:rPr>
        <w:t>)</w:t>
      </w:r>
      <w:r w:rsidR="00DD37FC">
        <w:rPr>
          <w:rFonts w:ascii="Times New Roman" w:hAnsi="Times New Roman" w:cs="Times New Roman"/>
        </w:rPr>
        <w:t>.</w:t>
      </w:r>
      <w:r w:rsidR="000937FF">
        <w:rPr>
          <w:rFonts w:ascii="Times New Roman" w:hAnsi="Times New Roman" w:cs="Times New Roman"/>
        </w:rPr>
        <w:t xml:space="preserve"> </w:t>
      </w:r>
      <w:proofErr w:type="spellStart"/>
      <w:r w:rsidR="000937FF">
        <w:rPr>
          <w:rFonts w:ascii="Times New Roman" w:hAnsi="Times New Roman" w:cs="Times New Roman"/>
        </w:rPr>
        <w:t>Hasanvand</w:t>
      </w:r>
      <w:proofErr w:type="spellEnd"/>
      <w:r w:rsidR="000937FF">
        <w:rPr>
          <w:rFonts w:ascii="Times New Roman" w:hAnsi="Times New Roman" w:cs="Times New Roman"/>
        </w:rPr>
        <w:t xml:space="preserve"> et al. (</w:t>
      </w:r>
      <w:r w:rsidR="00DD37FC">
        <w:rPr>
          <w:rFonts w:ascii="Times New Roman" w:hAnsi="Times New Roman" w:cs="Times New Roman"/>
        </w:rPr>
        <w:t xml:space="preserve">2021, </w:t>
      </w:r>
      <w:r w:rsidR="000937FF">
        <w:rPr>
          <w:rFonts w:ascii="Times New Roman" w:hAnsi="Times New Roman" w:cs="Times New Roman"/>
        </w:rPr>
        <w:t>2020)</w:t>
      </w:r>
      <w:r w:rsidR="005163D6" w:rsidRPr="00DD37FC">
        <w:rPr>
          <w:rFonts w:ascii="Times New Roman" w:hAnsi="Times New Roman" w:cs="Times New Roman"/>
          <w:color w:val="FF0000"/>
        </w:rPr>
        <w:t xml:space="preserve"> </w:t>
      </w:r>
      <w:r w:rsidR="00DD37FC" w:rsidRPr="00DD37FC">
        <w:rPr>
          <w:rFonts w:ascii="Times New Roman" w:hAnsi="Times New Roman" w:cs="Times New Roman"/>
          <w:color w:val="FF0000"/>
        </w:rPr>
        <w:t>observ</w:t>
      </w:r>
      <w:r w:rsidR="005163D6" w:rsidRPr="00DD37FC">
        <w:rPr>
          <w:rFonts w:ascii="Times New Roman" w:hAnsi="Times New Roman" w:cs="Times New Roman"/>
          <w:color w:val="FF0000"/>
        </w:rPr>
        <w:t xml:space="preserve">ed </w:t>
      </w:r>
      <w:r w:rsidR="005163D6">
        <w:rPr>
          <w:rFonts w:ascii="Times New Roman" w:hAnsi="Times New Roman" w:cs="Times New Roman"/>
        </w:rPr>
        <w:t>that the tensions generated at the PLEM of the SALM w</w:t>
      </w:r>
      <w:r w:rsidR="00DD37FC">
        <w:rPr>
          <w:rFonts w:ascii="Times New Roman" w:hAnsi="Times New Roman" w:cs="Times New Roman"/>
        </w:rPr>
        <w:t>ere</w:t>
      </w:r>
      <w:r w:rsidR="005163D6">
        <w:rPr>
          <w:rFonts w:ascii="Times New Roman" w:hAnsi="Times New Roman" w:cs="Times New Roman"/>
        </w:rPr>
        <w:t xml:space="preserve"> less than the tension for the CALM terminal, and that for both cases, the connection point should be one critical consideration. Stability and wave forces are also important as t</w:t>
      </w:r>
      <w:r w:rsidRPr="00D9143E">
        <w:rPr>
          <w:rFonts w:ascii="Times New Roman" w:hAnsi="Times New Roman" w:cs="Times New Roman"/>
        </w:rPr>
        <w:t xml:space="preserve">hey could also direct some bending forces on hoses, and deformations on these offshore structures. As such, the need to investigate the motion </w:t>
      </w:r>
      <w:r w:rsidR="004C297E">
        <w:rPr>
          <w:rFonts w:ascii="Times New Roman" w:hAnsi="Times New Roman" w:cs="Times New Roman"/>
        </w:rPr>
        <w:t>characteristics</w:t>
      </w:r>
      <w:r w:rsidRPr="00D9143E">
        <w:rPr>
          <w:rFonts w:ascii="Times New Roman" w:hAnsi="Times New Roman" w:cs="Times New Roman"/>
        </w:rPr>
        <w:t xml:space="preserve"> of the floating structure, the hydrodynamic </w:t>
      </w:r>
      <w:r w:rsidR="00156D9C">
        <w:rPr>
          <w:rFonts w:ascii="Times New Roman" w:hAnsi="Times New Roman" w:cs="Times New Roman"/>
        </w:rPr>
        <w:t>performance</w:t>
      </w:r>
      <w:r w:rsidR="00DD37FC">
        <w:rPr>
          <w:rFonts w:ascii="Times New Roman" w:hAnsi="Times New Roman" w:cs="Times New Roman"/>
        </w:rPr>
        <w:t>,</w:t>
      </w:r>
      <w:r w:rsidRPr="00D9143E">
        <w:rPr>
          <w:rFonts w:ascii="Times New Roman" w:hAnsi="Times New Roman" w:cs="Times New Roman"/>
        </w:rPr>
        <w:t xml:space="preserve"> and the structural component comes up</w:t>
      </w:r>
      <w:r w:rsidR="00695D24">
        <w:rPr>
          <w:rFonts w:ascii="Times New Roman" w:hAnsi="Times New Roman" w:cs="Times New Roman"/>
        </w:rPr>
        <w:t xml:space="preserve"> based on earlier studies (</w:t>
      </w:r>
      <w:proofErr w:type="spellStart"/>
      <w:r w:rsidR="00695D24">
        <w:rPr>
          <w:rFonts w:ascii="Times New Roman" w:hAnsi="Times New Roman" w:cs="Times New Roman"/>
        </w:rPr>
        <w:t>Lighthill</w:t>
      </w:r>
      <w:proofErr w:type="spellEnd"/>
      <w:r w:rsidR="00695D24">
        <w:rPr>
          <w:rFonts w:ascii="Times New Roman" w:hAnsi="Times New Roman" w:cs="Times New Roman"/>
        </w:rPr>
        <w:t xml:space="preserve"> 1979, </w:t>
      </w:r>
      <w:r w:rsidR="00695D24" w:rsidRPr="000D4C0E">
        <w:rPr>
          <w:rFonts w:ascii="Times New Roman" w:hAnsi="Times New Roman" w:cs="Times New Roman"/>
        </w:rPr>
        <w:t xml:space="preserve">Isaacson </w:t>
      </w:r>
      <w:r w:rsidR="000D4C0E" w:rsidRPr="000D4C0E">
        <w:rPr>
          <w:rFonts w:ascii="Times New Roman" w:hAnsi="Times New Roman" w:cs="Times New Roman"/>
        </w:rPr>
        <w:t>1977, 1979,</w:t>
      </w:r>
      <w:r w:rsidR="00695D24" w:rsidRPr="000D4C0E">
        <w:rPr>
          <w:rFonts w:ascii="Times New Roman" w:hAnsi="Times New Roman" w:cs="Times New Roman"/>
        </w:rPr>
        <w:t xml:space="preserve"> </w:t>
      </w:r>
      <w:proofErr w:type="spellStart"/>
      <w:r w:rsidR="00695D24">
        <w:rPr>
          <w:rFonts w:ascii="Times New Roman" w:hAnsi="Times New Roman" w:cs="Times New Roman"/>
        </w:rPr>
        <w:t>MacCamy</w:t>
      </w:r>
      <w:proofErr w:type="spellEnd"/>
      <w:r w:rsidR="00695D24">
        <w:rPr>
          <w:rFonts w:ascii="Times New Roman" w:hAnsi="Times New Roman" w:cs="Times New Roman"/>
        </w:rPr>
        <w:t xml:space="preserve"> &amp; Fuchs 1954, </w:t>
      </w:r>
      <w:r w:rsidR="000D4C0E">
        <w:rPr>
          <w:rFonts w:ascii="Times New Roman" w:hAnsi="Times New Roman" w:cs="Times New Roman"/>
        </w:rPr>
        <w:t>Molin 1979,</w:t>
      </w:r>
      <w:r w:rsidR="00695D24">
        <w:rPr>
          <w:rFonts w:ascii="Times New Roman" w:hAnsi="Times New Roman" w:cs="Times New Roman"/>
        </w:rPr>
        <w:t xml:space="preserve"> Garrison </w:t>
      </w:r>
      <w:r w:rsidR="000D4C0E">
        <w:rPr>
          <w:rFonts w:ascii="Times New Roman" w:hAnsi="Times New Roman" w:cs="Times New Roman"/>
        </w:rPr>
        <w:t>1984, 1975, 1974, Rahman 1997, 1984</w:t>
      </w:r>
      <w:r w:rsidR="00695D24">
        <w:rPr>
          <w:rFonts w:ascii="Times New Roman" w:hAnsi="Times New Roman" w:cs="Times New Roman"/>
        </w:rPr>
        <w:t>)</w:t>
      </w:r>
      <w:r w:rsidRPr="00D9143E">
        <w:rPr>
          <w:rFonts w:ascii="Times New Roman" w:hAnsi="Times New Roman" w:cs="Times New Roman"/>
        </w:rPr>
        <w:t xml:space="preserve">. </w:t>
      </w:r>
      <w:r w:rsidR="000F12BC" w:rsidRPr="00CF6150">
        <w:rPr>
          <w:rFonts w:ascii="Times New Roman" w:hAnsi="Times New Roman" w:cs="Times New Roman"/>
          <w:color w:val="FF0000"/>
        </w:rPr>
        <w:t xml:space="preserve">There are recent investigations on the hydrodynamic performance </w:t>
      </w:r>
      <w:r w:rsidR="00CF6150" w:rsidRPr="00CF6150">
        <w:rPr>
          <w:rFonts w:ascii="Times New Roman" w:hAnsi="Times New Roman" w:cs="Times New Roman"/>
          <w:color w:val="FF0000"/>
        </w:rPr>
        <w:t>and</w:t>
      </w:r>
      <w:r w:rsidR="000F12BC" w:rsidRPr="00CF6150">
        <w:rPr>
          <w:rFonts w:ascii="Times New Roman" w:hAnsi="Times New Roman" w:cs="Times New Roman"/>
          <w:color w:val="FF0000"/>
        </w:rPr>
        <w:t xml:space="preserve"> wave-structure interaction</w:t>
      </w:r>
      <w:r w:rsidR="00CF6150" w:rsidRPr="00CF6150">
        <w:rPr>
          <w:rFonts w:ascii="Times New Roman" w:hAnsi="Times New Roman" w:cs="Times New Roman"/>
          <w:color w:val="FF0000"/>
        </w:rPr>
        <w:t xml:space="preserve"> (WSI)</w:t>
      </w:r>
      <w:r w:rsidR="000F12BC" w:rsidRPr="00CF6150">
        <w:rPr>
          <w:rFonts w:ascii="Times New Roman" w:hAnsi="Times New Roman" w:cs="Times New Roman"/>
          <w:color w:val="FF0000"/>
        </w:rPr>
        <w:t xml:space="preserve"> of offshore structures (</w:t>
      </w:r>
      <w:proofErr w:type="spellStart"/>
      <w:r w:rsidR="000F12BC" w:rsidRPr="00CF6150">
        <w:rPr>
          <w:rFonts w:ascii="Times New Roman" w:hAnsi="Times New Roman" w:cs="Times New Roman"/>
          <w:color w:val="FF0000"/>
        </w:rPr>
        <w:t>Poguluri</w:t>
      </w:r>
      <w:proofErr w:type="spellEnd"/>
      <w:r w:rsidR="000F12BC" w:rsidRPr="00CF6150">
        <w:rPr>
          <w:rFonts w:ascii="Times New Roman" w:hAnsi="Times New Roman" w:cs="Times New Roman"/>
          <w:color w:val="FF0000"/>
        </w:rPr>
        <w:t xml:space="preserve"> &amp; Cho 2020, Jiang et al. 2020, Gao et al. 2015, </w:t>
      </w:r>
      <w:proofErr w:type="spellStart"/>
      <w:r w:rsidR="000F12BC" w:rsidRPr="00CF6150">
        <w:rPr>
          <w:rFonts w:ascii="Times New Roman" w:hAnsi="Times New Roman" w:cs="Times New Roman"/>
          <w:color w:val="FF0000"/>
        </w:rPr>
        <w:t>Konovessis</w:t>
      </w:r>
      <w:proofErr w:type="spellEnd"/>
      <w:r w:rsidR="000F12BC" w:rsidRPr="00CF6150">
        <w:rPr>
          <w:rFonts w:ascii="Times New Roman" w:hAnsi="Times New Roman" w:cs="Times New Roman"/>
          <w:color w:val="FF0000"/>
        </w:rPr>
        <w:t xml:space="preserve"> et al. 2013, </w:t>
      </w:r>
      <w:proofErr w:type="spellStart"/>
      <w:r w:rsidR="000F12BC" w:rsidRPr="00CF6150">
        <w:rPr>
          <w:rFonts w:ascii="Times New Roman" w:hAnsi="Times New Roman" w:cs="Times New Roman"/>
          <w:color w:val="FF0000"/>
        </w:rPr>
        <w:t>Nallayarasu</w:t>
      </w:r>
      <w:proofErr w:type="spellEnd"/>
      <w:r w:rsidR="000F12BC" w:rsidRPr="00CF6150">
        <w:rPr>
          <w:rFonts w:ascii="Times New Roman" w:hAnsi="Times New Roman" w:cs="Times New Roman"/>
          <w:color w:val="FF0000"/>
        </w:rPr>
        <w:t xml:space="preserve"> &amp; Kumar 2017, </w:t>
      </w:r>
      <w:proofErr w:type="spellStart"/>
      <w:r w:rsidR="000F12BC" w:rsidRPr="00CF6150">
        <w:rPr>
          <w:rFonts w:ascii="Times New Roman" w:hAnsi="Times New Roman" w:cs="Times New Roman"/>
          <w:color w:val="FF0000"/>
        </w:rPr>
        <w:t>Kannah</w:t>
      </w:r>
      <w:proofErr w:type="spellEnd"/>
      <w:r w:rsidR="000F12BC" w:rsidRPr="00CF6150">
        <w:rPr>
          <w:rFonts w:ascii="Times New Roman" w:hAnsi="Times New Roman" w:cs="Times New Roman"/>
          <w:color w:val="FF0000"/>
        </w:rPr>
        <w:t xml:space="preserve"> &amp; Natarajan 2006). </w:t>
      </w:r>
      <w:proofErr w:type="spellStart"/>
      <w:r w:rsidR="000F12BC" w:rsidRPr="00CF6150">
        <w:rPr>
          <w:rFonts w:ascii="Times New Roman" w:hAnsi="Times New Roman" w:cs="Times New Roman"/>
          <w:color w:val="FF0000"/>
        </w:rPr>
        <w:t>Poguluri</w:t>
      </w:r>
      <w:proofErr w:type="spellEnd"/>
      <w:r w:rsidR="000F12BC" w:rsidRPr="00CF6150">
        <w:rPr>
          <w:rFonts w:ascii="Times New Roman" w:hAnsi="Times New Roman" w:cs="Times New Roman"/>
          <w:color w:val="FF0000"/>
        </w:rPr>
        <w:t xml:space="preserve"> &amp; Cho (2020) presented a numerical and analytical investigation on wave interaction for a vertical slotted barrier based on computational fluid dynamics (CFD) using turbulent Reynolds-averaged Navier-Stokes (RANS) model, as a complementary approach to compute the hydrodynamic performance.  </w:t>
      </w:r>
      <w:proofErr w:type="spellStart"/>
      <w:r w:rsidR="000F12BC" w:rsidRPr="00CF6150">
        <w:rPr>
          <w:rFonts w:ascii="Times New Roman" w:hAnsi="Times New Roman" w:cs="Times New Roman"/>
          <w:color w:val="FF0000"/>
        </w:rPr>
        <w:t>Konovessis</w:t>
      </w:r>
      <w:proofErr w:type="spellEnd"/>
      <w:r w:rsidR="000F12BC" w:rsidRPr="00CF6150">
        <w:rPr>
          <w:rFonts w:ascii="Times New Roman" w:hAnsi="Times New Roman" w:cs="Times New Roman"/>
          <w:color w:val="FF0000"/>
        </w:rPr>
        <w:t xml:space="preserve"> D. et al. (2013) presented an investigation on the stability of offshore floating offshore structure generally while </w:t>
      </w:r>
      <w:proofErr w:type="spellStart"/>
      <w:r w:rsidR="005163D6">
        <w:rPr>
          <w:rFonts w:ascii="Times New Roman" w:hAnsi="Times New Roman" w:cs="Times New Roman"/>
        </w:rPr>
        <w:t>Esmailzadeh</w:t>
      </w:r>
      <w:proofErr w:type="spellEnd"/>
      <w:r w:rsidR="005163D6">
        <w:rPr>
          <w:rFonts w:ascii="Times New Roman" w:hAnsi="Times New Roman" w:cs="Times New Roman"/>
        </w:rPr>
        <w:t xml:space="preserve"> et al. (2001) </w:t>
      </w:r>
      <w:r w:rsidR="000F12BC" w:rsidRPr="00CF6150">
        <w:rPr>
          <w:rFonts w:ascii="Times New Roman" w:hAnsi="Times New Roman" w:cs="Times New Roman"/>
          <w:color w:val="FF0000"/>
        </w:rPr>
        <w:t xml:space="preserve">focused on CALM systems by </w:t>
      </w:r>
      <w:r w:rsidR="005163D6">
        <w:rPr>
          <w:rFonts w:ascii="Times New Roman" w:hAnsi="Times New Roman" w:cs="Times New Roman"/>
        </w:rPr>
        <w:t>present</w:t>
      </w:r>
      <w:r w:rsidR="000F12BC">
        <w:rPr>
          <w:rFonts w:ascii="Times New Roman" w:hAnsi="Times New Roman" w:cs="Times New Roman"/>
        </w:rPr>
        <w:t>ing</w:t>
      </w:r>
      <w:r w:rsidR="005163D6">
        <w:rPr>
          <w:rFonts w:ascii="Times New Roman" w:hAnsi="Times New Roman" w:cs="Times New Roman"/>
        </w:rPr>
        <w:t xml:space="preserve"> an analytical investigation on the stability of </w:t>
      </w:r>
      <w:r w:rsidR="000F12BC">
        <w:rPr>
          <w:rFonts w:ascii="Times New Roman" w:hAnsi="Times New Roman" w:cs="Times New Roman"/>
        </w:rPr>
        <w:t xml:space="preserve">CALM </w:t>
      </w:r>
      <w:r w:rsidR="005163D6">
        <w:rPr>
          <w:rFonts w:ascii="Times New Roman" w:hAnsi="Times New Roman" w:cs="Times New Roman"/>
        </w:rPr>
        <w:t>floating offshore structures</w:t>
      </w:r>
      <w:r w:rsidR="000F12BC" w:rsidRPr="00CF6150">
        <w:rPr>
          <w:rFonts w:ascii="Times New Roman" w:hAnsi="Times New Roman" w:cs="Times New Roman"/>
          <w:color w:val="FF0000"/>
        </w:rPr>
        <w:t xml:space="preserve">. The latter </w:t>
      </w:r>
      <w:r w:rsidR="005163D6" w:rsidRPr="00CF6150">
        <w:rPr>
          <w:rFonts w:ascii="Times New Roman" w:hAnsi="Times New Roman" w:cs="Times New Roman"/>
          <w:color w:val="FF0000"/>
        </w:rPr>
        <w:t>consider</w:t>
      </w:r>
      <w:r w:rsidR="000F12BC" w:rsidRPr="00CF6150">
        <w:rPr>
          <w:rFonts w:ascii="Times New Roman" w:hAnsi="Times New Roman" w:cs="Times New Roman"/>
          <w:color w:val="FF0000"/>
        </w:rPr>
        <w:t>ed</w:t>
      </w:r>
      <w:r w:rsidR="005163D6" w:rsidRPr="00CF6150">
        <w:rPr>
          <w:rFonts w:ascii="Times New Roman" w:hAnsi="Times New Roman" w:cs="Times New Roman"/>
          <w:color w:val="FF0000"/>
        </w:rPr>
        <w:t xml:space="preserve"> </w:t>
      </w:r>
      <w:r w:rsidR="005163D6">
        <w:rPr>
          <w:rFonts w:ascii="Times New Roman" w:hAnsi="Times New Roman" w:cs="Times New Roman"/>
        </w:rPr>
        <w:t xml:space="preserve">the governing equations for </w:t>
      </w:r>
      <w:r w:rsidR="00DD37FC" w:rsidRPr="00DD37FC">
        <w:rPr>
          <w:rFonts w:ascii="Times New Roman" w:hAnsi="Times New Roman" w:cs="Times New Roman"/>
          <w:color w:val="FF0000"/>
        </w:rPr>
        <w:t xml:space="preserve">the </w:t>
      </w:r>
      <w:r w:rsidR="005163D6" w:rsidRPr="00DD37FC">
        <w:rPr>
          <w:rFonts w:ascii="Times New Roman" w:hAnsi="Times New Roman" w:cs="Times New Roman"/>
          <w:color w:val="FF0000"/>
        </w:rPr>
        <w:t xml:space="preserve">motion </w:t>
      </w:r>
      <w:r w:rsidR="005163D6">
        <w:rPr>
          <w:rFonts w:ascii="Times New Roman" w:hAnsi="Times New Roman" w:cs="Times New Roman"/>
        </w:rPr>
        <w:t xml:space="preserve">of floating structures based on nonlinear parametric ordinary differential equations of </w:t>
      </w:r>
      <w:proofErr w:type="gramStart"/>
      <w:r w:rsidR="005163D6" w:rsidRPr="00DD37FC">
        <w:rPr>
          <w:rFonts w:ascii="Times New Roman" w:hAnsi="Times New Roman" w:cs="Times New Roman"/>
          <w:color w:val="FF0000"/>
        </w:rPr>
        <w:t>second-order</w:t>
      </w:r>
      <w:proofErr w:type="gramEnd"/>
      <w:r w:rsidR="005163D6" w:rsidRPr="00DD37FC">
        <w:rPr>
          <w:rFonts w:ascii="Times New Roman" w:hAnsi="Times New Roman" w:cs="Times New Roman"/>
          <w:color w:val="FF0000"/>
        </w:rPr>
        <w:t xml:space="preserve"> </w:t>
      </w:r>
      <w:r w:rsidR="005163D6">
        <w:rPr>
          <w:rFonts w:ascii="Times New Roman" w:hAnsi="Times New Roman" w:cs="Times New Roman"/>
        </w:rPr>
        <w:t xml:space="preserve">and obtained conditions by applying </w:t>
      </w:r>
      <w:proofErr w:type="spellStart"/>
      <w:r w:rsidR="005163D6" w:rsidRPr="00DD37FC">
        <w:rPr>
          <w:rFonts w:ascii="Times New Roman" w:hAnsi="Times New Roman" w:cs="Times New Roman"/>
          <w:color w:val="FF0000"/>
        </w:rPr>
        <w:t>Schauder’s</w:t>
      </w:r>
      <w:proofErr w:type="spellEnd"/>
      <w:r w:rsidR="005163D6">
        <w:rPr>
          <w:rFonts w:ascii="Times New Roman" w:hAnsi="Times New Roman" w:cs="Times New Roman"/>
        </w:rPr>
        <w:t xml:space="preserve"> fixed-point theorem</w:t>
      </w:r>
      <w:r w:rsidR="00EA3321">
        <w:rPr>
          <w:rFonts w:ascii="Times New Roman" w:hAnsi="Times New Roman" w:cs="Times New Roman"/>
        </w:rPr>
        <w:t>.</w:t>
      </w:r>
      <w:r w:rsidR="007F7FB7">
        <w:rPr>
          <w:rFonts w:ascii="Times New Roman" w:hAnsi="Times New Roman" w:cs="Times New Roman"/>
        </w:rPr>
        <w:t xml:space="preserve"> </w:t>
      </w:r>
      <w:proofErr w:type="spellStart"/>
      <w:r w:rsidR="007F7FB7">
        <w:rPr>
          <w:rFonts w:ascii="Times New Roman" w:hAnsi="Times New Roman" w:cs="Times New Roman"/>
        </w:rPr>
        <w:t>Huseby</w:t>
      </w:r>
      <w:proofErr w:type="spellEnd"/>
      <w:r w:rsidR="007F7FB7">
        <w:rPr>
          <w:rFonts w:ascii="Times New Roman" w:hAnsi="Times New Roman" w:cs="Times New Roman"/>
        </w:rPr>
        <w:t xml:space="preserve"> et al. (2000) conducted an </w:t>
      </w:r>
      <w:r w:rsidR="007F7FB7" w:rsidRPr="007F7FB7">
        <w:rPr>
          <w:rFonts w:ascii="Times New Roman" w:hAnsi="Times New Roman" w:cs="Times New Roman"/>
        </w:rPr>
        <w:t>experiment</w:t>
      </w:r>
      <w:r w:rsidR="007F7FB7">
        <w:rPr>
          <w:rFonts w:ascii="Times New Roman" w:hAnsi="Times New Roman" w:cs="Times New Roman"/>
        </w:rPr>
        <w:t xml:space="preserve"> on</w:t>
      </w:r>
      <w:r w:rsidR="007F7FB7" w:rsidRPr="007F7FB7">
        <w:rPr>
          <w:rFonts w:ascii="Times New Roman" w:hAnsi="Times New Roman" w:cs="Times New Roman"/>
        </w:rPr>
        <w:t xml:space="preserve"> higher-harmonic wave forces </w:t>
      </w:r>
      <w:r w:rsidR="007F7FB7">
        <w:rPr>
          <w:rFonts w:ascii="Times New Roman" w:hAnsi="Times New Roman" w:cs="Times New Roman"/>
        </w:rPr>
        <w:t>acting on</w:t>
      </w:r>
      <w:r w:rsidR="007F7FB7" w:rsidRPr="007F7FB7">
        <w:rPr>
          <w:rFonts w:ascii="Times New Roman" w:hAnsi="Times New Roman" w:cs="Times New Roman"/>
        </w:rPr>
        <w:t xml:space="preserve"> a vertical cylinder</w:t>
      </w:r>
      <w:r w:rsidR="007F7FB7">
        <w:rPr>
          <w:rFonts w:ascii="Times New Roman" w:hAnsi="Times New Roman" w:cs="Times New Roman"/>
        </w:rPr>
        <w:t xml:space="preserve"> for periodic Stokes waves on wave slope up to 0.24. </w:t>
      </w:r>
      <w:r w:rsidR="00EA3321">
        <w:rPr>
          <w:rFonts w:ascii="Times New Roman" w:hAnsi="Times New Roman" w:cs="Times New Roman"/>
        </w:rPr>
        <w:t xml:space="preserve">Wang et al. (2014) presented an analytical investigation on the wave exciting forces acting on CALM buoy having skirts with experimental validation and found that the skirts </w:t>
      </w:r>
      <w:r w:rsidR="00DD37FC">
        <w:rPr>
          <w:rFonts w:ascii="Times New Roman" w:hAnsi="Times New Roman" w:cs="Times New Roman"/>
        </w:rPr>
        <w:t>affect</w:t>
      </w:r>
      <w:r w:rsidR="00EA3321">
        <w:rPr>
          <w:rFonts w:ascii="Times New Roman" w:hAnsi="Times New Roman" w:cs="Times New Roman"/>
        </w:rPr>
        <w:t xml:space="preserve"> </w:t>
      </w:r>
      <w:r w:rsidR="007F7FB7">
        <w:rPr>
          <w:rFonts w:ascii="Times New Roman" w:hAnsi="Times New Roman" w:cs="Times New Roman"/>
        </w:rPr>
        <w:t xml:space="preserve">it, particularly </w:t>
      </w:r>
      <w:r w:rsidR="00EA3321">
        <w:rPr>
          <w:rFonts w:ascii="Times New Roman" w:hAnsi="Times New Roman" w:cs="Times New Roman"/>
        </w:rPr>
        <w:t xml:space="preserve">the </w:t>
      </w:r>
      <w:r w:rsidR="00DD37FC" w:rsidRPr="00DD37FC">
        <w:rPr>
          <w:rFonts w:ascii="Times New Roman" w:hAnsi="Times New Roman" w:cs="Times New Roman"/>
          <w:color w:val="FF0000"/>
        </w:rPr>
        <w:t>exciting wave</w:t>
      </w:r>
      <w:r w:rsidR="00EA3321" w:rsidRPr="00DD37FC">
        <w:rPr>
          <w:rFonts w:ascii="Times New Roman" w:hAnsi="Times New Roman" w:cs="Times New Roman"/>
          <w:color w:val="FF0000"/>
        </w:rPr>
        <w:t xml:space="preserve"> </w:t>
      </w:r>
      <w:r w:rsidR="00EA3321">
        <w:rPr>
          <w:rFonts w:ascii="Times New Roman" w:hAnsi="Times New Roman" w:cs="Times New Roman"/>
        </w:rPr>
        <w:t>forces</w:t>
      </w:r>
      <w:r w:rsidR="00583C2F">
        <w:rPr>
          <w:rFonts w:ascii="Times New Roman" w:hAnsi="Times New Roman" w:cs="Times New Roman"/>
        </w:rPr>
        <w:t xml:space="preserve"> (</w:t>
      </w:r>
      <w:proofErr w:type="spellStart"/>
      <w:r w:rsidR="00583C2F">
        <w:rPr>
          <w:rFonts w:ascii="Times New Roman" w:hAnsi="Times New Roman" w:cs="Times New Roman"/>
        </w:rPr>
        <w:t>Mavrakos</w:t>
      </w:r>
      <w:proofErr w:type="spellEnd"/>
      <w:r w:rsidR="00583C2F">
        <w:rPr>
          <w:rFonts w:ascii="Times New Roman" w:hAnsi="Times New Roman" w:cs="Times New Roman"/>
        </w:rPr>
        <w:t xml:space="preserve"> et al. 1994, </w:t>
      </w:r>
      <w:proofErr w:type="spellStart"/>
      <w:r w:rsidR="00583C2F">
        <w:rPr>
          <w:rFonts w:ascii="Times New Roman" w:hAnsi="Times New Roman" w:cs="Times New Roman"/>
        </w:rPr>
        <w:t>Vugts</w:t>
      </w:r>
      <w:proofErr w:type="spellEnd"/>
      <w:r w:rsidR="00583C2F">
        <w:rPr>
          <w:rFonts w:ascii="Times New Roman" w:hAnsi="Times New Roman" w:cs="Times New Roman"/>
        </w:rPr>
        <w:t xml:space="preserve"> 1968, Newman 1966, 1996, Milgram et al. 1971)</w:t>
      </w:r>
      <w:r w:rsidR="00EA3321">
        <w:rPr>
          <w:rFonts w:ascii="Times New Roman" w:hAnsi="Times New Roman" w:cs="Times New Roman"/>
        </w:rPr>
        <w:t xml:space="preserve">. The model was developed using earlier experiments on truncated cylinders (Zhao et al. 2003, Zhang et al. 2016, </w:t>
      </w:r>
      <w:r w:rsidR="00EA3321" w:rsidRPr="00DB3CC2">
        <w:rPr>
          <w:rFonts w:ascii="Times New Roman" w:hAnsi="Times New Roman" w:cs="Times New Roman"/>
          <w:strike/>
        </w:rPr>
        <w:t>Liu et al. 2020</w:t>
      </w:r>
      <w:r w:rsidR="00491988">
        <w:rPr>
          <w:rFonts w:ascii="Times New Roman" w:hAnsi="Times New Roman" w:cs="Times New Roman"/>
        </w:rPr>
        <w:t xml:space="preserve">, </w:t>
      </w:r>
      <w:r w:rsidR="00DF4408">
        <w:rPr>
          <w:rFonts w:ascii="Times New Roman" w:hAnsi="Times New Roman" w:cs="Times New Roman"/>
        </w:rPr>
        <w:t xml:space="preserve">Li  et al. 2019, </w:t>
      </w:r>
      <w:proofErr w:type="spellStart"/>
      <w:r w:rsidR="00491988">
        <w:rPr>
          <w:rFonts w:ascii="Times New Roman" w:hAnsi="Times New Roman" w:cs="Times New Roman"/>
        </w:rPr>
        <w:t>Faltisen</w:t>
      </w:r>
      <w:proofErr w:type="spellEnd"/>
      <w:r w:rsidR="00491988">
        <w:rPr>
          <w:rFonts w:ascii="Times New Roman" w:hAnsi="Times New Roman" w:cs="Times New Roman"/>
        </w:rPr>
        <w:t xml:space="preserve"> et al. 1995</w:t>
      </w:r>
      <w:r w:rsidR="00EA3321">
        <w:rPr>
          <w:rFonts w:ascii="Times New Roman" w:hAnsi="Times New Roman" w:cs="Times New Roman"/>
        </w:rPr>
        <w:t>)</w:t>
      </w:r>
      <w:r w:rsidR="00DF4408">
        <w:rPr>
          <w:rFonts w:ascii="Times New Roman" w:hAnsi="Times New Roman" w:cs="Times New Roman"/>
        </w:rPr>
        <w:t xml:space="preserve"> and vertical cylinders (</w:t>
      </w:r>
      <w:r w:rsidR="00F951D5">
        <w:rPr>
          <w:rFonts w:ascii="Times New Roman" w:hAnsi="Times New Roman" w:cs="Times New Roman"/>
        </w:rPr>
        <w:t xml:space="preserve">Feng X. et al. 2020, </w:t>
      </w:r>
      <w:r w:rsidR="005E7918">
        <w:rPr>
          <w:rFonts w:ascii="Times New Roman" w:hAnsi="Times New Roman" w:cs="Times New Roman"/>
        </w:rPr>
        <w:t xml:space="preserve">Chau et al. 1992, </w:t>
      </w:r>
      <w:r w:rsidR="00DF4408">
        <w:rPr>
          <w:rFonts w:ascii="Times New Roman" w:hAnsi="Times New Roman" w:cs="Times New Roman"/>
        </w:rPr>
        <w:t>Raman et al. 1976,</w:t>
      </w:r>
      <w:r w:rsidR="008827A7">
        <w:rPr>
          <w:rFonts w:ascii="Times New Roman" w:hAnsi="Times New Roman" w:cs="Times New Roman"/>
        </w:rPr>
        <w:t xml:space="preserve"> </w:t>
      </w:r>
      <w:r w:rsidR="00DF4408">
        <w:rPr>
          <w:rFonts w:ascii="Times New Roman" w:hAnsi="Times New Roman" w:cs="Times New Roman"/>
        </w:rPr>
        <w:t>Chakrabarti 1972, Jacobsen 1949)</w:t>
      </w:r>
      <w:r w:rsidR="00EA3321">
        <w:rPr>
          <w:rFonts w:ascii="Times New Roman" w:hAnsi="Times New Roman" w:cs="Times New Roman"/>
        </w:rPr>
        <w:t>, similar to other studies on hydrodynamic loadings (</w:t>
      </w:r>
      <w:r w:rsidR="0092063B">
        <w:rPr>
          <w:rFonts w:ascii="Times New Roman" w:hAnsi="Times New Roman" w:cs="Times New Roman"/>
        </w:rPr>
        <w:t>Venugopal V. et al. 2008</w:t>
      </w:r>
      <w:r w:rsidR="009C1DFA">
        <w:rPr>
          <w:rFonts w:ascii="Times New Roman" w:hAnsi="Times New Roman" w:cs="Times New Roman"/>
        </w:rPr>
        <w:t xml:space="preserve">, </w:t>
      </w:r>
      <w:r w:rsidR="00EA3321">
        <w:rPr>
          <w:rFonts w:ascii="Times New Roman" w:hAnsi="Times New Roman" w:cs="Times New Roman"/>
        </w:rPr>
        <w:t>Bhatta et al. 1995, 2003,</w:t>
      </w:r>
      <w:r w:rsidR="001D5D21">
        <w:rPr>
          <w:rFonts w:ascii="Times New Roman" w:hAnsi="Times New Roman" w:cs="Times New Roman"/>
        </w:rPr>
        <w:t xml:space="preserve"> 2007,</w:t>
      </w:r>
      <w:r w:rsidR="00EA3321">
        <w:rPr>
          <w:rFonts w:ascii="Times New Roman" w:hAnsi="Times New Roman" w:cs="Times New Roman"/>
        </w:rPr>
        <w:t xml:space="preserve"> </w:t>
      </w:r>
      <w:r w:rsidR="0092063B">
        <w:rPr>
          <w:rFonts w:ascii="Times New Roman" w:hAnsi="Times New Roman" w:cs="Times New Roman"/>
        </w:rPr>
        <w:t xml:space="preserve">Yeung R.W. 1981, </w:t>
      </w:r>
      <w:proofErr w:type="spellStart"/>
      <w:r w:rsidR="0092063B">
        <w:rPr>
          <w:rFonts w:ascii="Times New Roman" w:hAnsi="Times New Roman" w:cs="Times New Roman"/>
        </w:rPr>
        <w:t>Sabuncu</w:t>
      </w:r>
      <w:proofErr w:type="spellEnd"/>
      <w:r w:rsidR="0092063B">
        <w:rPr>
          <w:rFonts w:ascii="Times New Roman" w:hAnsi="Times New Roman" w:cs="Times New Roman"/>
        </w:rPr>
        <w:t xml:space="preserve"> </w:t>
      </w:r>
      <w:r w:rsidR="009C1DFA">
        <w:rPr>
          <w:rFonts w:ascii="Times New Roman" w:hAnsi="Times New Roman" w:cs="Times New Roman"/>
        </w:rPr>
        <w:t xml:space="preserve">&amp; </w:t>
      </w:r>
      <w:proofErr w:type="spellStart"/>
      <w:r w:rsidR="009C1DFA">
        <w:rPr>
          <w:rFonts w:ascii="Times New Roman" w:hAnsi="Times New Roman" w:cs="Times New Roman"/>
        </w:rPr>
        <w:t>Calisal</w:t>
      </w:r>
      <w:proofErr w:type="spellEnd"/>
      <w:r w:rsidR="0092063B">
        <w:rPr>
          <w:rFonts w:ascii="Times New Roman" w:hAnsi="Times New Roman" w:cs="Times New Roman"/>
        </w:rPr>
        <w:t xml:space="preserve"> 1981</w:t>
      </w:r>
      <w:r w:rsidR="009C1DFA">
        <w:rPr>
          <w:rFonts w:ascii="Times New Roman" w:hAnsi="Times New Roman" w:cs="Times New Roman"/>
        </w:rPr>
        <w:t>, Zhou et al. 2014</w:t>
      </w:r>
      <w:r w:rsidR="00EA3321">
        <w:rPr>
          <w:rFonts w:ascii="Times New Roman" w:hAnsi="Times New Roman" w:cs="Times New Roman"/>
        </w:rPr>
        <w:t>) and wave diffraction (Bhatta 2007, Wu 1991, Liu J. et al. 2016</w:t>
      </w:r>
      <w:r w:rsidR="0092063B">
        <w:rPr>
          <w:rFonts w:ascii="Times New Roman" w:hAnsi="Times New Roman" w:cs="Times New Roman"/>
        </w:rPr>
        <w:t>, Mei 1978</w:t>
      </w:r>
      <w:r w:rsidR="00EA3321">
        <w:rPr>
          <w:rFonts w:ascii="Times New Roman" w:hAnsi="Times New Roman" w:cs="Times New Roman"/>
        </w:rPr>
        <w:t>).</w:t>
      </w:r>
      <w:r w:rsidR="00327573" w:rsidRPr="00327573">
        <w:t xml:space="preserve"> </w:t>
      </w:r>
      <w:r w:rsidR="00327573" w:rsidRPr="00327573">
        <w:rPr>
          <w:rFonts w:ascii="Times New Roman" w:hAnsi="Times New Roman" w:cs="Times New Roman"/>
        </w:rPr>
        <w:t xml:space="preserve">Bhatta and Rahman (1995) </w:t>
      </w:r>
      <w:r w:rsidR="00327573">
        <w:rPr>
          <w:rFonts w:ascii="Times New Roman" w:hAnsi="Times New Roman" w:cs="Times New Roman"/>
        </w:rPr>
        <w:t>studi</w:t>
      </w:r>
      <w:r w:rsidR="00327573" w:rsidRPr="00327573">
        <w:rPr>
          <w:rFonts w:ascii="Times New Roman" w:hAnsi="Times New Roman" w:cs="Times New Roman"/>
        </w:rPr>
        <w:t xml:space="preserve">ed the wave diffraction and radiation by a floating vertical truncated cylinder and </w:t>
      </w:r>
      <w:r w:rsidR="00327573">
        <w:rPr>
          <w:rFonts w:ascii="Times New Roman" w:hAnsi="Times New Roman" w:cs="Times New Roman"/>
        </w:rPr>
        <w:t>investigated</w:t>
      </w:r>
      <w:r w:rsidR="00327573" w:rsidRPr="00327573">
        <w:rPr>
          <w:rFonts w:ascii="Times New Roman" w:hAnsi="Times New Roman" w:cs="Times New Roman"/>
        </w:rPr>
        <w:t xml:space="preserve"> the wave forces and moment</w:t>
      </w:r>
      <w:r w:rsidR="00327573">
        <w:rPr>
          <w:rFonts w:ascii="Times New Roman" w:hAnsi="Times New Roman" w:cs="Times New Roman"/>
        </w:rPr>
        <w:t>.</w:t>
      </w:r>
      <w:r w:rsidR="0092063B">
        <w:rPr>
          <w:rFonts w:ascii="Times New Roman" w:hAnsi="Times New Roman" w:cs="Times New Roman"/>
        </w:rPr>
        <w:t xml:space="preserve"> </w:t>
      </w:r>
      <w:proofErr w:type="spellStart"/>
      <w:r w:rsidR="0092063B">
        <w:rPr>
          <w:rFonts w:ascii="Times New Roman" w:hAnsi="Times New Roman" w:cs="Times New Roman"/>
        </w:rPr>
        <w:t>Malenica</w:t>
      </w:r>
      <w:proofErr w:type="spellEnd"/>
      <w:r w:rsidR="0092063B">
        <w:rPr>
          <w:rFonts w:ascii="Times New Roman" w:hAnsi="Times New Roman" w:cs="Times New Roman"/>
        </w:rPr>
        <w:t xml:space="preserve"> et al. (1995) presented on third-harmonic wave diffraction acting on a vertical cylinder, by using Green’s function. Huang </w:t>
      </w:r>
      <w:r w:rsidR="00327573">
        <w:rPr>
          <w:rFonts w:ascii="Times New Roman" w:hAnsi="Times New Roman" w:cs="Times New Roman"/>
        </w:rPr>
        <w:t xml:space="preserve">et al. (1996) </w:t>
      </w:r>
      <w:r w:rsidR="0092063B">
        <w:rPr>
          <w:rFonts w:ascii="Times New Roman" w:hAnsi="Times New Roman" w:cs="Times New Roman"/>
        </w:rPr>
        <w:t>presented some analytical modelling on second-order wave diffraction acting on a truncated cylinder that is circular and under monochromatic waves and predicted locations for maximum elevation from the free surface based on linear wave theory and the nonlinear theories.</w:t>
      </w:r>
      <w:r w:rsidR="009C1DFA">
        <w:rPr>
          <w:rFonts w:ascii="Times New Roman" w:hAnsi="Times New Roman" w:cs="Times New Roman"/>
        </w:rPr>
        <w:t xml:space="preserve"> Newman </w:t>
      </w:r>
      <w:r w:rsidR="000D4C0E">
        <w:rPr>
          <w:rFonts w:ascii="Times New Roman" w:hAnsi="Times New Roman" w:cs="Times New Roman"/>
        </w:rPr>
        <w:t>(</w:t>
      </w:r>
      <w:r w:rsidR="007C13B5">
        <w:rPr>
          <w:rFonts w:ascii="Times New Roman" w:hAnsi="Times New Roman" w:cs="Times New Roman"/>
        </w:rPr>
        <w:t xml:space="preserve">1963, </w:t>
      </w:r>
      <w:r w:rsidR="000D4C0E">
        <w:rPr>
          <w:rFonts w:ascii="Times New Roman" w:hAnsi="Times New Roman" w:cs="Times New Roman"/>
        </w:rPr>
        <w:t>1967) presented the</w:t>
      </w:r>
      <w:r w:rsidR="007C13B5">
        <w:rPr>
          <w:rFonts w:ascii="Times New Roman" w:hAnsi="Times New Roman" w:cs="Times New Roman"/>
        </w:rPr>
        <w:t xml:space="preserve"> wave forces on large structures,</w:t>
      </w:r>
      <w:r w:rsidR="000D4C0E">
        <w:rPr>
          <w:rFonts w:ascii="Times New Roman" w:hAnsi="Times New Roman" w:cs="Times New Roman"/>
        </w:rPr>
        <w:t xml:space="preserve"> drift force and moments on ships in waves, before later </w:t>
      </w:r>
      <w:r w:rsidR="009C1DFA">
        <w:rPr>
          <w:rFonts w:ascii="Times New Roman" w:hAnsi="Times New Roman" w:cs="Times New Roman"/>
        </w:rPr>
        <w:t>present</w:t>
      </w:r>
      <w:r w:rsidR="000D4C0E">
        <w:rPr>
          <w:rFonts w:ascii="Times New Roman" w:hAnsi="Times New Roman" w:cs="Times New Roman"/>
        </w:rPr>
        <w:t>ing</w:t>
      </w:r>
      <w:r w:rsidR="009C1DFA">
        <w:rPr>
          <w:rFonts w:ascii="Times New Roman" w:hAnsi="Times New Roman" w:cs="Times New Roman"/>
        </w:rPr>
        <w:t xml:space="preserve"> an investigation on the second-order wave forces acting on a vertical cylinder </w:t>
      </w:r>
      <w:r w:rsidR="000D4C0E">
        <w:rPr>
          <w:rFonts w:ascii="Times New Roman" w:hAnsi="Times New Roman" w:cs="Times New Roman"/>
        </w:rPr>
        <w:t xml:space="preserve">(Newman, 1996) </w:t>
      </w:r>
      <w:r w:rsidR="009C1DFA">
        <w:rPr>
          <w:rFonts w:ascii="Times New Roman" w:hAnsi="Times New Roman" w:cs="Times New Roman"/>
        </w:rPr>
        <w:lastRenderedPageBreak/>
        <w:t xml:space="preserve">and considered the finite depth formulation of </w:t>
      </w:r>
      <w:proofErr w:type="spellStart"/>
      <w:r w:rsidR="009C1DFA">
        <w:rPr>
          <w:rFonts w:ascii="Times New Roman" w:hAnsi="Times New Roman" w:cs="Times New Roman"/>
        </w:rPr>
        <w:t>MacCamy</w:t>
      </w:r>
      <w:proofErr w:type="spellEnd"/>
      <w:r w:rsidR="009C1DFA">
        <w:rPr>
          <w:rFonts w:ascii="Times New Roman" w:hAnsi="Times New Roman" w:cs="Times New Roman"/>
        </w:rPr>
        <w:t xml:space="preserve"> &amp; Fuchs (1954) by using Bessel and Hankel functions. Different forces and loads act on offshore buoys. Zhou et al. (2014) investigated on wave and current induced seabed response on submarine pipelines. </w:t>
      </w:r>
      <w:proofErr w:type="spellStart"/>
      <w:r w:rsidR="009C1DFA">
        <w:rPr>
          <w:rFonts w:ascii="Times New Roman" w:hAnsi="Times New Roman" w:cs="Times New Roman"/>
        </w:rPr>
        <w:t>Sagrilo</w:t>
      </w:r>
      <w:proofErr w:type="spellEnd"/>
      <w:r w:rsidR="009C1DFA">
        <w:rPr>
          <w:rFonts w:ascii="Times New Roman" w:hAnsi="Times New Roman" w:cs="Times New Roman"/>
        </w:rPr>
        <w:t xml:space="preserve"> et al. (2002) presented a coupled dynamic technique on CALM systems </w:t>
      </w:r>
      <w:r w:rsidR="00913BB9">
        <w:rPr>
          <w:rFonts w:ascii="Times New Roman" w:hAnsi="Times New Roman" w:cs="Times New Roman"/>
        </w:rPr>
        <w:t xml:space="preserve">based on diffraction equation and diffraction/radiation theory, and the study presented some profiles on assessment of the tension for the connections. </w:t>
      </w:r>
      <w:proofErr w:type="spellStart"/>
      <w:r w:rsidR="00913BB9">
        <w:rPr>
          <w:rFonts w:ascii="Times New Roman" w:hAnsi="Times New Roman" w:cs="Times New Roman"/>
        </w:rPr>
        <w:t>Culla</w:t>
      </w:r>
      <w:proofErr w:type="spellEnd"/>
      <w:r w:rsidR="00913BB9">
        <w:rPr>
          <w:rFonts w:ascii="Times New Roman" w:hAnsi="Times New Roman" w:cs="Times New Roman"/>
        </w:rPr>
        <w:t xml:space="preserve"> et al. (2007) presented a statistical moment prediction for a moored floating body that oscillated under irregular waves as a reference on CALM systems, using CPSP and SLSP perturbation methods. Generally, these studies</w:t>
      </w:r>
      <w:r w:rsidRPr="00D9143E">
        <w:rPr>
          <w:rFonts w:ascii="Times New Roman" w:hAnsi="Times New Roman" w:cs="Times New Roman"/>
        </w:rPr>
        <w:t xml:space="preserve"> </w:t>
      </w:r>
      <w:r w:rsidR="00913BB9">
        <w:rPr>
          <w:rFonts w:ascii="Times New Roman" w:hAnsi="Times New Roman" w:cs="Times New Roman"/>
        </w:rPr>
        <w:t xml:space="preserve">are needed for </w:t>
      </w:r>
      <w:r w:rsidRPr="00D9143E">
        <w:rPr>
          <w:rFonts w:ascii="Times New Roman" w:hAnsi="Times New Roman" w:cs="Times New Roman"/>
        </w:rPr>
        <w:t>accessing the strength and stability of various offshore structures, hull designs and components</w:t>
      </w:r>
      <w:r w:rsidR="00913BB9">
        <w:rPr>
          <w:rFonts w:ascii="Times New Roman" w:hAnsi="Times New Roman" w:cs="Times New Roman"/>
        </w:rPr>
        <w:t xml:space="preserve">. Slender body connections mostly consider Morison’s theory, such as </w:t>
      </w:r>
      <w:r w:rsidRPr="00D9143E">
        <w:rPr>
          <w:rFonts w:ascii="Times New Roman" w:hAnsi="Times New Roman" w:cs="Times New Roman"/>
        </w:rPr>
        <w:t>composite marine risers (Amaechi et al. 2017, 2019c, Wang et al. 2015,</w:t>
      </w:r>
      <w:r w:rsidR="006C78A2">
        <w:rPr>
          <w:rFonts w:ascii="Times New Roman" w:hAnsi="Times New Roman" w:cs="Times New Roman"/>
        </w:rPr>
        <w:t xml:space="preserve"> Pham et al. 2016</w:t>
      </w:r>
      <w:r w:rsidR="00A2109B">
        <w:rPr>
          <w:rFonts w:ascii="Times New Roman" w:hAnsi="Times New Roman" w:cs="Times New Roman"/>
        </w:rPr>
        <w:t xml:space="preserve">, </w:t>
      </w:r>
      <w:proofErr w:type="spellStart"/>
      <w:r w:rsidR="00A2109B">
        <w:rPr>
          <w:rFonts w:ascii="Times New Roman" w:hAnsi="Times New Roman" w:cs="Times New Roman"/>
        </w:rPr>
        <w:t>Toh</w:t>
      </w:r>
      <w:proofErr w:type="spellEnd"/>
      <w:r w:rsidR="00A2109B">
        <w:rPr>
          <w:rFonts w:ascii="Times New Roman" w:hAnsi="Times New Roman" w:cs="Times New Roman"/>
        </w:rPr>
        <w:t xml:space="preserve"> et al. 2018</w:t>
      </w:r>
      <w:r w:rsidRPr="00D9143E">
        <w:rPr>
          <w:rFonts w:ascii="Times New Roman" w:hAnsi="Times New Roman" w:cs="Times New Roman"/>
        </w:rPr>
        <w:t>), bundled hybrid offset riser (BHOR) systems (</w:t>
      </w:r>
      <w:r w:rsidRPr="00D9143E">
        <w:rPr>
          <w:rFonts w:ascii="Times New Roman" w:hAnsi="Times New Roman" w:cs="Times New Roman"/>
          <w:noProof/>
        </w:rPr>
        <w:t>Webster et al. 2011</w:t>
      </w:r>
      <w:r w:rsidR="005774BA">
        <w:rPr>
          <w:rFonts w:ascii="Times New Roman" w:hAnsi="Times New Roman" w:cs="Times New Roman"/>
          <w:noProof/>
        </w:rPr>
        <w:t xml:space="preserve">, Bai &amp; Bai 2005, Sparks 2018, </w:t>
      </w:r>
      <w:r w:rsidR="005774BA" w:rsidRPr="00E97B2D">
        <w:rPr>
          <w:rFonts w:ascii="Times New Roman" w:hAnsi="Times New Roman" w:cs="Times New Roman"/>
          <w:noProof/>
          <w:color w:val="4472C4" w:themeColor="accent1"/>
        </w:rPr>
        <w:t>Dareing 2019</w:t>
      </w:r>
      <w:r w:rsidR="00E97B2D" w:rsidRPr="00E97B2D">
        <w:rPr>
          <w:rFonts w:ascii="Times New Roman" w:hAnsi="Times New Roman" w:cs="Times New Roman"/>
          <w:noProof/>
          <w:color w:val="4472C4" w:themeColor="accent1"/>
        </w:rPr>
        <w:t>, 2012</w:t>
      </w:r>
      <w:r w:rsidRPr="00D9143E">
        <w:rPr>
          <w:rFonts w:ascii="Times New Roman" w:hAnsi="Times New Roman" w:cs="Times New Roman"/>
          <w:noProof/>
        </w:rPr>
        <w:t xml:space="preserve">) </w:t>
      </w:r>
      <w:r w:rsidRPr="00D9143E">
        <w:rPr>
          <w:rFonts w:ascii="Times New Roman" w:hAnsi="Times New Roman" w:cs="Times New Roman"/>
        </w:rPr>
        <w:t xml:space="preserve">and </w:t>
      </w:r>
      <w:r w:rsidR="00947801">
        <w:rPr>
          <w:rFonts w:ascii="Times New Roman" w:hAnsi="Times New Roman" w:cs="Times New Roman"/>
        </w:rPr>
        <w:t>marine bonded</w:t>
      </w:r>
      <w:r w:rsidRPr="00D9143E">
        <w:rPr>
          <w:rFonts w:ascii="Times New Roman" w:hAnsi="Times New Roman" w:cs="Times New Roman"/>
        </w:rPr>
        <w:t xml:space="preserve"> hoses (</w:t>
      </w:r>
      <w:r w:rsidR="006C78A2">
        <w:rPr>
          <w:rFonts w:ascii="Times New Roman" w:hAnsi="Times New Roman" w:cs="Times New Roman"/>
        </w:rPr>
        <w:t xml:space="preserve">Gao et al. </w:t>
      </w:r>
      <w:r w:rsidR="00533575">
        <w:rPr>
          <w:rFonts w:ascii="Times New Roman" w:hAnsi="Times New Roman" w:cs="Times New Roman"/>
        </w:rPr>
        <w:t xml:space="preserve">2021, </w:t>
      </w:r>
      <w:r w:rsidR="006C78A2">
        <w:rPr>
          <w:rFonts w:ascii="Times New Roman" w:hAnsi="Times New Roman" w:cs="Times New Roman"/>
        </w:rPr>
        <w:t>2018, 2017, 2016</w:t>
      </w:r>
      <w:r w:rsidR="00533575">
        <w:rPr>
          <w:rFonts w:ascii="Times New Roman" w:hAnsi="Times New Roman" w:cs="Times New Roman"/>
        </w:rPr>
        <w:t>;</w:t>
      </w:r>
      <w:r w:rsidR="006C78A2">
        <w:rPr>
          <w:rFonts w:ascii="Times New Roman" w:hAnsi="Times New Roman" w:cs="Times New Roman"/>
        </w:rPr>
        <w:t xml:space="preserve"> </w:t>
      </w:r>
      <w:r w:rsidRPr="00D9143E">
        <w:rPr>
          <w:rFonts w:ascii="Times New Roman" w:hAnsi="Times New Roman" w:cs="Times New Roman"/>
        </w:rPr>
        <w:t xml:space="preserve">Amaechi et al. 2019a, 2019b, 2019c, 2017). </w:t>
      </w:r>
      <w:r w:rsidR="00545DC3" w:rsidRPr="00D9143E">
        <w:rPr>
          <w:rFonts w:ascii="Times New Roman" w:hAnsi="Times New Roman" w:cs="Times New Roman"/>
        </w:rPr>
        <w:t xml:space="preserve">Generally, marine hoses are also layered structures, that are well bonded and have a helix reinforcement which is usually made of steel. Different types of marine bonded hoses include floating hoses, submarine hoses, reeling hoses and water hoses. These marine hoses are dependent on the support of an existing marine structure, such as the </w:t>
      </w:r>
      <w:r w:rsidR="004C297E" w:rsidRPr="00D9143E">
        <w:rPr>
          <w:rFonts w:ascii="Times New Roman" w:eastAsiaTheme="majorEastAsia" w:hAnsi="Times New Roman" w:cs="Times New Roman"/>
          <w:bCs/>
          <w:color w:val="000000" w:themeColor="text1"/>
        </w:rPr>
        <w:t>Single Anchor Leg Mooring (SALM)</w:t>
      </w:r>
      <w:r w:rsidR="004C297E" w:rsidRPr="00D9143E">
        <w:rPr>
          <w:rFonts w:ascii="Times New Roman" w:hAnsi="Times New Roman" w:cs="Times New Roman"/>
        </w:rPr>
        <w:t xml:space="preserve"> buoy</w:t>
      </w:r>
      <w:r w:rsidR="004C297E">
        <w:rPr>
          <w:rFonts w:ascii="Times New Roman" w:hAnsi="Times New Roman" w:cs="Times New Roman"/>
        </w:rPr>
        <w:t>,</w:t>
      </w:r>
      <w:r w:rsidR="004C297E" w:rsidRPr="00D9143E">
        <w:rPr>
          <w:rFonts w:ascii="Times New Roman" w:hAnsi="Times New Roman" w:cs="Times New Roman"/>
        </w:rPr>
        <w:t xml:space="preserve"> </w:t>
      </w:r>
      <w:r w:rsidR="00DB53C4" w:rsidRPr="00D9143E">
        <w:rPr>
          <w:rFonts w:ascii="Times New Roman" w:eastAsiaTheme="majorEastAsia" w:hAnsi="Times New Roman" w:cs="Times New Roman"/>
          <w:bCs/>
          <w:color w:val="000000" w:themeColor="text1"/>
        </w:rPr>
        <w:t xml:space="preserve">Catenary Anchor Leg Mooring (CALM) </w:t>
      </w:r>
      <w:r w:rsidR="00DB53C4" w:rsidRPr="00D9143E">
        <w:rPr>
          <w:rFonts w:ascii="Times New Roman" w:hAnsi="Times New Roman" w:cs="Times New Roman"/>
        </w:rPr>
        <w:t>buoy, Floating Production Storage and Offloading</w:t>
      </w:r>
      <w:r w:rsidR="00545DC3" w:rsidRPr="00D9143E">
        <w:rPr>
          <w:rFonts w:ascii="Times New Roman" w:hAnsi="Times New Roman" w:cs="Times New Roman"/>
        </w:rPr>
        <w:t xml:space="preserve"> (FPSO</w:t>
      </w:r>
      <w:r w:rsidR="004C297E" w:rsidRPr="00D9143E">
        <w:rPr>
          <w:rFonts w:ascii="Times New Roman" w:hAnsi="Times New Roman" w:cs="Times New Roman"/>
        </w:rPr>
        <w:t>)</w:t>
      </w:r>
      <w:r w:rsidR="004C297E" w:rsidRPr="004C297E">
        <w:rPr>
          <w:rFonts w:ascii="Times New Roman" w:hAnsi="Times New Roman" w:cs="Times New Roman"/>
        </w:rPr>
        <w:t xml:space="preserve"> </w:t>
      </w:r>
      <w:r w:rsidR="004C297E">
        <w:rPr>
          <w:rFonts w:ascii="Times New Roman" w:hAnsi="Times New Roman" w:cs="Times New Roman"/>
        </w:rPr>
        <w:t xml:space="preserve">or FSO </w:t>
      </w:r>
      <w:r w:rsidR="004C297E" w:rsidRPr="00D9143E">
        <w:rPr>
          <w:rFonts w:ascii="Times New Roman" w:hAnsi="Times New Roman" w:cs="Times New Roman"/>
        </w:rPr>
        <w:t>tanker</w:t>
      </w:r>
      <w:r w:rsidR="00545DC3" w:rsidRPr="00D9143E">
        <w:rPr>
          <w:rFonts w:ascii="Times New Roman" w:hAnsi="Times New Roman" w:cs="Times New Roman"/>
        </w:rPr>
        <w:t>.</w:t>
      </w:r>
      <w:r w:rsidR="00DB53C4" w:rsidRPr="00D9143E">
        <w:rPr>
          <w:rFonts w:ascii="Times New Roman" w:hAnsi="Times New Roman" w:cs="Times New Roman"/>
        </w:rPr>
        <w:t xml:space="preserve">  However, the</w:t>
      </w:r>
      <w:r w:rsidR="003C6E82" w:rsidRPr="00D9143E">
        <w:rPr>
          <w:rFonts w:ascii="Times New Roman" w:hAnsi="Times New Roman" w:cs="Times New Roman"/>
        </w:rPr>
        <w:t>se</w:t>
      </w:r>
      <w:r w:rsidR="00DB53C4" w:rsidRPr="00D9143E">
        <w:rPr>
          <w:rFonts w:ascii="Times New Roman" w:hAnsi="Times New Roman" w:cs="Times New Roman"/>
        </w:rPr>
        <w:t xml:space="preserve"> marine hose structure</w:t>
      </w:r>
      <w:r w:rsidR="003C6E82" w:rsidRPr="00D9143E">
        <w:rPr>
          <w:rFonts w:ascii="Times New Roman" w:hAnsi="Times New Roman" w:cs="Times New Roman"/>
        </w:rPr>
        <w:t>s</w:t>
      </w:r>
      <w:r w:rsidR="00DB53C4" w:rsidRPr="00D9143E">
        <w:rPr>
          <w:rFonts w:ascii="Times New Roman" w:hAnsi="Times New Roman" w:cs="Times New Roman"/>
        </w:rPr>
        <w:t xml:space="preserve"> are connected using different configurations on single point moorings (SPM) terminals. Currently, there are different configurations, such as the Lazy-S, Steep-S, Chinese lantern, Conventional Multi-Buoy Mooring (CMBM) and the tandem mooring. Due to these different configurations and applications of these marine hoses, there are usually different operations and factors that result in hose failures and thus reduces the service life of the marine hoses. These include the </w:t>
      </w:r>
      <w:r w:rsidRPr="00D9143E">
        <w:rPr>
          <w:rFonts w:ascii="Times New Roman" w:hAnsi="Times New Roman" w:cs="Times New Roman"/>
        </w:rPr>
        <w:t>impact of harsh waves and weather (</w:t>
      </w:r>
      <w:r w:rsidR="00DB53C4" w:rsidRPr="00D9143E">
        <w:rPr>
          <w:rFonts w:ascii="Times New Roman" w:hAnsi="Times New Roman" w:cs="Times New Roman"/>
        </w:rPr>
        <w:t>environmental conditions</w:t>
      </w:r>
      <w:r w:rsidRPr="00D9143E">
        <w:rPr>
          <w:rFonts w:ascii="Times New Roman" w:hAnsi="Times New Roman" w:cs="Times New Roman"/>
        </w:rPr>
        <w:t>)</w:t>
      </w:r>
      <w:r w:rsidR="00DB53C4" w:rsidRPr="00D9143E">
        <w:rPr>
          <w:rFonts w:ascii="Times New Roman" w:hAnsi="Times New Roman" w:cs="Times New Roman"/>
        </w:rPr>
        <w:t xml:space="preserve">, the hose-line clashing with another hose, the impact from an FPSO or a </w:t>
      </w:r>
      <w:proofErr w:type="gramStart"/>
      <w:r w:rsidR="00DB53C4" w:rsidRPr="00D9143E">
        <w:rPr>
          <w:rFonts w:ascii="Times New Roman" w:hAnsi="Times New Roman" w:cs="Times New Roman"/>
        </w:rPr>
        <w:t>tug boat</w:t>
      </w:r>
      <w:proofErr w:type="gramEnd"/>
      <w:r w:rsidR="00DB53C4" w:rsidRPr="00D9143E">
        <w:rPr>
          <w:rFonts w:ascii="Times New Roman" w:hAnsi="Times New Roman" w:cs="Times New Roman"/>
        </w:rPr>
        <w:t>, the fail-safe failure during hose disconnection, the impact of marine hose on the mooring lines,</w:t>
      </w:r>
      <w:r w:rsidRPr="00D9143E">
        <w:rPr>
          <w:rFonts w:ascii="Times New Roman" w:hAnsi="Times New Roman" w:cs="Times New Roman"/>
        </w:rPr>
        <w:t xml:space="preserve"> </w:t>
      </w:r>
      <w:r w:rsidR="00DB53C4" w:rsidRPr="00D9143E">
        <w:rPr>
          <w:rFonts w:ascii="Times New Roman" w:hAnsi="Times New Roman" w:cs="Times New Roman"/>
        </w:rPr>
        <w:t xml:space="preserve">the damage on the liner of the </w:t>
      </w:r>
      <w:r w:rsidRPr="00D9143E">
        <w:rPr>
          <w:rFonts w:ascii="Times New Roman" w:hAnsi="Times New Roman" w:cs="Times New Roman"/>
        </w:rPr>
        <w:t xml:space="preserve">marine hoses, the disconnection-induced load creating large hose pressure, failure of the hose end valve (HEV), and failure of the marine breakaway coupling (MBC). </w:t>
      </w:r>
      <w:r w:rsidR="00EB7FBB" w:rsidRPr="00D9143E">
        <w:rPr>
          <w:rFonts w:ascii="Times New Roman" w:hAnsi="Times New Roman" w:cs="Times New Roman"/>
        </w:rPr>
        <w:t xml:space="preserve">There is a gap in the effect of disconnection on marine bonded </w:t>
      </w:r>
      <w:proofErr w:type="gramStart"/>
      <w:r w:rsidR="00EB7FBB" w:rsidRPr="00D9143E">
        <w:rPr>
          <w:rFonts w:ascii="Times New Roman" w:hAnsi="Times New Roman" w:cs="Times New Roman"/>
        </w:rPr>
        <w:t>hoses</w:t>
      </w:r>
      <w:proofErr w:type="gramEnd"/>
      <w:r w:rsidR="00EB7FBB" w:rsidRPr="00D9143E">
        <w:rPr>
          <w:rFonts w:ascii="Times New Roman" w:hAnsi="Times New Roman" w:cs="Times New Roman"/>
        </w:rPr>
        <w:t xml:space="preserve"> but this has also been an issue, as reported in the CALM buoy incidents</w:t>
      </w:r>
      <w:r w:rsidR="003558AE">
        <w:rPr>
          <w:rFonts w:ascii="Times New Roman" w:hAnsi="Times New Roman" w:cs="Times New Roman"/>
        </w:rPr>
        <w:t xml:space="preserve"> (</w:t>
      </w:r>
      <w:r w:rsidR="003558AE" w:rsidRPr="00D9143E">
        <w:rPr>
          <w:rFonts w:ascii="Times New Roman" w:hAnsi="Times New Roman" w:cs="Times New Roman"/>
        </w:rPr>
        <w:t>Jean et al. 2005</w:t>
      </w:r>
      <w:r w:rsidR="003558AE">
        <w:rPr>
          <w:rFonts w:ascii="Times New Roman" w:hAnsi="Times New Roman" w:cs="Times New Roman"/>
        </w:rPr>
        <w:t xml:space="preserve">, </w:t>
      </w:r>
      <w:r w:rsidR="003558AE" w:rsidRPr="00A26674">
        <w:rPr>
          <w:rFonts w:ascii="Times New Roman" w:hAnsi="Times New Roman" w:cs="Times New Roman"/>
          <w:noProof/>
        </w:rPr>
        <w:t>ABCNews, 2005</w:t>
      </w:r>
      <w:r w:rsidR="003558AE">
        <w:rPr>
          <w:rFonts w:ascii="Times New Roman" w:hAnsi="Times New Roman" w:cs="Times New Roman"/>
        </w:rPr>
        <w:t>)</w:t>
      </w:r>
      <w:r w:rsidR="00EB7FBB" w:rsidRPr="00D9143E">
        <w:rPr>
          <w:rFonts w:ascii="Times New Roman" w:hAnsi="Times New Roman" w:cs="Times New Roman"/>
        </w:rPr>
        <w:t xml:space="preserve">. An example is the </w:t>
      </w:r>
      <w:proofErr w:type="spellStart"/>
      <w:r w:rsidR="00EB7FBB" w:rsidRPr="00D9143E">
        <w:rPr>
          <w:rFonts w:ascii="Times New Roman" w:hAnsi="Times New Roman" w:cs="Times New Roman"/>
        </w:rPr>
        <w:t>Girassol</w:t>
      </w:r>
      <w:proofErr w:type="spellEnd"/>
      <w:r w:rsidR="00EB7FBB" w:rsidRPr="00D9143E">
        <w:rPr>
          <w:rFonts w:ascii="Times New Roman" w:hAnsi="Times New Roman" w:cs="Times New Roman"/>
        </w:rPr>
        <w:t xml:space="preserve"> buoy whereby there was premature rupture of </w:t>
      </w:r>
      <w:proofErr w:type="spellStart"/>
      <w:r w:rsidR="004C297E" w:rsidRPr="00D9143E">
        <w:rPr>
          <w:rFonts w:ascii="Times New Roman" w:hAnsi="Times New Roman" w:cs="Times New Roman"/>
        </w:rPr>
        <w:t>Girassol</w:t>
      </w:r>
      <w:proofErr w:type="spellEnd"/>
      <w:r w:rsidR="004C297E" w:rsidRPr="00D9143E">
        <w:rPr>
          <w:rFonts w:ascii="Times New Roman" w:hAnsi="Times New Roman" w:cs="Times New Roman"/>
        </w:rPr>
        <w:t xml:space="preserve"> buoy</w:t>
      </w:r>
      <w:r w:rsidR="004C297E">
        <w:rPr>
          <w:rFonts w:ascii="Times New Roman" w:hAnsi="Times New Roman" w:cs="Times New Roman"/>
        </w:rPr>
        <w:t>’s</w:t>
      </w:r>
      <w:r w:rsidR="004C297E" w:rsidRPr="00D9143E">
        <w:rPr>
          <w:rFonts w:ascii="Times New Roman" w:hAnsi="Times New Roman" w:cs="Times New Roman"/>
        </w:rPr>
        <w:t xml:space="preserve"> </w:t>
      </w:r>
      <w:r w:rsidR="00EB7FBB" w:rsidRPr="00D9143E">
        <w:rPr>
          <w:rFonts w:ascii="Times New Roman" w:hAnsi="Times New Roman" w:cs="Times New Roman"/>
        </w:rPr>
        <w:t xml:space="preserve">mooring chains </w:t>
      </w:r>
      <w:r w:rsidR="004C297E">
        <w:rPr>
          <w:rFonts w:ascii="Times New Roman" w:hAnsi="Times New Roman" w:cs="Times New Roman"/>
        </w:rPr>
        <w:t xml:space="preserve">encountered an early fatal fracture despite being in operation for about 6 months which was attributed to the first free link of the mooring chain been out of plane thereby resulting to bending fatigue while still positioned </w:t>
      </w:r>
      <w:r w:rsidR="00EB7FBB" w:rsidRPr="00D9143E">
        <w:rPr>
          <w:rFonts w:ascii="Times New Roman" w:hAnsi="Times New Roman" w:cs="Times New Roman"/>
        </w:rPr>
        <w:t>in the</w:t>
      </w:r>
      <w:r w:rsidR="004C297E">
        <w:rPr>
          <w:rFonts w:ascii="Times New Roman" w:hAnsi="Times New Roman" w:cs="Times New Roman"/>
        </w:rPr>
        <w:t xml:space="preserve"> fairlead of the </w:t>
      </w:r>
      <w:r w:rsidR="00EB7FBB" w:rsidRPr="00D9143E">
        <w:rPr>
          <w:rFonts w:ascii="Times New Roman" w:hAnsi="Times New Roman" w:cs="Times New Roman"/>
        </w:rPr>
        <w:t xml:space="preserve">chain </w:t>
      </w:r>
      <w:r w:rsidR="004C297E">
        <w:rPr>
          <w:rFonts w:ascii="Times New Roman" w:hAnsi="Times New Roman" w:cs="Times New Roman"/>
        </w:rPr>
        <w:t>support</w:t>
      </w:r>
      <w:r w:rsidR="00EB7FBB" w:rsidRPr="00D9143E">
        <w:rPr>
          <w:rFonts w:ascii="Times New Roman" w:hAnsi="Times New Roman" w:cs="Times New Roman"/>
        </w:rPr>
        <w:t xml:space="preserve"> (Jean et al. 2005</w:t>
      </w:r>
      <w:r w:rsidR="00875420" w:rsidRPr="00D9143E">
        <w:rPr>
          <w:rFonts w:ascii="Times New Roman" w:hAnsi="Times New Roman" w:cs="Times New Roman"/>
        </w:rPr>
        <w:t>, Edwards</w:t>
      </w:r>
      <w:r w:rsidR="0021565C">
        <w:rPr>
          <w:rFonts w:ascii="Times New Roman" w:hAnsi="Times New Roman" w:cs="Times New Roman"/>
        </w:rPr>
        <w:t xml:space="preserve"> </w:t>
      </w:r>
      <w:r w:rsidR="00875420" w:rsidRPr="00D9143E">
        <w:rPr>
          <w:rFonts w:ascii="Times New Roman" w:hAnsi="Times New Roman" w:cs="Times New Roman"/>
        </w:rPr>
        <w:t>et al. 2021</w:t>
      </w:r>
      <w:r w:rsidR="00EB7FBB" w:rsidRPr="00D9143E">
        <w:rPr>
          <w:rFonts w:ascii="Times New Roman" w:hAnsi="Times New Roman" w:cs="Times New Roman"/>
        </w:rPr>
        <w:t xml:space="preserve">), and this affected the system as an integrity check had to be carried out on the entire CALM buoy hoses. </w:t>
      </w:r>
      <w:r w:rsidR="00296E50" w:rsidRPr="00D9143E">
        <w:rPr>
          <w:rFonts w:ascii="Times New Roman" w:hAnsi="Times New Roman" w:cs="Times New Roman"/>
        </w:rPr>
        <w:t>In another study by O’Sullivan (2003</w:t>
      </w:r>
      <w:r w:rsidR="00F34AF1" w:rsidRPr="00D9143E">
        <w:rPr>
          <w:rFonts w:ascii="Times New Roman" w:hAnsi="Times New Roman" w:cs="Times New Roman"/>
        </w:rPr>
        <w:t>, 2002</w:t>
      </w:r>
      <w:r w:rsidR="00296E50" w:rsidRPr="00D9143E">
        <w:rPr>
          <w:rFonts w:ascii="Times New Roman" w:hAnsi="Times New Roman" w:cs="Times New Roman"/>
        </w:rPr>
        <w:t xml:space="preserve">), some challenges on </w:t>
      </w:r>
      <w:r w:rsidR="004C297E">
        <w:rPr>
          <w:rFonts w:ascii="Times New Roman" w:hAnsi="Times New Roman" w:cs="Times New Roman"/>
        </w:rPr>
        <w:t xml:space="preserve">the </w:t>
      </w:r>
      <w:r w:rsidR="00296E50" w:rsidRPr="00D9143E">
        <w:rPr>
          <w:rFonts w:ascii="Times New Roman" w:hAnsi="Times New Roman" w:cs="Times New Roman"/>
        </w:rPr>
        <w:t>predicti</w:t>
      </w:r>
      <w:r w:rsidR="004C297E">
        <w:rPr>
          <w:rFonts w:ascii="Times New Roman" w:hAnsi="Times New Roman" w:cs="Times New Roman"/>
        </w:rPr>
        <w:t>on of different loads and responses that can interact thereby i</w:t>
      </w:r>
      <w:r w:rsidR="0064639C">
        <w:rPr>
          <w:rFonts w:ascii="Times New Roman" w:hAnsi="Times New Roman" w:cs="Times New Roman"/>
        </w:rPr>
        <w:t xml:space="preserve">nfluencing the motion </w:t>
      </w:r>
      <w:r w:rsidR="00296E50" w:rsidRPr="00D9143E">
        <w:rPr>
          <w:rFonts w:ascii="Times New Roman" w:hAnsi="Times New Roman" w:cs="Times New Roman"/>
        </w:rPr>
        <w:t xml:space="preserve">of </w:t>
      </w:r>
      <w:r w:rsidR="0064639C">
        <w:rPr>
          <w:rFonts w:ascii="Times New Roman" w:hAnsi="Times New Roman" w:cs="Times New Roman"/>
        </w:rPr>
        <w:t xml:space="preserve">offloading systems and particularly </w:t>
      </w:r>
      <w:proofErr w:type="gramStart"/>
      <w:r w:rsidR="0064639C">
        <w:rPr>
          <w:rFonts w:ascii="Times New Roman" w:hAnsi="Times New Roman" w:cs="Times New Roman"/>
        </w:rPr>
        <w:t>deep water</w:t>
      </w:r>
      <w:proofErr w:type="gramEnd"/>
      <w:r w:rsidR="0064639C">
        <w:rPr>
          <w:rFonts w:ascii="Times New Roman" w:hAnsi="Times New Roman" w:cs="Times New Roman"/>
        </w:rPr>
        <w:t xml:space="preserve"> </w:t>
      </w:r>
      <w:r w:rsidR="00296E50" w:rsidRPr="00D9143E">
        <w:rPr>
          <w:rFonts w:ascii="Times New Roman" w:hAnsi="Times New Roman" w:cs="Times New Roman"/>
        </w:rPr>
        <w:t xml:space="preserve">CALM buoys were presented but the </w:t>
      </w:r>
      <w:r w:rsidR="00F34AF1" w:rsidRPr="00D9143E">
        <w:rPr>
          <w:rFonts w:ascii="Times New Roman" w:hAnsi="Times New Roman" w:cs="Times New Roman"/>
        </w:rPr>
        <w:t xml:space="preserve">hose </w:t>
      </w:r>
      <w:r w:rsidR="00296E50" w:rsidRPr="00D9143E">
        <w:rPr>
          <w:rFonts w:ascii="Times New Roman" w:hAnsi="Times New Roman" w:cs="Times New Roman"/>
        </w:rPr>
        <w:t xml:space="preserve">disconnection was not </w:t>
      </w:r>
      <w:r w:rsidR="00F34AF1" w:rsidRPr="00D9143E">
        <w:rPr>
          <w:rFonts w:ascii="Times New Roman" w:hAnsi="Times New Roman" w:cs="Times New Roman"/>
        </w:rPr>
        <w:t>studied</w:t>
      </w:r>
      <w:r w:rsidR="00296E50" w:rsidRPr="00D9143E">
        <w:rPr>
          <w:rFonts w:ascii="Times New Roman" w:hAnsi="Times New Roman" w:cs="Times New Roman"/>
        </w:rPr>
        <w:t xml:space="preserve">. </w:t>
      </w:r>
      <w:r w:rsidR="00F34AF1" w:rsidRPr="00D9143E">
        <w:rPr>
          <w:rFonts w:ascii="Times New Roman" w:hAnsi="Times New Roman" w:cs="Times New Roman"/>
        </w:rPr>
        <w:t xml:space="preserve">Several researchers have investigated on the mathematical, </w:t>
      </w:r>
      <w:proofErr w:type="gramStart"/>
      <w:r w:rsidR="00F34AF1" w:rsidRPr="00D9143E">
        <w:rPr>
          <w:rFonts w:ascii="Times New Roman" w:hAnsi="Times New Roman" w:cs="Times New Roman"/>
        </w:rPr>
        <w:t>numerical</w:t>
      </w:r>
      <w:proofErr w:type="gramEnd"/>
      <w:r w:rsidR="00F34AF1" w:rsidRPr="00D9143E">
        <w:rPr>
          <w:rFonts w:ascii="Times New Roman" w:hAnsi="Times New Roman" w:cs="Times New Roman"/>
        </w:rPr>
        <w:t xml:space="preserve"> and experimental model tests on marine bonded hoses. Some </w:t>
      </w:r>
      <w:r w:rsidR="00296E50" w:rsidRPr="00D9143E">
        <w:rPr>
          <w:rFonts w:ascii="Times New Roman" w:hAnsi="Times New Roman" w:cs="Times New Roman"/>
        </w:rPr>
        <w:t xml:space="preserve">studies </w:t>
      </w:r>
      <w:r w:rsidR="00F34AF1" w:rsidRPr="00D9143E">
        <w:rPr>
          <w:rFonts w:ascii="Times New Roman" w:hAnsi="Times New Roman" w:cs="Times New Roman"/>
          <w:iCs/>
        </w:rPr>
        <w:t>on the performance behaviour of marine bonded hoses conducted theoretically show that hoses respond to different loadings such as vertical bending forces (</w:t>
      </w:r>
      <w:r w:rsidR="00013526">
        <w:rPr>
          <w:rFonts w:ascii="Times New Roman" w:hAnsi="Times New Roman" w:cs="Times New Roman"/>
          <w:iCs/>
        </w:rPr>
        <w:t xml:space="preserve">Gao et al. 2021; Zhou et al. 2018; </w:t>
      </w:r>
      <w:r w:rsidR="00F34AF1" w:rsidRPr="00D9143E">
        <w:rPr>
          <w:rFonts w:ascii="Times New Roman" w:hAnsi="Times New Roman" w:cs="Times New Roman"/>
          <w:iCs/>
        </w:rPr>
        <w:t xml:space="preserve">Quash &amp; Burgess 1979; Brown 1984; </w:t>
      </w:r>
      <w:r w:rsidR="00F34AF1" w:rsidRPr="00D9143E">
        <w:rPr>
          <w:rFonts w:ascii="Times New Roman" w:hAnsi="Times New Roman" w:cs="Times New Roman"/>
        </w:rPr>
        <w:t xml:space="preserve">Brown &amp; Elliott 1988; </w:t>
      </w:r>
      <w:proofErr w:type="spellStart"/>
      <w:r w:rsidR="00F34AF1" w:rsidRPr="00D9143E">
        <w:rPr>
          <w:rFonts w:ascii="Times New Roman" w:hAnsi="Times New Roman" w:cs="Times New Roman"/>
        </w:rPr>
        <w:t>O’Donoghue</w:t>
      </w:r>
      <w:proofErr w:type="spellEnd"/>
      <w:r w:rsidR="00F34AF1" w:rsidRPr="00D9143E">
        <w:rPr>
          <w:rFonts w:ascii="Times New Roman" w:hAnsi="Times New Roman" w:cs="Times New Roman"/>
        </w:rPr>
        <w:t xml:space="preserve"> 1988;</w:t>
      </w:r>
      <w:r w:rsidR="00F34AF1" w:rsidRPr="00D9143E">
        <w:rPr>
          <w:rFonts w:ascii="Times New Roman" w:hAnsi="Times New Roman" w:cs="Times New Roman"/>
          <w:iCs/>
        </w:rPr>
        <w:t xml:space="preserve"> </w:t>
      </w:r>
      <w:r w:rsidR="00F34AF1" w:rsidRPr="00D9143E">
        <w:rPr>
          <w:rFonts w:ascii="Times New Roman" w:hAnsi="Times New Roman" w:cs="Times New Roman"/>
        </w:rPr>
        <w:fldChar w:fldCharType="begin" w:fldLock="1"/>
      </w:r>
      <w:r w:rsidR="00F34AF1" w:rsidRPr="00D9143E">
        <w:rPr>
          <w:rFonts w:ascii="Times New Roman" w:hAnsi="Times New Roman" w:cs="Times New Roman"/>
        </w:rPr>
        <w:instrText>ADDIN CSL_CITATION { "citationItems" : [ { "id" : "ITEM-1", "itemData" : { "author" : [ { "dropping-particle" : "", "family" : "Ye", "given" : "Jianqiao", "non-dropping-particle" : "", "parse-names" : false, "suffix" : "" } ], "container-title" : "Applied Mathematical Modelling", "id" : "ITEM-1", "issue" : "5", "issued" : { "date-parts" : [ [ "1988" ] ] }, "page" : "467-470", "title" : "A new approach for the bending problem of shallow shell by the boundary element method", "type" : "article-journal", "volume" : "12" }, "uris" : [ "http://www.mendeley.com/documents/?uuid=f0f62fb4-d77f-4544-982c-cd9350533337" ] }, { "id" : "ITEM-2", "itemData" : { "author" : [ { "dropping-particle" : "", "family" : "O'Donoghue", "given" : "Tom", "non-dropping-particle" : "", "parse-names" : false, "suffix" : "" }, { "dropping-particle" : "", "family" : "Halliwell", "given" : "A Roy", "non-dropping-particle" : "", "parse-names" : false, "suffix" : "" } ], "container-title" : "Engineering Structures", "id" : "ITEM-2", "issue" : "4", "issued" : { "date-parts" : [ [ "1990" ] ] }, "page" : "124-133", "title" : "Vertical bending moments and axial forces in a floating marine hose-string", "type" : "article-journal", "volume" : "12" }, "uris" : [ "http://www.mendeley.com/documents/?uuid=ec656f10-0551-4805-aad3-7ae69ce8d42e" ] }, { "id" : "ITEM-3", "itemData" : { "author" : [ { "dropping-particle" : "", "family" : "Brown", "given" : "M. J.", "non-dropping-particle" : "", "parse-names" : false, "suffix" : "" }, { "dropping-particle" : "", "family" : "Elliott", "given" : "L.", "non-dropping-particle" : "", "parse-names" : false, "suffix" : "" } ], "container-title" : "Applied Ocean Research", "id" : "ITEM-3", "issue" : "1", "issued" : { "date-parts" : [ [ "1988" ] ] }, "page" : "20-34", "title" : "Two-dimensional dynamic analysis of a floating hose string", "type" : "article-journal", "volume" : "10" }, "uris" : [ "http://www.mendeley.com/documents/?uuid=f951cb66-5092-4d75-bdea-4990792a8638" ] }, { "id" : "ITEM-4", "itemData" : { "ISBN" : "9780415268448", "author" : [ { "dropping-particle" : "", "family" : "Ye", "given" : "Jianqiao", "non-dropping-particle" : "", "parse-names" : false, "suffix" : "" } ], "edition" : "Second", "id" : "ITEM-4", "issued" : { "date-parts" : [ [ "2016" ] ] }, "number-of-pages" : "117-137", "publisher" : "CRC Pres", "publisher-place" : "New York, USA", "title" : "Structural and Stress Analysis: Theories, tutorials and examples", "type" : "book" }, "uris" : [ "http://www.mendeley.com/documents/?uuid=ce1d5466-780b-490f-9db3-d7bf4e228b6d" ] } ], "mendeley" : { "formattedCitation" : "(Ye 1988; O\u2019Donoghue &amp; Halliwell 1990; Brown &amp; Elliott 1988; Ye 2016)", "manualFormatting" : "Jianqiao 1988; O\u2019Donoghue &amp; Halliwell 1990; Brown &amp; Elliott 1988)", "plainTextFormattedCitation" : "(Ye 1988; O\u2019Donoghue &amp; Halliwell 1990; Brown &amp; Elliott 1988; Ye 2016)", "previouslyFormattedCitation" : "(Ye 1988; O\u2019Donoghue &amp; Halliwell 1990; Brown &amp; Elliott 1988; Ye 2016)" }, "properties" : {  }, "schema" : "https://github.com/citation-style-language/schema/raw/master/csl-citation.json" }</w:instrText>
      </w:r>
      <w:r w:rsidR="00F34AF1" w:rsidRPr="00D9143E">
        <w:rPr>
          <w:rFonts w:ascii="Times New Roman" w:hAnsi="Times New Roman" w:cs="Times New Roman"/>
        </w:rPr>
        <w:fldChar w:fldCharType="separate"/>
      </w:r>
      <w:proofErr w:type="spellStart"/>
      <w:r w:rsidR="00F34AF1" w:rsidRPr="00D9143E">
        <w:rPr>
          <w:rFonts w:ascii="Times New Roman" w:hAnsi="Times New Roman" w:cs="Times New Roman"/>
        </w:rPr>
        <w:t>O’Donoghue</w:t>
      </w:r>
      <w:proofErr w:type="spellEnd"/>
      <w:r w:rsidR="00F34AF1" w:rsidRPr="00D9143E">
        <w:rPr>
          <w:rFonts w:ascii="Times New Roman" w:hAnsi="Times New Roman" w:cs="Times New Roman"/>
        </w:rPr>
        <w:t xml:space="preserve"> &amp; Halliwell 1990). </w:t>
      </w:r>
      <w:r w:rsidR="00F34AF1" w:rsidRPr="00D9143E">
        <w:rPr>
          <w:rFonts w:ascii="Times New Roman" w:hAnsi="Times New Roman" w:cs="Times New Roman"/>
        </w:rPr>
        <w:fldChar w:fldCharType="end"/>
      </w:r>
      <w:r w:rsidR="00F34AF1" w:rsidRPr="00D9143E">
        <w:rPr>
          <w:rFonts w:ascii="Times New Roman" w:hAnsi="Times New Roman" w:cs="Times New Roman"/>
        </w:rPr>
        <w:t xml:space="preserve">Some earlier investigations include small-scale model tests </w:t>
      </w:r>
      <w:r w:rsidR="00F34AF1" w:rsidRPr="00D9143E">
        <w:rPr>
          <w:rFonts w:ascii="Times New Roman" w:hAnsi="Times New Roman" w:cs="Times New Roman"/>
        </w:rPr>
        <w:fldChar w:fldCharType="begin" w:fldLock="1"/>
      </w:r>
      <w:r w:rsidR="00F34AF1" w:rsidRPr="00D9143E">
        <w:rPr>
          <w:rFonts w:ascii="Times New Roman" w:hAnsi="Times New Roman" w:cs="Times New Roman"/>
        </w:rPr>
        <w:instrText>ADDIN CSL_CITATION { "citationItems" : [ { "id" : "ITEM-1", "itemData" : { "author" : [ { "dropping-particle" : "", "family" : "Ricbourg", "given" : "C", "non-dropping-particle" : "", "parse-names" : false, "suffix" : "" }, { "dropping-particle" : "", "family" : "Berhault", "given" : "C", "non-dropping-particle" : "", "parse-names" : false, "suffix" : "" }, { "dropping-particle" : "", "family" : "Camhi", "given" : "A", "non-dropping-particle" : "", "parse-names" : false, "suffix" : "" }, { "dropping-particle" : "", "family" : "L\u00e9cuyer", "given" : "B", "non-dropping-particle" : "", "parse-names" : false, "suffix" : "" }, { "dropping-particle" : "", "family" : "Marcer", "given" : "R", "non-dropping-particle" : "", "parse-names" : false, "suffix" : "" }, { "dropping-particle" : "", "family" : "Rd", "given" : "Principia", "non-dropping-particle" : "", "parse-names" : false, "suffix" : "" } ], "container-title" : "Offshore Technology Conference Proceeding -OTC 18254 -PP", "id" : "ITEM-1", "issued" : { "date-parts" : [ [ "2006" ] ] }, "page" : "1-8", "publisher" : "OnePetro", "publisher-place" : "Houston, Texas, USA", "title" : "Numerical and Experimental Investigations on Deepwater CALM Buoys Hydrodynamics Loads", "type" : "paper-conference" }, "uris" : [ "http://www.mendeley.com/documents/?uuid=5b78131f-779c-4a57-8327-89506df64268" ] }, { "id" : "ITEM-2", "itemData" : { "author" : [ { "dropping-particle" : "Le", "family" : "Cunff", "given" : "C", "non-dropping-particle" : "", "parse-names" : false, "suffix" : "" }, { "dropping-particle" : "", "family" : "Ryu", "given" : "Sam", "non-dropping-particle" : "", "parse-names" : false, "suffix" : "" }, { "dropping-particle" : "", "family" : "Duggal", "given" : "Arun", "non-dropping-particle" : "", "parse-names" : false, "suffix" : "" }, { "dropping-particle" : "", "family" : "Ricbourg", "given" : "C", "non-dropping-particle" : "", "parse-names" : false, "suffix" : "" }, { "dropping-particle" : "", "family" : "Heurtier", "given" : "J-m", "non-dropping-particle" : "", "parse-names" : false, "suffix" : "" }, { "dropping-particle" : "", "family" : "Heyl", "given" : "Caspar", "non-dropping-particle" : "", "parse-names" : false, "suffix" : "" }, { "dropping-particle" : "", "family" : "Liu", "given" : "Yonghui", "non-dropping-particle" : "", "parse-names" : false, "suffix" : "" }, { "dropping-particle" : "", "family" : "Beauclair", "given" : "Olivier", "non-dropping-particle" : "", "parse-names" : false, "suffix" : "" } ], "container-title" : "International Society of Offshore and Polar Engineering Conference Proceedings", "id" : "ITEM-2", "issue" : "2007-JSC-594", "issued" : { "date-parts" : [ [ "2007" ] ] }, "page" : "1-8", "publisher" : "ISOPE", "publisher-place" : "Lisbon, Portugal", "title" : "Derivation of CALM Buoy coupled motion RAOs in Frequency Domain and Experimental Validation", "type" : "paper-conference" }, "uris" : [ "http://www.mendeley.com/documents/?uuid=5d51738f-20e3-4fc3-af5c-806c72f548aa" ] }, { "id" : "ITEM-3", "itemData" : { "author" : [ { "dropping-particle" : "", "family" : "Ryu", "given" : "Sangsoo", "non-dropping-particle" : "", "parse-names" : false, "suffix" : "" }, { "dropping-particle" : "", "family" : "Duggal", "given" : "Arun S", "non-dropping-particle" : "", "parse-names" : false, "suffix" : "" }, { "dropping-particle" : "", "family" : "Heyl", "given" : "Caspar N", "non-dropping-particle" : "", "parse-names" : false, "suffix" : "" }, { "dropping-particle" : "", "family" : "Liu", "given" : "Yonghui", "non-dropping-particle" : "", "parse-names" : false, "suffix" : "" } ], "container-title" : "International Journal of Offshore and Polar Engineering", "id" : "ITEM-3", "issue" : "3", "issued" : { "date-parts" : [ [ "2006" ] ] }, "page" : "1-7", "title" : "Prediction of Deepwater Oil Offloading Buoy Response and Experimental Validation", "type" : "article-journal", "volume" : "16" }, "uris" : [ "http://www.mendeley.com/documents/?uuid=ab3e68b8-615e-46a3-8865-37fbb9ef7e88" ] }, { "id" : "ITEM-4", "itemData" : { "author" : [ { "dropping-particle" : "", "family" : "O'Donoghue", "given" : "Tom", "non-dropping-particle" : "", "parse-names" : false, "suffix" : "" }, { "dropping-particle" : "", "family" : "Halliwell", "given" : "A Roy", "non-dropping-particle" : "", "parse-names" : false, "suffix" : "" } ], "container-title" : "Engineering Structures", "id" : "ITEM-4", "issue" : "4", "issued" : { "date-parts" : [ [ "1990" ] ] }, "page" : "124-133", "title" : "Vertical bending moments and axial forces in a floating marine hose-string", "type" : "article-journal", "volume" : "12" }, "uris" : [ "http://www.mendeley.com/documents/?uuid=ec656f10-0551-4805-aad3-7ae69ce8d42e" ] }, { "id" : "ITEM-5", "itemData" : { "author" : [ { "dropping-particle" : "", "family" : "Quash", "given" : "J E", "non-dropping-particle" : "", "parse-names" : false, "suffix" : "" }, { "dropping-particle" : "", "family" : "Burgess", "given" : "S", "non-dropping-particle" : "", "parse-names" : false, "suffix" : "" } ], "container-title" : "Offshore Technology Conference Proceeding", "id" : "ITEM-5", "issued" : { "date-parts" : [ [ "1979" ] ] }, "page" : "1827-1836", "title" : "Improving underbuoy hose system design using relaxed storm design criteria", "type" : "paper-conference" }, "uris" : [ "http://www.mendeley.com/documents/?uuid=700552f6-1ed1-4314-9b2a-9c48f03cce06" ] }, { "id" : "ITEM-6", "itemData" : { "author" : [ { "dropping-particle" : "", "family" : "Pinkster", "given" : "J. A.", "non-dropping-particle" : "", "parse-names" : false, "suffix" : "" }, { "dropping-particle" : "", "family" : "Remery", "given" : "G. F. M.", "non-dropping-particle" : "", "parse-names" : false, "suffix" : "" } ], "container-title" : "Offshore Technology Conference Proceeding -OTC 2212", "id" : "ITEM-6", "issued" : { "date-parts" : [ [ "1975" ] ] }, "page" : "679-702", "publisher" : "OnePetro", "publisher-place" : "Dallas, Texas, USA", "title" : "The role of Model Tests in the design of Single Point Mooring Terminals", "type" : "paper-conference" }, "uris" : [ "http://www.mendeley.com/documents/?uuid=d6f90c37-0a16-4524-8a54-02a5a8c6006c" ] } ], "mendeley" : { "formattedCitation" : "(Ricbourg et al. 2006; Cunff et al. 2007; Ryu et al. 2006; O\u2019Donoghue &amp; Halliwell 1990; Quash &amp; Burgess 1979; Pinkster &amp; Remery 1975)", "manualFormatting" : "(Ricbourg et al. 2006; Cunff et al. 2007; Ryu et al. 2006; Quash &amp; Burgess 1979; Pinkster &amp; Remery 1975)", "plainTextFormattedCitation" : "(Ricbourg et al. 2006; Cunff et al. 2007; Ryu et al. 2006; O\u2019Donoghue &amp; Halliwell 1990; Quash &amp; Burgess 1979; Pinkster &amp; Remery 1975)", "previouslyFormattedCitation" : "(Ricbourg et al. 2006; Cunff et al. 2007; Ryu et al. 2006; O\u2019Donoghue &amp; Halliwell 1990; Quash &amp; Burgess 1979; Pinkster &amp; Remery 1975)" }, "properties" : {  }, "schema" : "https://github.com/citation-style-language/schema/raw/master/csl-citation.json" }</w:instrText>
      </w:r>
      <w:r w:rsidR="00F34AF1" w:rsidRPr="00D9143E">
        <w:rPr>
          <w:rFonts w:ascii="Times New Roman" w:hAnsi="Times New Roman" w:cs="Times New Roman"/>
        </w:rPr>
        <w:fldChar w:fldCharType="separate"/>
      </w:r>
      <w:r w:rsidR="00F34AF1" w:rsidRPr="00D9143E">
        <w:rPr>
          <w:rFonts w:ascii="Times New Roman" w:hAnsi="Times New Roman" w:cs="Times New Roman"/>
        </w:rPr>
        <w:t>(Pinkster &amp; Remery 1975; Quash &amp; Burgess 1979)</w:t>
      </w:r>
      <w:r w:rsidR="00F34AF1" w:rsidRPr="00D9143E">
        <w:rPr>
          <w:rFonts w:ascii="Times New Roman" w:hAnsi="Times New Roman" w:cs="Times New Roman"/>
        </w:rPr>
        <w:fldChar w:fldCharType="end"/>
      </w:r>
      <w:r w:rsidR="00F34AF1" w:rsidRPr="00D9143E">
        <w:rPr>
          <w:rFonts w:ascii="Times New Roman" w:hAnsi="Times New Roman" w:cs="Times New Roman"/>
          <w:iCs/>
        </w:rPr>
        <w:t xml:space="preserve"> and large scale tests (</w:t>
      </w:r>
      <w:r w:rsidR="00F34AF1" w:rsidRPr="00D9143E">
        <w:rPr>
          <w:rFonts w:ascii="Times New Roman" w:hAnsi="Times New Roman" w:cs="Times New Roman"/>
        </w:rPr>
        <w:t xml:space="preserve">Brady et al 1974; </w:t>
      </w:r>
      <w:r w:rsidR="00F34AF1" w:rsidRPr="00D9143E">
        <w:rPr>
          <w:rFonts w:ascii="Times New Roman" w:hAnsi="Times New Roman" w:cs="Times New Roman"/>
        </w:rPr>
        <w:fldChar w:fldCharType="begin" w:fldLock="1"/>
      </w:r>
      <w:r w:rsidR="00F34AF1" w:rsidRPr="00D9143E">
        <w:rPr>
          <w:rFonts w:ascii="Times New Roman" w:hAnsi="Times New Roman" w:cs="Times New Roman"/>
        </w:rPr>
        <w:instrText>ADDIN CSL_CITATION { "citationItems" : [ { "id" : "ITEM-1", "itemData" : { "author" : [ { "dropping-particle" : "", "family" : "Tschoepe", "given" : "Emil C", "non-dropping-particle" : "", "parse-names" : false, "suffix" : "" }, { "dropping-particle" : "", "family" : "Wolfe", "given" : "George K", "non-dropping-particle" : "", "parse-names" : false, "suffix" : "" } ], "container-title" : "Offshore Technology Conference Proceeding - OTC 4015", "id" : "ITEM-1", "issued" : { "date-parts" : [ [ "1981" ] ] }, "page" : "71-80", "publisher" : "OnePetro", "publisher-place" : "Houston, Texas, USA", "title" : "SPM Hose Test Program", "type" : "paper-conference" }, "uris" : [ "http://www.mendeley.com/documents/?uuid=86b90f97-21a9-4b3b-a419-ef790aee177e" ] }, { "id" : "ITEM-2", "itemData" : { "author" : [ { "dropping-particle" : "", "family" : "Young", "given" : "Raymond A", "non-dropping-particle" : "", "parse-names" : false, "suffix" : "" }, { "dropping-particle" : "", "family" : "Brogren", "given" : "Erik E", "non-dropping-particle" : "", "parse-names" : false, "suffix" : "" }, { "dropping-particle" : "", "family" : "Chakrabarti", "given" : "Subrata K", "non-dropping-particle" : "", "parse-names" : false, "suffix" : "" } ], "container-title" : "Offshore Technology Conference Proceeding, OTC-3842-MS", "id" : "ITEM-2", "issued" : { "date-parts" : [ [ "1980" ] ] }, "page" : "421-428", "publisher-place" : "Houston, Texas, USA", "title" : "Behavior Of Loading Hose Models In Laboratory Waves And Currents", "type" : "paper-conference" }, "uris" : [ "http://www.mendeley.com/documents/?uuid=b7c64e5e-15c1-4d69-a38f-0f759a9842f7" ] } ], "mendeley" : { "formattedCitation" : "(Tschoepe &amp; Wolfe 1981; Young et al. 1980)", "plainTextFormattedCitation" : "(Tschoepe &amp; Wolfe 1981; Young et al. 1980)", "previouslyFormattedCitation" : "(Tschoepe &amp; Wolfe 1981; Young et al. 1980)" }, "properties" : {  }, "schema" : "https://github.com/citation-style-language/schema/raw/master/csl-citation.json" }</w:instrText>
      </w:r>
      <w:r w:rsidR="00F34AF1" w:rsidRPr="00D9143E">
        <w:rPr>
          <w:rFonts w:ascii="Times New Roman" w:hAnsi="Times New Roman" w:cs="Times New Roman"/>
        </w:rPr>
        <w:fldChar w:fldCharType="separate"/>
      </w:r>
      <w:r w:rsidR="00F34AF1" w:rsidRPr="00D9143E">
        <w:rPr>
          <w:rFonts w:ascii="Times New Roman" w:hAnsi="Times New Roman" w:cs="Times New Roman"/>
        </w:rPr>
        <w:t>Tschoepe &amp; Wolfe 1981; Saito et al. 1980; Young et al. 1980</w:t>
      </w:r>
      <w:r w:rsidR="00F34AF1" w:rsidRPr="00D9143E">
        <w:rPr>
          <w:rFonts w:ascii="Times New Roman" w:hAnsi="Times New Roman" w:cs="Times New Roman"/>
        </w:rPr>
        <w:fldChar w:fldCharType="end"/>
      </w:r>
      <w:r w:rsidR="00F34AF1" w:rsidRPr="00D9143E">
        <w:rPr>
          <w:rFonts w:ascii="Times New Roman" w:hAnsi="Times New Roman" w:cs="Times New Roman"/>
        </w:rPr>
        <w:t xml:space="preserve">; </w:t>
      </w:r>
      <w:r w:rsidR="00F34AF1" w:rsidRPr="00D9143E">
        <w:rPr>
          <w:rFonts w:ascii="Times New Roman" w:hAnsi="Times New Roman" w:cs="Times New Roman"/>
        </w:rPr>
        <w:fldChar w:fldCharType="begin" w:fldLock="1"/>
      </w:r>
      <w:r w:rsidR="00F34AF1" w:rsidRPr="00D9143E">
        <w:rPr>
          <w:rFonts w:ascii="Times New Roman" w:hAnsi="Times New Roman" w:cs="Times New Roman"/>
        </w:rPr>
        <w:instrText>ADDIN CSL_CITATION { "citationItems" : [ { "id" : "ITEM-1", "itemData" : { "author" : [ { "dropping-particle" : "", "family" : "Brady", "given" : "Ian", "non-dropping-particle" : "", "parse-names" : false, "suffix" : "" }, { "dropping-particle" : "", "family" : "Williams", "given" : "Stuart", "non-dropping-particle" : "", "parse-names" : false, "suffix" : "" }, { "dropping-particle" : "", "family" : "Golby", "given" : "Paul", "non-dropping-particle" : "", "parse-names" : false, "suffix" : "" } ], "container-title" : "Offshore Technology Conference Proceeding -OTC 2136", "id" : "ITEM-1", "issued" : { "date-parts" : [ [ "1974" ] ] }, "page" : "1-10", "publisher" : "OnePetro", "publisher-place" : "Dallas, Texas, USA", "title" : "A study of the Forces Acting on Hoses at a Monobuoy Due to Environmental Conditions", "type" : "paper-conference" }, "uris" : [ "http://www.mendeley.com/documents/?uuid=81f83dc2-7027-4e1b-899a-2ac03cb05013" ] }, { "id" : "ITEM-2", "itemData" : { "author" : [ { "dropping-particle" : "", "family" : "Saito", "given" : "Hideaki", "non-dropping-particle" : "", "parse-names" : false, "suffix" : "" }, { "dropping-particle" : "", "family" : "Mochizuki", "given" : "Takao", "non-dropping-particle" : "", "parse-names" : false, "suffix" : "" }, { "dropping-particle" : "", "family" : "Fukai", "given" : "Toshio", "non-dropping-particle" : "", "parse-names" : false, "suffix" : "" }, { "dropping-particle" : "", "family" : "Okui", "given" : "Kenzo", "non-dropping-particle" : "", "parse-names" : false, "suffix" : "" } ], "container-title" : "Offshore Technology Conference Proceeding -OTC 3803", "id" : "ITEM-2", "issued" : { "date-parts" : [ [ "1980" ] ] }, "page" : "89-97", "publisher" : "OnePetro", "publisher-place" : "Houston, Texas, USA", "title" : "Actual measurement of external forces on marine hoses for SPM", "type" : "paper-conference" }, "uris" : [ "http://www.mendeley.com/documents/?uuid=8812db28-5011-4cb7-b41a-72d82b34e8ae" ] }, { "id" : "ITEM-3", "itemData" : { "author" : [ { "dropping-particle" : "", "family" : "Lebon", "given" : "L", "non-dropping-particle" : "", "parse-names" : false, "suffix" : "" }, { "dropping-particle" : "", "family" : "Remery", "given" : "J", "non-dropping-particle" : "", "parse-names" : false, "suffix" : "" } ], "container-title" : "Offshore Technology Conference Proceeding -OTC 14307", "id" : "ITEM-3", "issued" : { "date-parts" : [ [ "2002" ] ] }, "page" : "1-12", "publisher" : "OnePetro", "publisher-place" : "Houston, Texas, USA", "title" : "Bonga: Oil Off-loading System using Flexible Pipe", "type" : "paper-conference" }, "uris" : [ "http://www.mendeley.com/documents/?uuid=48807d0d-99e0-4479-9a55-d02b21079430" ] } ], "mendeley" : { "formattedCitation" : "(Brady et al. 1974; Saito et al. 1980; Lebon &amp; Remery 2002)", "plainTextFormattedCitation" : "(Brady et al. 1974; Saito et al. 1980; Lebon &amp; Remery 2002)", "previouslyFormattedCitation" : "(Brady et al. 1974; Saito et al. 1980; Lebon &amp; Remery 2002)" }, "properties" : {  }, "schema" : "https://github.com/citation-style-language/schema/raw/master/csl-citation.json" }</w:instrText>
      </w:r>
      <w:r w:rsidR="00F34AF1" w:rsidRPr="00D9143E">
        <w:rPr>
          <w:rFonts w:ascii="Times New Roman" w:hAnsi="Times New Roman" w:cs="Times New Roman"/>
        </w:rPr>
        <w:fldChar w:fldCharType="separate"/>
      </w:r>
      <w:r w:rsidR="00F34AF1" w:rsidRPr="00D9143E">
        <w:rPr>
          <w:rFonts w:ascii="Times New Roman" w:hAnsi="Times New Roman" w:cs="Times New Roman"/>
        </w:rPr>
        <w:t>Brady et al. 1974; Lebon &amp; Remery 2002)</w:t>
      </w:r>
      <w:r w:rsidR="00F34AF1" w:rsidRPr="00D9143E">
        <w:rPr>
          <w:rFonts w:ascii="Times New Roman" w:hAnsi="Times New Roman" w:cs="Times New Roman"/>
        </w:rPr>
        <w:fldChar w:fldCharType="end"/>
      </w:r>
      <w:r w:rsidR="00F34AF1" w:rsidRPr="00D9143E">
        <w:rPr>
          <w:rFonts w:ascii="Times New Roman" w:hAnsi="Times New Roman" w:cs="Times New Roman"/>
        </w:rPr>
        <w:t xml:space="preserve">. More recent investigations have involved more numerically investigations </w:t>
      </w:r>
      <w:r w:rsidR="00D9143E" w:rsidRPr="00D9143E">
        <w:rPr>
          <w:rFonts w:ascii="Times New Roman" w:hAnsi="Times New Roman" w:cs="Times New Roman"/>
        </w:rPr>
        <w:t xml:space="preserve">(Amaechi C.V. 2019a; </w:t>
      </w:r>
      <w:proofErr w:type="spellStart"/>
      <w:r w:rsidR="00D9143E" w:rsidRPr="00D9143E">
        <w:rPr>
          <w:rFonts w:ascii="Times New Roman" w:hAnsi="Times New Roman" w:cs="Times New Roman"/>
        </w:rPr>
        <w:t>Roveri</w:t>
      </w:r>
      <w:proofErr w:type="spellEnd"/>
      <w:r w:rsidR="00D9143E" w:rsidRPr="00D9143E">
        <w:rPr>
          <w:rFonts w:ascii="Times New Roman" w:hAnsi="Times New Roman" w:cs="Times New Roman"/>
        </w:rPr>
        <w:t xml:space="preserve"> et al. 2002; </w:t>
      </w:r>
      <w:r w:rsidR="00D9143E" w:rsidRPr="00D9143E">
        <w:rPr>
          <w:rFonts w:ascii="Times New Roman" w:hAnsi="Times New Roman" w:cs="Times New Roman"/>
          <w:iCs/>
        </w:rPr>
        <w:t>Edward C. et al. 2021</w:t>
      </w:r>
      <w:r w:rsidR="001848DA">
        <w:rPr>
          <w:rFonts w:ascii="Times New Roman" w:hAnsi="Times New Roman" w:cs="Times New Roman"/>
          <w:iCs/>
        </w:rPr>
        <w:t>;</w:t>
      </w:r>
      <w:r w:rsidR="001848DA" w:rsidRPr="001848DA">
        <w:rPr>
          <w:rFonts w:ascii="Times New Roman" w:hAnsi="Times New Roman" w:cs="Times New Roman"/>
          <w:noProof/>
        </w:rPr>
        <w:t xml:space="preserve"> </w:t>
      </w:r>
      <w:r w:rsidR="001848DA" w:rsidRPr="00D9143E">
        <w:rPr>
          <w:rFonts w:ascii="Times New Roman" w:hAnsi="Times New Roman" w:cs="Times New Roman"/>
          <w:noProof/>
        </w:rPr>
        <w:t>Lassen et al. 2014</w:t>
      </w:r>
      <w:r w:rsidR="00D9143E" w:rsidRPr="00D9143E">
        <w:rPr>
          <w:rFonts w:ascii="Times New Roman" w:hAnsi="Times New Roman" w:cs="Times New Roman"/>
        </w:rPr>
        <w:t xml:space="preserve">) </w:t>
      </w:r>
      <w:r w:rsidR="00F34AF1" w:rsidRPr="00D9143E">
        <w:rPr>
          <w:rFonts w:ascii="Times New Roman" w:hAnsi="Times New Roman" w:cs="Times New Roman"/>
        </w:rPr>
        <w:t xml:space="preserve">and </w:t>
      </w:r>
      <w:r w:rsidR="0064639C">
        <w:rPr>
          <w:rFonts w:ascii="Times New Roman" w:hAnsi="Times New Roman" w:cs="Times New Roman"/>
        </w:rPr>
        <w:t>experimental</w:t>
      </w:r>
      <w:r w:rsidR="00F34AF1" w:rsidRPr="00D9143E">
        <w:rPr>
          <w:rFonts w:ascii="Times New Roman" w:hAnsi="Times New Roman" w:cs="Times New Roman"/>
        </w:rPr>
        <w:t xml:space="preserve"> </w:t>
      </w:r>
      <w:r w:rsidR="0064639C">
        <w:rPr>
          <w:rFonts w:ascii="Times New Roman" w:hAnsi="Times New Roman" w:cs="Times New Roman"/>
        </w:rPr>
        <w:t>validations</w:t>
      </w:r>
      <w:r w:rsidR="00F34AF1" w:rsidRPr="00D9143E">
        <w:rPr>
          <w:rFonts w:ascii="Times New Roman" w:hAnsi="Times New Roman" w:cs="Times New Roman"/>
        </w:rPr>
        <w:t xml:space="preserve"> </w:t>
      </w:r>
      <w:r w:rsidR="003C6E82" w:rsidRPr="00D9143E">
        <w:rPr>
          <w:rFonts w:ascii="Times New Roman" w:hAnsi="Times New Roman" w:cs="Times New Roman"/>
        </w:rPr>
        <w:t>(Duggal &amp; Ryu 2005</w:t>
      </w:r>
      <w:r w:rsidR="00CD36C9" w:rsidRPr="00D9143E">
        <w:rPr>
          <w:rFonts w:ascii="Times New Roman" w:hAnsi="Times New Roman" w:cs="Times New Roman"/>
        </w:rPr>
        <w:t xml:space="preserve">, </w:t>
      </w:r>
      <w:r w:rsidR="00CD36C9" w:rsidRPr="00D9143E">
        <w:rPr>
          <w:rFonts w:ascii="Times New Roman" w:hAnsi="Times New Roman" w:cs="Times New Roman"/>
          <w:noProof/>
        </w:rPr>
        <w:t xml:space="preserve">Cozijn, </w:t>
      </w:r>
      <w:r w:rsidR="00D9143E" w:rsidRPr="00D9143E">
        <w:rPr>
          <w:rFonts w:ascii="Times New Roman" w:hAnsi="Times New Roman" w:cs="Times New Roman"/>
          <w:noProof/>
        </w:rPr>
        <w:t>et al.</w:t>
      </w:r>
      <w:r w:rsidR="00CD36C9" w:rsidRPr="00D9143E">
        <w:rPr>
          <w:rFonts w:ascii="Times New Roman" w:hAnsi="Times New Roman" w:cs="Times New Roman"/>
          <w:noProof/>
        </w:rPr>
        <w:t xml:space="preserve"> 2004</w:t>
      </w:r>
      <w:r w:rsidR="00D9143E" w:rsidRPr="00D9143E">
        <w:rPr>
          <w:rFonts w:ascii="Times New Roman" w:hAnsi="Times New Roman" w:cs="Times New Roman"/>
          <w:noProof/>
        </w:rPr>
        <w:t>, 2005, Cunff et al., 2007</w:t>
      </w:r>
      <w:r w:rsidR="0064639C">
        <w:rPr>
          <w:rFonts w:ascii="Times New Roman" w:hAnsi="Times New Roman" w:cs="Times New Roman"/>
          <w:noProof/>
        </w:rPr>
        <w:t>a, 2007b</w:t>
      </w:r>
      <w:r w:rsidR="00D9143E" w:rsidRPr="00D9143E">
        <w:rPr>
          <w:rFonts w:ascii="Times New Roman" w:hAnsi="Times New Roman" w:cs="Times New Roman"/>
          <w:noProof/>
        </w:rPr>
        <w:t>, 2008</w:t>
      </w:r>
      <w:r w:rsidR="003C6E82" w:rsidRPr="00D9143E">
        <w:rPr>
          <w:rFonts w:ascii="Times New Roman" w:hAnsi="Times New Roman" w:cs="Times New Roman"/>
        </w:rPr>
        <w:t>)</w:t>
      </w:r>
      <w:r w:rsidR="00D9143E" w:rsidRPr="00D9143E">
        <w:rPr>
          <w:rFonts w:ascii="Times New Roman" w:hAnsi="Times New Roman" w:cs="Times New Roman"/>
        </w:rPr>
        <w:t xml:space="preserve">. </w:t>
      </w:r>
      <w:r w:rsidR="00013526">
        <w:rPr>
          <w:rFonts w:ascii="Times New Roman" w:hAnsi="Times New Roman" w:cs="Times New Roman"/>
        </w:rPr>
        <w:t>Gao et al. (2021) and Zhou et al. (2018) presented theoretical analysis on the reinforcement layers of marine bonded hoses</w:t>
      </w:r>
      <w:r w:rsidR="00915A11" w:rsidRPr="00915A11">
        <w:rPr>
          <w:rFonts w:ascii="Times New Roman" w:hAnsi="Times New Roman" w:cs="Times New Roman"/>
        </w:rPr>
        <w:t xml:space="preserve"> </w:t>
      </w:r>
      <w:r w:rsidR="00915A11">
        <w:rPr>
          <w:rFonts w:ascii="Times New Roman" w:hAnsi="Times New Roman" w:cs="Times New Roman"/>
        </w:rPr>
        <w:t>with spiral stiffeners</w:t>
      </w:r>
      <w:r w:rsidR="00013526">
        <w:rPr>
          <w:rFonts w:ascii="Times New Roman" w:hAnsi="Times New Roman" w:cs="Times New Roman"/>
        </w:rPr>
        <w:t xml:space="preserve"> subjected to internal pressure. Gao et al. (2018) presented an experimental and numerical </w:t>
      </w:r>
      <w:r w:rsidR="00915A11">
        <w:rPr>
          <w:rFonts w:ascii="Times New Roman" w:hAnsi="Times New Roman" w:cs="Times New Roman"/>
        </w:rPr>
        <w:t xml:space="preserve">analysis </w:t>
      </w:r>
      <w:r w:rsidR="00013526">
        <w:rPr>
          <w:rFonts w:ascii="Times New Roman" w:hAnsi="Times New Roman" w:cs="Times New Roman"/>
        </w:rPr>
        <w:t xml:space="preserve">on marine composite rubber hoses </w:t>
      </w:r>
      <w:r w:rsidR="00915A11">
        <w:rPr>
          <w:rFonts w:ascii="Times New Roman" w:hAnsi="Times New Roman" w:cs="Times New Roman"/>
        </w:rPr>
        <w:t xml:space="preserve">that are ring-stiffened </w:t>
      </w:r>
      <w:r w:rsidR="00013526">
        <w:rPr>
          <w:rFonts w:ascii="Times New Roman" w:hAnsi="Times New Roman" w:cs="Times New Roman"/>
        </w:rPr>
        <w:t xml:space="preserve">under internal pressure. </w:t>
      </w:r>
      <w:r w:rsidR="00A2109B">
        <w:rPr>
          <w:rFonts w:ascii="Times New Roman" w:hAnsi="Times New Roman" w:cs="Times New Roman"/>
        </w:rPr>
        <w:t xml:space="preserve">Some other works include parametric studies on marine bonded hoses under internal pressure, multiscale modelling, progressive </w:t>
      </w:r>
      <w:proofErr w:type="gramStart"/>
      <w:r w:rsidR="00A2109B">
        <w:rPr>
          <w:rFonts w:ascii="Times New Roman" w:hAnsi="Times New Roman" w:cs="Times New Roman"/>
        </w:rPr>
        <w:t>damage</w:t>
      </w:r>
      <w:proofErr w:type="gramEnd"/>
      <w:r w:rsidR="00A2109B">
        <w:rPr>
          <w:rFonts w:ascii="Times New Roman" w:hAnsi="Times New Roman" w:cs="Times New Roman"/>
        </w:rPr>
        <w:t xml:space="preserve"> and compressive-tensile fatigue of the cords (</w:t>
      </w:r>
      <w:proofErr w:type="spellStart"/>
      <w:r w:rsidR="00A2109B">
        <w:rPr>
          <w:rFonts w:ascii="Times New Roman" w:hAnsi="Times New Roman" w:cs="Times New Roman"/>
        </w:rPr>
        <w:t>Tonatto</w:t>
      </w:r>
      <w:proofErr w:type="spellEnd"/>
      <w:r w:rsidR="00A2109B">
        <w:rPr>
          <w:rFonts w:ascii="Times New Roman" w:hAnsi="Times New Roman" w:cs="Times New Roman"/>
        </w:rPr>
        <w:t xml:space="preserve"> et al. 2020, 2019, 2017, 2016a, 2016b). Based on the load response, </w:t>
      </w:r>
      <w:proofErr w:type="spellStart"/>
      <w:r w:rsidR="00D9143E" w:rsidRPr="00D9143E">
        <w:rPr>
          <w:rFonts w:ascii="Times New Roman" w:hAnsi="Times New Roman" w:cs="Times New Roman"/>
        </w:rPr>
        <w:t>Lassen</w:t>
      </w:r>
      <w:proofErr w:type="spellEnd"/>
      <w:r w:rsidR="00D9143E" w:rsidRPr="00D9143E">
        <w:rPr>
          <w:rFonts w:ascii="Times New Roman" w:hAnsi="Times New Roman" w:cs="Times New Roman"/>
        </w:rPr>
        <w:t xml:space="preserve"> et al. (2014) </w:t>
      </w:r>
      <w:r w:rsidR="0064639C">
        <w:rPr>
          <w:rFonts w:ascii="Times New Roman" w:hAnsi="Times New Roman" w:cs="Times New Roman"/>
        </w:rPr>
        <w:t>presented a</w:t>
      </w:r>
      <w:r w:rsidR="00D9143E" w:rsidRPr="00D9143E">
        <w:rPr>
          <w:rFonts w:ascii="Times New Roman" w:hAnsi="Times New Roman" w:cs="Times New Roman"/>
        </w:rPr>
        <w:t xml:space="preserve"> </w:t>
      </w:r>
      <w:r w:rsidR="0064639C">
        <w:rPr>
          <w:rFonts w:ascii="Times New Roman" w:hAnsi="Times New Roman" w:cs="Times New Roman"/>
        </w:rPr>
        <w:t>numerical</w:t>
      </w:r>
      <w:r w:rsidR="00D9143E" w:rsidRPr="00D9143E">
        <w:rPr>
          <w:rFonts w:ascii="Times New Roman" w:hAnsi="Times New Roman" w:cs="Times New Roman"/>
        </w:rPr>
        <w:t xml:space="preserve"> modelling of marine bonded hoses with </w:t>
      </w:r>
      <w:r w:rsidR="0064639C">
        <w:rPr>
          <w:rFonts w:ascii="Times New Roman" w:hAnsi="Times New Roman" w:cs="Times New Roman"/>
        </w:rPr>
        <w:t xml:space="preserve">experimental </w:t>
      </w:r>
      <w:r w:rsidR="00D9143E" w:rsidRPr="00D9143E">
        <w:rPr>
          <w:rFonts w:ascii="Times New Roman" w:hAnsi="Times New Roman" w:cs="Times New Roman"/>
        </w:rPr>
        <w:t>tests</w:t>
      </w:r>
      <w:r w:rsidR="0064639C">
        <w:rPr>
          <w:rFonts w:ascii="Times New Roman" w:hAnsi="Times New Roman" w:cs="Times New Roman"/>
        </w:rPr>
        <w:t xml:space="preserve"> on the helix and load-induced response</w:t>
      </w:r>
      <w:r w:rsidR="00915A11">
        <w:rPr>
          <w:rFonts w:ascii="Times New Roman" w:hAnsi="Times New Roman" w:cs="Times New Roman"/>
        </w:rPr>
        <w:t>.</w:t>
      </w:r>
      <w:r w:rsidR="00D9143E" w:rsidRPr="00D9143E">
        <w:rPr>
          <w:rFonts w:ascii="Times New Roman" w:hAnsi="Times New Roman" w:cs="Times New Roman"/>
        </w:rPr>
        <w:t xml:space="preserve"> Amaechi et al. (2019) presented </w:t>
      </w:r>
      <w:r w:rsidR="001848DA">
        <w:rPr>
          <w:rFonts w:ascii="Times New Roman" w:hAnsi="Times New Roman" w:cs="Times New Roman"/>
        </w:rPr>
        <w:t>a submarine hose</w:t>
      </w:r>
      <w:r w:rsidR="00D9143E" w:rsidRPr="00D9143E">
        <w:rPr>
          <w:rFonts w:ascii="Times New Roman" w:hAnsi="Times New Roman" w:cs="Times New Roman"/>
        </w:rPr>
        <w:t xml:space="preserve"> model using finite element model in </w:t>
      </w:r>
      <w:proofErr w:type="spellStart"/>
      <w:r w:rsidR="00D9143E" w:rsidRPr="00D9143E">
        <w:rPr>
          <w:rFonts w:ascii="Times New Roman" w:hAnsi="Times New Roman" w:cs="Times New Roman"/>
        </w:rPr>
        <w:t>Orcaf</w:t>
      </w:r>
      <w:r w:rsidR="001848DA">
        <w:rPr>
          <w:rFonts w:ascii="Times New Roman" w:hAnsi="Times New Roman" w:cs="Times New Roman"/>
        </w:rPr>
        <w:t>l</w:t>
      </w:r>
      <w:r w:rsidR="00D9143E" w:rsidRPr="00D9143E">
        <w:rPr>
          <w:rFonts w:ascii="Times New Roman" w:hAnsi="Times New Roman" w:cs="Times New Roman"/>
        </w:rPr>
        <w:t>ex</w:t>
      </w:r>
      <w:proofErr w:type="spellEnd"/>
      <w:r w:rsidR="00D9143E" w:rsidRPr="00D9143E">
        <w:rPr>
          <w:rFonts w:ascii="Times New Roman" w:hAnsi="Times New Roman" w:cs="Times New Roman"/>
        </w:rPr>
        <w:t xml:space="preserve"> and hydrodynamic model in ANSYS AQWA and validated the model analytically. However, these studies did not also consider any accidental operation. </w:t>
      </w:r>
      <w:r w:rsidRPr="00D9143E">
        <w:rPr>
          <w:rFonts w:ascii="Times New Roman" w:hAnsi="Times New Roman" w:cs="Times New Roman"/>
        </w:rPr>
        <w:t>Thus, th</w:t>
      </w:r>
      <w:r w:rsidR="00EB7FBB" w:rsidRPr="00D9143E">
        <w:rPr>
          <w:rFonts w:ascii="Times New Roman" w:hAnsi="Times New Roman" w:cs="Times New Roman"/>
        </w:rPr>
        <w:t xml:space="preserve">is present study </w:t>
      </w:r>
      <w:r w:rsidR="00D9143E" w:rsidRPr="00D9143E">
        <w:rPr>
          <w:rFonts w:ascii="Times New Roman" w:hAnsi="Times New Roman" w:cs="Times New Roman"/>
        </w:rPr>
        <w:t xml:space="preserve">contributes to the knowledge by </w:t>
      </w:r>
      <w:r w:rsidR="00EB7FBB" w:rsidRPr="00D9143E">
        <w:rPr>
          <w:rFonts w:ascii="Times New Roman" w:hAnsi="Times New Roman" w:cs="Times New Roman"/>
        </w:rPr>
        <w:t>investigat</w:t>
      </w:r>
      <w:r w:rsidR="00D9143E" w:rsidRPr="00D9143E">
        <w:rPr>
          <w:rFonts w:ascii="Times New Roman" w:hAnsi="Times New Roman" w:cs="Times New Roman"/>
        </w:rPr>
        <w:t>ing</w:t>
      </w:r>
      <w:r w:rsidR="00EB7FBB" w:rsidRPr="00D9143E">
        <w:rPr>
          <w:rFonts w:ascii="Times New Roman" w:hAnsi="Times New Roman" w:cs="Times New Roman"/>
        </w:rPr>
        <w:t xml:space="preserve"> the </w:t>
      </w:r>
      <w:r w:rsidRPr="00D9143E">
        <w:rPr>
          <w:rFonts w:ascii="Times New Roman" w:hAnsi="Times New Roman" w:cs="Times New Roman"/>
        </w:rPr>
        <w:t>disconnection o</w:t>
      </w:r>
      <w:r w:rsidR="00EB7FBB" w:rsidRPr="00D9143E">
        <w:rPr>
          <w:rFonts w:ascii="Times New Roman" w:hAnsi="Times New Roman" w:cs="Times New Roman"/>
        </w:rPr>
        <w:t>f</w:t>
      </w:r>
      <w:r w:rsidRPr="00D9143E">
        <w:rPr>
          <w:rFonts w:ascii="Times New Roman" w:hAnsi="Times New Roman" w:cs="Times New Roman"/>
        </w:rPr>
        <w:t xml:space="preserve"> the</w:t>
      </w:r>
      <w:r w:rsidR="00D9143E" w:rsidRPr="00D9143E">
        <w:rPr>
          <w:rFonts w:ascii="Times New Roman" w:hAnsi="Times New Roman" w:cs="Times New Roman"/>
        </w:rPr>
        <w:t>se</w:t>
      </w:r>
      <w:r w:rsidRPr="00D9143E">
        <w:rPr>
          <w:rFonts w:ascii="Times New Roman" w:hAnsi="Times New Roman" w:cs="Times New Roman"/>
        </w:rPr>
        <w:t xml:space="preserve"> marine hoses </w:t>
      </w:r>
      <w:r w:rsidR="00EB7FBB" w:rsidRPr="00D9143E">
        <w:rPr>
          <w:rFonts w:ascii="Times New Roman" w:hAnsi="Times New Roman" w:cs="Times New Roman"/>
        </w:rPr>
        <w:t>and</w:t>
      </w:r>
      <w:r w:rsidR="00D9143E" w:rsidRPr="00D9143E">
        <w:rPr>
          <w:rFonts w:ascii="Times New Roman" w:hAnsi="Times New Roman" w:cs="Times New Roman"/>
        </w:rPr>
        <w:t xml:space="preserve"> their</w:t>
      </w:r>
      <w:r w:rsidR="00EB7FBB" w:rsidRPr="00D9143E">
        <w:rPr>
          <w:rFonts w:ascii="Times New Roman" w:hAnsi="Times New Roman" w:cs="Times New Roman"/>
        </w:rPr>
        <w:t xml:space="preserve"> load response effect </w:t>
      </w:r>
      <w:r w:rsidRPr="00D9143E">
        <w:rPr>
          <w:rFonts w:ascii="Times New Roman" w:hAnsi="Times New Roman" w:cs="Times New Roman"/>
        </w:rPr>
        <w:t xml:space="preserve">under different wave loadings, </w:t>
      </w:r>
      <w:r w:rsidR="001848DA" w:rsidRPr="00D9143E">
        <w:rPr>
          <w:rFonts w:ascii="Times New Roman" w:hAnsi="Times New Roman" w:cs="Times New Roman"/>
        </w:rPr>
        <w:t>configurations,</w:t>
      </w:r>
      <w:r w:rsidRPr="00D9143E">
        <w:rPr>
          <w:rFonts w:ascii="Times New Roman" w:hAnsi="Times New Roman" w:cs="Times New Roman"/>
        </w:rPr>
        <w:t xml:space="preserve"> and</w:t>
      </w:r>
      <w:r w:rsidR="00EB7FBB" w:rsidRPr="00D9143E">
        <w:rPr>
          <w:rFonts w:ascii="Times New Roman" w:hAnsi="Times New Roman" w:cs="Times New Roman"/>
        </w:rPr>
        <w:t xml:space="preserve"> environmental</w:t>
      </w:r>
      <w:r w:rsidRPr="00D9143E">
        <w:rPr>
          <w:rFonts w:ascii="Times New Roman" w:hAnsi="Times New Roman" w:cs="Times New Roman"/>
        </w:rPr>
        <w:t xml:space="preserve"> conditions</w:t>
      </w:r>
      <w:r w:rsidR="00EB7FBB" w:rsidRPr="00D9143E">
        <w:rPr>
          <w:rFonts w:ascii="Times New Roman" w:hAnsi="Times New Roman" w:cs="Times New Roman"/>
        </w:rPr>
        <w:t>.</w:t>
      </w:r>
      <w:r w:rsidR="00D442F5">
        <w:rPr>
          <w:rFonts w:ascii="Times New Roman" w:hAnsi="Times New Roman" w:cs="Times New Roman"/>
        </w:rPr>
        <w:t xml:space="preserve"> </w:t>
      </w:r>
    </w:p>
    <w:bookmarkEnd w:id="1"/>
    <w:p w14:paraId="55DA9617" w14:textId="4E7AF7D9" w:rsidR="00D67AC0" w:rsidRPr="00D9143E" w:rsidRDefault="006B49CE" w:rsidP="00D67AC0">
      <w:pPr>
        <w:jc w:val="both"/>
        <w:rPr>
          <w:rFonts w:ascii="Times New Roman" w:hAnsi="Times New Roman" w:cs="Times New Roman"/>
        </w:rPr>
      </w:pPr>
      <w:r>
        <w:rPr>
          <w:rFonts w:ascii="Times New Roman" w:hAnsi="Times New Roman" w:cs="Times New Roman"/>
        </w:rPr>
        <w:lastRenderedPageBreak/>
        <w:t>In this article, n</w:t>
      </w:r>
      <w:r w:rsidRPr="006B49CE">
        <w:rPr>
          <w:rFonts w:ascii="Times New Roman" w:hAnsi="Times New Roman" w:cs="Times New Roman"/>
        </w:rPr>
        <w:t>umerical and analytical solutions to wave diffraction forces on CALM buoy hose system with disconnection-induced load response during different operations</w:t>
      </w:r>
      <w:r>
        <w:rPr>
          <w:rFonts w:ascii="Times New Roman" w:hAnsi="Times New Roman" w:cs="Times New Roman"/>
        </w:rPr>
        <w:t xml:space="preserve"> have been conducted. </w:t>
      </w:r>
      <w:r w:rsidRPr="006B49CE">
        <w:rPr>
          <w:rFonts w:ascii="Times New Roman" w:hAnsi="Times New Roman" w:cs="Times New Roman"/>
        </w:rPr>
        <w:t xml:space="preserve"> </w:t>
      </w:r>
      <w:r w:rsidR="00FF49C6">
        <w:rPr>
          <w:rFonts w:ascii="Times New Roman" w:hAnsi="Times New Roman" w:cs="Times New Roman"/>
        </w:rPr>
        <w:t>H</w:t>
      </w:r>
      <w:r w:rsidR="00FF49C6" w:rsidRPr="00D9143E">
        <w:rPr>
          <w:rFonts w:ascii="Times New Roman" w:hAnsi="Times New Roman" w:cs="Times New Roman"/>
        </w:rPr>
        <w:t>ydrodynamic analysis</w:t>
      </w:r>
      <w:r w:rsidR="00027BBB" w:rsidRPr="00D9143E">
        <w:rPr>
          <w:rFonts w:ascii="Times New Roman" w:hAnsi="Times New Roman" w:cs="Times New Roman"/>
        </w:rPr>
        <w:t xml:space="preserve"> </w:t>
      </w:r>
      <w:r w:rsidR="005B472D" w:rsidRPr="00D9143E">
        <w:rPr>
          <w:rFonts w:ascii="Times New Roman" w:hAnsi="Times New Roman" w:cs="Times New Roman"/>
        </w:rPr>
        <w:t xml:space="preserve">is </w:t>
      </w:r>
      <w:r w:rsidR="00FF49C6">
        <w:rPr>
          <w:rFonts w:ascii="Times New Roman" w:hAnsi="Times New Roman" w:cs="Times New Roman"/>
        </w:rPr>
        <w:t xml:space="preserve">carried out </w:t>
      </w:r>
      <w:r w:rsidR="00027BBB" w:rsidRPr="00D9143E">
        <w:rPr>
          <w:rFonts w:ascii="Times New Roman" w:hAnsi="Times New Roman" w:cs="Times New Roman"/>
        </w:rPr>
        <w:t xml:space="preserve">on </w:t>
      </w:r>
      <w:r w:rsidR="005B472D" w:rsidRPr="00D9143E">
        <w:rPr>
          <w:rFonts w:ascii="Times New Roman" w:hAnsi="Times New Roman" w:cs="Times New Roman"/>
        </w:rPr>
        <w:t xml:space="preserve">the </w:t>
      </w:r>
      <w:r w:rsidR="00027BBB" w:rsidRPr="00D9143E">
        <w:rPr>
          <w:rFonts w:ascii="Times New Roman" w:hAnsi="Times New Roman" w:cs="Times New Roman"/>
        </w:rPr>
        <w:t>disconnection-induced load response of marine bonded hoses during normal operation and accidental operation under irregular waves</w:t>
      </w:r>
      <w:r w:rsidR="005B472D" w:rsidRPr="00D9143E">
        <w:rPr>
          <w:rFonts w:ascii="Times New Roman" w:hAnsi="Times New Roman" w:cs="Times New Roman"/>
        </w:rPr>
        <w:t xml:space="preserve">. The marine hoses investigation is conducted on CALM buoy system </w:t>
      </w:r>
      <w:r w:rsidR="00D67AC0" w:rsidRPr="00D9143E">
        <w:rPr>
          <w:rFonts w:ascii="Times New Roman" w:hAnsi="Times New Roman" w:cs="Times New Roman"/>
        </w:rPr>
        <w:t>carried out on Chinese Lantern and Lazy-S configurations</w:t>
      </w:r>
      <w:r w:rsidR="005B472D" w:rsidRPr="00D9143E">
        <w:rPr>
          <w:rFonts w:ascii="Times New Roman" w:hAnsi="Times New Roman" w:cs="Times New Roman"/>
        </w:rPr>
        <w:t xml:space="preserve">. In Section 2, some </w:t>
      </w:r>
      <w:r w:rsidR="00D67AC0" w:rsidRPr="00D9143E">
        <w:rPr>
          <w:rFonts w:ascii="Times New Roman" w:hAnsi="Times New Roman" w:cs="Times New Roman"/>
        </w:rPr>
        <w:t xml:space="preserve">mathematical </w:t>
      </w:r>
      <w:r w:rsidR="00690946">
        <w:rPr>
          <w:rFonts w:ascii="Times New Roman" w:hAnsi="Times New Roman" w:cs="Times New Roman"/>
        </w:rPr>
        <w:t xml:space="preserve">theories and </w:t>
      </w:r>
      <w:r w:rsidR="005B472D" w:rsidRPr="00D9143E">
        <w:rPr>
          <w:rFonts w:ascii="Times New Roman" w:hAnsi="Times New Roman" w:cs="Times New Roman"/>
        </w:rPr>
        <w:t>governing equations</w:t>
      </w:r>
      <w:r w:rsidR="00690946">
        <w:rPr>
          <w:rFonts w:ascii="Times New Roman" w:hAnsi="Times New Roman" w:cs="Times New Roman"/>
        </w:rPr>
        <w:t xml:space="preserve"> including wave theory, boundary element method (BEM) and catenary equations</w:t>
      </w:r>
      <w:r w:rsidR="005B472D" w:rsidRPr="00D9143E">
        <w:rPr>
          <w:rFonts w:ascii="Times New Roman" w:hAnsi="Times New Roman" w:cs="Times New Roman"/>
        </w:rPr>
        <w:t>. In Section 3, numerical modelling carried out is presented including the materials and methodology applied. In Section 4, the results and discussion are presented on this study. This study also investigate</w:t>
      </w:r>
      <w:r w:rsidR="006C3B23" w:rsidRPr="00D9143E">
        <w:rPr>
          <w:rFonts w:ascii="Times New Roman" w:hAnsi="Times New Roman" w:cs="Times New Roman"/>
        </w:rPr>
        <w:t>s</w:t>
      </w:r>
      <w:r w:rsidR="005B472D" w:rsidRPr="00D9143E">
        <w:rPr>
          <w:rFonts w:ascii="Times New Roman" w:hAnsi="Times New Roman" w:cs="Times New Roman"/>
        </w:rPr>
        <w:t xml:space="preserve"> the </w:t>
      </w:r>
      <w:r w:rsidR="00D67AC0" w:rsidRPr="00D9143E">
        <w:rPr>
          <w:rFonts w:ascii="Times New Roman" w:hAnsi="Times New Roman" w:cs="Times New Roman"/>
        </w:rPr>
        <w:t>loads</w:t>
      </w:r>
      <w:r w:rsidR="006C3B23" w:rsidRPr="00D9143E">
        <w:rPr>
          <w:rFonts w:ascii="Times New Roman" w:hAnsi="Times New Roman" w:cs="Times New Roman"/>
        </w:rPr>
        <w:t xml:space="preserve"> response</w:t>
      </w:r>
      <w:r w:rsidR="00D67AC0" w:rsidRPr="00D9143E">
        <w:rPr>
          <w:rFonts w:ascii="Times New Roman" w:hAnsi="Times New Roman" w:cs="Times New Roman"/>
        </w:rPr>
        <w:t xml:space="preserve"> on marine </w:t>
      </w:r>
      <w:r w:rsidR="005B472D" w:rsidRPr="00D9143E">
        <w:rPr>
          <w:rFonts w:ascii="Times New Roman" w:hAnsi="Times New Roman" w:cs="Times New Roman"/>
        </w:rPr>
        <w:t xml:space="preserve">bonded </w:t>
      </w:r>
      <w:r w:rsidR="00D67AC0" w:rsidRPr="00D9143E">
        <w:rPr>
          <w:rFonts w:ascii="Times New Roman" w:hAnsi="Times New Roman" w:cs="Times New Roman"/>
        </w:rPr>
        <w:t>hoses attached to a CALM buoy</w:t>
      </w:r>
      <w:r w:rsidR="005B472D" w:rsidRPr="00D9143E">
        <w:rPr>
          <w:rFonts w:ascii="Times New Roman" w:hAnsi="Times New Roman" w:cs="Times New Roman"/>
        </w:rPr>
        <w:t>, under disconnection-induced loads</w:t>
      </w:r>
      <w:r w:rsidR="00D67AC0" w:rsidRPr="00D9143E">
        <w:rPr>
          <w:rFonts w:ascii="Times New Roman" w:hAnsi="Times New Roman" w:cs="Times New Roman"/>
        </w:rPr>
        <w:t>.</w:t>
      </w:r>
      <w:r w:rsidR="005B472D" w:rsidRPr="00D9143E">
        <w:rPr>
          <w:rFonts w:ascii="Times New Roman" w:hAnsi="Times New Roman" w:cs="Times New Roman"/>
        </w:rPr>
        <w:t xml:space="preserve"> </w:t>
      </w:r>
      <w:r w:rsidR="001848DA">
        <w:rPr>
          <w:rFonts w:ascii="Times New Roman" w:hAnsi="Times New Roman" w:cs="Times New Roman"/>
        </w:rPr>
        <w:t>A</w:t>
      </w:r>
      <w:r w:rsidR="005B472D" w:rsidRPr="00D9143E">
        <w:rPr>
          <w:rFonts w:ascii="Times New Roman" w:hAnsi="Times New Roman" w:cs="Times New Roman"/>
        </w:rPr>
        <w:t xml:space="preserve"> comparative study on normal operation and accidental operation</w:t>
      </w:r>
      <w:r w:rsidR="001848DA">
        <w:rPr>
          <w:rFonts w:ascii="Times New Roman" w:hAnsi="Times New Roman" w:cs="Times New Roman"/>
        </w:rPr>
        <w:t xml:space="preserve"> is also presented</w:t>
      </w:r>
      <w:r w:rsidR="005B472D" w:rsidRPr="00D9143E">
        <w:rPr>
          <w:rFonts w:ascii="Times New Roman" w:hAnsi="Times New Roman" w:cs="Times New Roman"/>
        </w:rPr>
        <w:t>, with details on the hose performance, and some statistical analysis on hose parameters for the CALM buoy hose system.</w:t>
      </w:r>
    </w:p>
    <w:p w14:paraId="2C71AA58" w14:textId="77777777" w:rsidR="007F2548" w:rsidRDefault="009A3392" w:rsidP="007F2548">
      <w:pPr>
        <w:keepNext/>
        <w:jc w:val="center"/>
      </w:pPr>
      <w:r>
        <w:rPr>
          <w:noProof/>
        </w:rPr>
        <w:drawing>
          <wp:inline distT="0" distB="0" distL="0" distR="0" wp14:anchorId="0F4DB513" wp14:editId="794EBE8F">
            <wp:extent cx="3122744" cy="2091055"/>
            <wp:effectExtent l="0" t="0" r="1905" b="4445"/>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7625" cy="2121109"/>
                    </a:xfrm>
                    <a:prstGeom prst="rect">
                      <a:avLst/>
                    </a:prstGeom>
                    <a:noFill/>
                    <a:ln>
                      <a:noFill/>
                    </a:ln>
                  </pic:spPr>
                </pic:pic>
              </a:graphicData>
            </a:graphic>
          </wp:inline>
        </w:drawing>
      </w:r>
    </w:p>
    <w:p w14:paraId="6BB3803B" w14:textId="0E846655" w:rsidR="00D67AC0" w:rsidRDefault="007F2548" w:rsidP="007F2548">
      <w:pPr>
        <w:pStyle w:val="Caption"/>
        <w:jc w:val="center"/>
      </w:pPr>
      <w:r>
        <w:t xml:space="preserve">Figure </w:t>
      </w:r>
      <w:fldSimple w:instr=" SEQ Figure \* ARABIC ">
        <w:r w:rsidR="00677305">
          <w:rPr>
            <w:noProof/>
          </w:rPr>
          <w:t>1</w:t>
        </w:r>
      </w:fldSimple>
      <w:r>
        <w:t xml:space="preserve"> </w:t>
      </w:r>
      <w:r w:rsidRPr="00B1079B">
        <w:t xml:space="preserve">An operational floating CALM Buoy showing attached hawsers and floating </w:t>
      </w:r>
      <w:r w:rsidR="0055378D" w:rsidRPr="00B1079B">
        <w:t xml:space="preserve">hoses </w:t>
      </w:r>
      <w:r w:rsidRPr="00B1079B">
        <w:t>(Courtesy</w:t>
      </w:r>
      <w:r>
        <w:t>:</w:t>
      </w:r>
      <w:r w:rsidRPr="00B1079B">
        <w:t xml:space="preserve"> </w:t>
      </w:r>
      <w:proofErr w:type="spellStart"/>
      <w:r w:rsidRPr="00B1079B">
        <w:t>CultofSea</w:t>
      </w:r>
      <w:proofErr w:type="spellEnd"/>
      <w:r w:rsidRPr="00B1079B">
        <w:t>)</w:t>
      </w:r>
    </w:p>
    <w:p w14:paraId="44AED072" w14:textId="554989EA" w:rsidR="007F2548" w:rsidRDefault="007F2548" w:rsidP="007F2548">
      <w:pPr>
        <w:rPr>
          <w:sz w:val="2"/>
          <w:szCs w:val="2"/>
        </w:rPr>
      </w:pPr>
    </w:p>
    <w:p w14:paraId="013CCBB9" w14:textId="77777777" w:rsidR="00E723BE" w:rsidRPr="00CB7E29" w:rsidRDefault="00E723BE" w:rsidP="007F2548">
      <w:pPr>
        <w:rPr>
          <w:sz w:val="2"/>
          <w:szCs w:val="2"/>
        </w:rPr>
      </w:pPr>
    </w:p>
    <w:p w14:paraId="02D131F0" w14:textId="644B74CA" w:rsidR="007046CC" w:rsidRPr="00184315" w:rsidRDefault="007046CC" w:rsidP="007046CC">
      <w:pPr>
        <w:pStyle w:val="MDPI21heading1"/>
        <w:rPr>
          <w:sz w:val="24"/>
          <w:szCs w:val="24"/>
        </w:rPr>
      </w:pPr>
      <w:bookmarkStart w:id="6" w:name="_Hlk71883493"/>
      <w:bookmarkEnd w:id="2"/>
      <w:r>
        <w:rPr>
          <w:sz w:val="24"/>
          <w:szCs w:val="24"/>
        </w:rPr>
        <w:t>2</w:t>
      </w:r>
      <w:r w:rsidRPr="00184315">
        <w:rPr>
          <w:sz w:val="24"/>
          <w:szCs w:val="24"/>
        </w:rPr>
        <w:t xml:space="preserve">.0 </w:t>
      </w:r>
      <w:r>
        <w:rPr>
          <w:sz w:val="24"/>
          <w:szCs w:val="24"/>
        </w:rPr>
        <w:t>T</w:t>
      </w:r>
      <w:bookmarkStart w:id="7" w:name="_Hlk72785571"/>
      <w:r>
        <w:rPr>
          <w:sz w:val="24"/>
          <w:szCs w:val="24"/>
        </w:rPr>
        <w:t>heor</w:t>
      </w:r>
      <w:r w:rsidR="00214466">
        <w:rPr>
          <w:sz w:val="24"/>
          <w:szCs w:val="24"/>
        </w:rPr>
        <w:t xml:space="preserve">etical Modelling </w:t>
      </w:r>
    </w:p>
    <w:p w14:paraId="64CF7FE5" w14:textId="42B01FA7" w:rsidR="007046CC" w:rsidRDefault="007046CC" w:rsidP="007046CC">
      <w:pPr>
        <w:rPr>
          <w:rFonts w:ascii="Times New Roman" w:eastAsia="Times New Roman" w:hAnsi="Times New Roman" w:cs="Times New Roman"/>
        </w:rPr>
      </w:pPr>
      <w:r w:rsidRPr="0072289D">
        <w:rPr>
          <w:rFonts w:ascii="Times New Roman" w:eastAsia="Times New Roman" w:hAnsi="Times New Roman" w:cs="Times New Roman"/>
        </w:rPr>
        <w:t>In this section, some</w:t>
      </w:r>
      <w:r w:rsidR="00A365A3">
        <w:rPr>
          <w:rFonts w:ascii="Times New Roman" w:eastAsia="Times New Roman" w:hAnsi="Times New Roman" w:cs="Times New Roman"/>
        </w:rPr>
        <w:t xml:space="preserve"> theory and t</w:t>
      </w:r>
      <w:r w:rsidRPr="0072289D">
        <w:rPr>
          <w:rFonts w:ascii="Times New Roman" w:eastAsia="Times New Roman" w:hAnsi="Times New Roman" w:cs="Times New Roman"/>
        </w:rPr>
        <w:t>he governing equations on this study are presented.</w:t>
      </w:r>
    </w:p>
    <w:p w14:paraId="79BB21EE" w14:textId="77777777" w:rsidR="00214466" w:rsidRPr="0072289D" w:rsidRDefault="00214466" w:rsidP="007046CC">
      <w:pPr>
        <w:rPr>
          <w:rFonts w:ascii="Times New Roman" w:eastAsia="Times New Roman" w:hAnsi="Times New Roman" w:cs="Times New Roman"/>
        </w:rPr>
      </w:pPr>
    </w:p>
    <w:p w14:paraId="7615FE14" w14:textId="4F996501" w:rsidR="00214466" w:rsidRPr="003D1323" w:rsidRDefault="00214466" w:rsidP="00214466">
      <w:pPr>
        <w:keepNext/>
        <w:keepLines/>
        <w:spacing w:before="40"/>
        <w:outlineLvl w:val="1"/>
        <w:rPr>
          <w:rFonts w:ascii="Times New Roman" w:eastAsiaTheme="majorEastAsia" w:hAnsi="Times New Roman" w:cs="Times New Roman"/>
          <w:b/>
        </w:rPr>
      </w:pPr>
      <w:r w:rsidRPr="003D1323">
        <w:rPr>
          <w:rFonts w:ascii="Times New Roman" w:eastAsiaTheme="majorEastAsia" w:hAnsi="Times New Roman" w:cs="Times New Roman"/>
          <w:b/>
        </w:rPr>
        <w:t>2.</w:t>
      </w:r>
      <w:r>
        <w:rPr>
          <w:rFonts w:ascii="Times New Roman" w:eastAsiaTheme="majorEastAsia" w:hAnsi="Times New Roman" w:cs="Times New Roman"/>
          <w:b/>
        </w:rPr>
        <w:t>1</w:t>
      </w:r>
      <w:r w:rsidRPr="003D1323">
        <w:rPr>
          <w:rFonts w:ascii="Times New Roman" w:eastAsiaTheme="majorEastAsia" w:hAnsi="Times New Roman" w:cs="Times New Roman"/>
          <w:b/>
        </w:rPr>
        <w:tab/>
      </w:r>
      <w:r>
        <w:rPr>
          <w:rFonts w:ascii="Times New Roman" w:hAnsi="Times New Roman" w:cs="Times New Roman"/>
          <w:b/>
          <w:bCs/>
        </w:rPr>
        <w:t xml:space="preserve">Theory &amp; Governing Equations  </w:t>
      </w:r>
    </w:p>
    <w:p w14:paraId="7CF3662E" w14:textId="7AE4CAC9" w:rsidR="00214466" w:rsidRPr="00D47C1B" w:rsidRDefault="00214466" w:rsidP="00214466">
      <w:pPr>
        <w:pStyle w:val="Heading3"/>
      </w:pPr>
      <w:r>
        <w:t>2.</w:t>
      </w:r>
      <w:r w:rsidR="00ED32C3">
        <w:t>1</w:t>
      </w:r>
      <w:r>
        <w:t>.1</w:t>
      </w:r>
      <w:r>
        <w:tab/>
        <w:t xml:space="preserve">Wave Theory </w:t>
      </w:r>
    </w:p>
    <w:p w14:paraId="4069D186" w14:textId="5EAD5A49" w:rsidR="007046CC" w:rsidRPr="0072289D" w:rsidRDefault="007046CC" w:rsidP="007046CC">
      <w:pPr>
        <w:jc w:val="both"/>
        <w:rPr>
          <w:rFonts w:ascii="Times New Roman" w:hAnsi="Times New Roman" w:cs="Times New Roman"/>
        </w:rPr>
      </w:pPr>
      <w:bookmarkStart w:id="8" w:name="_Hlk72057528"/>
      <w:r w:rsidRPr="0072289D">
        <w:rPr>
          <w:rFonts w:ascii="Times New Roman" w:hAnsi="Times New Roman" w:cs="Times New Roman"/>
        </w:rPr>
        <w:t xml:space="preserve">The governing equations used in </w:t>
      </w:r>
      <w:r w:rsidR="00DD37FC">
        <w:rPr>
          <w:rFonts w:ascii="Times New Roman" w:hAnsi="Times New Roman" w:cs="Times New Roman"/>
        </w:rPr>
        <w:t xml:space="preserve">the </w:t>
      </w:r>
      <w:proofErr w:type="spellStart"/>
      <w:r w:rsidRPr="0072289D">
        <w:rPr>
          <w:rFonts w:ascii="Times New Roman" w:hAnsi="Times New Roman" w:cs="Times New Roman"/>
        </w:rPr>
        <w:t>Orcaflex</w:t>
      </w:r>
      <w:proofErr w:type="spellEnd"/>
      <w:r w:rsidRPr="0072289D">
        <w:rPr>
          <w:rFonts w:ascii="Times New Roman" w:hAnsi="Times New Roman" w:cs="Times New Roman"/>
        </w:rPr>
        <w:t xml:space="preserve"> algorithm </w:t>
      </w:r>
      <w:r w:rsidR="00DD37FC">
        <w:rPr>
          <w:rFonts w:ascii="Times New Roman" w:hAnsi="Times New Roman" w:cs="Times New Roman"/>
          <w:color w:val="FF0000"/>
        </w:rPr>
        <w:t>are</w:t>
      </w:r>
      <w:r w:rsidRPr="00DD37FC">
        <w:rPr>
          <w:rFonts w:ascii="Times New Roman" w:hAnsi="Times New Roman" w:cs="Times New Roman"/>
          <w:color w:val="FF0000"/>
        </w:rPr>
        <w:t xml:space="preserve"> based </w:t>
      </w:r>
      <w:r w:rsidRPr="0072289D">
        <w:rPr>
          <w:rFonts w:ascii="Times New Roman" w:hAnsi="Times New Roman" w:cs="Times New Roman"/>
        </w:rPr>
        <w:t>on applying Newton’s 2</w:t>
      </w:r>
      <w:r w:rsidRPr="0072289D">
        <w:rPr>
          <w:rFonts w:ascii="Times New Roman" w:hAnsi="Times New Roman" w:cs="Times New Roman"/>
          <w:vertAlign w:val="superscript"/>
        </w:rPr>
        <w:t>nd</w:t>
      </w:r>
      <w:r w:rsidRPr="0072289D">
        <w:rPr>
          <w:rFonts w:ascii="Times New Roman" w:hAnsi="Times New Roman" w:cs="Times New Roman"/>
        </w:rPr>
        <w:t xml:space="preserve"> law of motion, Morison’s equation, JONSWAP spectrum equation, hydrodynamic equations, Navier-Stokes</w:t>
      </w:r>
      <w:r w:rsidR="00DD37FC">
        <w:rPr>
          <w:rFonts w:ascii="Times New Roman" w:hAnsi="Times New Roman" w:cs="Times New Roman"/>
        </w:rPr>
        <w:t>,</w:t>
      </w:r>
      <w:r w:rsidRPr="0072289D">
        <w:rPr>
          <w:rFonts w:ascii="Times New Roman" w:hAnsi="Times New Roman" w:cs="Times New Roman"/>
        </w:rPr>
        <w:t xml:space="preserve"> and buoy stability equations. For irregular waves, the flow considered is turbulent, th</w:t>
      </w:r>
      <w:r>
        <w:rPr>
          <w:rFonts w:ascii="Times New Roman" w:hAnsi="Times New Roman" w:cs="Times New Roman"/>
        </w:rPr>
        <w:t>erefore</w:t>
      </w:r>
      <w:r w:rsidRPr="0072289D">
        <w:rPr>
          <w:rFonts w:ascii="Times New Roman" w:hAnsi="Times New Roman" w:cs="Times New Roman"/>
        </w:rPr>
        <w:t xml:space="preserve"> neglect the forces due to elasticity and the surface tension.</w:t>
      </w:r>
    </w:p>
    <w:p w14:paraId="3697E8B5" w14:textId="77777777" w:rsidR="007046CC" w:rsidRPr="0072289D" w:rsidRDefault="007046CC" w:rsidP="007046CC">
      <w:pPr>
        <w:jc w:val="both"/>
        <w:rPr>
          <w:rFonts w:ascii="Times New Roman" w:hAnsi="Times New Roman" w:cs="Times New Roman"/>
        </w:rPr>
      </w:pPr>
    </w:p>
    <w:p w14:paraId="7CC73839" w14:textId="741EE299" w:rsidR="007046CC" w:rsidRPr="0072289D" w:rsidRDefault="007046CC" w:rsidP="007046CC">
      <w:pPr>
        <w:jc w:val="both"/>
        <w:rPr>
          <w:rFonts w:ascii="Times New Roman" w:hAnsi="Times New Roman" w:cs="Times New Roman"/>
        </w:rPr>
      </w:pPr>
      <w:r w:rsidRPr="0072289D">
        <w:rPr>
          <w:rFonts w:ascii="Times New Roman" w:hAnsi="Times New Roman" w:cs="Times New Roman"/>
        </w:rPr>
        <w:t>JONSWAP wave spectrum accounts for any imbalance in the energy flow within the wave system. Equations (50)</w:t>
      </w:r>
      <w:r>
        <w:rPr>
          <w:rFonts w:ascii="Times New Roman" w:hAnsi="Times New Roman" w:cs="Times New Roman"/>
        </w:rPr>
        <w:t xml:space="preserve"> is</w:t>
      </w:r>
      <w:r w:rsidRPr="0072289D">
        <w:rPr>
          <w:rFonts w:ascii="Times New Roman" w:hAnsi="Times New Roman" w:cs="Times New Roman"/>
        </w:rPr>
        <w:t xml:space="preserve"> from Pierson-Moskowitz spectrum </w:t>
      </w:r>
      <w:r w:rsidRPr="0072289D">
        <w:rPr>
          <w:rFonts w:ascii="Times New Roman" w:hAnsi="Times New Roman" w:cs="Times New Roman"/>
        </w:rPr>
        <w:fldChar w:fldCharType="begin" w:fldLock="1"/>
      </w:r>
      <w:r w:rsidRPr="0072289D">
        <w:rPr>
          <w:rFonts w:ascii="Times New Roman" w:hAnsi="Times New Roman" w:cs="Times New Roman"/>
        </w:rPr>
        <w:instrText>ADDIN CSL_CITATION { "citationItems" : [ { "id" : "ITEM-1", "itemData" : { "author" : [ { "dropping-particle" : "", "family" : "Pierson", "given" : "Willard J", "non-dropping-particle" : "", "parse-names" : false, "suffix" : "" }, { "dropping-particle" : "", "family" : "Moskowitz", "given" : "L.", "non-dropping-particle" : "", "parse-names" : false, "suffix" : "" } ], "container-title" : "Journal of Geographical Research", "id" : "ITEM-1", "issue" : "24", "issued" : { "date-parts" : [ [ "1964" ] ] }, "page" : "5181-5190", "title" : "A Proposed Spectral Form for Fully Developed Wind Seas Based on the Similarity Theory of S . A . Kitaigorodskii", "type" : "article-journal", "volume" : "69" }, "uris" : [ "http://www.mendeley.com/documents/?uuid=29b8695b-481a-4844-87d4-10aaf793e667" ] } ], "mendeley" : { "formattedCitation" : "(Pierson &amp; Moskowitz 1964)", "plainTextFormattedCitation" : "(Pierson &amp; Moskowitz 1964)", "previouslyFormattedCitation" : "(Pierson &amp; Moskowitz 1964)" }, "properties" : { "noteIndex" : 0 }, "schema" : "https://github.com/citation-style-language/schema/raw/master/csl-citation.json" }</w:instrText>
      </w:r>
      <w:r w:rsidRPr="0072289D">
        <w:rPr>
          <w:rFonts w:ascii="Times New Roman" w:hAnsi="Times New Roman" w:cs="Times New Roman"/>
        </w:rPr>
        <w:fldChar w:fldCharType="separate"/>
      </w:r>
      <w:r w:rsidRPr="0072289D">
        <w:rPr>
          <w:rFonts w:ascii="Times New Roman" w:hAnsi="Times New Roman" w:cs="Times New Roman"/>
          <w:noProof/>
        </w:rPr>
        <w:t>(Pierson &amp; Moskowitz 1964)</w:t>
      </w:r>
      <w:r w:rsidRPr="0072289D">
        <w:rPr>
          <w:rFonts w:ascii="Times New Roman" w:hAnsi="Times New Roman" w:cs="Times New Roman"/>
        </w:rPr>
        <w:fldChar w:fldCharType="end"/>
      </w:r>
      <w:r w:rsidRPr="0072289D">
        <w:rPr>
          <w:rFonts w:ascii="Times New Roman" w:hAnsi="Times New Roman" w:cs="Times New Roman"/>
        </w:rPr>
        <w:t xml:space="preserve">, </w:t>
      </w:r>
      <w:r>
        <w:rPr>
          <w:rFonts w:ascii="Times New Roman" w:hAnsi="Times New Roman" w:cs="Times New Roman"/>
        </w:rPr>
        <w:t xml:space="preserve">which </w:t>
      </w:r>
      <w:r w:rsidRPr="0072289D">
        <w:rPr>
          <w:rFonts w:ascii="Times New Roman" w:hAnsi="Times New Roman" w:cs="Times New Roman"/>
        </w:rPr>
        <w:t xml:space="preserve">is </w:t>
      </w:r>
      <w:r>
        <w:rPr>
          <w:rFonts w:ascii="Times New Roman" w:hAnsi="Times New Roman" w:cs="Times New Roman"/>
        </w:rPr>
        <w:t xml:space="preserve">then applied as </w:t>
      </w:r>
      <w:r w:rsidRPr="0072289D">
        <w:rPr>
          <w:rFonts w:ascii="Times New Roman" w:hAnsi="Times New Roman" w:cs="Times New Roman"/>
        </w:rPr>
        <w:t xml:space="preserve">the JONSWAP spectrum </w:t>
      </w:r>
      <w:r w:rsidRPr="0072289D">
        <w:rPr>
          <w:rFonts w:ascii="Times New Roman" w:hAnsi="Times New Roman" w:cs="Times New Roman"/>
        </w:rPr>
        <w:fldChar w:fldCharType="begin" w:fldLock="1"/>
      </w:r>
      <w:r w:rsidRPr="0072289D">
        <w:rPr>
          <w:rFonts w:ascii="Times New Roman" w:hAnsi="Times New Roman" w:cs="Times New Roman"/>
        </w:rPr>
        <w:instrText>ADDIN CSL_CITATION { "citationItems" : [ { "id" : "ITEM-1", "itemData" : { "author" : [ { "dropping-particle" : "", "family" : "Hasselmann", "given" : "K.", "non-dropping-particle" : "", "parse-names" : false, "suffix" : "" }, { "dropping-particle" : "", "family" : "Barnett", "given" : "T.P.", "non-dropping-particle" : "", "parse-names" : false, "suffix" : "" }, { "dropping-particle" : "", "family" : "Bouws", "given" : "E.", "non-dropping-particle" : "", "parse-names" : false, "suffix" : "" }, { "dropping-particle" : "", "family" : "Carlson", "given" : "H.", "non-dropping-particle" : "", "parse-names" : false, "suffix" : "" }, { "dropping-particle" : "", "family" : "Cartwright", "given" : "D.E.", "non-dropping-particle" : "", "parse-names" : false, "suffix" : "" }, { "dropping-particle" : "", "family" : "Enke", "given" : "K.", "non-dropping-particle" : "", "parse-names" : false, "suffix" : "" }, { "dropping-particle" : "", "family" : "Ewing", "given" : "J.A.", "non-dropping-particle" : "", "parse-names" : false, "suffix" : "" }, { "dropping-particle" : "", "family" : "Gienapp", "given" : "H.", "non-dropping-particle" : "", "parse-names" : false, "suffix" : "" }, { "dropping-particle" : "", "family" : "Hasselmann", "given" : "D.E.", "non-dropping-particle" : "", "parse-names" : false, "suffix" : "" }, { "dropping-particle" : "", "family" : "Kruseman", "given" : "P.", "non-dropping-particle" : "", "parse-names" : false, "suffix" : "" }, { "dropping-particle" : "", "family" : "Meerburg", "given" : "A.", "non-dropping-particle" : "", "parse-names" : false, "suffix" : "" }, { "dropping-particle" : "", "family" : "M\u00fcller", "given" : "P.", "non-dropping-particle" : "", "parse-names" : false, "suffix" : "" }, { "dropping-particle" : "", "family" : "Olbers", "given" : "D.J.", "non-dropping-particle" : "", "parse-names" : false, "suffix" : "" }, { "dropping-particle" : "", "family" : "Richter", "given" : "K.", "non-dropping-particle" : "", "parse-names" : false, "suffix" : "" }, { "dropping-particle" : "", "family" : "Sell", "given" : "W.", "non-dropping-particle" : "", "parse-names" : false, "suffix" : "" }, { "dropping-particle" : "", "family" : "Walden", "given" : "H.", "non-dropping-particle" : "", "parse-names" : false, "suffix" : "" } ], "container-title" : "Erg\u00e4nzungsheft zur Deutsche Hydrographische Zeitschrift; Erg\u00e4nzungsheft; Reihe A", "id" : "ITEM-1", "issue" : "8 0", "issued" : { "date-parts" : [ [ "1973" ] ] }, "title" : "Measurements of wind-wave growth and swell decay during the Joint North Sea Wave Project (JONSWAP)", "type" : "article-journal", "volume" : "12" }, "uris" : [ "http://www.mendeley.com/documents/?uuid=20e193c8-6fbe-4da0-93d7-d299f651206e" ] } ], "mendeley" : { "formattedCitation" : "(Hasselmann et al. 1973)", "plainTextFormattedCitation" : "(Hasselmann et al. 1973)", "previouslyFormattedCitation" : "(Hasselmann et al. 1973)" }, "properties" : { "noteIndex" : 0 }, "schema" : "https://github.com/citation-style-language/schema/raw/master/csl-citation.json" }</w:instrText>
      </w:r>
      <w:r w:rsidRPr="0072289D">
        <w:rPr>
          <w:rFonts w:ascii="Times New Roman" w:hAnsi="Times New Roman" w:cs="Times New Roman"/>
        </w:rPr>
        <w:fldChar w:fldCharType="separate"/>
      </w:r>
      <w:r w:rsidRPr="0072289D">
        <w:rPr>
          <w:rFonts w:ascii="Times New Roman" w:hAnsi="Times New Roman" w:cs="Times New Roman"/>
          <w:noProof/>
        </w:rPr>
        <w:t>(Hasselmann et al. 1973)</w:t>
      </w:r>
      <w:r w:rsidRPr="0072289D">
        <w:rPr>
          <w:rFonts w:ascii="Times New Roman" w:hAnsi="Times New Roman" w:cs="Times New Roman"/>
        </w:rPr>
        <w:fldChar w:fldCharType="end"/>
      </w:r>
      <w:r>
        <w:rPr>
          <w:rFonts w:ascii="Times New Roman" w:hAnsi="Times New Roman" w:cs="Times New Roman"/>
        </w:rPr>
        <w:t>. It was</w:t>
      </w:r>
      <w:r w:rsidRPr="0072289D">
        <w:rPr>
          <w:rFonts w:ascii="Times New Roman" w:hAnsi="Times New Roman" w:cs="Times New Roman"/>
        </w:rPr>
        <w:t xml:space="preserve"> modified to take care of </w:t>
      </w:r>
      <w:r w:rsidRPr="00DD37FC">
        <w:rPr>
          <w:rFonts w:ascii="Times New Roman" w:hAnsi="Times New Roman" w:cs="Times New Roman"/>
          <w:color w:val="FF0000"/>
        </w:rPr>
        <w:t xml:space="preserve">regions </w:t>
      </w:r>
      <w:r w:rsidR="00DD37FC" w:rsidRPr="00DD37FC">
        <w:rPr>
          <w:rFonts w:ascii="Times New Roman" w:hAnsi="Times New Roman" w:cs="Times New Roman"/>
          <w:color w:val="FF0000"/>
        </w:rPr>
        <w:t xml:space="preserve">with </w:t>
      </w:r>
      <w:r w:rsidR="00DD37FC">
        <w:rPr>
          <w:rFonts w:ascii="Times New Roman" w:hAnsi="Times New Roman" w:cs="Times New Roman"/>
        </w:rPr>
        <w:t>geographical boundarie</w:t>
      </w:r>
      <w:r w:rsidRPr="0072289D">
        <w:rPr>
          <w:rFonts w:ascii="Times New Roman" w:hAnsi="Times New Roman" w:cs="Times New Roman"/>
        </w:rPr>
        <w:t xml:space="preserve">s to limit the fetch </w:t>
      </w:r>
      <w:r w:rsidR="00DD37FC" w:rsidRPr="00DD37FC">
        <w:rPr>
          <w:rFonts w:ascii="Times New Roman" w:hAnsi="Times New Roman" w:cs="Times New Roman"/>
          <w:color w:val="FF0000"/>
        </w:rPr>
        <w:t>regarding</w:t>
      </w:r>
      <w:r w:rsidRPr="00DD37FC">
        <w:rPr>
          <w:rFonts w:ascii="Times New Roman" w:hAnsi="Times New Roman" w:cs="Times New Roman"/>
          <w:color w:val="FF0000"/>
        </w:rPr>
        <w:t xml:space="preserve"> wave generation</w:t>
      </w:r>
      <w:r w:rsidRPr="0072289D">
        <w:rPr>
          <w:rFonts w:ascii="Times New Roman" w:hAnsi="Times New Roman" w:cs="Times New Roman"/>
        </w:rPr>
        <w:t>.</w:t>
      </w:r>
      <w:r>
        <w:rPr>
          <w:rFonts w:ascii="Times New Roman" w:hAnsi="Times New Roman" w:cs="Times New Roman"/>
        </w:rPr>
        <w:t xml:space="preserve"> The JONSWAP relationship </w:t>
      </w:r>
      <w:r w:rsidRPr="00DD37FC">
        <w:rPr>
          <w:rFonts w:ascii="Times New Roman" w:hAnsi="Times New Roman" w:cs="Times New Roman"/>
          <w:color w:val="FF0000"/>
        </w:rPr>
        <w:t>i</w:t>
      </w:r>
      <w:r w:rsidR="00DD37FC" w:rsidRPr="00DD37FC">
        <w:rPr>
          <w:rFonts w:ascii="Times New Roman" w:hAnsi="Times New Roman" w:cs="Times New Roman"/>
          <w:color w:val="FF0000"/>
        </w:rPr>
        <w:t>s</w:t>
      </w:r>
      <w:r>
        <w:rPr>
          <w:rFonts w:ascii="Times New Roman" w:hAnsi="Times New Roman" w:cs="Times New Roman"/>
        </w:rPr>
        <w:t xml:space="preserve"> given as Equation (</w:t>
      </w:r>
      <w:r w:rsidR="00D26C3E">
        <w:rPr>
          <w:rFonts w:ascii="Times New Roman" w:hAnsi="Times New Roman" w:cs="Times New Roman"/>
        </w:rPr>
        <w:t>1</w:t>
      </w:r>
      <w:proofErr w:type="gramStart"/>
      <w:r>
        <w:rPr>
          <w:rFonts w:ascii="Times New Roman" w:hAnsi="Times New Roman" w:cs="Times New Roman"/>
        </w:rPr>
        <w:t>);</w:t>
      </w:r>
      <w:proofErr w:type="gramEnd"/>
    </w:p>
    <w:p w14:paraId="01C4E60F" w14:textId="38BB3C55" w:rsidR="007046CC" w:rsidRPr="0072289D" w:rsidRDefault="007046CC" w:rsidP="007046CC">
      <w:pPr>
        <w:pStyle w:val="Caption"/>
        <w:ind w:firstLine="720"/>
        <w:rPr>
          <w:rFonts w:ascii="Times New Roman" w:hAnsi="Times New Roman" w:cs="Times New Roman"/>
        </w:rPr>
      </w:pPr>
      <w:r w:rsidRPr="0072289D">
        <w:rPr>
          <w:rFonts w:ascii="Times New Roman" w:hAnsi="Times New Roman" w:cs="Times New Roman"/>
          <w:color w:val="auto"/>
        </w:rPr>
        <w:t xml:space="preserve"> </w:t>
      </w:r>
      <m:oMath>
        <m:sSub>
          <m:sSubPr>
            <m:ctrlPr>
              <w:rPr>
                <w:rFonts w:ascii="Cambria Math" w:hAnsi="Cambria Math" w:cs="Times New Roman"/>
                <w:iCs/>
                <w:color w:val="auto"/>
              </w:rPr>
            </m:ctrlPr>
          </m:sSubPr>
          <m:e>
            <m:r>
              <m:rPr>
                <m:sty m:val="bi"/>
              </m:rPr>
              <w:rPr>
                <w:rFonts w:ascii="Cambria Math" w:hAnsi="Cambria Math" w:cs="Times New Roman"/>
                <w:color w:val="auto"/>
              </w:rPr>
              <m:t>S</m:t>
            </m:r>
          </m:e>
          <m:sub>
            <m:r>
              <m:rPr>
                <m:sty m:val="bi"/>
              </m:rPr>
              <w:rPr>
                <w:rFonts w:ascii="Cambria Math" w:hAnsi="Cambria Math" w:cs="Times New Roman"/>
                <w:color w:val="auto"/>
              </w:rPr>
              <m:t>η</m:t>
            </m:r>
          </m:sub>
        </m:sSub>
        <m:r>
          <m:rPr>
            <m:sty m:val="b"/>
          </m:rPr>
          <w:rPr>
            <w:rFonts w:ascii="Cambria Math" w:hAnsi="Cambria Math" w:cs="Times New Roman"/>
            <w:color w:val="auto"/>
          </w:rPr>
          <m:t>(</m:t>
        </m:r>
        <m:r>
          <m:rPr>
            <m:sty m:val="bi"/>
          </m:rPr>
          <w:rPr>
            <w:rFonts w:ascii="Cambria Math" w:hAnsi="Cambria Math" w:cs="Times New Roman"/>
            <w:color w:val="auto"/>
          </w:rPr>
          <m:t>ω</m:t>
        </m:r>
        <m:r>
          <m:rPr>
            <m:sty m:val="b"/>
          </m:rPr>
          <w:rPr>
            <w:rFonts w:ascii="Cambria Math" w:hAnsi="Cambria Math" w:cs="Times New Roman"/>
            <w:color w:val="auto"/>
          </w:rPr>
          <m:t>)=</m:t>
        </m:r>
        <m:f>
          <m:fPr>
            <m:ctrlPr>
              <w:rPr>
                <w:rFonts w:ascii="Cambria Math" w:hAnsi="Cambria Math" w:cs="Times New Roman"/>
                <w:iCs/>
                <w:color w:val="auto"/>
              </w:rPr>
            </m:ctrlPr>
          </m:fPr>
          <m:num>
            <m:sSup>
              <m:sSupPr>
                <m:ctrlPr>
                  <w:rPr>
                    <w:rFonts w:ascii="Cambria Math" w:hAnsi="Cambria Math" w:cs="Times New Roman"/>
                    <w:iCs/>
                    <w:color w:val="auto"/>
                  </w:rPr>
                </m:ctrlPr>
              </m:sSupPr>
              <m:e>
                <m:r>
                  <m:rPr>
                    <m:sty m:val="bi"/>
                  </m:rPr>
                  <w:rPr>
                    <w:rFonts w:ascii="Cambria Math" w:hAnsi="Cambria Math" w:cs="Times New Roman"/>
                    <w:color w:val="auto"/>
                  </w:rPr>
                  <m:t>αg</m:t>
                </m:r>
              </m:e>
              <m:sup>
                <m:r>
                  <m:rPr>
                    <m:sty m:val="b"/>
                  </m:rPr>
                  <w:rPr>
                    <w:rFonts w:ascii="Cambria Math" w:hAnsi="Cambria Math" w:cs="Times New Roman"/>
                    <w:color w:val="auto"/>
                  </w:rPr>
                  <m:t>2</m:t>
                </m:r>
              </m:sup>
            </m:sSup>
          </m:num>
          <m:den>
            <m:sSup>
              <m:sSupPr>
                <m:ctrlPr>
                  <w:rPr>
                    <w:rFonts w:ascii="Cambria Math" w:hAnsi="Cambria Math" w:cs="Times New Roman"/>
                    <w:iCs/>
                    <w:color w:val="auto"/>
                  </w:rPr>
                </m:ctrlPr>
              </m:sSupPr>
              <m:e>
                <m:r>
                  <m:rPr>
                    <m:sty m:val="bi"/>
                  </m:rPr>
                  <w:rPr>
                    <w:rFonts w:ascii="Cambria Math" w:hAnsi="Cambria Math" w:cs="Times New Roman"/>
                    <w:color w:val="auto"/>
                  </w:rPr>
                  <m:t>ω</m:t>
                </m:r>
              </m:e>
              <m:sup>
                <m:r>
                  <m:rPr>
                    <m:sty m:val="b"/>
                  </m:rPr>
                  <w:rPr>
                    <w:rFonts w:ascii="Cambria Math" w:hAnsi="Cambria Math" w:cs="Times New Roman"/>
                    <w:color w:val="auto"/>
                  </w:rPr>
                  <m:t>5</m:t>
                </m:r>
              </m:sup>
            </m:sSup>
          </m:den>
        </m:f>
        <m:r>
          <m:rPr>
            <m:sty m:val="bi"/>
          </m:rPr>
          <w:rPr>
            <w:rFonts w:ascii="Cambria Math" w:hAnsi="Cambria Math" w:cs="Times New Roman"/>
            <w:color w:val="auto"/>
          </w:rPr>
          <m:t>exp</m:t>
        </m:r>
        <m:d>
          <m:dPr>
            <m:begChr m:val="["/>
            <m:endChr m:val="]"/>
            <m:ctrlPr>
              <w:rPr>
                <w:rFonts w:ascii="Cambria Math" w:hAnsi="Cambria Math" w:cs="Times New Roman"/>
                <w:iCs/>
                <w:color w:val="auto"/>
              </w:rPr>
            </m:ctrlPr>
          </m:dPr>
          <m:e>
            <m:r>
              <m:rPr>
                <m:sty m:val="b"/>
              </m:rPr>
              <w:rPr>
                <w:rFonts w:ascii="Cambria Math" w:hAnsi="Cambria Math" w:cs="Times New Roman"/>
                <w:color w:val="auto"/>
              </w:rPr>
              <m:t>-</m:t>
            </m:r>
            <m:f>
              <m:fPr>
                <m:ctrlPr>
                  <w:rPr>
                    <w:rFonts w:ascii="Cambria Math" w:hAnsi="Cambria Math" w:cs="Times New Roman"/>
                    <w:iCs/>
                    <w:color w:val="auto"/>
                  </w:rPr>
                </m:ctrlPr>
              </m:fPr>
              <m:num>
                <m:r>
                  <m:rPr>
                    <m:sty m:val="b"/>
                  </m:rPr>
                  <w:rPr>
                    <w:rFonts w:ascii="Cambria Math" w:hAnsi="Cambria Math" w:cs="Times New Roman"/>
                    <w:color w:val="auto"/>
                  </w:rPr>
                  <m:t>5</m:t>
                </m:r>
              </m:num>
              <m:den>
                <m:r>
                  <m:rPr>
                    <m:sty m:val="b"/>
                  </m:rPr>
                  <w:rPr>
                    <w:rFonts w:ascii="Cambria Math" w:hAnsi="Cambria Math" w:cs="Times New Roman"/>
                    <w:color w:val="auto"/>
                  </w:rPr>
                  <m:t>4</m:t>
                </m:r>
              </m:den>
            </m:f>
            <m:d>
              <m:dPr>
                <m:ctrlPr>
                  <w:rPr>
                    <w:rFonts w:ascii="Cambria Math" w:hAnsi="Cambria Math" w:cs="Times New Roman"/>
                    <w:iCs/>
                    <w:color w:val="auto"/>
                  </w:rPr>
                </m:ctrlPr>
              </m:dPr>
              <m:e>
                <m:f>
                  <m:fPr>
                    <m:ctrlPr>
                      <w:rPr>
                        <w:rFonts w:ascii="Cambria Math" w:hAnsi="Cambria Math" w:cs="Times New Roman"/>
                        <w:iCs/>
                        <w:color w:val="auto"/>
                      </w:rPr>
                    </m:ctrlPr>
                  </m:fPr>
                  <m:num>
                    <m:sSubSup>
                      <m:sSubSupPr>
                        <m:ctrlPr>
                          <w:rPr>
                            <w:rFonts w:ascii="Cambria Math" w:hAnsi="Cambria Math" w:cs="Times New Roman"/>
                            <w:iCs/>
                            <w:color w:val="auto"/>
                          </w:rPr>
                        </m:ctrlPr>
                      </m:sSubSupPr>
                      <m:e>
                        <m:r>
                          <m:rPr>
                            <m:sty m:val="bi"/>
                          </m:rPr>
                          <w:rPr>
                            <w:rFonts w:ascii="Cambria Math" w:hAnsi="Cambria Math" w:cs="Times New Roman"/>
                            <w:color w:val="auto"/>
                          </w:rPr>
                          <m:t>ω</m:t>
                        </m:r>
                      </m:e>
                      <m:sub>
                        <m:r>
                          <m:rPr>
                            <m:sty m:val="bi"/>
                          </m:rPr>
                          <w:rPr>
                            <w:rFonts w:ascii="Cambria Math" w:hAnsi="Cambria Math" w:cs="Times New Roman"/>
                            <w:color w:val="auto"/>
                          </w:rPr>
                          <m:t>p</m:t>
                        </m:r>
                      </m:sub>
                      <m:sup>
                        <m:r>
                          <m:rPr>
                            <m:sty m:val="b"/>
                          </m:rPr>
                          <w:rPr>
                            <w:rFonts w:ascii="Cambria Math" w:hAnsi="Cambria Math" w:cs="Times New Roman"/>
                            <w:color w:val="auto"/>
                          </w:rPr>
                          <m:t>4</m:t>
                        </m:r>
                      </m:sup>
                    </m:sSubSup>
                  </m:num>
                  <m:den>
                    <m:sSup>
                      <m:sSupPr>
                        <m:ctrlPr>
                          <w:rPr>
                            <w:rFonts w:ascii="Cambria Math" w:hAnsi="Cambria Math" w:cs="Times New Roman"/>
                            <w:iCs/>
                            <w:color w:val="auto"/>
                          </w:rPr>
                        </m:ctrlPr>
                      </m:sSupPr>
                      <m:e>
                        <m:r>
                          <m:rPr>
                            <m:sty m:val="bi"/>
                          </m:rPr>
                          <w:rPr>
                            <w:rFonts w:ascii="Cambria Math" w:hAnsi="Cambria Math" w:cs="Times New Roman"/>
                            <w:color w:val="auto"/>
                          </w:rPr>
                          <m:t>ω</m:t>
                        </m:r>
                      </m:e>
                      <m:sup>
                        <m:r>
                          <m:rPr>
                            <m:sty m:val="b"/>
                          </m:rPr>
                          <w:rPr>
                            <w:rFonts w:ascii="Cambria Math" w:hAnsi="Cambria Math" w:cs="Times New Roman"/>
                            <w:color w:val="auto"/>
                          </w:rPr>
                          <m:t>4</m:t>
                        </m:r>
                      </m:sup>
                    </m:sSup>
                  </m:den>
                </m:f>
              </m:e>
            </m:d>
          </m:e>
        </m:d>
        <m:sSup>
          <m:sSupPr>
            <m:ctrlPr>
              <w:rPr>
                <w:rFonts w:ascii="Cambria Math" w:hAnsi="Cambria Math" w:cs="Times New Roman"/>
                <w:iCs/>
                <w:color w:val="auto"/>
              </w:rPr>
            </m:ctrlPr>
          </m:sSupPr>
          <m:e>
            <m:r>
              <m:rPr>
                <m:sty m:val="bi"/>
              </m:rPr>
              <w:rPr>
                <w:rFonts w:ascii="Cambria Math" w:hAnsi="Cambria Math" w:cs="Times New Roman"/>
                <w:color w:val="auto"/>
              </w:rPr>
              <m:t>γ</m:t>
            </m:r>
          </m:e>
          <m:sup>
            <m:r>
              <m:rPr>
                <m:sty m:val="bi"/>
              </m:rPr>
              <w:rPr>
                <w:rFonts w:ascii="Cambria Math" w:hAnsi="Cambria Math" w:cs="Times New Roman"/>
                <w:color w:val="auto"/>
              </w:rPr>
              <m:t>a</m:t>
            </m:r>
          </m:sup>
        </m:sSup>
      </m:oMath>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001E0263">
        <w:rPr>
          <w:rFonts w:ascii="Times New Roman" w:hAnsi="Times New Roman" w:cs="Times New Roman"/>
          <w:color w:val="auto"/>
        </w:rPr>
        <w:t>(</w:t>
      </w:r>
      <w:r w:rsidRPr="0072289D">
        <w:rPr>
          <w:rFonts w:ascii="Times New Roman" w:hAnsi="Times New Roman" w:cs="Times New Roman"/>
          <w:color w:val="auto"/>
        </w:rPr>
        <w:fldChar w:fldCharType="begin"/>
      </w:r>
      <w:r w:rsidRPr="0072289D">
        <w:rPr>
          <w:rFonts w:ascii="Times New Roman" w:hAnsi="Times New Roman" w:cs="Times New Roman"/>
          <w:color w:val="auto"/>
        </w:rPr>
        <w:instrText xml:space="preserve"> SEQ Equation \* ARABIC </w:instrText>
      </w:r>
      <w:r w:rsidRPr="0072289D">
        <w:rPr>
          <w:rFonts w:ascii="Times New Roman" w:hAnsi="Times New Roman" w:cs="Times New Roman"/>
          <w:color w:val="auto"/>
        </w:rPr>
        <w:fldChar w:fldCharType="separate"/>
      </w:r>
      <w:r w:rsidR="00596927">
        <w:rPr>
          <w:rFonts w:ascii="Times New Roman" w:hAnsi="Times New Roman" w:cs="Times New Roman"/>
          <w:noProof/>
          <w:color w:val="auto"/>
        </w:rPr>
        <w:t>1</w:t>
      </w:r>
      <w:r w:rsidRPr="0072289D">
        <w:rPr>
          <w:rFonts w:ascii="Times New Roman" w:hAnsi="Times New Roman" w:cs="Times New Roman"/>
          <w:color w:val="auto"/>
        </w:rPr>
        <w:fldChar w:fldCharType="end"/>
      </w:r>
      <w:r w:rsidRPr="0072289D">
        <w:rPr>
          <w:rFonts w:ascii="Times New Roman" w:hAnsi="Times New Roman" w:cs="Times New Roman"/>
          <w:color w:val="auto"/>
        </w:rPr>
        <w:t>)</w:t>
      </w:r>
    </w:p>
    <w:p w14:paraId="79BA90F5" w14:textId="77777777" w:rsidR="007046CC" w:rsidRPr="0072289D" w:rsidRDefault="007046CC" w:rsidP="007046CC">
      <w:pPr>
        <w:jc w:val="both"/>
        <w:rPr>
          <w:rFonts w:ascii="Times New Roman" w:hAnsi="Times New Roman" w:cs="Times New Roman"/>
        </w:rPr>
      </w:pPr>
      <w:r w:rsidRPr="0072289D">
        <w:rPr>
          <w:rFonts w:ascii="Times New Roman" w:hAnsi="Times New Roman" w:cs="Times New Roman"/>
        </w:rPr>
        <w:t xml:space="preserve">Where </w:t>
      </w:r>
      <m:oMath>
        <m:r>
          <w:rPr>
            <w:rFonts w:ascii="Cambria Math" w:hAnsi="Cambria Math" w:cs="Times New Roman"/>
          </w:rPr>
          <m:t>ω</m:t>
        </m:r>
      </m:oMath>
      <w:r w:rsidRPr="0072289D">
        <w:rPr>
          <w:rFonts w:ascii="Times New Roman" w:hAnsi="Times New Roman" w:cs="Times New Roman"/>
        </w:rPr>
        <w:t xml:space="preserve"> </w:t>
      </w:r>
      <w:r>
        <w:rPr>
          <w:rFonts w:ascii="Times New Roman" w:hAnsi="Times New Roman" w:cs="Times New Roman"/>
        </w:rPr>
        <w:t xml:space="preserve">denotes the </w:t>
      </w:r>
      <w:r w:rsidRPr="0072289D">
        <w:rPr>
          <w:rFonts w:ascii="Times New Roman" w:hAnsi="Times New Roman" w:cs="Times New Roman"/>
        </w:rPr>
        <w:t xml:space="preserve">angular frequency, </w:t>
      </w:r>
      <m:oMath>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p</m:t>
            </m:r>
          </m:sub>
          <m:sup>
            <m:r>
              <w:rPr>
                <w:rFonts w:ascii="Cambria Math" w:hAnsi="Cambria Math" w:cs="Times New Roman"/>
              </w:rPr>
              <m:t xml:space="preserve"> </m:t>
            </m:r>
          </m:sup>
        </m:sSubSup>
      </m:oMath>
      <w:r w:rsidRPr="0072289D">
        <w:rPr>
          <w:rFonts w:ascii="Times New Roman" w:hAnsi="Times New Roman" w:cs="Times New Roman"/>
        </w:rPr>
        <w:t xml:space="preserve"> </w:t>
      </w:r>
      <w:r>
        <w:rPr>
          <w:rFonts w:ascii="Times New Roman" w:hAnsi="Times New Roman" w:cs="Times New Roman"/>
        </w:rPr>
        <w:t>denotes</w:t>
      </w:r>
      <w:r w:rsidRPr="0072289D">
        <w:rPr>
          <w:rFonts w:ascii="Times New Roman" w:hAnsi="Times New Roman" w:cs="Times New Roman"/>
        </w:rPr>
        <w:t xml:space="preserve"> the peak angular frequency, η </w:t>
      </w:r>
      <w:r>
        <w:rPr>
          <w:rFonts w:ascii="Times New Roman" w:hAnsi="Times New Roman" w:cs="Times New Roman"/>
        </w:rPr>
        <w:t>denotes</w:t>
      </w:r>
      <w:r w:rsidRPr="0072289D">
        <w:rPr>
          <w:rFonts w:ascii="Times New Roman" w:hAnsi="Times New Roman" w:cs="Times New Roman"/>
        </w:rPr>
        <w:t xml:space="preserve"> the incident wave amplitude, g </w:t>
      </w:r>
      <w:r>
        <w:rPr>
          <w:rFonts w:ascii="Times New Roman" w:hAnsi="Times New Roman" w:cs="Times New Roman"/>
        </w:rPr>
        <w:t>denotes</w:t>
      </w:r>
      <w:r w:rsidRPr="0072289D">
        <w:rPr>
          <w:rFonts w:ascii="Times New Roman" w:hAnsi="Times New Roman" w:cs="Times New Roman"/>
        </w:rPr>
        <w:t xml:space="preserve"> gravitational constant, γ </w:t>
      </w:r>
      <w:r>
        <w:rPr>
          <w:rFonts w:ascii="Times New Roman" w:hAnsi="Times New Roman" w:cs="Times New Roman"/>
        </w:rPr>
        <w:t>denotes</w:t>
      </w:r>
      <w:r w:rsidRPr="0072289D">
        <w:rPr>
          <w:rFonts w:ascii="Times New Roman" w:hAnsi="Times New Roman" w:cs="Times New Roman"/>
        </w:rPr>
        <w:t xml:space="preserve"> the peak enhancement factor, while the other parameters σ, σ</w:t>
      </w:r>
      <w:r w:rsidRPr="0072289D">
        <w:rPr>
          <w:rFonts w:ascii="Times New Roman" w:hAnsi="Times New Roman" w:cs="Times New Roman"/>
          <w:vertAlign w:val="subscript"/>
        </w:rPr>
        <w:t>1</w:t>
      </w:r>
      <w:r w:rsidRPr="0072289D">
        <w:rPr>
          <w:rFonts w:ascii="Times New Roman" w:hAnsi="Times New Roman" w:cs="Times New Roman"/>
        </w:rPr>
        <w:t>, σ</w:t>
      </w:r>
      <w:r w:rsidRPr="0072289D">
        <w:rPr>
          <w:rFonts w:ascii="Times New Roman" w:hAnsi="Times New Roman" w:cs="Times New Roman"/>
          <w:vertAlign w:val="subscript"/>
        </w:rPr>
        <w:t>2</w:t>
      </w:r>
      <w:r w:rsidRPr="0072289D">
        <w:rPr>
          <w:rFonts w:ascii="Times New Roman" w:hAnsi="Times New Roman" w:cs="Times New Roman"/>
        </w:rPr>
        <w:t xml:space="preserve"> are data items used by the solver. These are also dependent on the significant wave height, </w:t>
      </w:r>
      <w:proofErr w:type="gramStart"/>
      <w:r w:rsidRPr="0072289D">
        <w:rPr>
          <w:rFonts w:ascii="Times New Roman" w:hAnsi="Times New Roman" w:cs="Times New Roman"/>
        </w:rPr>
        <w:t>H</w:t>
      </w:r>
      <w:r w:rsidRPr="0072289D">
        <w:rPr>
          <w:rFonts w:ascii="Times New Roman" w:hAnsi="Times New Roman" w:cs="Times New Roman"/>
          <w:vertAlign w:val="subscript"/>
        </w:rPr>
        <w:t>s</w:t>
      </w:r>
      <w:proofErr w:type="gramEnd"/>
      <w:r w:rsidRPr="0072289D">
        <w:rPr>
          <w:rFonts w:ascii="Times New Roman" w:hAnsi="Times New Roman" w:cs="Times New Roman"/>
        </w:rPr>
        <w:t xml:space="preserve"> and the period </w:t>
      </w:r>
      <w:r>
        <w:rPr>
          <w:rFonts w:ascii="Times New Roman" w:hAnsi="Times New Roman" w:cs="Times New Roman"/>
        </w:rPr>
        <w:t xml:space="preserve">at </w:t>
      </w:r>
      <w:r w:rsidRPr="0072289D">
        <w:rPr>
          <w:rFonts w:ascii="Times New Roman" w:hAnsi="Times New Roman" w:cs="Times New Roman"/>
        </w:rPr>
        <w:t xml:space="preserve">zero-crossing, </w:t>
      </w:r>
      <w:proofErr w:type="spellStart"/>
      <w:r w:rsidRPr="0072289D">
        <w:rPr>
          <w:rFonts w:ascii="Times New Roman" w:hAnsi="Times New Roman" w:cs="Times New Roman"/>
        </w:rPr>
        <w:t>T</w:t>
      </w:r>
      <w:r w:rsidRPr="0072289D">
        <w:rPr>
          <w:rFonts w:ascii="Times New Roman" w:hAnsi="Times New Roman" w:cs="Times New Roman"/>
          <w:vertAlign w:val="subscript"/>
        </w:rPr>
        <w:t>z</w:t>
      </w:r>
      <w:proofErr w:type="spellEnd"/>
      <w:r w:rsidRPr="0072289D">
        <w:rPr>
          <w:rFonts w:ascii="Times New Roman" w:hAnsi="Times New Roman" w:cs="Times New Roman"/>
        </w:rPr>
        <w:t>.</w:t>
      </w:r>
    </w:p>
    <w:p w14:paraId="0557FA1A" w14:textId="77777777" w:rsidR="007046CC" w:rsidRPr="0072289D" w:rsidRDefault="007046CC" w:rsidP="007046CC">
      <w:pPr>
        <w:jc w:val="both"/>
        <w:rPr>
          <w:rFonts w:ascii="Times New Roman" w:hAnsi="Times New Roman" w:cs="Times New Roman"/>
        </w:rPr>
      </w:pPr>
    </w:p>
    <w:p w14:paraId="1B225BA3" w14:textId="5FE7FCEB" w:rsidR="007046CC" w:rsidRPr="0072289D" w:rsidRDefault="007046CC" w:rsidP="007046CC">
      <w:pPr>
        <w:jc w:val="both"/>
        <w:rPr>
          <w:rFonts w:ascii="Times New Roman" w:hAnsi="Times New Roman" w:cs="Times New Roman"/>
        </w:rPr>
      </w:pPr>
      <w:r w:rsidRPr="0072289D">
        <w:rPr>
          <w:rFonts w:ascii="Times New Roman" w:hAnsi="Times New Roman" w:cs="Times New Roman"/>
        </w:rPr>
        <w:lastRenderedPageBreak/>
        <w:t xml:space="preserve">Based on the forces on the risers, the Morison’s equation was used, as it considers the wave forces </w:t>
      </w:r>
      <w:r>
        <w:rPr>
          <w:rFonts w:ascii="Times New Roman" w:hAnsi="Times New Roman" w:cs="Times New Roman"/>
        </w:rPr>
        <w:t>movi</w:t>
      </w:r>
      <w:r w:rsidRPr="0072289D">
        <w:rPr>
          <w:rFonts w:ascii="Times New Roman" w:hAnsi="Times New Roman" w:cs="Times New Roman"/>
        </w:rPr>
        <w:t>ng on</w:t>
      </w:r>
      <w:r>
        <w:rPr>
          <w:rFonts w:ascii="Times New Roman" w:hAnsi="Times New Roman" w:cs="Times New Roman"/>
        </w:rPr>
        <w:t>to</w:t>
      </w:r>
      <w:r w:rsidRPr="0072289D">
        <w:rPr>
          <w:rFonts w:ascii="Times New Roman" w:hAnsi="Times New Roman" w:cs="Times New Roman"/>
        </w:rPr>
        <w:t xml:space="preserve"> a cylinder due to the body</w:t>
      </w:r>
      <w:r>
        <w:rPr>
          <w:rFonts w:ascii="Times New Roman" w:hAnsi="Times New Roman" w:cs="Times New Roman"/>
        </w:rPr>
        <w:t>’s</w:t>
      </w:r>
      <w:r w:rsidRPr="0072289D">
        <w:rPr>
          <w:rFonts w:ascii="Times New Roman" w:hAnsi="Times New Roman" w:cs="Times New Roman"/>
        </w:rPr>
        <w:t xml:space="preserve"> relative motion </w:t>
      </w:r>
      <w:r>
        <w:rPr>
          <w:rFonts w:ascii="Times New Roman" w:hAnsi="Times New Roman" w:cs="Times New Roman"/>
        </w:rPr>
        <w:t>when</w:t>
      </w:r>
      <w:r w:rsidRPr="0072289D">
        <w:rPr>
          <w:rFonts w:ascii="Times New Roman" w:hAnsi="Times New Roman" w:cs="Times New Roman"/>
        </w:rPr>
        <w:t xml:space="preserve"> immersed in the fluid </w:t>
      </w:r>
      <w:r w:rsidRPr="0072289D">
        <w:rPr>
          <w:rFonts w:ascii="Times New Roman" w:hAnsi="Times New Roman" w:cs="Times New Roman"/>
        </w:rPr>
        <w:fldChar w:fldCharType="begin" w:fldLock="1"/>
      </w:r>
      <w:r w:rsidRPr="0072289D">
        <w:rPr>
          <w:rFonts w:ascii="Times New Roman" w:hAnsi="Times New Roman" w:cs="Times New Roman"/>
        </w:rPr>
        <w:instrText>ADDIN CSL_CITATION { "citationItems" : [ { "id" : "ITEM-1", "itemData" : { "author" : [ { "dropping-particle" : "", "family" : "Morison", "given" : "J.R.", "non-dropping-particle" : "", "parse-names" : false, "suffix" : "" }, { "dropping-particle" : "", "family" : "O'Brien", "given" : "M.P.", "non-dropping-particle" : "", "parse-names" : false, "suffix" : "" }, { "dropping-particle" : "", "family" : "Johnson", "given" : "J.W.", "non-dropping-particle" : "", "parse-names" : false, "suffix" : "" }, { "dropping-particle" : "", "family" : "Schaaf", "given" : "S.A.", "non-dropping-particle" : "", "parse-names" : false, "suffix" : "" } ], "container-title" : "Petroleum Transactions, AIME", "id" : "ITEM-1", "issued" : { "date-parts" : [ [ "1950" ] ] }, "page" : "149-154", "title" : "The Force Exerted by Surface Waves on Piles", "type" : "article-journal", "volume" : "189" }, "uris" : [ "http://www.mendeley.com/documents/?uuid=3f51d557-a684-45fe-abd3-15efe80d74cb" ] } ], "mendeley" : { "formattedCitation" : "(Morison et al. 1950)", "plainTextFormattedCitation" : "(Morison et al. 1950)", "previouslyFormattedCitation" : "(Morison et al. 1950)" }, "properties" : { "noteIndex" : 0 }, "schema" : "https://github.com/citation-style-language/schema/raw/master/csl-citation.json" }</w:instrText>
      </w:r>
      <w:r w:rsidRPr="0072289D">
        <w:rPr>
          <w:rFonts w:ascii="Times New Roman" w:hAnsi="Times New Roman" w:cs="Times New Roman"/>
        </w:rPr>
        <w:fldChar w:fldCharType="separate"/>
      </w:r>
      <w:r w:rsidRPr="0072289D">
        <w:rPr>
          <w:rFonts w:ascii="Times New Roman" w:hAnsi="Times New Roman" w:cs="Times New Roman"/>
          <w:noProof/>
        </w:rPr>
        <w:t>(Morison et al. 1950)</w:t>
      </w:r>
      <w:r w:rsidRPr="0072289D">
        <w:rPr>
          <w:rFonts w:ascii="Times New Roman" w:hAnsi="Times New Roman" w:cs="Times New Roman"/>
        </w:rPr>
        <w:fldChar w:fldCharType="end"/>
      </w:r>
      <w:r w:rsidRPr="0072289D">
        <w:rPr>
          <w:rFonts w:ascii="Times New Roman" w:hAnsi="Times New Roman" w:cs="Times New Roman"/>
        </w:rPr>
        <w:t xml:space="preserve">. This is </w:t>
      </w:r>
      <w:r>
        <w:rPr>
          <w:rFonts w:ascii="Times New Roman" w:hAnsi="Times New Roman" w:cs="Times New Roman"/>
        </w:rPr>
        <w:t>represented</w:t>
      </w:r>
      <w:r w:rsidRPr="0072289D">
        <w:rPr>
          <w:rFonts w:ascii="Times New Roman" w:hAnsi="Times New Roman" w:cs="Times New Roman"/>
        </w:rPr>
        <w:t xml:space="preserve"> as the sum</w:t>
      </w:r>
      <w:r>
        <w:rPr>
          <w:rFonts w:ascii="Times New Roman" w:hAnsi="Times New Roman" w:cs="Times New Roman"/>
        </w:rPr>
        <w:t>mation</w:t>
      </w:r>
      <w:r w:rsidRPr="0072289D">
        <w:rPr>
          <w:rFonts w:ascii="Times New Roman" w:hAnsi="Times New Roman" w:cs="Times New Roman"/>
        </w:rPr>
        <w:t xml:space="preserve"> of the Froude-</w:t>
      </w:r>
      <w:proofErr w:type="spellStart"/>
      <w:r w:rsidRPr="0072289D">
        <w:rPr>
          <w:rFonts w:ascii="Times New Roman" w:hAnsi="Times New Roman" w:cs="Times New Roman"/>
        </w:rPr>
        <w:t>Kyrov</w:t>
      </w:r>
      <w:proofErr w:type="spellEnd"/>
      <w:r w:rsidRPr="0072289D">
        <w:rPr>
          <w:rFonts w:ascii="Times New Roman" w:hAnsi="Times New Roman" w:cs="Times New Roman"/>
        </w:rPr>
        <w:t xml:space="preserve"> force F</w:t>
      </w:r>
      <w:r w:rsidRPr="0072289D">
        <w:rPr>
          <w:rFonts w:ascii="Times New Roman" w:hAnsi="Times New Roman" w:cs="Times New Roman"/>
          <w:vertAlign w:val="subscript"/>
        </w:rPr>
        <w:t>FK</w:t>
      </w:r>
      <w:r w:rsidRPr="0072289D">
        <w:rPr>
          <w:rFonts w:ascii="Times New Roman" w:hAnsi="Times New Roman" w:cs="Times New Roman"/>
        </w:rPr>
        <w:t>, the hydrodynamic force of the fluid, F</w:t>
      </w:r>
      <w:r w:rsidRPr="0072289D">
        <w:rPr>
          <w:rFonts w:ascii="Times New Roman" w:hAnsi="Times New Roman" w:cs="Times New Roman"/>
          <w:vertAlign w:val="subscript"/>
        </w:rPr>
        <w:t>H</w:t>
      </w:r>
      <w:r w:rsidRPr="0072289D">
        <w:rPr>
          <w:rFonts w:ascii="Times New Roman" w:hAnsi="Times New Roman" w:cs="Times New Roman"/>
        </w:rPr>
        <w:t>, and the drag force, F</w:t>
      </w:r>
      <w:r w:rsidRPr="0072289D">
        <w:rPr>
          <w:rFonts w:ascii="Times New Roman" w:hAnsi="Times New Roman" w:cs="Times New Roman"/>
          <w:vertAlign w:val="subscript"/>
        </w:rPr>
        <w:t>D</w:t>
      </w:r>
      <w:r w:rsidRPr="0072289D">
        <w:rPr>
          <w:rFonts w:ascii="Times New Roman" w:hAnsi="Times New Roman" w:cs="Times New Roman"/>
        </w:rPr>
        <w:t>. Morison’s equation is expressed in Equation (</w:t>
      </w:r>
      <w:r w:rsidR="00D26C3E">
        <w:rPr>
          <w:rFonts w:ascii="Times New Roman" w:hAnsi="Times New Roman" w:cs="Times New Roman"/>
        </w:rPr>
        <w:t>2</w:t>
      </w:r>
      <w:proofErr w:type="gramStart"/>
      <w:r w:rsidRPr="0072289D">
        <w:rPr>
          <w:rFonts w:ascii="Times New Roman" w:hAnsi="Times New Roman" w:cs="Times New Roman"/>
        </w:rPr>
        <w:t>);</w:t>
      </w:r>
      <w:proofErr w:type="gramEnd"/>
    </w:p>
    <w:p w14:paraId="0EC25A7B" w14:textId="513FE4ED" w:rsidR="007046CC" w:rsidRPr="0072289D" w:rsidRDefault="007046CC" w:rsidP="007046CC">
      <w:pPr>
        <w:pStyle w:val="Caption"/>
        <w:ind w:firstLine="720"/>
        <w:rPr>
          <w:rFonts w:ascii="Times New Roman" w:hAnsi="Times New Roman" w:cs="Times New Roman"/>
          <w:color w:val="auto"/>
        </w:rPr>
      </w:pPr>
      <m:oMath>
        <m:r>
          <m:rPr>
            <m:sty m:val="bi"/>
          </m:rPr>
          <w:rPr>
            <w:rFonts w:ascii="Cambria Math" w:hAnsi="Cambria Math" w:cs="Times New Roman"/>
            <w:color w:val="auto"/>
          </w:rPr>
          <m:t>F</m:t>
        </m:r>
        <m:r>
          <m:rPr>
            <m:sty m:val="b"/>
          </m:rPr>
          <w:rPr>
            <w:rFonts w:ascii="Cambria Math" w:hAnsi="Cambria Math" w:cs="Times New Roman"/>
            <w:color w:val="auto"/>
          </w:rPr>
          <m:t>=</m:t>
        </m:r>
        <m:r>
          <m:rPr>
            <m:sty m:val="bi"/>
          </m:rPr>
          <w:rPr>
            <w:rFonts w:ascii="Cambria Math" w:hAnsi="Cambria Math" w:cs="Times New Roman"/>
            <w:color w:val="auto"/>
          </w:rPr>
          <m:t>ρV</m:t>
        </m:r>
        <m:acc>
          <m:accPr>
            <m:chr m:val="̇"/>
            <m:ctrlPr>
              <w:rPr>
                <w:rFonts w:ascii="Cambria Math" w:hAnsi="Cambria Math" w:cs="Times New Roman"/>
                <w:iCs/>
                <w:color w:val="auto"/>
              </w:rPr>
            </m:ctrlPr>
          </m:accPr>
          <m:e>
            <m:r>
              <m:rPr>
                <m:sty m:val="bi"/>
              </m:rPr>
              <w:rPr>
                <w:rFonts w:ascii="Cambria Math" w:hAnsi="Cambria Math" w:cs="Times New Roman"/>
                <w:color w:val="auto"/>
              </w:rPr>
              <m:t>u</m:t>
            </m:r>
            <m:r>
              <m:rPr>
                <m:sty m:val="b"/>
              </m:rPr>
              <w:rPr>
                <w:rFonts w:ascii="Cambria Math" w:hAnsi="Cambria Math" w:cs="Times New Roman"/>
                <w:color w:val="auto"/>
              </w:rPr>
              <m:t xml:space="preserve"> </m:t>
            </m:r>
          </m:e>
        </m:acc>
        <m:r>
          <m:rPr>
            <m:sty m:val="b"/>
          </m:rPr>
          <w:rPr>
            <w:rFonts w:ascii="Cambria Math" w:hAnsi="Cambria Math" w:cs="Times New Roman"/>
            <w:color w:val="auto"/>
          </w:rPr>
          <m:t>+</m:t>
        </m:r>
        <m:r>
          <m:rPr>
            <m:sty m:val="bi"/>
          </m:rPr>
          <w:rPr>
            <w:rFonts w:ascii="Cambria Math" w:hAnsi="Cambria Math" w:cs="Times New Roman"/>
            <w:color w:val="auto"/>
          </w:rPr>
          <m:t>ρ</m:t>
        </m:r>
        <m:sSub>
          <m:sSubPr>
            <m:ctrlPr>
              <w:rPr>
                <w:rFonts w:ascii="Cambria Math" w:hAnsi="Cambria Math" w:cs="Times New Roman"/>
                <w:iCs/>
                <w:color w:val="auto"/>
              </w:rPr>
            </m:ctrlPr>
          </m:sSubPr>
          <m:e>
            <m:r>
              <m:rPr>
                <m:sty m:val="bi"/>
              </m:rPr>
              <w:rPr>
                <w:rFonts w:ascii="Cambria Math" w:hAnsi="Cambria Math" w:cs="Times New Roman"/>
                <w:color w:val="auto"/>
              </w:rPr>
              <m:t>C</m:t>
            </m:r>
          </m:e>
          <m:sub>
            <m:r>
              <m:rPr>
                <m:sty m:val="bi"/>
              </m:rPr>
              <w:rPr>
                <w:rFonts w:ascii="Cambria Math" w:hAnsi="Cambria Math" w:cs="Times New Roman"/>
                <w:color w:val="auto"/>
              </w:rPr>
              <m:t>a</m:t>
            </m:r>
          </m:sub>
        </m:sSub>
        <m:r>
          <m:rPr>
            <m:sty m:val="bi"/>
          </m:rPr>
          <w:rPr>
            <w:rFonts w:ascii="Cambria Math" w:hAnsi="Cambria Math" w:cs="Times New Roman"/>
            <w:color w:val="auto"/>
          </w:rPr>
          <m:t>V</m:t>
        </m:r>
        <m:d>
          <m:dPr>
            <m:ctrlPr>
              <w:rPr>
                <w:rFonts w:ascii="Cambria Math" w:hAnsi="Cambria Math" w:cs="Times New Roman"/>
                <w:i/>
                <w:color w:val="auto"/>
              </w:rPr>
            </m:ctrlPr>
          </m:dPr>
          <m:e>
            <m:acc>
              <m:accPr>
                <m:chr m:val="̇"/>
                <m:ctrlPr>
                  <w:rPr>
                    <w:rFonts w:ascii="Cambria Math" w:hAnsi="Cambria Math" w:cs="Times New Roman"/>
                    <w:iCs/>
                    <w:color w:val="auto"/>
                  </w:rPr>
                </m:ctrlPr>
              </m:accPr>
              <m:e>
                <m:r>
                  <m:rPr>
                    <m:sty m:val="bi"/>
                  </m:rPr>
                  <w:rPr>
                    <w:rFonts w:ascii="Cambria Math" w:hAnsi="Cambria Math" w:cs="Times New Roman"/>
                    <w:color w:val="auto"/>
                  </w:rPr>
                  <m:t>u</m:t>
                </m:r>
              </m:e>
            </m:acc>
            <m:r>
              <m:rPr>
                <m:sty m:val="b"/>
              </m:rPr>
              <w:rPr>
                <w:rFonts w:ascii="Cambria Math" w:hAnsi="Cambria Math" w:cs="Times New Roman"/>
                <w:color w:val="auto"/>
              </w:rPr>
              <m:t>-</m:t>
            </m:r>
            <m:acc>
              <m:accPr>
                <m:chr m:val="̇"/>
                <m:ctrlPr>
                  <w:rPr>
                    <w:rFonts w:ascii="Cambria Math" w:hAnsi="Cambria Math" w:cs="Times New Roman"/>
                    <w:iCs/>
                    <w:color w:val="auto"/>
                  </w:rPr>
                </m:ctrlPr>
              </m:accPr>
              <m:e>
                <m:r>
                  <m:rPr>
                    <m:sty m:val="bi"/>
                  </m:rPr>
                  <w:rPr>
                    <w:rFonts w:ascii="Cambria Math" w:hAnsi="Cambria Math" w:cs="Times New Roman"/>
                    <w:color w:val="auto"/>
                  </w:rPr>
                  <m:t>v</m:t>
                </m:r>
              </m:e>
            </m:acc>
          </m:e>
        </m:d>
        <m:r>
          <m:rPr>
            <m:sty m:val="b"/>
          </m:rPr>
          <w:rPr>
            <w:rFonts w:ascii="Cambria Math" w:hAnsi="Cambria Math" w:cs="Times New Roman"/>
            <w:color w:val="auto"/>
          </w:rPr>
          <m:t>+</m:t>
        </m:r>
        <m:f>
          <m:fPr>
            <m:ctrlPr>
              <w:rPr>
                <w:rFonts w:ascii="Cambria Math" w:hAnsi="Cambria Math" w:cs="Times New Roman"/>
                <w:iCs/>
                <w:color w:val="auto"/>
              </w:rPr>
            </m:ctrlPr>
          </m:fPr>
          <m:num>
            <m:r>
              <m:rPr>
                <m:sty m:val="b"/>
              </m:rPr>
              <w:rPr>
                <w:rFonts w:ascii="Cambria Math" w:hAnsi="Cambria Math" w:cs="Times New Roman"/>
                <w:color w:val="auto"/>
              </w:rPr>
              <m:t>1</m:t>
            </m:r>
          </m:num>
          <m:den>
            <m:r>
              <m:rPr>
                <m:sty m:val="b"/>
              </m:rPr>
              <w:rPr>
                <w:rFonts w:ascii="Cambria Math" w:hAnsi="Cambria Math" w:cs="Times New Roman"/>
                <w:color w:val="auto"/>
              </w:rPr>
              <m:t>2</m:t>
            </m:r>
          </m:den>
        </m:f>
        <m:r>
          <m:rPr>
            <m:sty m:val="bi"/>
          </m:rPr>
          <w:rPr>
            <w:rFonts w:ascii="Cambria Math" w:hAnsi="Cambria Math" w:cs="Times New Roman"/>
            <w:color w:val="auto"/>
          </w:rPr>
          <m:t>ρ</m:t>
        </m:r>
        <m:sSub>
          <m:sSubPr>
            <m:ctrlPr>
              <w:rPr>
                <w:rFonts w:ascii="Cambria Math" w:hAnsi="Cambria Math" w:cs="Times New Roman"/>
                <w:iCs/>
                <w:color w:val="auto"/>
              </w:rPr>
            </m:ctrlPr>
          </m:sSubPr>
          <m:e>
            <m:r>
              <m:rPr>
                <m:sty m:val="bi"/>
              </m:rPr>
              <w:rPr>
                <w:rFonts w:ascii="Cambria Math" w:hAnsi="Cambria Math" w:cs="Times New Roman"/>
                <w:color w:val="auto"/>
              </w:rPr>
              <m:t>C</m:t>
            </m:r>
          </m:e>
          <m:sub>
            <m:r>
              <m:rPr>
                <m:sty m:val="bi"/>
              </m:rPr>
              <w:rPr>
                <w:rFonts w:ascii="Cambria Math" w:hAnsi="Cambria Math" w:cs="Times New Roman"/>
                <w:color w:val="auto"/>
              </w:rPr>
              <m:t>d</m:t>
            </m:r>
          </m:sub>
        </m:sSub>
        <m:r>
          <m:rPr>
            <m:sty m:val="bi"/>
          </m:rPr>
          <w:rPr>
            <w:rFonts w:ascii="Cambria Math" w:hAnsi="Cambria Math" w:cs="Times New Roman"/>
            <w:color w:val="auto"/>
          </w:rPr>
          <m:t>A</m:t>
        </m:r>
        <m:d>
          <m:dPr>
            <m:ctrlPr>
              <w:rPr>
                <w:rFonts w:ascii="Cambria Math" w:hAnsi="Cambria Math" w:cs="Times New Roman"/>
                <w:i/>
                <w:color w:val="auto"/>
              </w:rPr>
            </m:ctrlPr>
          </m:dPr>
          <m:e>
            <m:r>
              <m:rPr>
                <m:sty m:val="bi"/>
              </m:rPr>
              <w:rPr>
                <w:rFonts w:ascii="Cambria Math" w:hAnsi="Cambria Math" w:cs="Times New Roman"/>
                <w:color w:val="auto"/>
              </w:rPr>
              <m:t>u</m:t>
            </m:r>
            <m:r>
              <m:rPr>
                <m:sty m:val="b"/>
              </m:rPr>
              <w:rPr>
                <w:rFonts w:ascii="Cambria Math" w:hAnsi="Cambria Math" w:cs="Times New Roman"/>
                <w:color w:val="auto"/>
              </w:rPr>
              <m:t>-</m:t>
            </m:r>
            <m:r>
              <m:rPr>
                <m:sty m:val="bi"/>
              </m:rPr>
              <w:rPr>
                <w:rFonts w:ascii="Cambria Math" w:hAnsi="Cambria Math" w:cs="Times New Roman"/>
                <w:color w:val="auto"/>
              </w:rPr>
              <m:t>v</m:t>
            </m:r>
          </m:e>
        </m:d>
        <m:d>
          <m:dPr>
            <m:begChr m:val="|"/>
            <m:endChr m:val="|"/>
            <m:ctrlPr>
              <w:rPr>
                <w:rFonts w:ascii="Cambria Math" w:hAnsi="Cambria Math" w:cs="Times New Roman"/>
                <w:iCs/>
                <w:color w:val="auto"/>
              </w:rPr>
            </m:ctrlPr>
          </m:dPr>
          <m:e>
            <m:r>
              <m:rPr>
                <m:sty m:val="bi"/>
              </m:rPr>
              <w:rPr>
                <w:rFonts w:ascii="Cambria Math" w:hAnsi="Cambria Math" w:cs="Times New Roman"/>
                <w:color w:val="auto"/>
              </w:rPr>
              <m:t>u</m:t>
            </m:r>
            <m:r>
              <m:rPr>
                <m:sty m:val="b"/>
              </m:rPr>
              <w:rPr>
                <w:rFonts w:ascii="Cambria Math" w:hAnsi="Cambria Math" w:cs="Times New Roman"/>
                <w:color w:val="auto"/>
              </w:rPr>
              <m:t>-</m:t>
            </m:r>
            <m:r>
              <m:rPr>
                <m:sty m:val="bi"/>
              </m:rPr>
              <w:rPr>
                <w:rFonts w:ascii="Cambria Math" w:hAnsi="Cambria Math" w:cs="Times New Roman"/>
                <w:color w:val="auto"/>
              </w:rPr>
              <m:t>v</m:t>
            </m:r>
          </m:e>
        </m:d>
      </m:oMath>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t>(</w:t>
      </w:r>
      <w:r w:rsidRPr="0072289D">
        <w:rPr>
          <w:rFonts w:ascii="Times New Roman" w:hAnsi="Times New Roman" w:cs="Times New Roman"/>
          <w:color w:val="auto"/>
        </w:rPr>
        <w:fldChar w:fldCharType="begin"/>
      </w:r>
      <w:r w:rsidRPr="0072289D">
        <w:rPr>
          <w:rFonts w:ascii="Times New Roman" w:hAnsi="Times New Roman" w:cs="Times New Roman"/>
          <w:color w:val="auto"/>
        </w:rPr>
        <w:instrText xml:space="preserve"> SEQ Equation \* ARABIC </w:instrText>
      </w:r>
      <w:r w:rsidRPr="0072289D">
        <w:rPr>
          <w:rFonts w:ascii="Times New Roman" w:hAnsi="Times New Roman" w:cs="Times New Roman"/>
          <w:color w:val="auto"/>
        </w:rPr>
        <w:fldChar w:fldCharType="separate"/>
      </w:r>
      <w:r w:rsidR="00596927">
        <w:rPr>
          <w:rFonts w:ascii="Times New Roman" w:hAnsi="Times New Roman" w:cs="Times New Roman"/>
          <w:noProof/>
          <w:color w:val="auto"/>
        </w:rPr>
        <w:t>2</w:t>
      </w:r>
      <w:r w:rsidRPr="0072289D">
        <w:rPr>
          <w:rFonts w:ascii="Times New Roman" w:hAnsi="Times New Roman" w:cs="Times New Roman"/>
          <w:color w:val="auto"/>
        </w:rPr>
        <w:fldChar w:fldCharType="end"/>
      </w:r>
      <w:r w:rsidRPr="0072289D">
        <w:rPr>
          <w:rFonts w:ascii="Times New Roman" w:hAnsi="Times New Roman" w:cs="Times New Roman"/>
          <w:color w:val="auto"/>
        </w:rPr>
        <w:t>)</w:t>
      </w:r>
    </w:p>
    <w:p w14:paraId="4BC6EE18" w14:textId="424716F1" w:rsidR="007046CC" w:rsidRPr="0072289D" w:rsidRDefault="007046CC" w:rsidP="007046CC">
      <w:pPr>
        <w:jc w:val="both"/>
        <w:rPr>
          <w:rFonts w:ascii="Times New Roman" w:hAnsi="Times New Roman" w:cs="Times New Roman"/>
        </w:rPr>
      </w:pPr>
      <w:r w:rsidRPr="0072289D">
        <w:rPr>
          <w:rFonts w:ascii="Times New Roman" w:hAnsi="Times New Roman" w:cs="Times New Roman"/>
        </w:rPr>
        <w:t xml:space="preserve">where V is the volume of the body, </w:t>
      </w:r>
      <w:proofErr w:type="spellStart"/>
      <w:r w:rsidRPr="0072289D">
        <w:rPr>
          <w:rFonts w:ascii="Times New Roman" w:eastAsia="Calibri" w:hAnsi="Times New Roman" w:cs="Times New Roman"/>
          <w:i/>
        </w:rPr>
        <w:t>V</w:t>
      </w:r>
      <w:r w:rsidRPr="0072289D">
        <w:rPr>
          <w:rFonts w:ascii="Times New Roman" w:eastAsia="Calibri" w:hAnsi="Times New Roman" w:cs="Times New Roman"/>
          <w:i/>
          <w:vertAlign w:val="subscript"/>
        </w:rPr>
        <w:t>r</w:t>
      </w:r>
      <w:proofErr w:type="spellEnd"/>
      <w:r w:rsidRPr="0072289D">
        <w:rPr>
          <w:rFonts w:ascii="Times New Roman" w:eastAsia="Calibri" w:hAnsi="Times New Roman" w:cs="Times New Roman"/>
        </w:rPr>
        <w:t xml:space="preserve"> is the relative velocity of fluid particles</w:t>
      </w:r>
      <w:r>
        <w:rPr>
          <w:rFonts w:ascii="Times New Roman" w:eastAsia="Calibri" w:hAnsi="Times New Roman" w:cs="Times New Roman"/>
        </w:rPr>
        <w:t>,</w:t>
      </w:r>
      <w:r w:rsidRPr="0072289D">
        <w:rPr>
          <w:rFonts w:ascii="Times New Roman" w:hAnsi="Times New Roman" w:cs="Times New Roman"/>
        </w:rPr>
        <w:t xml:space="preserve"> A is the area of the body, </w:t>
      </w:r>
      <w:r w:rsidRPr="0072289D">
        <w:rPr>
          <w:rFonts w:ascii="Times New Roman" w:eastAsia="Calibri" w:hAnsi="Times New Roman" w:cs="Times New Roman"/>
          <w:i/>
        </w:rPr>
        <w:t>C</w:t>
      </w:r>
      <w:r w:rsidRPr="0072289D">
        <w:rPr>
          <w:rFonts w:ascii="Times New Roman" w:eastAsia="Calibri" w:hAnsi="Times New Roman" w:cs="Times New Roman"/>
          <w:vertAlign w:val="subscript"/>
        </w:rPr>
        <w:t>a</w:t>
      </w:r>
      <w:r w:rsidRPr="0072289D">
        <w:rPr>
          <w:rFonts w:ascii="Times New Roman" w:eastAsia="Calibri" w:hAnsi="Times New Roman" w:cs="Times New Roman"/>
        </w:rPr>
        <w:t xml:space="preserve"> is the added mass coefficient</w:t>
      </w:r>
      <w:r>
        <w:rPr>
          <w:rFonts w:ascii="Times New Roman" w:eastAsia="Calibri" w:hAnsi="Times New Roman" w:cs="Times New Roman"/>
        </w:rPr>
        <w:t>,</w:t>
      </w:r>
      <w:r w:rsidRPr="0072289D">
        <w:rPr>
          <w:rFonts w:ascii="Times New Roman" w:hAnsi="Times New Roman" w:cs="Times New Roman"/>
        </w:rPr>
        <w:t xml:space="preserve"> C</w:t>
      </w:r>
      <w:r w:rsidRPr="0072289D">
        <w:rPr>
          <w:rFonts w:ascii="Times New Roman" w:hAnsi="Times New Roman" w:cs="Times New Roman"/>
          <w:vertAlign w:val="subscript"/>
        </w:rPr>
        <w:t>d</w:t>
      </w:r>
      <w:r w:rsidRPr="0072289D">
        <w:rPr>
          <w:rFonts w:ascii="Times New Roman" w:hAnsi="Times New Roman" w:cs="Times New Roman"/>
        </w:rPr>
        <w:t xml:space="preserve"> is the drag coefficient, C</w:t>
      </w:r>
      <w:r w:rsidRPr="0072289D">
        <w:rPr>
          <w:rFonts w:ascii="Times New Roman" w:hAnsi="Times New Roman" w:cs="Times New Roman"/>
          <w:vertAlign w:val="subscript"/>
        </w:rPr>
        <w:t>m</w:t>
      </w:r>
      <w:r w:rsidRPr="0072289D">
        <w:rPr>
          <w:rFonts w:ascii="Times New Roman" w:hAnsi="Times New Roman" w:cs="Times New Roman"/>
        </w:rPr>
        <w:t xml:space="preserve"> is the inertial force coefficient</w:t>
      </w:r>
      <w:r>
        <w:rPr>
          <w:rFonts w:ascii="Times New Roman" w:hAnsi="Times New Roman" w:cs="Times New Roman"/>
        </w:rPr>
        <w:t xml:space="preserve"> and</w:t>
      </w:r>
      <w:r w:rsidRPr="00C74DC7">
        <w:rPr>
          <w:rFonts w:ascii="Times New Roman" w:eastAsia="Calibri" w:hAnsi="Times New Roman" w:cs="Times New Roman"/>
        </w:rPr>
        <w:t xml:space="preserve"> </w:t>
      </w:r>
      <w:r w:rsidRPr="0072289D">
        <w:rPr>
          <w:rFonts w:ascii="Times New Roman" w:eastAsia="Calibri" w:hAnsi="Times New Roman" w:cs="Times New Roman"/>
        </w:rPr>
        <w:t>D is the diameter of the body</w:t>
      </w:r>
      <w:r w:rsidRPr="0072289D">
        <w:rPr>
          <w:rFonts w:ascii="Times New Roman" w:hAnsi="Times New Roman" w:cs="Times New Roman"/>
        </w:rPr>
        <w:t>. The equation can be simplified, as the fluid force is equal to the sum of the drag force and the force of inertia, thus Equation (</w:t>
      </w:r>
      <w:r w:rsidR="00D26C3E">
        <w:rPr>
          <w:rFonts w:ascii="Times New Roman" w:hAnsi="Times New Roman" w:cs="Times New Roman"/>
        </w:rPr>
        <w:t>3</w:t>
      </w:r>
      <w:proofErr w:type="gramStart"/>
      <w:r w:rsidRPr="0072289D">
        <w:rPr>
          <w:rFonts w:ascii="Times New Roman" w:hAnsi="Times New Roman" w:cs="Times New Roman"/>
        </w:rPr>
        <w:t>);</w:t>
      </w:r>
      <w:proofErr w:type="gramEnd"/>
      <w:r w:rsidRPr="0072289D">
        <w:rPr>
          <w:rFonts w:ascii="Times New Roman" w:hAnsi="Times New Roman" w:cs="Times New Roman"/>
        </w:rPr>
        <w:t xml:space="preserve"> </w:t>
      </w:r>
    </w:p>
    <w:p w14:paraId="512219C8" w14:textId="20F969EB" w:rsidR="007046CC" w:rsidRPr="0072289D" w:rsidRDefault="007046CC" w:rsidP="007046CC">
      <w:pPr>
        <w:pStyle w:val="Caption"/>
        <w:ind w:firstLine="720"/>
        <w:rPr>
          <w:rFonts w:ascii="Times New Roman" w:hAnsi="Times New Roman" w:cs="Times New Roman"/>
          <w:color w:val="auto"/>
        </w:rPr>
      </w:pPr>
      <m:oMath>
        <m:r>
          <m:rPr>
            <m:sty m:val="bi"/>
          </m:rPr>
          <w:rPr>
            <w:rFonts w:ascii="Cambria Math" w:hAnsi="Cambria Math" w:cs="Times New Roman"/>
            <w:color w:val="auto"/>
          </w:rPr>
          <m:t>F</m:t>
        </m:r>
        <m:r>
          <m:rPr>
            <m:sty m:val="b"/>
          </m:rPr>
          <w:rPr>
            <w:rFonts w:ascii="Cambria Math" w:hAnsi="Cambria Math" w:cs="Times New Roman"/>
            <w:color w:val="auto"/>
          </w:rPr>
          <m:t>=(∆</m:t>
        </m:r>
        <m:sSub>
          <m:sSubPr>
            <m:ctrlPr>
              <w:rPr>
                <w:rFonts w:ascii="Cambria Math" w:hAnsi="Cambria Math" w:cs="Times New Roman"/>
                <w:iCs/>
                <w:color w:val="auto"/>
              </w:rPr>
            </m:ctrlPr>
          </m:sSubPr>
          <m:e>
            <m:r>
              <m:rPr>
                <m:sty m:val="bi"/>
              </m:rPr>
              <w:rPr>
                <w:rFonts w:ascii="Cambria Math" w:hAnsi="Cambria Math" w:cs="Times New Roman"/>
                <w:color w:val="auto"/>
              </w:rPr>
              <m:t>a</m:t>
            </m:r>
          </m:e>
          <m:sub>
            <m:r>
              <m:rPr>
                <m:sty m:val="bi"/>
              </m:rPr>
              <w:rPr>
                <w:rFonts w:ascii="Cambria Math" w:hAnsi="Cambria Math" w:cs="Times New Roman"/>
                <w:color w:val="auto"/>
              </w:rPr>
              <m:t>w</m:t>
            </m:r>
          </m:sub>
        </m:sSub>
        <m:r>
          <m:rPr>
            <m:sty m:val="b"/>
          </m:rPr>
          <w:rPr>
            <w:rFonts w:ascii="Cambria Math" w:hAnsi="Cambria Math" w:cs="Times New Roman"/>
            <w:color w:val="auto"/>
          </w:rPr>
          <m:t>+</m:t>
        </m:r>
        <m:r>
          <m:rPr>
            <m:sty m:val="bi"/>
          </m:rPr>
          <w:rPr>
            <w:rFonts w:ascii="Cambria Math" w:hAnsi="Cambria Math" w:cs="Times New Roman"/>
            <w:color w:val="auto"/>
          </w:rPr>
          <m:t>ρ</m:t>
        </m:r>
        <m:sSub>
          <m:sSubPr>
            <m:ctrlPr>
              <w:rPr>
                <w:rFonts w:ascii="Cambria Math" w:hAnsi="Cambria Math" w:cs="Times New Roman"/>
                <w:iCs/>
                <w:color w:val="auto"/>
              </w:rPr>
            </m:ctrlPr>
          </m:sSubPr>
          <m:e>
            <m:r>
              <m:rPr>
                <m:sty m:val="bi"/>
              </m:rPr>
              <w:rPr>
                <w:rFonts w:ascii="Cambria Math" w:hAnsi="Cambria Math" w:cs="Times New Roman"/>
                <w:color w:val="auto"/>
              </w:rPr>
              <m:t>C</m:t>
            </m:r>
          </m:e>
          <m:sub>
            <m:r>
              <m:rPr>
                <m:sty m:val="bi"/>
              </m:rPr>
              <w:rPr>
                <w:rFonts w:ascii="Cambria Math" w:hAnsi="Cambria Math" w:cs="Times New Roman"/>
                <w:color w:val="auto"/>
              </w:rPr>
              <m:t>a</m:t>
            </m:r>
          </m:sub>
        </m:sSub>
        <m:r>
          <m:rPr>
            <m:sty m:val="b"/>
          </m:rPr>
          <w:rPr>
            <w:rFonts w:ascii="Cambria Math" w:hAnsi="Cambria Math" w:cs="Times New Roman"/>
            <w:color w:val="auto"/>
          </w:rPr>
          <m:t>∆</m:t>
        </m:r>
        <m:sSub>
          <m:sSubPr>
            <m:ctrlPr>
              <w:rPr>
                <w:rFonts w:ascii="Cambria Math" w:hAnsi="Cambria Math" w:cs="Times New Roman"/>
                <w:iCs/>
                <w:color w:val="auto"/>
              </w:rPr>
            </m:ctrlPr>
          </m:sSubPr>
          <m:e>
            <m:r>
              <m:rPr>
                <m:sty m:val="bi"/>
              </m:rPr>
              <w:rPr>
                <w:rFonts w:ascii="Cambria Math" w:hAnsi="Cambria Math" w:cs="Times New Roman"/>
                <w:color w:val="auto"/>
              </w:rPr>
              <m:t>a</m:t>
            </m:r>
          </m:e>
          <m:sub>
            <m:r>
              <m:rPr>
                <m:sty m:val="bi"/>
              </m:rPr>
              <w:rPr>
                <w:rFonts w:ascii="Cambria Math" w:hAnsi="Cambria Math" w:cs="Times New Roman"/>
                <w:color w:val="auto"/>
              </w:rPr>
              <m:t>r</m:t>
            </m:r>
          </m:sub>
        </m:sSub>
        <m:r>
          <m:rPr>
            <m:sty m:val="b"/>
          </m:rPr>
          <w:rPr>
            <w:rFonts w:ascii="Cambria Math" w:hAnsi="Cambria Math" w:cs="Times New Roman"/>
            <w:color w:val="auto"/>
          </w:rPr>
          <m:t>+</m:t>
        </m:r>
        <m:f>
          <m:fPr>
            <m:ctrlPr>
              <w:rPr>
                <w:rFonts w:ascii="Cambria Math" w:hAnsi="Cambria Math" w:cs="Times New Roman"/>
                <w:iCs/>
                <w:color w:val="auto"/>
              </w:rPr>
            </m:ctrlPr>
          </m:fPr>
          <m:num>
            <m:r>
              <m:rPr>
                <m:sty m:val="b"/>
              </m:rPr>
              <w:rPr>
                <w:rFonts w:ascii="Cambria Math" w:hAnsi="Cambria Math" w:cs="Times New Roman"/>
                <w:color w:val="auto"/>
              </w:rPr>
              <m:t>1</m:t>
            </m:r>
          </m:num>
          <m:den>
            <m:r>
              <m:rPr>
                <m:sty m:val="b"/>
              </m:rPr>
              <w:rPr>
                <w:rFonts w:ascii="Cambria Math" w:hAnsi="Cambria Math" w:cs="Times New Roman"/>
                <w:color w:val="auto"/>
              </w:rPr>
              <m:t>2</m:t>
            </m:r>
          </m:den>
        </m:f>
        <m:r>
          <m:rPr>
            <m:sty m:val="b"/>
          </m:rPr>
          <w:rPr>
            <w:rFonts w:ascii="Cambria Math" w:hAnsi="Cambria Math" w:cs="Times New Roman"/>
            <w:color w:val="auto"/>
          </w:rPr>
          <m:t>+</m:t>
        </m:r>
        <m:r>
          <m:rPr>
            <m:sty m:val="bi"/>
          </m:rPr>
          <w:rPr>
            <w:rFonts w:ascii="Cambria Math" w:hAnsi="Cambria Math" w:cs="Times New Roman"/>
            <w:color w:val="auto"/>
          </w:rPr>
          <m:t>ρ</m:t>
        </m:r>
        <m:sSub>
          <m:sSubPr>
            <m:ctrlPr>
              <w:rPr>
                <w:rFonts w:ascii="Cambria Math" w:hAnsi="Cambria Math" w:cs="Times New Roman"/>
                <w:iCs/>
                <w:color w:val="auto"/>
              </w:rPr>
            </m:ctrlPr>
          </m:sSubPr>
          <m:e>
            <m:r>
              <m:rPr>
                <m:sty m:val="bi"/>
              </m:rPr>
              <w:rPr>
                <w:rFonts w:ascii="Cambria Math" w:hAnsi="Cambria Math" w:cs="Times New Roman"/>
                <w:color w:val="auto"/>
              </w:rPr>
              <m:t>C</m:t>
            </m:r>
          </m:e>
          <m:sub>
            <m:r>
              <m:rPr>
                <m:sty m:val="bi"/>
              </m:rPr>
              <w:rPr>
                <w:rFonts w:ascii="Cambria Math" w:hAnsi="Cambria Math" w:cs="Times New Roman"/>
                <w:color w:val="auto"/>
              </w:rPr>
              <m:t>d</m:t>
            </m:r>
          </m:sub>
        </m:sSub>
        <m:r>
          <m:rPr>
            <m:sty m:val="bi"/>
          </m:rPr>
          <w:rPr>
            <w:rFonts w:ascii="Cambria Math" w:hAnsi="Cambria Math" w:cs="Times New Roman"/>
            <w:color w:val="auto"/>
          </w:rPr>
          <m:t>A</m:t>
        </m:r>
        <m:sSub>
          <m:sSubPr>
            <m:ctrlPr>
              <w:rPr>
                <w:rFonts w:ascii="Cambria Math" w:hAnsi="Cambria Math" w:cs="Times New Roman"/>
                <w:iCs/>
                <w:color w:val="auto"/>
              </w:rPr>
            </m:ctrlPr>
          </m:sSubPr>
          <m:e>
            <m:r>
              <m:rPr>
                <m:sty m:val="bi"/>
              </m:rPr>
              <w:rPr>
                <w:rFonts w:ascii="Cambria Math" w:hAnsi="Cambria Math" w:cs="Times New Roman"/>
                <w:color w:val="auto"/>
              </w:rPr>
              <m:t>V</m:t>
            </m:r>
          </m:e>
          <m:sub>
            <m:r>
              <m:rPr>
                <m:sty m:val="bi"/>
              </m:rPr>
              <w:rPr>
                <w:rFonts w:ascii="Cambria Math" w:hAnsi="Cambria Math" w:cs="Times New Roman"/>
                <w:color w:val="auto"/>
              </w:rPr>
              <m:t>r</m:t>
            </m:r>
          </m:sub>
        </m:sSub>
        <m:d>
          <m:dPr>
            <m:begChr m:val="|"/>
            <m:endChr m:val="|"/>
            <m:ctrlPr>
              <w:rPr>
                <w:rFonts w:ascii="Cambria Math" w:hAnsi="Cambria Math" w:cs="Times New Roman"/>
                <w:iCs/>
                <w:color w:val="auto"/>
              </w:rPr>
            </m:ctrlPr>
          </m:dPr>
          <m:e>
            <m:sSub>
              <m:sSubPr>
                <m:ctrlPr>
                  <w:rPr>
                    <w:rFonts w:ascii="Cambria Math" w:hAnsi="Cambria Math" w:cs="Times New Roman"/>
                    <w:iCs/>
                    <w:color w:val="auto"/>
                  </w:rPr>
                </m:ctrlPr>
              </m:sSubPr>
              <m:e>
                <m:r>
                  <m:rPr>
                    <m:sty m:val="bi"/>
                  </m:rPr>
                  <w:rPr>
                    <w:rFonts w:ascii="Cambria Math" w:hAnsi="Cambria Math" w:cs="Times New Roman"/>
                    <w:color w:val="auto"/>
                  </w:rPr>
                  <m:t>V</m:t>
                </m:r>
              </m:e>
              <m:sub>
                <m:r>
                  <m:rPr>
                    <m:sty m:val="bi"/>
                  </m:rPr>
                  <w:rPr>
                    <w:rFonts w:ascii="Cambria Math" w:hAnsi="Cambria Math" w:cs="Times New Roman"/>
                    <w:color w:val="auto"/>
                  </w:rPr>
                  <m:t>r</m:t>
                </m:r>
              </m:sub>
            </m:sSub>
          </m:e>
        </m:d>
      </m:oMath>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r>
      <w:r w:rsidRPr="0072289D">
        <w:rPr>
          <w:rFonts w:ascii="Times New Roman" w:hAnsi="Times New Roman" w:cs="Times New Roman"/>
          <w:color w:val="auto"/>
        </w:rPr>
        <w:tab/>
        <w:t>(</w:t>
      </w:r>
      <w:r w:rsidRPr="0072289D">
        <w:rPr>
          <w:rFonts w:ascii="Times New Roman" w:hAnsi="Times New Roman" w:cs="Times New Roman"/>
          <w:color w:val="auto"/>
        </w:rPr>
        <w:fldChar w:fldCharType="begin"/>
      </w:r>
      <w:r w:rsidRPr="0072289D">
        <w:rPr>
          <w:rFonts w:ascii="Times New Roman" w:hAnsi="Times New Roman" w:cs="Times New Roman"/>
          <w:color w:val="auto"/>
        </w:rPr>
        <w:instrText xml:space="preserve"> SEQ Equation \* ARABIC </w:instrText>
      </w:r>
      <w:r w:rsidRPr="0072289D">
        <w:rPr>
          <w:rFonts w:ascii="Times New Roman" w:hAnsi="Times New Roman" w:cs="Times New Roman"/>
          <w:color w:val="auto"/>
        </w:rPr>
        <w:fldChar w:fldCharType="separate"/>
      </w:r>
      <w:r w:rsidR="00596927">
        <w:rPr>
          <w:rFonts w:ascii="Times New Roman" w:hAnsi="Times New Roman" w:cs="Times New Roman"/>
          <w:noProof/>
          <w:color w:val="auto"/>
        </w:rPr>
        <w:t>3</w:t>
      </w:r>
      <w:r w:rsidRPr="0072289D">
        <w:rPr>
          <w:rFonts w:ascii="Times New Roman" w:hAnsi="Times New Roman" w:cs="Times New Roman"/>
          <w:color w:val="auto"/>
        </w:rPr>
        <w:fldChar w:fldCharType="end"/>
      </w:r>
      <w:r w:rsidRPr="0072289D">
        <w:rPr>
          <w:rFonts w:ascii="Times New Roman" w:hAnsi="Times New Roman" w:cs="Times New Roman"/>
          <w:color w:val="auto"/>
        </w:rPr>
        <w:t>)</w:t>
      </w:r>
    </w:p>
    <w:p w14:paraId="5EEC0416" w14:textId="77777777" w:rsidR="007046CC" w:rsidRPr="0072289D" w:rsidRDefault="007046CC" w:rsidP="00D26C3E">
      <w:pPr>
        <w:pStyle w:val="1"/>
        <w:spacing w:line="240" w:lineRule="auto"/>
        <w:ind w:firstLineChars="0" w:firstLine="0"/>
        <w:rPr>
          <w:rFonts w:eastAsia="Calibri"/>
        </w:rPr>
      </w:pPr>
      <w:r w:rsidRPr="0072289D">
        <w:t>The global design conducted in this investigation was carried out under irregular wave, and the damping was</w:t>
      </w:r>
      <w:r w:rsidRPr="0072289D">
        <w:rPr>
          <w:lang w:eastAsia="zh-CN"/>
        </w:rPr>
        <w:t xml:space="preserve"> </w:t>
      </w:r>
      <w:r w:rsidRPr="0072289D">
        <w:t xml:space="preserve">calculated as presented in the </w:t>
      </w:r>
      <w:r>
        <w:t xml:space="preserve">revised </w:t>
      </w:r>
      <w:r w:rsidRPr="0072289D">
        <w:t>Morison Equation</w:t>
      </w:r>
      <w:r w:rsidRPr="0072289D">
        <w:rPr>
          <w:rFonts w:eastAsia="Calibri"/>
        </w:rPr>
        <w:t xml:space="preserve"> </w:t>
      </w:r>
      <w:r w:rsidRPr="0072289D">
        <w:rPr>
          <w:rFonts w:eastAsia="Calibri"/>
        </w:rPr>
        <w:fldChar w:fldCharType="begin" w:fldLock="1"/>
      </w:r>
      <w:r w:rsidRPr="0072289D">
        <w:rPr>
          <w:rFonts w:eastAsia="Calibri"/>
        </w:rPr>
        <w:instrText>ADDIN CSL_CITATION { "citationItems" : [ { "id" : "ITEM-1", "itemData" : { "author" : [ { "dropping-particle" : "", "family" : "Morison", "given" : "J.R.", "non-dropping-particle" : "", "parse-names" : false, "suffix" : "" }, { "dropping-particle" : "", "family" : "O'Brien", "given" : "M.P.", "non-dropping-particle" : "", "parse-names" : false, "suffix" : "" }, { "dropping-particle" : "", "family" : "Johnson", "given" : "J.W.", "non-dropping-particle" : "", "parse-names" : false, "suffix" : "" }, { "dropping-particle" : "", "family" : "Schaaf", "given" : "S.A.", "non-dropping-particle" : "", "parse-names" : false, "suffix" : "" } ], "container-title" : "Petroleum Transactions, AIME", "id" : "ITEM-1", "issued" : { "date-parts" : [ [ "1950" ] ] }, "page" : "149-154", "title" : "The Force Exerted by Surface Waves on Piles", "type" : "article-journal", "volume" : "189" }, "uris" : [ "http://www.mendeley.com/documents/?uuid=3f51d557-a684-45fe-abd3-15efe80d74cb" ] } ], "mendeley" : { "formattedCitation" : "(Morison et al. 1950)", "plainTextFormattedCitation" : "(Morison et al. 1950)", "previouslyFormattedCitation" : "(Morison et al. 1950)" }, "properties" : {  }, "schema" : "https://github.com/citation-style-language/schema/raw/master/csl-citation.json" }</w:instrText>
      </w:r>
      <w:r w:rsidRPr="0072289D">
        <w:rPr>
          <w:rFonts w:eastAsia="Calibri"/>
        </w:rPr>
        <w:fldChar w:fldCharType="separate"/>
      </w:r>
      <w:r w:rsidRPr="0072289D">
        <w:rPr>
          <w:rFonts w:eastAsia="Calibri"/>
          <w:noProof/>
        </w:rPr>
        <w:t>(Morison et al. 1950)</w:t>
      </w:r>
      <w:r w:rsidRPr="0072289D">
        <w:rPr>
          <w:rFonts w:eastAsia="Calibri"/>
        </w:rPr>
        <w:fldChar w:fldCharType="end"/>
      </w:r>
      <w:r w:rsidRPr="0072289D">
        <w:rPr>
          <w:rFonts w:eastAsia="Calibri"/>
        </w:rPr>
        <w:t xml:space="preserve">. </w:t>
      </w:r>
    </w:p>
    <w:p w14:paraId="1F65B8EE" w14:textId="377FECAC" w:rsidR="007046CC" w:rsidRDefault="007046CC" w:rsidP="007F7BBF">
      <w:pPr>
        <w:pStyle w:val="Caption"/>
        <w:ind w:firstLine="720"/>
        <w:rPr>
          <w:rFonts w:ascii="Times New Roman" w:eastAsia="Times New Roman" w:hAnsi="Times New Roman" w:cs="Times New Roman"/>
          <w:i/>
          <w:color w:val="auto"/>
        </w:rPr>
      </w:pPr>
      <m:oMath>
        <m:r>
          <m:rPr>
            <m:sty m:val="bi"/>
          </m:rPr>
          <w:rPr>
            <w:rFonts w:ascii="Cambria Math" w:eastAsia="Calibri" w:hAnsi="Cambria Math" w:cs="Times New Roman"/>
            <w:color w:val="auto"/>
          </w:rPr>
          <m:t>F</m:t>
        </m:r>
        <m:r>
          <m:rPr>
            <m:sty m:val="b"/>
          </m:rPr>
          <w:rPr>
            <w:rFonts w:ascii="Cambria Math" w:eastAsia="Calibri" w:hAnsi="Cambria Math" w:cs="Times New Roman"/>
            <w:color w:val="auto"/>
          </w:rPr>
          <m:t>=</m:t>
        </m:r>
        <m:r>
          <m:rPr>
            <m:sty m:val="bi"/>
          </m:rPr>
          <w:rPr>
            <w:rFonts w:ascii="Cambria Math" w:eastAsia="Calibri" w:hAnsi="Cambria Math" w:cs="Times New Roman"/>
            <w:color w:val="auto"/>
          </w:rPr>
          <m:t>ρV</m:t>
        </m:r>
        <m:acc>
          <m:accPr>
            <m:chr m:val="̇"/>
            <m:ctrlPr>
              <w:rPr>
                <w:rFonts w:ascii="Cambria Math" w:eastAsia="Calibri" w:hAnsi="Cambria Math" w:cs="Times New Roman"/>
                <w:color w:val="auto"/>
              </w:rPr>
            </m:ctrlPr>
          </m:accPr>
          <m:e>
            <m:r>
              <m:rPr>
                <m:sty m:val="bi"/>
              </m:rPr>
              <w:rPr>
                <w:rFonts w:ascii="Cambria Math" w:eastAsia="Calibri" w:hAnsi="Cambria Math" w:cs="Times New Roman"/>
                <w:color w:val="auto"/>
              </w:rPr>
              <m:t>u</m:t>
            </m:r>
            <m:r>
              <m:rPr>
                <m:sty m:val="b"/>
              </m:rPr>
              <w:rPr>
                <w:rFonts w:ascii="Cambria Math" w:eastAsia="Calibri" w:hAnsi="Cambria Math" w:cs="Times New Roman"/>
                <w:color w:val="auto"/>
              </w:rPr>
              <m:t xml:space="preserve"> </m:t>
            </m:r>
          </m:e>
        </m:acc>
        <m:r>
          <m:rPr>
            <m:sty m:val="b"/>
          </m:rPr>
          <w:rPr>
            <w:rFonts w:ascii="Cambria Math" w:eastAsia="Times New Roman" w:hAnsi="Cambria Math" w:cs="Times New Roman"/>
            <w:color w:val="auto"/>
          </w:rPr>
          <m:t>+</m:t>
        </m:r>
        <m:r>
          <m:rPr>
            <m:sty m:val="bi"/>
          </m:rPr>
          <w:rPr>
            <w:rFonts w:ascii="Cambria Math" w:eastAsia="Times New Roman" w:hAnsi="Cambria Math" w:cs="Times New Roman"/>
            <w:color w:val="auto"/>
          </w:rPr>
          <m:t>ρ</m:t>
        </m:r>
        <m:sSub>
          <m:sSubPr>
            <m:ctrlPr>
              <w:rPr>
                <w:rFonts w:ascii="Cambria Math" w:eastAsia="Times New Roman" w:hAnsi="Cambria Math" w:cs="Times New Roman"/>
                <w:color w:val="auto"/>
              </w:rPr>
            </m:ctrlPr>
          </m:sSubPr>
          <m:e>
            <m:r>
              <m:rPr>
                <m:sty m:val="bi"/>
              </m:rPr>
              <w:rPr>
                <w:rFonts w:ascii="Cambria Math" w:eastAsia="Times New Roman" w:hAnsi="Cambria Math" w:cs="Times New Roman"/>
                <w:color w:val="auto"/>
              </w:rPr>
              <m:t>C</m:t>
            </m:r>
          </m:e>
          <m:sub>
            <m:r>
              <m:rPr>
                <m:sty m:val="bi"/>
              </m:rPr>
              <w:rPr>
                <w:rFonts w:ascii="Cambria Math" w:eastAsia="Times New Roman" w:hAnsi="Cambria Math" w:cs="Times New Roman"/>
                <w:color w:val="auto"/>
              </w:rPr>
              <m:t>a</m:t>
            </m:r>
          </m:sub>
        </m:sSub>
        <m:r>
          <m:rPr>
            <m:sty m:val="bi"/>
          </m:rPr>
          <w:rPr>
            <w:rFonts w:ascii="Cambria Math" w:eastAsia="Times New Roman" w:hAnsi="Cambria Math" w:cs="Times New Roman"/>
            <w:color w:val="auto"/>
          </w:rPr>
          <m:t>DA</m:t>
        </m:r>
        <m:d>
          <m:dPr>
            <m:ctrlPr>
              <w:rPr>
                <w:rFonts w:ascii="Cambria Math" w:eastAsia="Times New Roman" w:hAnsi="Cambria Math" w:cs="Times New Roman"/>
                <w:color w:val="auto"/>
              </w:rPr>
            </m:ctrlPr>
          </m:dPr>
          <m:e>
            <m:sSub>
              <m:sSubPr>
                <m:ctrlPr>
                  <w:rPr>
                    <w:rFonts w:ascii="Cambria Math" w:eastAsia="Times New Roman" w:hAnsi="Cambria Math" w:cs="Times New Roman"/>
                    <w:color w:val="auto"/>
                  </w:rPr>
                </m:ctrlPr>
              </m:sSubPr>
              <m:e>
                <m:r>
                  <m:rPr>
                    <m:sty m:val="bi"/>
                  </m:rPr>
                  <w:rPr>
                    <w:rFonts w:ascii="Cambria Math" w:eastAsia="Times New Roman" w:hAnsi="Cambria Math" w:cs="Times New Roman"/>
                    <w:color w:val="auto"/>
                  </w:rPr>
                  <m:t>V</m:t>
                </m:r>
              </m:e>
              <m:sub>
                <m:r>
                  <m:rPr>
                    <m:sty m:val="bi"/>
                  </m:rPr>
                  <w:rPr>
                    <w:rFonts w:ascii="Cambria Math" w:eastAsia="Times New Roman" w:hAnsi="Cambria Math" w:cs="Times New Roman"/>
                    <w:color w:val="auto"/>
                  </w:rPr>
                  <m:t>r</m:t>
                </m:r>
              </m:sub>
            </m:sSub>
          </m:e>
        </m:d>
        <m:r>
          <m:rPr>
            <m:sty m:val="b"/>
          </m:rPr>
          <w:rPr>
            <w:rFonts w:ascii="Cambria Math" w:eastAsia="Times New Roman" w:hAnsi="Cambria Math" w:cs="Times New Roman"/>
            <w:color w:val="auto"/>
          </w:rPr>
          <m:t>+</m:t>
        </m:r>
        <m:f>
          <m:fPr>
            <m:ctrlPr>
              <w:rPr>
                <w:rFonts w:ascii="Cambria Math" w:eastAsia="Times New Roman" w:hAnsi="Cambria Math" w:cs="Times New Roman"/>
                <w:color w:val="auto"/>
              </w:rPr>
            </m:ctrlPr>
          </m:fPr>
          <m:num>
            <m:r>
              <m:rPr>
                <m:sty m:val="b"/>
              </m:rPr>
              <w:rPr>
                <w:rFonts w:ascii="Cambria Math" w:eastAsia="Times New Roman" w:hAnsi="Cambria Math" w:cs="Times New Roman"/>
                <w:color w:val="auto"/>
              </w:rPr>
              <m:t>1</m:t>
            </m:r>
          </m:num>
          <m:den>
            <m:r>
              <m:rPr>
                <m:sty m:val="b"/>
              </m:rPr>
              <w:rPr>
                <w:rFonts w:ascii="Cambria Math" w:eastAsia="Times New Roman" w:hAnsi="Cambria Math" w:cs="Times New Roman"/>
                <w:color w:val="auto"/>
              </w:rPr>
              <m:t>2</m:t>
            </m:r>
          </m:den>
        </m:f>
        <m:r>
          <m:rPr>
            <m:sty m:val="bi"/>
          </m:rPr>
          <w:rPr>
            <w:rFonts w:ascii="Cambria Math" w:eastAsia="Times New Roman" w:hAnsi="Cambria Math" w:cs="Times New Roman"/>
            <w:color w:val="auto"/>
          </w:rPr>
          <m:t>ρ</m:t>
        </m:r>
        <m:sSub>
          <m:sSubPr>
            <m:ctrlPr>
              <w:rPr>
                <w:rFonts w:ascii="Cambria Math" w:eastAsia="Times New Roman" w:hAnsi="Cambria Math" w:cs="Times New Roman"/>
                <w:color w:val="auto"/>
              </w:rPr>
            </m:ctrlPr>
          </m:sSubPr>
          <m:e>
            <m:r>
              <m:rPr>
                <m:sty m:val="bi"/>
              </m:rPr>
              <w:rPr>
                <w:rFonts w:ascii="Cambria Math" w:eastAsia="Times New Roman" w:hAnsi="Cambria Math" w:cs="Times New Roman"/>
                <w:color w:val="auto"/>
              </w:rPr>
              <m:t>C</m:t>
            </m:r>
          </m:e>
          <m:sub>
            <m:r>
              <m:rPr>
                <m:sty m:val="bi"/>
              </m:rPr>
              <w:rPr>
                <w:rFonts w:ascii="Cambria Math" w:eastAsia="Times New Roman" w:hAnsi="Cambria Math" w:cs="Times New Roman"/>
                <w:color w:val="auto"/>
              </w:rPr>
              <m:t>d</m:t>
            </m:r>
          </m:sub>
        </m:sSub>
        <m:r>
          <m:rPr>
            <m:sty m:val="bi"/>
          </m:rPr>
          <w:rPr>
            <w:rFonts w:ascii="Cambria Math" w:eastAsia="Times New Roman" w:hAnsi="Cambria Math" w:cs="Times New Roman"/>
            <w:color w:val="auto"/>
          </w:rPr>
          <m:t>A</m:t>
        </m:r>
        <m:d>
          <m:dPr>
            <m:ctrlPr>
              <w:rPr>
                <w:rFonts w:ascii="Cambria Math" w:eastAsia="Times New Roman" w:hAnsi="Cambria Math" w:cs="Times New Roman"/>
                <w:color w:val="auto"/>
              </w:rPr>
            </m:ctrlPr>
          </m:dPr>
          <m:e>
            <m:sSub>
              <m:sSubPr>
                <m:ctrlPr>
                  <w:rPr>
                    <w:rFonts w:ascii="Cambria Math" w:eastAsia="Times New Roman" w:hAnsi="Cambria Math" w:cs="Times New Roman"/>
                    <w:color w:val="auto"/>
                  </w:rPr>
                </m:ctrlPr>
              </m:sSubPr>
              <m:e>
                <m:r>
                  <m:rPr>
                    <m:sty m:val="bi"/>
                  </m:rPr>
                  <w:rPr>
                    <w:rFonts w:ascii="Cambria Math" w:eastAsia="Times New Roman" w:hAnsi="Cambria Math" w:cs="Times New Roman"/>
                    <w:color w:val="auto"/>
                  </w:rPr>
                  <m:t>V</m:t>
                </m:r>
              </m:e>
              <m:sub>
                <m:r>
                  <m:rPr>
                    <m:sty m:val="bi"/>
                  </m:rPr>
                  <w:rPr>
                    <w:rFonts w:ascii="Cambria Math" w:eastAsia="Times New Roman" w:hAnsi="Cambria Math" w:cs="Times New Roman"/>
                    <w:color w:val="auto"/>
                  </w:rPr>
                  <m:t>r</m:t>
                </m:r>
              </m:sub>
            </m:sSub>
          </m:e>
        </m:d>
        <m:d>
          <m:dPr>
            <m:begChr m:val="|"/>
            <m:endChr m:val="|"/>
            <m:ctrlPr>
              <w:rPr>
                <w:rFonts w:ascii="Cambria Math" w:eastAsia="Times New Roman" w:hAnsi="Cambria Math" w:cs="Times New Roman"/>
                <w:color w:val="auto"/>
              </w:rPr>
            </m:ctrlPr>
          </m:dPr>
          <m:e>
            <m:sSub>
              <m:sSubPr>
                <m:ctrlPr>
                  <w:rPr>
                    <w:rFonts w:ascii="Cambria Math" w:eastAsia="Times New Roman" w:hAnsi="Cambria Math" w:cs="Times New Roman"/>
                    <w:color w:val="auto"/>
                  </w:rPr>
                </m:ctrlPr>
              </m:sSubPr>
              <m:e>
                <m:r>
                  <m:rPr>
                    <m:sty m:val="bi"/>
                  </m:rPr>
                  <w:rPr>
                    <w:rFonts w:ascii="Cambria Math" w:eastAsia="Times New Roman" w:hAnsi="Cambria Math" w:cs="Times New Roman"/>
                    <w:color w:val="auto"/>
                  </w:rPr>
                  <m:t>V</m:t>
                </m:r>
              </m:e>
              <m:sub>
                <m:r>
                  <m:rPr>
                    <m:sty m:val="bi"/>
                  </m:rPr>
                  <w:rPr>
                    <w:rFonts w:ascii="Cambria Math" w:eastAsia="Times New Roman" w:hAnsi="Cambria Math" w:cs="Times New Roman"/>
                    <w:color w:val="auto"/>
                  </w:rPr>
                  <m:t>r</m:t>
                </m:r>
              </m:sub>
            </m:sSub>
          </m:e>
        </m:d>
      </m:oMath>
      <w:r w:rsidRPr="0072289D">
        <w:rPr>
          <w:rFonts w:ascii="Times New Roman" w:eastAsia="Times New Roman" w:hAnsi="Times New Roman" w:cs="Times New Roman"/>
          <w:i/>
          <w:color w:val="auto"/>
        </w:rPr>
        <w:tab/>
      </w:r>
      <w:r w:rsidRPr="0072289D">
        <w:rPr>
          <w:rFonts w:ascii="Times New Roman" w:eastAsia="Times New Roman" w:hAnsi="Times New Roman" w:cs="Times New Roman"/>
          <w:i/>
          <w:color w:val="auto"/>
        </w:rPr>
        <w:tab/>
      </w:r>
      <w:r w:rsidRPr="0072289D">
        <w:rPr>
          <w:rFonts w:ascii="Times New Roman" w:eastAsia="Times New Roman" w:hAnsi="Times New Roman" w:cs="Times New Roman"/>
          <w:i/>
          <w:color w:val="auto"/>
        </w:rPr>
        <w:tab/>
      </w:r>
      <w:r w:rsidR="00A365A3">
        <w:rPr>
          <w:rFonts w:ascii="Times New Roman" w:eastAsia="Times New Roman" w:hAnsi="Times New Roman" w:cs="Times New Roman"/>
          <w:i/>
          <w:color w:val="auto"/>
        </w:rPr>
        <w:tab/>
      </w:r>
      <w:r w:rsidRPr="0072289D">
        <w:rPr>
          <w:rFonts w:ascii="Times New Roman" w:eastAsia="Times New Roman" w:hAnsi="Times New Roman" w:cs="Times New Roman"/>
          <w:i/>
          <w:color w:val="auto"/>
        </w:rPr>
        <w:tab/>
      </w:r>
      <w:r w:rsidRPr="0072289D">
        <w:rPr>
          <w:rFonts w:ascii="Times New Roman" w:eastAsia="Times New Roman" w:hAnsi="Times New Roman" w:cs="Times New Roman"/>
          <w:i/>
          <w:color w:val="auto"/>
        </w:rPr>
        <w:tab/>
        <w:t>(</w:t>
      </w:r>
      <w:r w:rsidR="00A365A3">
        <w:rPr>
          <w:rFonts w:ascii="Times New Roman" w:eastAsia="Times New Roman" w:hAnsi="Times New Roman" w:cs="Times New Roman"/>
          <w:i/>
          <w:color w:val="auto"/>
        </w:rPr>
        <w:fldChar w:fldCharType="begin"/>
      </w:r>
      <w:r w:rsidR="00A365A3">
        <w:rPr>
          <w:rFonts w:ascii="Times New Roman" w:eastAsia="Times New Roman" w:hAnsi="Times New Roman" w:cs="Times New Roman"/>
          <w:i/>
          <w:color w:val="auto"/>
        </w:rPr>
        <w:instrText xml:space="preserve"> SEQ Equation \* ARABIC </w:instrText>
      </w:r>
      <w:r w:rsidR="00A365A3">
        <w:rPr>
          <w:rFonts w:ascii="Times New Roman" w:eastAsia="Times New Roman" w:hAnsi="Times New Roman" w:cs="Times New Roman"/>
          <w:i/>
          <w:color w:val="auto"/>
        </w:rPr>
        <w:fldChar w:fldCharType="separate"/>
      </w:r>
      <w:r w:rsidR="00596927">
        <w:rPr>
          <w:rFonts w:ascii="Times New Roman" w:eastAsia="Times New Roman" w:hAnsi="Times New Roman" w:cs="Times New Roman"/>
          <w:i/>
          <w:noProof/>
          <w:color w:val="auto"/>
        </w:rPr>
        <w:t>4</w:t>
      </w:r>
      <w:r w:rsidR="00A365A3">
        <w:rPr>
          <w:rFonts w:ascii="Times New Roman" w:eastAsia="Times New Roman" w:hAnsi="Times New Roman" w:cs="Times New Roman"/>
          <w:i/>
          <w:color w:val="auto"/>
        </w:rPr>
        <w:fldChar w:fldCharType="end"/>
      </w:r>
      <w:r w:rsidR="00A365A3">
        <w:t>)</w:t>
      </w:r>
    </w:p>
    <w:p w14:paraId="1C8CEE22" w14:textId="456F8DEF" w:rsidR="00A365A3" w:rsidRDefault="00A365A3" w:rsidP="00A365A3"/>
    <w:p w14:paraId="48E3F53D" w14:textId="7BF906A4" w:rsidR="00214466" w:rsidRPr="00D47C1B" w:rsidRDefault="00214466" w:rsidP="00214466">
      <w:pPr>
        <w:pStyle w:val="Heading3"/>
      </w:pPr>
      <w:r>
        <w:t>2.</w:t>
      </w:r>
      <w:r w:rsidR="00ED32C3">
        <w:t>1</w:t>
      </w:r>
      <w:r>
        <w:t>.</w:t>
      </w:r>
      <w:r w:rsidR="000923B8">
        <w:t>2</w:t>
      </w:r>
      <w:r>
        <w:tab/>
      </w:r>
      <w:r w:rsidRPr="00214466">
        <w:t>Boundary Element Method (BEM)</w:t>
      </w:r>
    </w:p>
    <w:p w14:paraId="729CA8E8" w14:textId="5403CED9" w:rsidR="007046CC" w:rsidRPr="002F5941" w:rsidRDefault="007046CC" w:rsidP="007046CC">
      <w:pPr>
        <w:jc w:val="both"/>
        <w:rPr>
          <w:rFonts w:ascii="Times New Roman" w:hAnsi="Times New Roman" w:cs="Times New Roman"/>
          <w:color w:val="000000" w:themeColor="text1"/>
        </w:rPr>
      </w:pPr>
      <w:r w:rsidRPr="002F5941">
        <w:rPr>
          <w:rFonts w:ascii="Times New Roman" w:hAnsi="Times New Roman" w:cs="Times New Roman"/>
          <w:color w:val="000000" w:themeColor="text1"/>
        </w:rPr>
        <w:t>Two sets of numerical models were utilized in th</w:t>
      </w:r>
      <w:r>
        <w:rPr>
          <w:rFonts w:ascii="Times New Roman" w:hAnsi="Times New Roman" w:cs="Times New Roman"/>
          <w:color w:val="000000" w:themeColor="text1"/>
        </w:rPr>
        <w:t>e present</w:t>
      </w:r>
      <w:r w:rsidRPr="002F5941">
        <w:rPr>
          <w:rFonts w:ascii="Times New Roman" w:hAnsi="Times New Roman" w:cs="Times New Roman"/>
          <w:color w:val="000000" w:themeColor="text1"/>
        </w:rPr>
        <w:t xml:space="preserve"> </w:t>
      </w:r>
      <w:r>
        <w:rPr>
          <w:rFonts w:ascii="Times New Roman" w:hAnsi="Times New Roman" w:cs="Times New Roman"/>
          <w:color w:val="000000" w:themeColor="text1"/>
        </w:rPr>
        <w:t>research</w:t>
      </w:r>
      <w:r w:rsidRPr="002F5941">
        <w:rPr>
          <w:rFonts w:ascii="Times New Roman" w:hAnsi="Times New Roman" w:cs="Times New Roman"/>
          <w:color w:val="000000" w:themeColor="text1"/>
        </w:rPr>
        <w:t xml:space="preserve">; a </w:t>
      </w:r>
      <w:r w:rsidR="00EB2049" w:rsidRPr="00A169EE">
        <w:rPr>
          <w:rFonts w:ascii="Times New Roman" w:hAnsi="Times New Roman" w:cs="Times New Roman"/>
          <w:color w:val="FF0000"/>
        </w:rPr>
        <w:t xml:space="preserve">Finite Element Model </w:t>
      </w:r>
      <w:r w:rsidR="00EB2049" w:rsidRPr="00117D32">
        <w:rPr>
          <w:rFonts w:ascii="Times New Roman" w:hAnsi="Times New Roman" w:cs="Times New Roman"/>
          <w:color w:val="FF0000"/>
        </w:rPr>
        <w:t xml:space="preserve">(FEM) </w:t>
      </w:r>
      <w:r>
        <w:rPr>
          <w:rFonts w:ascii="Times New Roman" w:hAnsi="Times New Roman" w:cs="Times New Roman"/>
          <w:color w:val="000000" w:themeColor="text1"/>
        </w:rPr>
        <w:t>cum</w:t>
      </w:r>
      <w:r w:rsidRPr="002F5941">
        <w:rPr>
          <w:rFonts w:ascii="Times New Roman" w:hAnsi="Times New Roman" w:cs="Times New Roman"/>
          <w:color w:val="000000" w:themeColor="text1"/>
        </w:rPr>
        <w:t xml:space="preserve"> a hydrodynamic model based on Boundary Element Method (BEM) which was formulated using potential flow theory, developed in ANSYS AQWA (ANSYS 2017a, 2017b). </w:t>
      </w:r>
      <w:r w:rsidR="00EB2049" w:rsidRPr="00117D32">
        <w:rPr>
          <w:rFonts w:ascii="Times New Roman" w:hAnsi="Times New Roman" w:cs="Times New Roman"/>
          <w:color w:val="FF0000"/>
        </w:rPr>
        <w:t xml:space="preserve">While the FEM uses differential equations in its solutions, BEM uses integral equations in its solutions. BEM is used because of the integral functions and source </w:t>
      </w:r>
      <w:proofErr w:type="gramStart"/>
      <w:r w:rsidR="00EB2049" w:rsidRPr="00117D32">
        <w:rPr>
          <w:rFonts w:ascii="Times New Roman" w:hAnsi="Times New Roman" w:cs="Times New Roman"/>
          <w:color w:val="FF0000"/>
        </w:rPr>
        <w:t>potentials,</w:t>
      </w:r>
      <w:proofErr w:type="gramEnd"/>
      <w:r w:rsidR="00EB2049" w:rsidRPr="00117D32">
        <w:rPr>
          <w:rFonts w:ascii="Times New Roman" w:hAnsi="Times New Roman" w:cs="Times New Roman"/>
          <w:color w:val="FF0000"/>
        </w:rPr>
        <w:t xml:space="preserve"> thus it reduces the integral equations. Secondly, the BEM considers only the surface of the body during </w:t>
      </w:r>
      <w:proofErr w:type="gramStart"/>
      <w:r w:rsidR="00EB2049" w:rsidRPr="00117D32">
        <w:rPr>
          <w:rFonts w:ascii="Times New Roman" w:hAnsi="Times New Roman" w:cs="Times New Roman"/>
          <w:color w:val="FF0000"/>
        </w:rPr>
        <w:t>meshing, and</w:t>
      </w:r>
      <w:proofErr w:type="gramEnd"/>
      <w:r w:rsidR="00EB2049" w:rsidRPr="00117D32">
        <w:rPr>
          <w:rFonts w:ascii="Times New Roman" w:hAnsi="Times New Roman" w:cs="Times New Roman"/>
          <w:color w:val="FF0000"/>
        </w:rPr>
        <w:t xml:space="preserve"> reduces the dimensions by first-order. This reduces the size of the problem and is convenient for solving finite elements occupied within infinite space, as such far distances are not considered. </w:t>
      </w:r>
      <w:r w:rsidRPr="002F5941">
        <w:rPr>
          <w:rFonts w:ascii="Times New Roman" w:hAnsi="Times New Roman" w:cs="Times New Roman"/>
          <w:color w:val="000000" w:themeColor="text1"/>
        </w:rPr>
        <w:t>The motion responses and force parameters for this CALM buoy were calculated using this model. The body</w:t>
      </w:r>
      <w:r>
        <w:rPr>
          <w:rFonts w:ascii="Times New Roman" w:hAnsi="Times New Roman" w:cs="Times New Roman"/>
          <w:color w:val="000000" w:themeColor="text1"/>
        </w:rPr>
        <w:t>’s</w:t>
      </w:r>
      <w:r w:rsidRPr="002F5941">
        <w:rPr>
          <w:rFonts w:ascii="Times New Roman" w:hAnsi="Times New Roman" w:cs="Times New Roman"/>
          <w:color w:val="000000" w:themeColor="text1"/>
        </w:rPr>
        <w:t xml:space="preserve"> motion is relative to the submerged volume </w:t>
      </w:r>
      <w:r>
        <w:rPr>
          <w:rFonts w:ascii="Times New Roman" w:hAnsi="Times New Roman" w:cs="Times New Roman"/>
          <w:color w:val="000000" w:themeColor="text1"/>
        </w:rPr>
        <w:t>of</w:t>
      </w:r>
      <w:r w:rsidRPr="002F5941">
        <w:rPr>
          <w:rFonts w:ascii="Times New Roman" w:hAnsi="Times New Roman" w:cs="Times New Roman"/>
          <w:color w:val="000000" w:themeColor="text1"/>
        </w:rPr>
        <w:t xml:space="preserve"> the CALM buoy, which is the wetted surface, </w:t>
      </w:r>
      <w:r w:rsidRPr="002F5941">
        <w:rPr>
          <w:rFonts w:ascii="Times New Roman" w:hAnsi="Times New Roman" w:cs="Times New Roman"/>
          <w:i/>
          <w:color w:val="000000" w:themeColor="text1"/>
        </w:rPr>
        <w:t>s</w:t>
      </w:r>
      <w:r w:rsidRPr="002F5941">
        <w:rPr>
          <w:rFonts w:ascii="Times New Roman" w:hAnsi="Times New Roman" w:cs="Times New Roman"/>
          <w:i/>
          <w:color w:val="000000" w:themeColor="text1"/>
          <w:vertAlign w:val="subscript"/>
        </w:rPr>
        <w:t>w</w:t>
      </w:r>
      <w:r w:rsidRPr="002F5941">
        <w:rPr>
          <w:rFonts w:ascii="Times New Roman" w:hAnsi="Times New Roman" w:cs="Times New Roman"/>
          <w:color w:val="000000" w:themeColor="text1"/>
        </w:rPr>
        <w:t>. As the CALM buoy hull oscillates</w:t>
      </w:r>
      <w:r>
        <w:rPr>
          <w:rFonts w:ascii="Times New Roman" w:hAnsi="Times New Roman" w:cs="Times New Roman"/>
          <w:color w:val="000000" w:themeColor="text1"/>
        </w:rPr>
        <w:t>,</w:t>
      </w:r>
      <w:r w:rsidRPr="002F5941">
        <w:rPr>
          <w:rFonts w:ascii="Times New Roman" w:hAnsi="Times New Roman" w:cs="Times New Roman"/>
          <w:color w:val="000000" w:themeColor="text1"/>
        </w:rPr>
        <w:t xml:space="preserve"> the</w:t>
      </w:r>
      <w:r>
        <w:rPr>
          <w:rFonts w:ascii="Times New Roman" w:hAnsi="Times New Roman" w:cs="Times New Roman"/>
          <w:color w:val="000000" w:themeColor="text1"/>
        </w:rPr>
        <w:t>re are changes in the</w:t>
      </w:r>
      <w:r w:rsidRPr="002F5941">
        <w:rPr>
          <w:rFonts w:ascii="Times New Roman" w:hAnsi="Times New Roman" w:cs="Times New Roman"/>
          <w:color w:val="000000" w:themeColor="text1"/>
        </w:rPr>
        <w:t xml:space="preserve"> surface area, and </w:t>
      </w:r>
      <w:r>
        <w:rPr>
          <w:rFonts w:ascii="Times New Roman" w:hAnsi="Times New Roman" w:cs="Times New Roman"/>
          <w:color w:val="000000" w:themeColor="text1"/>
        </w:rPr>
        <w:t xml:space="preserve">it </w:t>
      </w:r>
      <w:r w:rsidRPr="002F5941">
        <w:rPr>
          <w:rFonts w:ascii="Times New Roman" w:hAnsi="Times New Roman" w:cs="Times New Roman"/>
          <w:color w:val="000000" w:themeColor="text1"/>
        </w:rPr>
        <w:t>experiences some deformation (Odijie 2016,</w:t>
      </w:r>
      <w:r>
        <w:rPr>
          <w:rFonts w:ascii="Times New Roman" w:hAnsi="Times New Roman" w:cs="Times New Roman"/>
          <w:color w:val="000000" w:themeColor="text1"/>
        </w:rPr>
        <w:t xml:space="preserve"> Amaechi C.V. et al. 2019a, 2021c; </w:t>
      </w:r>
      <w:r w:rsidRPr="002F5941">
        <w:rPr>
          <w:rFonts w:ascii="Times New Roman" w:hAnsi="Times New Roman" w:cs="Times New Roman"/>
          <w:color w:val="000000" w:themeColor="text1"/>
        </w:rPr>
        <w:fldChar w:fldCharType="begin"/>
      </w:r>
      <w:r w:rsidRPr="002F5941">
        <w:rPr>
          <w:rFonts w:ascii="Times New Roman" w:hAnsi="Times New Roman" w:cs="Times New Roman"/>
          <w:color w:val="000000" w:themeColor="text1"/>
        </w:rPr>
        <w:instrText xml:space="preserve"> ADDIN EN.CITE &lt;EndNote&gt;&lt;Cite&gt;&lt;Author&gt;Odijie&lt;/Author&gt;&lt;Year&gt;2015&lt;/Year&gt;&lt;IDText&gt;Understanding Fluid-Structure Interaction for high amplitude wave loadings on a deep-draft paired column semi-submersible platform:a finite element approach&lt;/IDText&gt;&lt;DisplayText&gt;(Odijie and Ye, 2015b)&lt;/DisplayText&gt;&lt;record&gt;&lt;titles&gt;&lt;title&gt;Understanding Fluid-Structure Interaction for high amplitude wave loadings on a deep-draft paired column semi-submersible platform:a finite element approach&lt;/title&gt;&lt;/titles&gt;&lt;contributors&gt;&lt;authors&gt;&lt;author&gt;Odijie, Charles&lt;/author&gt;&lt;author&gt;Ye, Jianqiao&lt;/author&gt;&lt;/authors&gt;&lt;/contributors&gt;&lt;added-date format="utc"&gt;1471011905&lt;/added-date&gt;&lt;ref-type name="Generic"&gt;13&lt;/ref-type&gt;&lt;dates&gt;&lt;year&gt;2015&lt;/year&gt;&lt;/dates&gt;&lt;rec-number&gt;87&lt;/rec-number&gt;&lt;last-updated-date format="utc"&gt;1471011905&lt;/last-updated-date&gt;&lt;/record&gt;&lt;/Cite&gt;&lt;/EndNote&gt;</w:instrText>
      </w:r>
      <w:r w:rsidRPr="002F5941">
        <w:rPr>
          <w:rFonts w:ascii="Times New Roman" w:hAnsi="Times New Roman" w:cs="Times New Roman"/>
          <w:color w:val="000000" w:themeColor="text1"/>
        </w:rPr>
        <w:fldChar w:fldCharType="separate"/>
      </w:r>
      <w:r w:rsidRPr="002F5941">
        <w:rPr>
          <w:rFonts w:ascii="Times New Roman" w:hAnsi="Times New Roman" w:cs="Times New Roman"/>
          <w:noProof/>
          <w:color w:val="000000" w:themeColor="text1"/>
        </w:rPr>
        <w:t>Odijie and Ye 2015)</w:t>
      </w:r>
      <w:r w:rsidRPr="002F5941">
        <w:rPr>
          <w:rFonts w:ascii="Times New Roman" w:hAnsi="Times New Roman" w:cs="Times New Roman"/>
          <w:color w:val="000000" w:themeColor="text1"/>
        </w:rPr>
        <w:fldChar w:fldCharType="end"/>
      </w:r>
      <w:r w:rsidRPr="002F5941">
        <w:rPr>
          <w:rFonts w:ascii="Times New Roman" w:hAnsi="Times New Roman" w:cs="Times New Roman"/>
          <w:color w:val="000000" w:themeColor="text1"/>
        </w:rPr>
        <w:t>. However,</w:t>
      </w:r>
      <w:r>
        <w:rPr>
          <w:rFonts w:ascii="Times New Roman" w:hAnsi="Times New Roman" w:cs="Times New Roman"/>
          <w:color w:val="000000" w:themeColor="text1"/>
        </w:rPr>
        <w:t xml:space="preserve"> t</w:t>
      </w:r>
      <w:r w:rsidRPr="004645DF">
        <w:rPr>
          <w:rFonts w:ascii="Times New Roman" w:hAnsi="Times New Roman" w:cs="Times New Roman"/>
          <w:color w:val="000000" w:themeColor="text1"/>
        </w:rPr>
        <w:t>o explain the dynamic effect of fluid structure interactions on the</w:t>
      </w:r>
      <w:r>
        <w:rPr>
          <w:rFonts w:ascii="Times New Roman" w:hAnsi="Times New Roman" w:cs="Times New Roman"/>
          <w:color w:val="000000" w:themeColor="text1"/>
        </w:rPr>
        <w:t xml:space="preserve"> stability (balance) and st</w:t>
      </w:r>
      <w:r w:rsidRPr="004645DF">
        <w:rPr>
          <w:rFonts w:ascii="Times New Roman" w:hAnsi="Times New Roman" w:cs="Times New Roman"/>
          <w:color w:val="000000" w:themeColor="text1"/>
        </w:rPr>
        <w:t>rength</w:t>
      </w:r>
      <w:r>
        <w:rPr>
          <w:rFonts w:ascii="Times New Roman" w:hAnsi="Times New Roman" w:cs="Times New Roman"/>
          <w:color w:val="000000" w:themeColor="text1"/>
        </w:rPr>
        <w:t xml:space="preserve"> (deformation)</w:t>
      </w:r>
      <w:r w:rsidRPr="004645DF">
        <w:rPr>
          <w:rFonts w:ascii="Times New Roman" w:hAnsi="Times New Roman" w:cs="Times New Roman"/>
          <w:color w:val="000000" w:themeColor="text1"/>
        </w:rPr>
        <w:t xml:space="preserve"> of floating bodies like CALM buoys, a complete overview of diffracted and radiation wave conditions is needed. In this analysis, hydrodynamic relations</w:t>
      </w:r>
      <w:r>
        <w:rPr>
          <w:rFonts w:ascii="Times New Roman" w:hAnsi="Times New Roman" w:cs="Times New Roman"/>
          <w:color w:val="000000" w:themeColor="text1"/>
        </w:rPr>
        <w:t>hips</w:t>
      </w:r>
      <w:r w:rsidRPr="004645DF">
        <w:rPr>
          <w:rFonts w:ascii="Times New Roman" w:hAnsi="Times New Roman" w:cs="Times New Roman"/>
          <w:color w:val="000000" w:themeColor="text1"/>
        </w:rPr>
        <w:t xml:space="preserve"> were used to evaluate flow pressure and force quantities</w:t>
      </w:r>
      <w:r>
        <w:rPr>
          <w:rFonts w:ascii="Times New Roman" w:hAnsi="Times New Roman" w:cs="Times New Roman"/>
          <w:color w:val="000000" w:themeColor="text1"/>
        </w:rPr>
        <w:t xml:space="preserve"> and to correlate different variables and c</w:t>
      </w:r>
      <w:r w:rsidRPr="004645DF">
        <w:rPr>
          <w:rFonts w:ascii="Times New Roman" w:hAnsi="Times New Roman" w:cs="Times New Roman"/>
          <w:color w:val="000000" w:themeColor="text1"/>
        </w:rPr>
        <w:t>orrelations</w:t>
      </w:r>
      <w:r>
        <w:rPr>
          <w:rFonts w:ascii="Times New Roman" w:hAnsi="Times New Roman" w:cs="Times New Roman"/>
          <w:color w:val="000000" w:themeColor="text1"/>
        </w:rPr>
        <w:t>. These</w:t>
      </w:r>
      <w:r w:rsidRPr="004645DF">
        <w:rPr>
          <w:rFonts w:ascii="Times New Roman" w:hAnsi="Times New Roman" w:cs="Times New Roman"/>
          <w:color w:val="000000" w:themeColor="text1"/>
        </w:rPr>
        <w:t xml:space="preserve"> are founded on the fluid</w:t>
      </w:r>
      <w:r>
        <w:rPr>
          <w:rFonts w:ascii="Times New Roman" w:hAnsi="Times New Roman" w:cs="Times New Roman"/>
          <w:color w:val="000000" w:themeColor="text1"/>
        </w:rPr>
        <w:t>’s source</w:t>
      </w:r>
      <w:r w:rsidRPr="004645DF">
        <w:rPr>
          <w:rFonts w:ascii="Times New Roman" w:hAnsi="Times New Roman" w:cs="Times New Roman"/>
          <w:color w:val="000000" w:themeColor="text1"/>
        </w:rPr>
        <w:t xml:space="preserve"> potential resolution of a free-floating body</w:t>
      </w:r>
      <w:r>
        <w:rPr>
          <w:rFonts w:ascii="Times New Roman" w:hAnsi="Times New Roman" w:cs="Times New Roman"/>
          <w:color w:val="000000" w:themeColor="text1"/>
        </w:rPr>
        <w:t xml:space="preserve"> having 6DoF</w:t>
      </w:r>
      <w:r w:rsidRPr="004645D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044BF">
        <w:rPr>
          <w:rFonts w:ascii="Times New Roman" w:hAnsi="Times New Roman" w:cs="Times New Roman"/>
          <w:color w:val="000000" w:themeColor="text1"/>
        </w:rPr>
        <w:t xml:space="preserve">When considering an impermeable </w:t>
      </w:r>
      <w:r>
        <w:rPr>
          <w:rFonts w:ascii="Times New Roman" w:hAnsi="Times New Roman" w:cs="Times New Roman"/>
          <w:color w:val="000000" w:themeColor="text1"/>
        </w:rPr>
        <w:t xml:space="preserve">CALM buoy </w:t>
      </w:r>
      <w:r w:rsidRPr="00A044BF">
        <w:rPr>
          <w:rFonts w:ascii="Times New Roman" w:hAnsi="Times New Roman" w:cs="Times New Roman"/>
          <w:color w:val="000000" w:themeColor="text1"/>
        </w:rPr>
        <w:t xml:space="preserve">hull </w:t>
      </w:r>
      <w:r>
        <w:rPr>
          <w:rFonts w:ascii="Times New Roman" w:hAnsi="Times New Roman" w:cs="Times New Roman"/>
          <w:color w:val="000000" w:themeColor="text1"/>
        </w:rPr>
        <w:t>having</w:t>
      </w:r>
      <w:r w:rsidRPr="00A044BF">
        <w:rPr>
          <w:rFonts w:ascii="Times New Roman" w:hAnsi="Times New Roman" w:cs="Times New Roman"/>
          <w:color w:val="000000" w:themeColor="text1"/>
        </w:rPr>
        <w:t xml:space="preserve"> an incompressible, irrotational and inviscid fluid, the velocity field </w:t>
      </w:r>
      <w:r>
        <w:rPr>
          <w:rFonts w:ascii="Times New Roman" w:hAnsi="Times New Roman" w:cs="Times New Roman"/>
          <w:color w:val="000000" w:themeColor="text1"/>
        </w:rPr>
        <w:t xml:space="preserve">of the fluid </w:t>
      </w:r>
      <w:r w:rsidRPr="00A044BF">
        <w:rPr>
          <w:rFonts w:ascii="Times New Roman" w:hAnsi="Times New Roman" w:cs="Times New Roman"/>
          <w:color w:val="000000" w:themeColor="text1"/>
        </w:rPr>
        <w:t>flow domain satisfies the Laplace definition</w:t>
      </w:r>
      <w:r>
        <w:rPr>
          <w:rFonts w:ascii="Times New Roman" w:hAnsi="Times New Roman" w:cs="Times New Roman"/>
          <w:color w:val="000000" w:themeColor="text1"/>
        </w:rPr>
        <w:t xml:space="preserve"> </w:t>
      </w:r>
      <w:r w:rsidRPr="002F5941">
        <w:rPr>
          <w:rFonts w:ascii="Times New Roman" w:hAnsi="Times New Roman" w:cs="Times New Roman"/>
          <w:color w:val="000000" w:themeColor="text1"/>
        </w:rPr>
        <w:t>express</w:t>
      </w:r>
      <w:r>
        <w:rPr>
          <w:rFonts w:ascii="Times New Roman" w:hAnsi="Times New Roman" w:cs="Times New Roman"/>
          <w:color w:val="000000" w:themeColor="text1"/>
        </w:rPr>
        <w:t>ed</w:t>
      </w:r>
      <w:r w:rsidRPr="002F5941">
        <w:rPr>
          <w:rFonts w:ascii="Times New Roman" w:hAnsi="Times New Roman" w:cs="Times New Roman"/>
          <w:color w:val="000000" w:themeColor="text1"/>
        </w:rPr>
        <w:t xml:space="preserve"> in Equation (</w:t>
      </w:r>
      <w:r w:rsidR="00D26C3E">
        <w:rPr>
          <w:rFonts w:ascii="Times New Roman" w:hAnsi="Times New Roman" w:cs="Times New Roman"/>
          <w:color w:val="000000" w:themeColor="text1"/>
        </w:rPr>
        <w:t>5</w:t>
      </w:r>
      <w:r w:rsidRPr="002F5941">
        <w:rPr>
          <w:rFonts w:ascii="Times New Roman" w:hAnsi="Times New Roman" w:cs="Times New Roman"/>
          <w:color w:val="000000" w:themeColor="text1"/>
        </w:rPr>
        <w:t>)</w:t>
      </w:r>
      <w:r>
        <w:rPr>
          <w:rFonts w:ascii="Times New Roman" w:hAnsi="Times New Roman" w:cs="Times New Roman"/>
          <w:color w:val="000000" w:themeColor="text1"/>
        </w:rPr>
        <w:t>;</w:t>
      </w:r>
      <w:r w:rsidRPr="002F5941">
        <w:rPr>
          <w:rFonts w:ascii="Times New Roman" w:hAnsi="Times New Roman" w:cs="Times New Roman"/>
          <w:color w:val="000000" w:themeColor="text1"/>
        </w:rPr>
        <w:t xml:space="preserve"> where </w:t>
      </w:r>
      <m:oMath>
        <m:r>
          <w:rPr>
            <w:rFonts w:ascii="Cambria Math" w:hAnsi="Cambria Math" w:cs="Times New Roman"/>
            <w:color w:val="000000" w:themeColor="text1"/>
          </w:rPr>
          <m:t>∅</m:t>
        </m:r>
      </m:oMath>
      <w:r w:rsidRPr="002F5941">
        <w:rPr>
          <w:rFonts w:ascii="Times New Roman" w:hAnsi="Times New Roman" w:cs="Times New Roman"/>
          <w:color w:val="000000" w:themeColor="text1"/>
        </w:rPr>
        <w:t xml:space="preserve"> </w:t>
      </w:r>
      <w:r>
        <w:rPr>
          <w:rFonts w:ascii="Times New Roman" w:hAnsi="Times New Roman" w:cs="Times New Roman"/>
          <w:color w:val="000000" w:themeColor="text1"/>
        </w:rPr>
        <w:t>denotes</w:t>
      </w:r>
      <w:r w:rsidRPr="002F5941">
        <w:rPr>
          <w:rFonts w:ascii="Times New Roman" w:hAnsi="Times New Roman" w:cs="Times New Roman"/>
          <w:color w:val="000000" w:themeColor="text1"/>
        </w:rPr>
        <w:t xml:space="preserve"> the velocity potential and </w:t>
      </w:r>
      <m:oMath>
        <m:r>
          <m:rPr>
            <m:sty m:val="p"/>
          </m:rPr>
          <w:rPr>
            <w:rFonts w:ascii="Cambria Math" w:hAnsi="Cambria Math" w:cs="Times New Roman"/>
            <w:color w:val="000000" w:themeColor="text1"/>
          </w:rPr>
          <m:t>∇</m:t>
        </m:r>
      </m:oMath>
      <w:r w:rsidRPr="002F5941">
        <w:rPr>
          <w:rFonts w:ascii="Times New Roman" w:hAnsi="Times New Roman" w:cs="Times New Roman"/>
          <w:color w:val="000000" w:themeColor="text1"/>
        </w:rPr>
        <w:t xml:space="preserve"> </w:t>
      </w:r>
      <w:r>
        <w:rPr>
          <w:rFonts w:ascii="Times New Roman" w:hAnsi="Times New Roman" w:cs="Times New Roman"/>
          <w:color w:val="000000" w:themeColor="text1"/>
        </w:rPr>
        <w:t>demotes</w:t>
      </w:r>
      <w:r w:rsidRPr="002F5941">
        <w:rPr>
          <w:rFonts w:ascii="Times New Roman" w:hAnsi="Times New Roman" w:cs="Times New Roman"/>
          <w:color w:val="000000" w:themeColor="text1"/>
        </w:rPr>
        <w:t xml:space="preserve"> the Laplace operator. </w:t>
      </w:r>
    </w:p>
    <w:p w14:paraId="7F08BAB9" w14:textId="77777777" w:rsidR="007046CC" w:rsidRPr="002F5941" w:rsidRDefault="007046CC" w:rsidP="007046CC">
      <w:pPr>
        <w:jc w:val="both"/>
        <w:rPr>
          <w:rFonts w:ascii="Times New Roman" w:hAnsi="Times New Roman" w:cs="Times New Roman"/>
          <w:color w:val="000000" w:themeColor="text1"/>
        </w:rPr>
      </w:pPr>
    </w:p>
    <w:p w14:paraId="0CF04186" w14:textId="2C7C5450" w:rsidR="007046CC" w:rsidRPr="002F5941" w:rsidRDefault="001763B4" w:rsidP="007046CC">
      <w:pPr>
        <w:ind w:left="720" w:firstLine="720"/>
        <w:jc w:val="both"/>
        <w:rPr>
          <w:rFonts w:ascii="Times New Roman" w:hAnsi="Times New Roman" w:cs="Times New Roman"/>
          <w:iCs/>
          <w:color w:val="000000" w:themeColor="text1"/>
        </w:rPr>
      </w:pPr>
      <m:oMath>
        <m:sSup>
          <m:sSupPr>
            <m:ctrlPr>
              <w:rPr>
                <w:rFonts w:ascii="Cambria Math" w:hAnsi="Cambria Math" w:cs="Times New Roman"/>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∅=0</m:t>
        </m:r>
      </m:oMath>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D26C3E">
        <w:rPr>
          <w:rFonts w:ascii="Times New Roman" w:hAnsi="Times New Roman" w:cs="Times New Roman"/>
          <w:color w:val="000000" w:themeColor="text1"/>
        </w:rPr>
        <w:tab/>
      </w:r>
      <w:r w:rsidR="007046CC" w:rsidRPr="002F5941">
        <w:rPr>
          <w:rFonts w:ascii="Times New Roman" w:hAnsi="Times New Roman" w:cs="Times New Roman"/>
          <w:iCs/>
          <w:color w:val="000000" w:themeColor="text1"/>
        </w:rPr>
        <w:t xml:space="preserve">     (</w:t>
      </w:r>
      <w:r w:rsidR="007046CC" w:rsidRPr="002F5941">
        <w:rPr>
          <w:rFonts w:ascii="Times New Roman" w:hAnsi="Times New Roman" w:cs="Times New Roman"/>
          <w:iCs/>
          <w:color w:val="000000" w:themeColor="text1"/>
        </w:rPr>
        <w:fldChar w:fldCharType="begin"/>
      </w:r>
      <w:r w:rsidR="007046CC" w:rsidRPr="002F5941">
        <w:rPr>
          <w:rFonts w:ascii="Times New Roman" w:hAnsi="Times New Roman" w:cs="Times New Roman"/>
          <w:iCs/>
          <w:color w:val="000000" w:themeColor="text1"/>
        </w:rPr>
        <w:instrText xml:space="preserve"> SEQ Equation \* ARABIC </w:instrText>
      </w:r>
      <w:r w:rsidR="007046CC" w:rsidRPr="002F5941">
        <w:rPr>
          <w:rFonts w:ascii="Times New Roman" w:hAnsi="Times New Roman" w:cs="Times New Roman"/>
          <w:iCs/>
          <w:color w:val="000000" w:themeColor="text1"/>
        </w:rPr>
        <w:fldChar w:fldCharType="separate"/>
      </w:r>
      <w:r w:rsidR="00596927">
        <w:rPr>
          <w:rFonts w:ascii="Times New Roman" w:hAnsi="Times New Roman" w:cs="Times New Roman"/>
          <w:iCs/>
          <w:noProof/>
          <w:color w:val="000000" w:themeColor="text1"/>
        </w:rPr>
        <w:t>5</w:t>
      </w:r>
      <w:r w:rsidR="007046CC" w:rsidRPr="002F5941">
        <w:rPr>
          <w:rFonts w:ascii="Times New Roman" w:hAnsi="Times New Roman" w:cs="Times New Roman"/>
          <w:color w:val="000000" w:themeColor="text1"/>
        </w:rPr>
        <w:fldChar w:fldCharType="end"/>
      </w:r>
      <w:r w:rsidR="007046CC" w:rsidRPr="002F5941">
        <w:rPr>
          <w:rFonts w:ascii="Times New Roman" w:hAnsi="Times New Roman" w:cs="Times New Roman"/>
          <w:iCs/>
          <w:color w:val="000000" w:themeColor="text1"/>
        </w:rPr>
        <w:t>)</w:t>
      </w:r>
    </w:p>
    <w:p w14:paraId="780E5DF6" w14:textId="77777777" w:rsidR="007046CC" w:rsidRPr="002F5941" w:rsidRDefault="007046CC" w:rsidP="007046CC">
      <w:pPr>
        <w:ind w:left="720" w:firstLine="720"/>
        <w:jc w:val="both"/>
        <w:rPr>
          <w:rFonts w:ascii="Times New Roman" w:hAnsi="Times New Roman" w:cs="Times New Roman"/>
          <w:color w:val="000000" w:themeColor="text1"/>
        </w:rPr>
      </w:pPr>
    </w:p>
    <w:p w14:paraId="5A378D9E" w14:textId="68059944" w:rsidR="007046CC" w:rsidRPr="002F5941" w:rsidRDefault="007046CC" w:rsidP="007046CC">
      <w:pPr>
        <w:jc w:val="both"/>
        <w:rPr>
          <w:rFonts w:ascii="Times New Roman" w:hAnsi="Times New Roman" w:cs="Times New Roman"/>
          <w:color w:val="000000" w:themeColor="text1"/>
        </w:rPr>
      </w:pPr>
      <w:r>
        <w:rPr>
          <w:rFonts w:ascii="Times New Roman" w:hAnsi="Times New Roman" w:cs="Times New Roman"/>
          <w:color w:val="000000" w:themeColor="text1"/>
        </w:rPr>
        <w:t>Considering the</w:t>
      </w:r>
      <w:r w:rsidRPr="002F5941">
        <w:rPr>
          <w:rFonts w:ascii="Times New Roman" w:hAnsi="Times New Roman" w:cs="Times New Roman"/>
          <w:color w:val="000000" w:themeColor="text1"/>
        </w:rPr>
        <w:t xml:space="preserve"> rectangular coordinate system (</w:t>
      </w:r>
      <w:proofErr w:type="spellStart"/>
      <w:proofErr w:type="gramStart"/>
      <w:r w:rsidRPr="002F5941">
        <w:rPr>
          <w:rFonts w:ascii="Times New Roman" w:hAnsi="Times New Roman" w:cs="Times New Roman"/>
          <w:color w:val="000000" w:themeColor="text1"/>
        </w:rPr>
        <w:t>x.y,z</w:t>
      </w:r>
      <w:proofErr w:type="spellEnd"/>
      <w:proofErr w:type="gramEnd"/>
      <w:r w:rsidRPr="002F5941">
        <w:rPr>
          <w:rFonts w:ascii="Times New Roman" w:hAnsi="Times New Roman" w:cs="Times New Roman"/>
          <w:color w:val="000000" w:themeColor="text1"/>
        </w:rPr>
        <w:t xml:space="preserve">), the Laplace </w:t>
      </w:r>
      <w:r>
        <w:rPr>
          <w:rFonts w:ascii="Times New Roman" w:hAnsi="Times New Roman" w:cs="Times New Roman"/>
          <w:color w:val="000000" w:themeColor="text1"/>
        </w:rPr>
        <w:t>identity</w:t>
      </w:r>
      <w:r w:rsidRPr="002F5941">
        <w:rPr>
          <w:rFonts w:ascii="Times New Roman" w:hAnsi="Times New Roman" w:cs="Times New Roman"/>
          <w:color w:val="000000" w:themeColor="text1"/>
        </w:rPr>
        <w:t xml:space="preserve"> in </w:t>
      </w:r>
      <w:r>
        <w:rPr>
          <w:rFonts w:ascii="Times New Roman" w:hAnsi="Times New Roman" w:cs="Times New Roman"/>
          <w:color w:val="000000" w:themeColor="text1"/>
        </w:rPr>
        <w:t>E</w:t>
      </w:r>
      <w:r w:rsidRPr="002F5941">
        <w:rPr>
          <w:rFonts w:ascii="Times New Roman" w:hAnsi="Times New Roman" w:cs="Times New Roman"/>
          <w:color w:val="000000" w:themeColor="text1"/>
        </w:rPr>
        <w:t>quation (</w:t>
      </w:r>
      <w:r w:rsidR="00D26C3E">
        <w:rPr>
          <w:rFonts w:ascii="Times New Roman" w:hAnsi="Times New Roman" w:cs="Times New Roman"/>
          <w:color w:val="000000" w:themeColor="text1"/>
        </w:rPr>
        <w:t>5</w:t>
      </w:r>
      <w:r w:rsidRPr="002F5941">
        <w:rPr>
          <w:rFonts w:ascii="Times New Roman" w:hAnsi="Times New Roman" w:cs="Times New Roman"/>
          <w:color w:val="000000" w:themeColor="text1"/>
        </w:rPr>
        <w:t>) becomes:</w:t>
      </w:r>
    </w:p>
    <w:p w14:paraId="2040CBEE" w14:textId="77777777" w:rsidR="007046CC" w:rsidRPr="002F5941" w:rsidRDefault="007046CC" w:rsidP="007046CC">
      <w:pPr>
        <w:jc w:val="both"/>
        <w:rPr>
          <w:rFonts w:ascii="Times New Roman" w:hAnsi="Times New Roman" w:cs="Times New Roman"/>
          <w:color w:val="000000" w:themeColor="text1"/>
        </w:rPr>
      </w:pPr>
    </w:p>
    <w:p w14:paraId="70DC21A8" w14:textId="3F1160D3" w:rsidR="007046CC" w:rsidRPr="002F5941" w:rsidRDefault="001763B4" w:rsidP="007046CC">
      <w:pPr>
        <w:ind w:left="720" w:firstLine="720"/>
        <w:jc w:val="both"/>
        <w:rPr>
          <w:rFonts w:ascii="Times New Roman" w:hAnsi="Times New Roman" w:cs="Times New Roman"/>
          <w:iCs/>
          <w:color w:val="000000" w:themeColor="text1"/>
        </w:rPr>
      </w:pPr>
      <m:oMath>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f>
          <m:fPr>
            <m:ctrlPr>
              <w:rPr>
                <w:rFonts w:ascii="Cambria Math" w:hAnsi="Cambria Math" w:cs="Times New Roman"/>
                <w:color w:val="000000" w:themeColor="text1"/>
              </w:rPr>
            </m:ctrlPr>
          </m:fPr>
          <m:num>
            <m:sSup>
              <m:sSupPr>
                <m:ctrlPr>
                  <w:rPr>
                    <w:rFonts w:ascii="Cambria Math" w:hAnsi="Cambria Math" w:cs="Times New Roman"/>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num>
          <m:den>
            <m:sSup>
              <m:sSupPr>
                <m:ctrlPr>
                  <w:rPr>
                    <w:rFonts w:ascii="Cambria Math" w:hAnsi="Cambria Math" w:cs="Times New Roman"/>
                    <w:color w:val="000000" w:themeColor="text1"/>
                  </w:rPr>
                </m:ctrlPr>
              </m:sSupPr>
              <m:e>
                <m:r>
                  <w:rPr>
                    <w:rFonts w:ascii="Cambria Math" w:hAnsi="Cambria Math" w:cs="Times New Roman"/>
                    <w:color w:val="000000" w:themeColor="text1"/>
                  </w:rPr>
                  <m:t>∂x</m:t>
                </m:r>
              </m:e>
              <m:sup>
                <m:r>
                  <w:rPr>
                    <w:rFonts w:ascii="Cambria Math" w:hAnsi="Cambria Math" w:cs="Times New Roman"/>
                    <w:color w:val="000000" w:themeColor="text1"/>
                  </w:rPr>
                  <m:t>2</m:t>
                </m:r>
              </m:sup>
            </m:sSup>
          </m:den>
        </m:f>
        <m:r>
          <w:rPr>
            <w:rFonts w:ascii="Cambria Math" w:hAnsi="Cambria Math" w:cs="Times New Roman"/>
            <w:color w:val="000000" w:themeColor="text1"/>
          </w:rPr>
          <m:t>+</m:t>
        </m:r>
        <m:f>
          <m:fPr>
            <m:ctrlPr>
              <w:rPr>
                <w:rFonts w:ascii="Cambria Math" w:hAnsi="Cambria Math" w:cs="Times New Roman"/>
                <w:color w:val="000000" w:themeColor="text1"/>
              </w:rPr>
            </m:ctrlPr>
          </m:fPr>
          <m:num>
            <m:sSup>
              <m:sSupPr>
                <m:ctrlPr>
                  <w:rPr>
                    <w:rFonts w:ascii="Cambria Math" w:hAnsi="Cambria Math" w:cs="Times New Roman"/>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num>
          <m:den>
            <m:sSup>
              <m:sSupPr>
                <m:ctrlPr>
                  <w:rPr>
                    <w:rFonts w:ascii="Cambria Math" w:hAnsi="Cambria Math" w:cs="Times New Roman"/>
                    <w:color w:val="000000" w:themeColor="text1"/>
                  </w:rPr>
                </m:ctrlPr>
              </m:sSupPr>
              <m:e>
                <m:r>
                  <w:rPr>
                    <w:rFonts w:ascii="Cambria Math" w:hAnsi="Cambria Math" w:cs="Times New Roman"/>
                    <w:color w:val="000000" w:themeColor="text1"/>
                  </w:rPr>
                  <m:t>∂y</m:t>
                </m:r>
              </m:e>
              <m:sup>
                <m:r>
                  <w:rPr>
                    <w:rFonts w:ascii="Cambria Math" w:hAnsi="Cambria Math" w:cs="Times New Roman"/>
                    <w:color w:val="000000" w:themeColor="text1"/>
                  </w:rPr>
                  <m:t>2</m:t>
                </m:r>
              </m:sup>
            </m:sSup>
          </m:den>
        </m:f>
        <m:r>
          <w:rPr>
            <w:rFonts w:ascii="Cambria Math" w:hAnsi="Cambria Math" w:cs="Times New Roman"/>
            <w:color w:val="000000" w:themeColor="text1"/>
          </w:rPr>
          <m:t>+</m:t>
        </m:r>
        <m:f>
          <m:fPr>
            <m:ctrlPr>
              <w:rPr>
                <w:rFonts w:ascii="Cambria Math" w:hAnsi="Cambria Math" w:cs="Times New Roman"/>
                <w:color w:val="000000" w:themeColor="text1"/>
              </w:rPr>
            </m:ctrlPr>
          </m:fPr>
          <m:num>
            <m:sSup>
              <m:sSupPr>
                <m:ctrlPr>
                  <w:rPr>
                    <w:rFonts w:ascii="Cambria Math" w:hAnsi="Cambria Math" w:cs="Times New Roman"/>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num>
          <m:den>
            <m:sSup>
              <m:sSupPr>
                <m:ctrlPr>
                  <w:rPr>
                    <w:rFonts w:ascii="Cambria Math" w:hAnsi="Cambria Math" w:cs="Times New Roman"/>
                    <w:color w:val="000000" w:themeColor="text1"/>
                  </w:rPr>
                </m:ctrlPr>
              </m:sSupPr>
              <m:e>
                <m:r>
                  <w:rPr>
                    <w:rFonts w:ascii="Cambria Math" w:hAnsi="Cambria Math" w:cs="Times New Roman"/>
                    <w:color w:val="000000" w:themeColor="text1"/>
                  </w:rPr>
                  <m:t>∂z</m:t>
                </m:r>
              </m:e>
              <m:sup>
                <m:r>
                  <w:rPr>
                    <w:rFonts w:ascii="Cambria Math" w:hAnsi="Cambria Math" w:cs="Times New Roman"/>
                    <w:color w:val="000000" w:themeColor="text1"/>
                  </w:rPr>
                  <m:t>2</m:t>
                </m:r>
              </m:sup>
            </m:sSup>
          </m:den>
        </m:f>
        <m:r>
          <w:rPr>
            <w:rFonts w:ascii="Cambria Math" w:hAnsi="Cambria Math" w:cs="Times New Roman"/>
            <w:color w:val="000000" w:themeColor="text1"/>
          </w:rPr>
          <m:t>=0</m:t>
        </m:r>
      </m:oMath>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iCs/>
          <w:color w:val="000000" w:themeColor="text1"/>
        </w:rPr>
        <w:t xml:space="preserve">     (</w:t>
      </w:r>
      <w:r w:rsidR="007046CC" w:rsidRPr="002F5941">
        <w:rPr>
          <w:rFonts w:ascii="Times New Roman" w:hAnsi="Times New Roman" w:cs="Times New Roman"/>
          <w:iCs/>
          <w:color w:val="000000" w:themeColor="text1"/>
        </w:rPr>
        <w:fldChar w:fldCharType="begin"/>
      </w:r>
      <w:r w:rsidR="007046CC" w:rsidRPr="002F5941">
        <w:rPr>
          <w:rFonts w:ascii="Times New Roman" w:hAnsi="Times New Roman" w:cs="Times New Roman"/>
          <w:iCs/>
          <w:color w:val="000000" w:themeColor="text1"/>
        </w:rPr>
        <w:instrText xml:space="preserve"> SEQ Equation \* ARABIC </w:instrText>
      </w:r>
      <w:r w:rsidR="007046CC" w:rsidRPr="002F5941">
        <w:rPr>
          <w:rFonts w:ascii="Times New Roman" w:hAnsi="Times New Roman" w:cs="Times New Roman"/>
          <w:iCs/>
          <w:color w:val="000000" w:themeColor="text1"/>
        </w:rPr>
        <w:fldChar w:fldCharType="separate"/>
      </w:r>
      <w:r w:rsidR="00596927">
        <w:rPr>
          <w:rFonts w:ascii="Times New Roman" w:hAnsi="Times New Roman" w:cs="Times New Roman"/>
          <w:iCs/>
          <w:noProof/>
          <w:color w:val="000000" w:themeColor="text1"/>
        </w:rPr>
        <w:t>6</w:t>
      </w:r>
      <w:r w:rsidR="007046CC" w:rsidRPr="002F5941">
        <w:rPr>
          <w:rFonts w:ascii="Times New Roman" w:hAnsi="Times New Roman" w:cs="Times New Roman"/>
          <w:color w:val="000000" w:themeColor="text1"/>
        </w:rPr>
        <w:fldChar w:fldCharType="end"/>
      </w:r>
      <w:r w:rsidR="007046CC" w:rsidRPr="002F5941">
        <w:rPr>
          <w:rFonts w:ascii="Times New Roman" w:hAnsi="Times New Roman" w:cs="Times New Roman"/>
          <w:iCs/>
          <w:color w:val="000000" w:themeColor="text1"/>
        </w:rPr>
        <w:t>)</w:t>
      </w:r>
    </w:p>
    <w:p w14:paraId="48040CB6" w14:textId="77777777" w:rsidR="007046CC" w:rsidRPr="002F5941" w:rsidRDefault="007046CC" w:rsidP="007046CC">
      <w:pPr>
        <w:ind w:left="720" w:firstLine="720"/>
        <w:jc w:val="both"/>
        <w:rPr>
          <w:rFonts w:ascii="Times New Roman" w:hAnsi="Times New Roman" w:cs="Times New Roman"/>
          <w:color w:val="000000" w:themeColor="text1"/>
        </w:rPr>
      </w:pPr>
    </w:p>
    <w:p w14:paraId="5E68847F" w14:textId="2E8B3D85" w:rsidR="007046CC" w:rsidRPr="002F5941" w:rsidRDefault="007046CC" w:rsidP="007046CC">
      <w:pPr>
        <w:jc w:val="both"/>
        <w:rPr>
          <w:rFonts w:ascii="Times New Roman" w:hAnsi="Times New Roman" w:cs="Times New Roman"/>
          <w:color w:val="000000" w:themeColor="text1"/>
        </w:rPr>
      </w:pPr>
      <w:r w:rsidRPr="002F5941">
        <w:rPr>
          <w:rFonts w:ascii="Times New Roman" w:hAnsi="Times New Roman" w:cs="Times New Roman"/>
          <w:color w:val="000000" w:themeColor="text1"/>
        </w:rPr>
        <w:t>While, in a cylindrical or polar coordinate system (</w:t>
      </w:r>
      <w:proofErr w:type="spellStart"/>
      <w:proofErr w:type="gramStart"/>
      <w:r w:rsidRPr="002F5941">
        <w:rPr>
          <w:rFonts w:ascii="Times New Roman" w:hAnsi="Times New Roman" w:cs="Times New Roman"/>
          <w:color w:val="000000" w:themeColor="text1"/>
        </w:rPr>
        <w:t>r,ϴ</w:t>
      </w:r>
      <w:proofErr w:type="gramEnd"/>
      <w:r w:rsidRPr="002F5941">
        <w:rPr>
          <w:rFonts w:ascii="Times New Roman" w:hAnsi="Times New Roman" w:cs="Times New Roman"/>
          <w:color w:val="000000" w:themeColor="text1"/>
        </w:rPr>
        <w:t>,z</w:t>
      </w:r>
      <w:proofErr w:type="spellEnd"/>
      <w:r w:rsidRPr="002F5941">
        <w:rPr>
          <w:rFonts w:ascii="Times New Roman" w:hAnsi="Times New Roman" w:cs="Times New Roman"/>
          <w:color w:val="000000" w:themeColor="text1"/>
        </w:rPr>
        <w:t xml:space="preserve">), the Laplace </w:t>
      </w:r>
      <w:r>
        <w:rPr>
          <w:rFonts w:ascii="Times New Roman" w:hAnsi="Times New Roman" w:cs="Times New Roman"/>
          <w:color w:val="000000" w:themeColor="text1"/>
        </w:rPr>
        <w:t>identity</w:t>
      </w:r>
      <w:r w:rsidRPr="002F5941">
        <w:rPr>
          <w:rFonts w:ascii="Times New Roman" w:hAnsi="Times New Roman" w:cs="Times New Roman"/>
          <w:color w:val="000000" w:themeColor="text1"/>
        </w:rPr>
        <w:t xml:space="preserve"> in </w:t>
      </w:r>
      <w:r>
        <w:rPr>
          <w:rFonts w:ascii="Times New Roman" w:hAnsi="Times New Roman" w:cs="Times New Roman"/>
          <w:color w:val="000000" w:themeColor="text1"/>
        </w:rPr>
        <w:t>E</w:t>
      </w:r>
      <w:r w:rsidRPr="002F5941">
        <w:rPr>
          <w:rFonts w:ascii="Times New Roman" w:hAnsi="Times New Roman" w:cs="Times New Roman"/>
          <w:color w:val="000000" w:themeColor="text1"/>
        </w:rPr>
        <w:t>quation (</w:t>
      </w:r>
      <w:r w:rsidR="00D26C3E">
        <w:rPr>
          <w:rFonts w:ascii="Times New Roman" w:hAnsi="Times New Roman" w:cs="Times New Roman"/>
          <w:color w:val="000000" w:themeColor="text1"/>
        </w:rPr>
        <w:t>5</w:t>
      </w:r>
      <w:r w:rsidRPr="002F5941">
        <w:rPr>
          <w:rFonts w:ascii="Times New Roman" w:hAnsi="Times New Roman" w:cs="Times New Roman"/>
          <w:color w:val="000000" w:themeColor="text1"/>
        </w:rPr>
        <w:t>) becomes</w:t>
      </w:r>
      <w:r>
        <w:rPr>
          <w:rFonts w:ascii="Times New Roman" w:hAnsi="Times New Roman" w:cs="Times New Roman"/>
          <w:color w:val="000000" w:themeColor="text1"/>
        </w:rPr>
        <w:t xml:space="preserve">: </w:t>
      </w:r>
    </w:p>
    <w:p w14:paraId="6AAFE8EE" w14:textId="77777777" w:rsidR="007046CC" w:rsidRPr="002F5941" w:rsidRDefault="007046CC" w:rsidP="007046CC">
      <w:pPr>
        <w:jc w:val="both"/>
        <w:rPr>
          <w:rFonts w:ascii="Times New Roman" w:hAnsi="Times New Roman" w:cs="Times New Roman"/>
          <w:color w:val="000000" w:themeColor="text1"/>
        </w:rPr>
      </w:pPr>
    </w:p>
    <w:p w14:paraId="7987E8C5" w14:textId="403CB222" w:rsidR="007046CC" w:rsidRPr="002F5941" w:rsidRDefault="001763B4" w:rsidP="007046CC">
      <w:pPr>
        <w:ind w:left="720" w:firstLine="720"/>
        <w:jc w:val="both"/>
        <w:rPr>
          <w:rFonts w:ascii="Times New Roman" w:hAnsi="Times New Roman" w:cs="Times New Roman"/>
          <w:color w:val="000000" w:themeColor="text1"/>
        </w:rPr>
      </w:pPr>
      <m:oMath>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f>
          <m:fPr>
            <m:ctrlPr>
              <w:rPr>
                <w:rFonts w:ascii="Cambria Math" w:hAnsi="Cambria Math" w:cs="Times New Roman"/>
                <w:color w:val="000000" w:themeColor="text1"/>
              </w:rPr>
            </m:ctrlPr>
          </m:fPr>
          <m:num>
            <m:sSup>
              <m:sSupPr>
                <m:ctrlPr>
                  <w:rPr>
                    <w:rFonts w:ascii="Cambria Math" w:hAnsi="Cambria Math" w:cs="Times New Roman"/>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num>
          <m:den>
            <m:sSup>
              <m:sSupPr>
                <m:ctrlPr>
                  <w:rPr>
                    <w:rFonts w:ascii="Cambria Math" w:hAnsi="Cambria Math" w:cs="Times New Roman"/>
                    <w:color w:val="000000" w:themeColor="text1"/>
                  </w:rPr>
                </m:ctrlPr>
              </m:sSupPr>
              <m:e>
                <m:r>
                  <w:rPr>
                    <w:rFonts w:ascii="Cambria Math" w:hAnsi="Cambria Math" w:cs="Times New Roman"/>
                    <w:color w:val="000000" w:themeColor="text1"/>
                  </w:rPr>
                  <m:t>∂z</m:t>
                </m:r>
              </m:e>
              <m:sup>
                <m:r>
                  <w:rPr>
                    <w:rFonts w:ascii="Cambria Math" w:hAnsi="Cambria Math" w:cs="Times New Roman"/>
                    <w:color w:val="000000" w:themeColor="text1"/>
                  </w:rPr>
                  <m:t>2</m:t>
                </m:r>
              </m:sup>
            </m:sSup>
          </m:den>
        </m:f>
        <m:r>
          <w:rPr>
            <w:rFonts w:ascii="Cambria Math" w:hAnsi="Cambria Math" w:cs="Times New Roman"/>
            <w:color w:val="000000" w:themeColor="text1"/>
          </w:rPr>
          <m:t>+</m:t>
        </m:r>
        <m:f>
          <m:fPr>
            <m:ctrlPr>
              <w:rPr>
                <w:rFonts w:ascii="Cambria Math" w:hAnsi="Cambria Math" w:cs="Times New Roman"/>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r</m:t>
            </m:r>
          </m:den>
        </m:f>
        <m:f>
          <m:fPr>
            <m:ctrlPr>
              <w:rPr>
                <w:rFonts w:ascii="Cambria Math" w:hAnsi="Cambria Math" w:cs="Times New Roman"/>
                <w:color w:val="000000" w:themeColor="text1"/>
              </w:rPr>
            </m:ctrlPr>
          </m:fPr>
          <m:num>
            <m:r>
              <w:rPr>
                <w:rFonts w:ascii="Cambria Math" w:hAnsi="Cambria Math" w:cs="Times New Roman"/>
                <w:color w:val="000000" w:themeColor="text1"/>
              </w:rPr>
              <m:t>∂</m:t>
            </m:r>
          </m:num>
          <m:den>
            <m:r>
              <w:rPr>
                <w:rFonts w:ascii="Cambria Math" w:hAnsi="Cambria Math" w:cs="Times New Roman"/>
                <w:color w:val="000000" w:themeColor="text1"/>
              </w:rPr>
              <m:t>∂r</m:t>
            </m:r>
          </m:den>
        </m:f>
        <m:d>
          <m:dPr>
            <m:ctrlPr>
              <w:rPr>
                <w:rFonts w:ascii="Cambria Math" w:hAnsi="Cambria Math" w:cs="Times New Roman"/>
                <w:color w:val="000000" w:themeColor="text1"/>
              </w:rPr>
            </m:ctrlPr>
          </m:dPr>
          <m:e>
            <m:r>
              <w:rPr>
                <w:rFonts w:ascii="Cambria Math" w:hAnsi="Cambria Math" w:cs="Times New Roman"/>
                <w:color w:val="000000" w:themeColor="text1"/>
              </w:rPr>
              <m:t>r</m:t>
            </m:r>
            <m:f>
              <m:fPr>
                <m:ctrlPr>
                  <w:rPr>
                    <w:rFonts w:ascii="Cambria Math" w:hAnsi="Cambria Math" w:cs="Times New Roman"/>
                    <w:color w:val="000000" w:themeColor="text1"/>
                  </w:rPr>
                </m:ctrlPr>
              </m:fPr>
              <m:num>
                <m:r>
                  <w:rPr>
                    <w:rFonts w:ascii="Cambria Math" w:hAnsi="Cambria Math" w:cs="Times New Roman"/>
                    <w:color w:val="000000" w:themeColor="text1"/>
                  </w:rPr>
                  <m:t>∂∅</m:t>
                </m:r>
              </m:num>
              <m:den>
                <m:r>
                  <w:rPr>
                    <w:rFonts w:ascii="Cambria Math" w:hAnsi="Cambria Math" w:cs="Times New Roman"/>
                    <w:color w:val="000000" w:themeColor="text1"/>
                  </w:rPr>
                  <m:t>∂θ</m:t>
                </m:r>
              </m:den>
            </m:f>
          </m:e>
        </m:d>
        <m:r>
          <w:rPr>
            <w:rFonts w:ascii="Cambria Math" w:hAnsi="Cambria Math" w:cs="Times New Roman"/>
            <w:color w:val="000000" w:themeColor="text1"/>
          </w:rPr>
          <m:t>+</m:t>
        </m:r>
        <m:f>
          <m:fPr>
            <m:ctrlPr>
              <w:rPr>
                <w:rFonts w:ascii="Cambria Math" w:hAnsi="Cambria Math" w:cs="Times New Roman"/>
                <w:color w:val="000000" w:themeColor="text1"/>
              </w:rPr>
            </m:ctrlPr>
          </m:fPr>
          <m:num>
            <m:r>
              <w:rPr>
                <w:rFonts w:ascii="Cambria Math" w:hAnsi="Cambria Math" w:cs="Times New Roman"/>
                <w:color w:val="000000" w:themeColor="text1"/>
              </w:rPr>
              <m:t>1</m:t>
            </m:r>
          </m:num>
          <m:den>
            <m:sSup>
              <m:sSupPr>
                <m:ctrlPr>
                  <w:rPr>
                    <w:rFonts w:ascii="Cambria Math" w:hAnsi="Cambria Math" w:cs="Times New Roman"/>
                    <w:color w:val="000000" w:themeColor="text1"/>
                  </w:rPr>
                </m:ctrlPr>
              </m:sSupPr>
              <m:e>
                <m:r>
                  <w:rPr>
                    <w:rFonts w:ascii="Cambria Math" w:hAnsi="Cambria Math" w:cs="Times New Roman"/>
                    <w:color w:val="000000" w:themeColor="text1"/>
                  </w:rPr>
                  <m:t>r</m:t>
                </m:r>
              </m:e>
              <m:sup>
                <m:r>
                  <w:rPr>
                    <w:rFonts w:ascii="Cambria Math" w:hAnsi="Cambria Math" w:cs="Times New Roman"/>
                    <w:color w:val="000000" w:themeColor="text1"/>
                  </w:rPr>
                  <m:t>2</m:t>
                </m:r>
              </m:sup>
            </m:sSup>
          </m:den>
        </m:f>
        <m:f>
          <m:fPr>
            <m:ctrlPr>
              <w:rPr>
                <w:rFonts w:ascii="Cambria Math" w:hAnsi="Cambria Math" w:cs="Times New Roman"/>
                <w:color w:val="000000" w:themeColor="text1"/>
              </w:rPr>
            </m:ctrlPr>
          </m:fPr>
          <m:num>
            <m:sSup>
              <m:sSupPr>
                <m:ctrlPr>
                  <w:rPr>
                    <w:rFonts w:ascii="Cambria Math" w:hAnsi="Cambria Math" w:cs="Times New Roman"/>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num>
          <m:den>
            <m:r>
              <w:rPr>
                <w:rFonts w:ascii="Cambria Math" w:hAnsi="Cambria Math" w:cs="Times New Roman"/>
                <w:color w:val="000000" w:themeColor="text1"/>
              </w:rPr>
              <m:t>∂</m:t>
            </m:r>
            <m:sSup>
              <m:sSupPr>
                <m:ctrlPr>
                  <w:rPr>
                    <w:rFonts w:ascii="Cambria Math" w:hAnsi="Cambria Math" w:cs="Times New Roman"/>
                    <w:color w:val="000000" w:themeColor="text1"/>
                  </w:rPr>
                </m:ctrlPr>
              </m:sSupPr>
              <m:e>
                <m:r>
                  <w:rPr>
                    <w:rFonts w:ascii="Cambria Math" w:hAnsi="Cambria Math" w:cs="Times New Roman"/>
                    <w:color w:val="000000" w:themeColor="text1"/>
                  </w:rPr>
                  <m:t>θ</m:t>
                </m:r>
              </m:e>
              <m:sup>
                <m:r>
                  <w:rPr>
                    <w:rFonts w:ascii="Cambria Math" w:hAnsi="Cambria Math" w:cs="Times New Roman"/>
                    <w:color w:val="000000" w:themeColor="text1"/>
                  </w:rPr>
                  <m:t>2</m:t>
                </m:r>
              </m:sup>
            </m:sSup>
          </m:den>
        </m:f>
        <m:r>
          <w:rPr>
            <w:rFonts w:ascii="Cambria Math" w:hAnsi="Cambria Math" w:cs="Times New Roman"/>
            <w:color w:val="000000" w:themeColor="text1"/>
          </w:rPr>
          <m:t>=0</m:t>
        </m:r>
      </m:oMath>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iCs/>
          <w:color w:val="000000" w:themeColor="text1"/>
        </w:rPr>
        <w:t xml:space="preserve">     (</w:t>
      </w:r>
      <w:r w:rsidR="007046CC" w:rsidRPr="002F5941">
        <w:rPr>
          <w:rFonts w:ascii="Times New Roman" w:hAnsi="Times New Roman" w:cs="Times New Roman"/>
          <w:iCs/>
          <w:color w:val="000000" w:themeColor="text1"/>
        </w:rPr>
        <w:fldChar w:fldCharType="begin"/>
      </w:r>
      <w:r w:rsidR="007046CC" w:rsidRPr="002F5941">
        <w:rPr>
          <w:rFonts w:ascii="Times New Roman" w:hAnsi="Times New Roman" w:cs="Times New Roman"/>
          <w:iCs/>
          <w:color w:val="000000" w:themeColor="text1"/>
        </w:rPr>
        <w:instrText xml:space="preserve"> SEQ Equation \* ARABIC </w:instrText>
      </w:r>
      <w:r w:rsidR="007046CC" w:rsidRPr="002F5941">
        <w:rPr>
          <w:rFonts w:ascii="Times New Roman" w:hAnsi="Times New Roman" w:cs="Times New Roman"/>
          <w:iCs/>
          <w:color w:val="000000" w:themeColor="text1"/>
        </w:rPr>
        <w:fldChar w:fldCharType="separate"/>
      </w:r>
      <w:r w:rsidR="00596927">
        <w:rPr>
          <w:rFonts w:ascii="Times New Roman" w:hAnsi="Times New Roman" w:cs="Times New Roman"/>
          <w:iCs/>
          <w:noProof/>
          <w:color w:val="000000" w:themeColor="text1"/>
        </w:rPr>
        <w:t>7</w:t>
      </w:r>
      <w:r w:rsidR="007046CC" w:rsidRPr="002F5941">
        <w:rPr>
          <w:rFonts w:ascii="Times New Roman" w:hAnsi="Times New Roman" w:cs="Times New Roman"/>
          <w:color w:val="000000" w:themeColor="text1"/>
        </w:rPr>
        <w:fldChar w:fldCharType="end"/>
      </w:r>
      <w:r w:rsidR="007046CC" w:rsidRPr="002F5941">
        <w:rPr>
          <w:rFonts w:ascii="Times New Roman" w:hAnsi="Times New Roman" w:cs="Times New Roman"/>
          <w:iCs/>
          <w:color w:val="000000" w:themeColor="text1"/>
        </w:rPr>
        <w:t>)</w:t>
      </w:r>
    </w:p>
    <w:p w14:paraId="6DF9C680" w14:textId="77777777" w:rsidR="007046CC" w:rsidRPr="002F5941" w:rsidRDefault="007046CC" w:rsidP="007046CC">
      <w:pPr>
        <w:jc w:val="both"/>
        <w:rPr>
          <w:rFonts w:ascii="Times New Roman" w:hAnsi="Times New Roman" w:cs="Times New Roman"/>
          <w:color w:val="000000" w:themeColor="text1"/>
        </w:rPr>
      </w:pPr>
    </w:p>
    <w:p w14:paraId="2240FCEF" w14:textId="7BFFB368" w:rsidR="007046CC" w:rsidRPr="002F5941" w:rsidRDefault="007046CC" w:rsidP="007046CC">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Based on the application of</w:t>
      </w:r>
      <w:r w:rsidRPr="002F5941">
        <w:rPr>
          <w:rFonts w:ascii="Times New Roman" w:hAnsi="Times New Roman" w:cs="Times New Roman"/>
          <w:color w:val="000000" w:themeColor="text1"/>
        </w:rPr>
        <w:t xml:space="preserve"> the boundary conditions at the seafloor</w:t>
      </w:r>
      <w:r>
        <w:rPr>
          <w:rFonts w:ascii="Times New Roman" w:hAnsi="Times New Roman" w:cs="Times New Roman"/>
          <w:color w:val="000000" w:themeColor="text1"/>
        </w:rPr>
        <w:t>,</w:t>
      </w:r>
      <w:r w:rsidRPr="002F5941">
        <w:rPr>
          <w:rFonts w:ascii="Times New Roman" w:hAnsi="Times New Roman" w:cs="Times New Roman"/>
          <w:color w:val="000000" w:themeColor="text1"/>
        </w:rPr>
        <w:t xml:space="preserve"> a</w:t>
      </w:r>
      <w:r>
        <w:rPr>
          <w:rFonts w:ascii="Times New Roman" w:hAnsi="Times New Roman" w:cs="Times New Roman"/>
          <w:color w:val="000000" w:themeColor="text1"/>
        </w:rPr>
        <w:t>t</w:t>
      </w:r>
      <w:r w:rsidRPr="002F5941">
        <w:rPr>
          <w:rFonts w:ascii="Times New Roman" w:hAnsi="Times New Roman" w:cs="Times New Roman"/>
          <w:color w:val="000000" w:themeColor="text1"/>
        </w:rPr>
        <w:t xml:space="preserve"> any submerged surface of the </w:t>
      </w:r>
      <w:r>
        <w:rPr>
          <w:rFonts w:ascii="Times New Roman" w:hAnsi="Times New Roman" w:cs="Times New Roman"/>
          <w:color w:val="000000" w:themeColor="text1"/>
        </w:rPr>
        <w:t xml:space="preserve">buoy’s </w:t>
      </w:r>
      <w:r w:rsidRPr="002F5941">
        <w:rPr>
          <w:rFonts w:ascii="Times New Roman" w:hAnsi="Times New Roman" w:cs="Times New Roman"/>
          <w:color w:val="000000" w:themeColor="text1"/>
        </w:rPr>
        <w:t xml:space="preserve">hull, </w:t>
      </w:r>
      <w:r>
        <w:rPr>
          <w:rFonts w:ascii="Times New Roman" w:hAnsi="Times New Roman" w:cs="Times New Roman"/>
          <w:color w:val="000000" w:themeColor="text1"/>
        </w:rPr>
        <w:t xml:space="preserve">and the </w:t>
      </w:r>
      <w:r w:rsidRPr="002F5941">
        <w:rPr>
          <w:rFonts w:ascii="Times New Roman" w:hAnsi="Times New Roman" w:cs="Times New Roman"/>
          <w:color w:val="000000" w:themeColor="text1"/>
        </w:rPr>
        <w:t xml:space="preserve">free surface, </w:t>
      </w:r>
      <w:r>
        <w:rPr>
          <w:rFonts w:ascii="Times New Roman" w:hAnsi="Times New Roman" w:cs="Times New Roman"/>
          <w:color w:val="000000" w:themeColor="text1"/>
        </w:rPr>
        <w:t xml:space="preserve">then </w:t>
      </w:r>
      <w:r w:rsidRPr="002F5941">
        <w:rPr>
          <w:rFonts w:ascii="Times New Roman" w:hAnsi="Times New Roman" w:cs="Times New Roman"/>
          <w:color w:val="000000" w:themeColor="text1"/>
        </w:rPr>
        <w:t>Equation (</w:t>
      </w:r>
      <w:r w:rsidR="00D26C3E">
        <w:rPr>
          <w:rFonts w:ascii="Times New Roman" w:hAnsi="Times New Roman" w:cs="Times New Roman"/>
          <w:color w:val="000000" w:themeColor="text1"/>
        </w:rPr>
        <w:t>8</w:t>
      </w:r>
      <w:r w:rsidRPr="002F5941">
        <w:rPr>
          <w:rFonts w:ascii="Times New Roman" w:hAnsi="Times New Roman" w:cs="Times New Roman"/>
          <w:color w:val="000000" w:themeColor="text1"/>
        </w:rPr>
        <w:t xml:space="preserve">) </w:t>
      </w:r>
      <w:r>
        <w:rPr>
          <w:rFonts w:ascii="Times New Roman" w:hAnsi="Times New Roman" w:cs="Times New Roman"/>
          <w:color w:val="000000" w:themeColor="text1"/>
        </w:rPr>
        <w:t>can be</w:t>
      </w:r>
      <w:r w:rsidRPr="002F5941">
        <w:rPr>
          <w:rFonts w:ascii="Times New Roman" w:hAnsi="Times New Roman" w:cs="Times New Roman"/>
          <w:color w:val="000000" w:themeColor="text1"/>
        </w:rPr>
        <w:t xml:space="preserve"> </w:t>
      </w:r>
      <w:r w:rsidR="00D26C3E">
        <w:rPr>
          <w:rFonts w:ascii="Times New Roman" w:hAnsi="Times New Roman" w:cs="Times New Roman"/>
          <w:color w:val="000000" w:themeColor="text1"/>
        </w:rPr>
        <w:t xml:space="preserve">obtained as </w:t>
      </w:r>
      <w:r>
        <w:rPr>
          <w:rFonts w:ascii="Times New Roman" w:hAnsi="Times New Roman" w:cs="Times New Roman"/>
          <w:color w:val="000000" w:themeColor="text1"/>
        </w:rPr>
        <w:t>compute</w:t>
      </w:r>
      <w:r w:rsidRPr="002F5941">
        <w:rPr>
          <w:rFonts w:ascii="Times New Roman" w:hAnsi="Times New Roman" w:cs="Times New Roman"/>
          <w:color w:val="000000" w:themeColor="text1"/>
        </w:rPr>
        <w:t>d</w:t>
      </w:r>
      <w:r>
        <w:rPr>
          <w:rFonts w:ascii="Times New Roman" w:hAnsi="Times New Roman" w:cs="Times New Roman"/>
          <w:color w:val="000000" w:themeColor="text1"/>
        </w:rPr>
        <w:t xml:space="preserve"> (for instance, choosing </w:t>
      </w:r>
      <w:r w:rsidRPr="002F5941">
        <w:rPr>
          <w:rFonts w:ascii="Times New Roman" w:hAnsi="Times New Roman" w:cs="Times New Roman"/>
          <w:color w:val="000000" w:themeColor="text1"/>
        </w:rPr>
        <w:t>the seafloor</w:t>
      </w:r>
      <w:r>
        <w:rPr>
          <w:rFonts w:ascii="Times New Roman" w:hAnsi="Times New Roman" w:cs="Times New Roman"/>
          <w:color w:val="000000" w:themeColor="text1"/>
        </w:rPr>
        <w:t>).</w:t>
      </w:r>
      <w:r w:rsidRPr="002F5941">
        <w:rPr>
          <w:rFonts w:ascii="Times New Roman" w:hAnsi="Times New Roman" w:cs="Times New Roman"/>
          <w:color w:val="000000" w:themeColor="text1"/>
        </w:rPr>
        <w:t xml:space="preserve"> </w:t>
      </w:r>
    </w:p>
    <w:p w14:paraId="32342DF9" w14:textId="77777777" w:rsidR="007046CC" w:rsidRPr="002F5941" w:rsidRDefault="007046CC" w:rsidP="007046CC">
      <w:pPr>
        <w:jc w:val="both"/>
        <w:rPr>
          <w:rFonts w:ascii="Times New Roman" w:hAnsi="Times New Roman" w:cs="Times New Roman"/>
          <w:color w:val="000000" w:themeColor="text1"/>
        </w:rPr>
      </w:pPr>
    </w:p>
    <w:p w14:paraId="16D4786F" w14:textId="6D28A141" w:rsidR="007046CC" w:rsidRPr="002F5941" w:rsidRDefault="001763B4" w:rsidP="007046CC">
      <w:pPr>
        <w:ind w:left="720" w:firstLine="720"/>
        <w:jc w:val="both"/>
        <w:rPr>
          <w:rFonts w:ascii="Times New Roman" w:hAnsi="Times New Roman" w:cs="Times New Roman"/>
          <w:iCs/>
          <w:color w:val="000000" w:themeColor="text1"/>
        </w:rPr>
      </w:pPr>
      <m:oMath>
        <m:f>
          <m:fPr>
            <m:ctrlPr>
              <w:rPr>
                <w:rFonts w:ascii="Cambria Math" w:hAnsi="Cambria Math" w:cs="Times New Roman"/>
                <w:color w:val="000000" w:themeColor="text1"/>
              </w:rPr>
            </m:ctrlPr>
          </m:fPr>
          <m:num>
            <m:r>
              <w:rPr>
                <w:rFonts w:ascii="Cambria Math" w:hAnsi="Cambria Math" w:cs="Times New Roman"/>
                <w:color w:val="000000" w:themeColor="text1"/>
              </w:rPr>
              <m:t>∂∅</m:t>
            </m:r>
          </m:num>
          <m:den>
            <m:r>
              <w:rPr>
                <w:rFonts w:ascii="Cambria Math" w:hAnsi="Cambria Math" w:cs="Times New Roman"/>
                <w:color w:val="000000" w:themeColor="text1"/>
              </w:rPr>
              <m:t>∂z</m:t>
            </m:r>
          </m:den>
        </m:f>
        <m:r>
          <w:rPr>
            <w:rFonts w:ascii="Cambria Math" w:hAnsi="Cambria Math" w:cs="Times New Roman"/>
            <w:color w:val="000000" w:themeColor="text1"/>
          </w:rPr>
          <m:t>=0</m:t>
        </m:r>
      </m:oMath>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color w:val="000000" w:themeColor="text1"/>
        </w:rPr>
        <w:tab/>
      </w:r>
      <w:r w:rsidR="007046CC" w:rsidRPr="002F5941">
        <w:rPr>
          <w:rFonts w:ascii="Times New Roman" w:hAnsi="Times New Roman" w:cs="Times New Roman"/>
          <w:iCs/>
          <w:color w:val="000000" w:themeColor="text1"/>
        </w:rPr>
        <w:t xml:space="preserve">     (</w:t>
      </w:r>
      <w:r w:rsidR="007046CC" w:rsidRPr="002F5941">
        <w:rPr>
          <w:rFonts w:ascii="Times New Roman" w:hAnsi="Times New Roman" w:cs="Times New Roman"/>
          <w:iCs/>
          <w:color w:val="000000" w:themeColor="text1"/>
        </w:rPr>
        <w:fldChar w:fldCharType="begin"/>
      </w:r>
      <w:r w:rsidR="007046CC" w:rsidRPr="002F5941">
        <w:rPr>
          <w:rFonts w:ascii="Times New Roman" w:hAnsi="Times New Roman" w:cs="Times New Roman"/>
          <w:iCs/>
          <w:color w:val="000000" w:themeColor="text1"/>
        </w:rPr>
        <w:instrText xml:space="preserve"> SEQ Equation \* ARABIC </w:instrText>
      </w:r>
      <w:r w:rsidR="007046CC" w:rsidRPr="002F5941">
        <w:rPr>
          <w:rFonts w:ascii="Times New Roman" w:hAnsi="Times New Roman" w:cs="Times New Roman"/>
          <w:iCs/>
          <w:color w:val="000000" w:themeColor="text1"/>
        </w:rPr>
        <w:fldChar w:fldCharType="separate"/>
      </w:r>
      <w:r w:rsidR="00596927">
        <w:rPr>
          <w:rFonts w:ascii="Times New Roman" w:hAnsi="Times New Roman" w:cs="Times New Roman"/>
          <w:iCs/>
          <w:noProof/>
          <w:color w:val="000000" w:themeColor="text1"/>
        </w:rPr>
        <w:t>8</w:t>
      </w:r>
      <w:r w:rsidR="007046CC" w:rsidRPr="002F5941">
        <w:rPr>
          <w:rFonts w:ascii="Times New Roman" w:hAnsi="Times New Roman" w:cs="Times New Roman"/>
          <w:color w:val="000000" w:themeColor="text1"/>
        </w:rPr>
        <w:fldChar w:fldCharType="end"/>
      </w:r>
      <w:r w:rsidR="007046CC" w:rsidRPr="002F5941">
        <w:rPr>
          <w:rFonts w:ascii="Times New Roman" w:hAnsi="Times New Roman" w:cs="Times New Roman"/>
          <w:iCs/>
          <w:color w:val="000000" w:themeColor="text1"/>
        </w:rPr>
        <w:t>)</w:t>
      </w:r>
    </w:p>
    <w:p w14:paraId="701CFF08" w14:textId="77777777" w:rsidR="007046CC" w:rsidRPr="002F5941" w:rsidRDefault="007046CC" w:rsidP="007046CC">
      <w:pPr>
        <w:ind w:left="720" w:firstLine="720"/>
        <w:jc w:val="both"/>
        <w:rPr>
          <w:rFonts w:ascii="Times New Roman" w:hAnsi="Times New Roman" w:cs="Times New Roman"/>
          <w:color w:val="000000" w:themeColor="text1"/>
        </w:rPr>
      </w:pPr>
    </w:p>
    <w:p w14:paraId="308D4CD4" w14:textId="77777777" w:rsidR="00E65686" w:rsidRPr="002F5941" w:rsidRDefault="00E65686" w:rsidP="00E65686">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w:t>
      </w:r>
      <w:r w:rsidRPr="002F5941">
        <w:rPr>
          <w:rFonts w:ascii="Times New Roman" w:hAnsi="Times New Roman" w:cs="Times New Roman"/>
          <w:color w:val="000000" w:themeColor="text1"/>
        </w:rPr>
        <w:t xml:space="preserve">Bernoulli’s equation </w:t>
      </w:r>
      <w:r>
        <w:rPr>
          <w:rFonts w:ascii="Times New Roman" w:hAnsi="Times New Roman" w:cs="Times New Roman"/>
          <w:color w:val="000000" w:themeColor="text1"/>
        </w:rPr>
        <w:t>cor</w:t>
      </w:r>
      <w:r w:rsidRPr="002F5941">
        <w:rPr>
          <w:rFonts w:ascii="Times New Roman" w:hAnsi="Times New Roman" w:cs="Times New Roman"/>
          <w:color w:val="000000" w:themeColor="text1"/>
        </w:rPr>
        <w:t xml:space="preserve">relates the </w:t>
      </w:r>
      <w:r>
        <w:rPr>
          <w:rFonts w:ascii="Times New Roman" w:hAnsi="Times New Roman" w:cs="Times New Roman"/>
          <w:color w:val="000000" w:themeColor="text1"/>
        </w:rPr>
        <w:t xml:space="preserve">fluid’s </w:t>
      </w:r>
      <w:r w:rsidRPr="002F5941">
        <w:rPr>
          <w:rFonts w:ascii="Times New Roman" w:hAnsi="Times New Roman" w:cs="Times New Roman"/>
          <w:color w:val="000000" w:themeColor="text1"/>
        </w:rPr>
        <w:t xml:space="preserve">velocity potential </w:t>
      </w:r>
      <w:r>
        <w:rPr>
          <w:rFonts w:ascii="Times New Roman" w:hAnsi="Times New Roman" w:cs="Times New Roman"/>
          <w:color w:val="000000" w:themeColor="text1"/>
        </w:rPr>
        <w:t xml:space="preserve">of </w:t>
      </w:r>
      <w:r w:rsidRPr="002F5941">
        <w:rPr>
          <w:rFonts w:ascii="Times New Roman" w:hAnsi="Times New Roman" w:cs="Times New Roman"/>
          <w:color w:val="000000" w:themeColor="text1"/>
        </w:rPr>
        <w:t xml:space="preserve">a flow stream </w:t>
      </w:r>
      <w:r>
        <w:rPr>
          <w:rFonts w:ascii="Times New Roman" w:hAnsi="Times New Roman" w:cs="Times New Roman"/>
          <w:color w:val="000000" w:themeColor="text1"/>
        </w:rPr>
        <w:t xml:space="preserve">to the </w:t>
      </w:r>
      <w:r w:rsidRPr="002F5941">
        <w:rPr>
          <w:rFonts w:ascii="Times New Roman" w:hAnsi="Times New Roman" w:cs="Times New Roman"/>
          <w:color w:val="000000" w:themeColor="text1"/>
        </w:rPr>
        <w:t>hydrodynamic pressure (</w:t>
      </w:r>
      <w:proofErr w:type="spellStart"/>
      <w:r w:rsidRPr="002F5941">
        <w:rPr>
          <w:rFonts w:ascii="Times New Roman" w:hAnsi="Times New Roman" w:cs="Times New Roman"/>
          <w:i/>
          <w:iCs/>
          <w:color w:val="000000" w:themeColor="text1"/>
        </w:rPr>
        <w:t>P</w:t>
      </w:r>
      <w:r w:rsidRPr="002F5941">
        <w:rPr>
          <w:rFonts w:ascii="Times New Roman" w:hAnsi="Times New Roman" w:cs="Times New Roman"/>
          <w:i/>
          <w:iCs/>
          <w:color w:val="000000" w:themeColor="text1"/>
          <w:vertAlign w:val="subscript"/>
        </w:rPr>
        <w:t>hyd</w:t>
      </w:r>
      <w:proofErr w:type="spellEnd"/>
      <w:r w:rsidRPr="002F5941">
        <w:rPr>
          <w:rFonts w:ascii="Times New Roman" w:hAnsi="Times New Roman" w:cs="Times New Roman"/>
          <w:color w:val="000000" w:themeColor="text1"/>
        </w:rPr>
        <w:t xml:space="preserve">) </w:t>
      </w:r>
      <w:r>
        <w:rPr>
          <w:rFonts w:ascii="Times New Roman" w:hAnsi="Times New Roman" w:cs="Times New Roman"/>
          <w:color w:val="000000" w:themeColor="text1"/>
        </w:rPr>
        <w:t>given in the relationship in Equation (9</w:t>
      </w:r>
      <w:proofErr w:type="gramStart"/>
      <w:r>
        <w:rPr>
          <w:rFonts w:ascii="Times New Roman" w:hAnsi="Times New Roman" w:cs="Times New Roman"/>
          <w:color w:val="000000" w:themeColor="text1"/>
        </w:rPr>
        <w:t>)</w:t>
      </w:r>
      <w:r w:rsidRPr="002F5941">
        <w:rPr>
          <w:rFonts w:ascii="Times New Roman" w:hAnsi="Times New Roman" w:cs="Times New Roman"/>
          <w:color w:val="000000" w:themeColor="text1"/>
        </w:rPr>
        <w:t>;</w:t>
      </w:r>
      <w:proofErr w:type="gramEnd"/>
      <w:r w:rsidRPr="002F5941">
        <w:rPr>
          <w:rFonts w:ascii="Times New Roman" w:hAnsi="Times New Roman" w:cs="Times New Roman"/>
          <w:color w:val="000000" w:themeColor="text1"/>
        </w:rPr>
        <w:t xml:space="preserve"> </w:t>
      </w:r>
    </w:p>
    <w:p w14:paraId="37C92B0C" w14:textId="77777777" w:rsidR="00E65686" w:rsidRPr="002F5941" w:rsidRDefault="001763B4" w:rsidP="00E65686">
      <w:pPr>
        <w:ind w:left="720" w:firstLine="720"/>
        <w:jc w:val="both"/>
        <w:rPr>
          <w:rFonts w:ascii="Times New Roman" w:hAnsi="Times New Roman" w:cs="Times New Roman"/>
          <w:iCs/>
          <w:color w:val="000000" w:themeColor="text1"/>
        </w:rPr>
      </w:pPr>
      <m:oMath>
        <m:sSub>
          <m:sSubPr>
            <m:ctrlPr>
              <w:rPr>
                <w:rFonts w:ascii="Cambria Math" w:hAnsi="Cambria Math" w:cs="Times New Roman"/>
                <w:i/>
                <w:color w:val="000000" w:themeColor="text1"/>
                <w:shd w:val="clear" w:color="auto" w:fill="FFFFFF" w:themeFill="background1"/>
              </w:rPr>
            </m:ctrlPr>
          </m:sSubPr>
          <m:e>
            <m:r>
              <w:rPr>
                <w:rFonts w:ascii="Cambria Math" w:hAnsi="Cambria Math" w:cs="Times New Roman"/>
                <w:color w:val="000000" w:themeColor="text1"/>
                <w:shd w:val="clear" w:color="auto" w:fill="FFFFFF" w:themeFill="background1"/>
              </w:rPr>
              <m:t>P</m:t>
            </m:r>
          </m:e>
          <m:sub>
            <m:r>
              <w:rPr>
                <w:rFonts w:ascii="Cambria Math" w:hAnsi="Cambria Math" w:cs="Times New Roman"/>
                <w:color w:val="000000" w:themeColor="text1"/>
                <w:shd w:val="clear" w:color="auto" w:fill="FFFFFF" w:themeFill="background1"/>
              </w:rPr>
              <m:t>hyd</m:t>
            </m:r>
          </m:sub>
        </m:sSub>
        <m:r>
          <w:rPr>
            <w:rFonts w:ascii="Cambria Math" w:hAnsi="Cambria Math" w:cs="Times New Roman"/>
            <w:color w:val="000000" w:themeColor="text1"/>
            <w:shd w:val="clear" w:color="auto" w:fill="FFFFFF" w:themeFill="background1"/>
          </w:rPr>
          <m:t>=- ρ</m:t>
        </m:r>
        <m:d>
          <m:dPr>
            <m:ctrlPr>
              <w:rPr>
                <w:rFonts w:ascii="Cambria Math" w:hAnsi="Cambria Math" w:cs="Times New Roman"/>
                <w:i/>
                <w:color w:val="000000" w:themeColor="text1"/>
                <w:shd w:val="clear" w:color="auto" w:fill="FFFFFF" w:themeFill="background1"/>
              </w:rPr>
            </m:ctrlPr>
          </m:dPr>
          <m:e>
            <m:r>
              <w:rPr>
                <w:rFonts w:ascii="Cambria Math" w:hAnsi="Cambria Math" w:cs="Times New Roman"/>
                <w:color w:val="000000" w:themeColor="text1"/>
                <w:shd w:val="clear" w:color="auto" w:fill="FFFFFF" w:themeFill="background1"/>
              </w:rPr>
              <m:t xml:space="preserve"> </m:t>
            </m:r>
            <m:f>
              <m:fPr>
                <m:ctrlPr>
                  <w:rPr>
                    <w:rFonts w:ascii="Cambria Math" w:hAnsi="Cambria Math" w:cs="Times New Roman"/>
                    <w:i/>
                    <w:color w:val="000000" w:themeColor="text1"/>
                    <w:shd w:val="clear" w:color="auto" w:fill="FFFFFF" w:themeFill="background1"/>
                  </w:rPr>
                </m:ctrlPr>
              </m:fPr>
              <m:num>
                <m:r>
                  <w:rPr>
                    <w:rFonts w:ascii="Cambria Math" w:hAnsi="Cambria Math" w:cs="Times New Roman"/>
                    <w:color w:val="000000" w:themeColor="text1"/>
                    <w:shd w:val="clear" w:color="auto" w:fill="FFFFFF" w:themeFill="background1"/>
                  </w:rPr>
                  <m:t>∂ϕ</m:t>
                </m:r>
              </m:num>
              <m:den>
                <m:r>
                  <w:rPr>
                    <w:rFonts w:ascii="Cambria Math" w:hAnsi="Cambria Math" w:cs="Times New Roman"/>
                    <w:color w:val="000000" w:themeColor="text1"/>
                    <w:shd w:val="clear" w:color="auto" w:fill="FFFFFF" w:themeFill="background1"/>
                  </w:rPr>
                  <m:t>∂t</m:t>
                </m:r>
              </m:den>
            </m:f>
            <m:r>
              <w:rPr>
                <w:rFonts w:ascii="Cambria Math" w:hAnsi="Cambria Math" w:cs="Times New Roman"/>
                <w:color w:val="000000" w:themeColor="text1"/>
                <w:shd w:val="clear" w:color="auto" w:fill="FFFFFF" w:themeFill="background1"/>
              </w:rPr>
              <m:t xml:space="preserve"> + </m:t>
            </m:r>
            <m:f>
              <m:fPr>
                <m:ctrlPr>
                  <w:rPr>
                    <w:rFonts w:ascii="Cambria Math" w:hAnsi="Cambria Math" w:cs="Times New Roman"/>
                    <w:i/>
                    <w:color w:val="000000" w:themeColor="text1"/>
                    <w:shd w:val="clear" w:color="auto" w:fill="FFFFFF" w:themeFill="background1"/>
                  </w:rPr>
                </m:ctrlPr>
              </m:fPr>
              <m:num>
                <m:r>
                  <w:rPr>
                    <w:rFonts w:ascii="Cambria Math" w:hAnsi="Cambria Math" w:cs="Times New Roman"/>
                    <w:color w:val="000000" w:themeColor="text1"/>
                    <w:shd w:val="clear" w:color="auto" w:fill="FFFFFF" w:themeFill="background1"/>
                  </w:rPr>
                  <m:t>1</m:t>
                </m:r>
              </m:num>
              <m:den>
                <m:r>
                  <w:rPr>
                    <w:rFonts w:ascii="Cambria Math" w:hAnsi="Cambria Math" w:cs="Times New Roman"/>
                    <w:color w:val="000000" w:themeColor="text1"/>
                    <w:shd w:val="clear" w:color="auto" w:fill="FFFFFF" w:themeFill="background1"/>
                  </w:rPr>
                  <m:t>2</m:t>
                </m:r>
              </m:den>
            </m:f>
            <m:sSup>
              <m:sSupPr>
                <m:ctrlPr>
                  <w:rPr>
                    <w:rFonts w:ascii="Cambria Math" w:hAnsi="Cambria Math" w:cs="Times New Roman"/>
                    <w:i/>
                    <w:color w:val="000000" w:themeColor="text1"/>
                    <w:shd w:val="clear" w:color="auto" w:fill="FFFFFF" w:themeFill="background1"/>
                  </w:rPr>
                </m:ctrlPr>
              </m:sSupPr>
              <m:e>
                <m:d>
                  <m:dPr>
                    <m:begChr m:val="|"/>
                    <m:endChr m:val="|"/>
                    <m:ctrlPr>
                      <w:rPr>
                        <w:rFonts w:ascii="Cambria Math" w:hAnsi="Cambria Math" w:cs="Times New Roman"/>
                        <w:i/>
                        <w:color w:val="000000" w:themeColor="text1"/>
                        <w:shd w:val="clear" w:color="auto" w:fill="FFFFFF" w:themeFill="background1"/>
                      </w:rPr>
                    </m:ctrlPr>
                  </m:dPr>
                  <m:e>
                    <m:r>
                      <m:rPr>
                        <m:sty m:val="p"/>
                      </m:rPr>
                      <w:rPr>
                        <w:rFonts w:ascii="Cambria Math" w:hAnsi="Cambria Math" w:cs="Times New Roman"/>
                        <w:color w:val="000000" w:themeColor="text1"/>
                        <w:shd w:val="clear" w:color="auto" w:fill="FFFFFF" w:themeFill="background1"/>
                      </w:rPr>
                      <m:t>∇ϕ</m:t>
                    </m:r>
                  </m:e>
                </m:d>
              </m:e>
              <m:sup>
                <m:r>
                  <w:rPr>
                    <w:rFonts w:ascii="Cambria Math" w:hAnsi="Cambria Math" w:cs="Times New Roman"/>
                    <w:color w:val="000000" w:themeColor="text1"/>
                    <w:shd w:val="clear" w:color="auto" w:fill="FFFFFF" w:themeFill="background1"/>
                  </w:rPr>
                  <m:t>2</m:t>
                </m:r>
              </m:sup>
            </m:sSup>
            <m:r>
              <w:rPr>
                <w:rFonts w:ascii="Cambria Math" w:hAnsi="Cambria Math" w:cs="Times New Roman"/>
                <w:color w:val="000000" w:themeColor="text1"/>
                <w:shd w:val="clear" w:color="auto" w:fill="FFFFFF" w:themeFill="background1"/>
              </w:rPr>
              <m:t>+gh</m:t>
            </m:r>
          </m:e>
        </m:d>
      </m:oMath>
      <w:r w:rsidR="00E65686" w:rsidRPr="002F5941">
        <w:rPr>
          <w:rFonts w:ascii="Times New Roman" w:hAnsi="Times New Roman" w:cs="Times New Roman"/>
          <w:color w:val="000000" w:themeColor="text1"/>
          <w:shd w:val="clear" w:color="auto" w:fill="FFFFFF" w:themeFill="background1"/>
        </w:rPr>
        <w:tab/>
      </w:r>
      <w:r w:rsidR="00E65686" w:rsidRPr="002F5941">
        <w:rPr>
          <w:rFonts w:ascii="Times New Roman" w:hAnsi="Times New Roman" w:cs="Times New Roman"/>
          <w:color w:val="000000" w:themeColor="text1"/>
        </w:rPr>
        <w:tab/>
      </w:r>
      <w:r w:rsidR="00E65686" w:rsidRPr="002F5941">
        <w:rPr>
          <w:rFonts w:ascii="Times New Roman" w:hAnsi="Times New Roman" w:cs="Times New Roman"/>
          <w:color w:val="000000" w:themeColor="text1"/>
        </w:rPr>
        <w:tab/>
      </w:r>
      <w:r w:rsidR="00E65686" w:rsidRPr="002F5941">
        <w:rPr>
          <w:rFonts w:ascii="Times New Roman" w:hAnsi="Times New Roman" w:cs="Times New Roman"/>
          <w:color w:val="000000" w:themeColor="text1"/>
        </w:rPr>
        <w:tab/>
      </w:r>
      <w:r w:rsidR="00E65686" w:rsidRPr="002F5941">
        <w:rPr>
          <w:rFonts w:ascii="Times New Roman" w:hAnsi="Times New Roman" w:cs="Times New Roman"/>
          <w:iCs/>
          <w:color w:val="000000" w:themeColor="text1"/>
        </w:rPr>
        <w:t xml:space="preserve">    (</w:t>
      </w:r>
      <w:r w:rsidR="00E65686" w:rsidRPr="002F5941">
        <w:rPr>
          <w:rFonts w:ascii="Times New Roman" w:hAnsi="Times New Roman" w:cs="Times New Roman"/>
          <w:iCs/>
          <w:color w:val="000000" w:themeColor="text1"/>
        </w:rPr>
        <w:fldChar w:fldCharType="begin"/>
      </w:r>
      <w:r w:rsidR="00E65686" w:rsidRPr="002F5941">
        <w:rPr>
          <w:rFonts w:ascii="Times New Roman" w:hAnsi="Times New Roman" w:cs="Times New Roman"/>
          <w:iCs/>
          <w:color w:val="000000" w:themeColor="text1"/>
        </w:rPr>
        <w:instrText xml:space="preserve"> SEQ Equation \* ARABIC </w:instrText>
      </w:r>
      <w:r w:rsidR="00E65686" w:rsidRPr="002F5941">
        <w:rPr>
          <w:rFonts w:ascii="Times New Roman" w:hAnsi="Times New Roman" w:cs="Times New Roman"/>
          <w:iCs/>
          <w:color w:val="000000" w:themeColor="text1"/>
        </w:rPr>
        <w:fldChar w:fldCharType="separate"/>
      </w:r>
      <w:r w:rsidR="00E65686">
        <w:rPr>
          <w:rFonts w:ascii="Times New Roman" w:hAnsi="Times New Roman" w:cs="Times New Roman"/>
          <w:iCs/>
          <w:noProof/>
          <w:color w:val="000000" w:themeColor="text1"/>
        </w:rPr>
        <w:t>9</w:t>
      </w:r>
      <w:r w:rsidR="00E65686" w:rsidRPr="002F5941">
        <w:rPr>
          <w:rFonts w:ascii="Times New Roman" w:hAnsi="Times New Roman" w:cs="Times New Roman"/>
          <w:color w:val="000000" w:themeColor="text1"/>
        </w:rPr>
        <w:fldChar w:fldCharType="end"/>
      </w:r>
      <w:r w:rsidR="00E65686" w:rsidRPr="002F5941">
        <w:rPr>
          <w:rFonts w:ascii="Times New Roman" w:hAnsi="Times New Roman" w:cs="Times New Roman"/>
          <w:iCs/>
          <w:color w:val="000000" w:themeColor="text1"/>
        </w:rPr>
        <w:t>)</w:t>
      </w:r>
    </w:p>
    <w:p w14:paraId="3B853085" w14:textId="77777777" w:rsidR="00E65686" w:rsidRPr="002F5941" w:rsidRDefault="00E65686" w:rsidP="00E65686">
      <w:pPr>
        <w:ind w:left="720" w:firstLine="720"/>
        <w:jc w:val="both"/>
        <w:rPr>
          <w:rFonts w:ascii="Times New Roman" w:hAnsi="Times New Roman" w:cs="Times New Roman"/>
          <w:color w:val="000000" w:themeColor="text1"/>
        </w:rPr>
      </w:pPr>
    </w:p>
    <w:p w14:paraId="7FA32AE4" w14:textId="77777777" w:rsidR="00E65686" w:rsidRPr="002F5941" w:rsidRDefault="00E65686" w:rsidP="00E65686">
      <w:pPr>
        <w:jc w:val="both"/>
        <w:rPr>
          <w:rFonts w:ascii="Times New Roman" w:hAnsi="Times New Roman" w:cs="Times New Roman"/>
          <w:color w:val="000000" w:themeColor="text1"/>
        </w:rPr>
      </w:pPr>
      <w:r w:rsidRPr="002F5941">
        <w:rPr>
          <w:rFonts w:ascii="Times New Roman" w:hAnsi="Times New Roman" w:cs="Times New Roman"/>
          <w:color w:val="000000" w:themeColor="text1"/>
        </w:rPr>
        <w:t xml:space="preserve">where h </w:t>
      </w:r>
      <w:r>
        <w:rPr>
          <w:rFonts w:ascii="Times New Roman" w:hAnsi="Times New Roman" w:cs="Times New Roman"/>
          <w:color w:val="000000" w:themeColor="text1"/>
        </w:rPr>
        <w:t>denotes</w:t>
      </w:r>
      <w:r w:rsidRPr="002F5941">
        <w:rPr>
          <w:rFonts w:ascii="Times New Roman" w:hAnsi="Times New Roman" w:cs="Times New Roman"/>
          <w:color w:val="000000" w:themeColor="text1"/>
        </w:rPr>
        <w:t xml:space="preserve"> the draft height </w:t>
      </w:r>
      <w:r>
        <w:rPr>
          <w:rFonts w:ascii="Times New Roman" w:hAnsi="Times New Roman" w:cs="Times New Roman"/>
          <w:color w:val="000000" w:themeColor="text1"/>
        </w:rPr>
        <w:t xml:space="preserve">(that is the </w:t>
      </w:r>
      <w:r w:rsidRPr="002F5941">
        <w:rPr>
          <w:rFonts w:ascii="Times New Roman" w:hAnsi="Times New Roman" w:cs="Times New Roman"/>
          <w:color w:val="000000" w:themeColor="text1"/>
        </w:rPr>
        <w:t xml:space="preserve">height of the </w:t>
      </w:r>
      <w:r>
        <w:rPr>
          <w:rFonts w:ascii="Times New Roman" w:hAnsi="Times New Roman" w:cs="Times New Roman"/>
          <w:color w:val="000000" w:themeColor="text1"/>
        </w:rPr>
        <w:t xml:space="preserve">buoy’s </w:t>
      </w:r>
      <w:r w:rsidRPr="002F5941">
        <w:rPr>
          <w:rFonts w:ascii="Times New Roman" w:hAnsi="Times New Roman" w:cs="Times New Roman"/>
          <w:color w:val="000000" w:themeColor="text1"/>
        </w:rPr>
        <w:t>hull</w:t>
      </w:r>
      <w:r>
        <w:rPr>
          <w:rFonts w:ascii="Times New Roman" w:hAnsi="Times New Roman" w:cs="Times New Roman"/>
          <w:color w:val="000000" w:themeColor="text1"/>
        </w:rPr>
        <w:t xml:space="preserve"> from its</w:t>
      </w:r>
      <w:r w:rsidRPr="002F5941">
        <w:rPr>
          <w:rFonts w:ascii="Times New Roman" w:hAnsi="Times New Roman" w:cs="Times New Roman"/>
          <w:color w:val="000000" w:themeColor="text1"/>
        </w:rPr>
        <w:t xml:space="preserve"> submerged area</w:t>
      </w:r>
      <w:r>
        <w:rPr>
          <w:rFonts w:ascii="Times New Roman" w:hAnsi="Times New Roman" w:cs="Times New Roman"/>
          <w:color w:val="000000" w:themeColor="text1"/>
        </w:rPr>
        <w:t xml:space="preserve">), </w:t>
      </w:r>
      <w:r w:rsidRPr="002F5941">
        <w:rPr>
          <w:rFonts w:ascii="Times New Roman" w:hAnsi="Times New Roman" w:cs="Times New Roman"/>
          <w:color w:val="000000" w:themeColor="text1"/>
        </w:rPr>
        <w:t xml:space="preserve">t denotes time and </w:t>
      </w:r>
      <m:oMath>
        <m:r>
          <w:rPr>
            <w:rFonts w:ascii="Cambria Math" w:hAnsi="Cambria Math" w:cs="Times New Roman"/>
            <w:color w:val="000000" w:themeColor="text1"/>
          </w:rPr>
          <m:t>ρ</m:t>
        </m:r>
      </m:oMath>
      <w:r w:rsidRPr="002F594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denotes </w:t>
      </w:r>
      <w:r w:rsidRPr="002F5941">
        <w:rPr>
          <w:rFonts w:ascii="Times New Roman" w:hAnsi="Times New Roman" w:cs="Times New Roman"/>
          <w:color w:val="000000" w:themeColor="text1"/>
        </w:rPr>
        <w:t>the seawater</w:t>
      </w:r>
      <w:r w:rsidRPr="00F57B6F">
        <w:rPr>
          <w:rFonts w:ascii="Times New Roman" w:hAnsi="Times New Roman" w:cs="Times New Roman"/>
          <w:color w:val="000000" w:themeColor="text1"/>
        </w:rPr>
        <w:t xml:space="preserve"> </w:t>
      </w:r>
      <w:r w:rsidRPr="002F5941">
        <w:rPr>
          <w:rFonts w:ascii="Times New Roman" w:hAnsi="Times New Roman" w:cs="Times New Roman"/>
          <w:color w:val="000000" w:themeColor="text1"/>
        </w:rPr>
        <w:t>density</w:t>
      </w:r>
      <w:r>
        <w:rPr>
          <w:rFonts w:ascii="Times New Roman" w:hAnsi="Times New Roman" w:cs="Times New Roman"/>
          <w:color w:val="000000" w:themeColor="text1"/>
        </w:rPr>
        <w:t>.</w:t>
      </w:r>
    </w:p>
    <w:p w14:paraId="53EA5FE5" w14:textId="77011661" w:rsidR="00E65686" w:rsidRDefault="00E65686" w:rsidP="00E723BE">
      <w:pPr>
        <w:jc w:val="both"/>
        <w:rPr>
          <w:rFonts w:ascii="Garamond" w:hAnsi="Garamond"/>
          <w:color w:val="000000" w:themeColor="text1"/>
        </w:rPr>
      </w:pPr>
      <w:r w:rsidRPr="002F5941">
        <w:rPr>
          <w:rFonts w:ascii="Times New Roman" w:hAnsi="Times New Roman" w:cs="Times New Roman"/>
          <w:color w:val="000000" w:themeColor="text1"/>
        </w:rPr>
        <w:t xml:space="preserve"> </w:t>
      </w:r>
    </w:p>
    <w:p w14:paraId="25474E8A" w14:textId="345E5CB4" w:rsidR="007046CC" w:rsidRDefault="00DF78C3" w:rsidP="007046CC">
      <w:pPr>
        <w:ind w:firstLine="284"/>
        <w:rPr>
          <w:rFonts w:ascii="Garamond" w:hAnsi="Garamond"/>
          <w:color w:val="000000" w:themeColor="text1"/>
        </w:rPr>
      </w:pPr>
      <w:r w:rsidRPr="00CD3917">
        <w:rPr>
          <w:rFonts w:ascii="Garamond" w:hAnsi="Garamond"/>
          <w:b/>
          <w:noProof/>
          <w:color w:val="000000" w:themeColor="text1"/>
          <w:lang w:eastAsia="en-GB"/>
        </w:rPr>
        <mc:AlternateContent>
          <mc:Choice Requires="wps">
            <w:drawing>
              <wp:anchor distT="45720" distB="45720" distL="114300" distR="114300" simplePos="0" relativeHeight="251675648" behindDoc="0" locked="0" layoutInCell="1" allowOverlap="1" wp14:anchorId="1AE94335" wp14:editId="0FBB1CD4">
                <wp:simplePos x="0" y="0"/>
                <wp:positionH relativeFrom="column">
                  <wp:posOffset>-257175</wp:posOffset>
                </wp:positionH>
                <wp:positionV relativeFrom="paragraph">
                  <wp:posOffset>455295</wp:posOffset>
                </wp:positionV>
                <wp:extent cx="1895475" cy="333375"/>
                <wp:effectExtent l="0" t="0" r="9525" b="952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33375"/>
                        </a:xfrm>
                        <a:prstGeom prst="rect">
                          <a:avLst/>
                        </a:prstGeom>
                        <a:solidFill>
                          <a:srgbClr val="FFFFFF"/>
                        </a:solidFill>
                        <a:ln w="9525">
                          <a:noFill/>
                          <a:miter lim="800000"/>
                          <a:headEnd/>
                          <a:tailEnd/>
                        </a:ln>
                      </wps:spPr>
                      <wps:txbx>
                        <w:txbxContent>
                          <w:p w14:paraId="707058E5" w14:textId="77777777" w:rsidR="001763B4" w:rsidRPr="00A931A2" w:rsidRDefault="001763B4" w:rsidP="007046CC">
                            <w:pPr>
                              <w:rPr>
                                <w:rFonts w:ascii="Garamond" w:hAnsi="Garamond"/>
                              </w:rPr>
                            </w:pPr>
                            <w:r w:rsidRPr="00A931A2">
                              <w:rPr>
                                <w:rFonts w:ascii="Garamond" w:hAnsi="Garamond"/>
                              </w:rPr>
                              <w:t xml:space="preserve">Wave </w:t>
                            </w:r>
                            <w:r>
                              <w:rPr>
                                <w:rFonts w:ascii="Garamond" w:hAnsi="Garamond"/>
                              </w:rPr>
                              <w:t xml:space="preserve">propagating </w:t>
                            </w:r>
                            <w:r w:rsidRPr="00A931A2">
                              <w:rPr>
                                <w:rFonts w:ascii="Garamond" w:hAnsi="Garamond"/>
                              </w:rPr>
                              <w:t>direction (θ)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94335" id="_x0000_t202" coordsize="21600,21600" o:spt="202" path="m,l,21600r21600,l21600,xe">
                <v:stroke joinstyle="miter"/>
                <v:path gradientshapeok="t" o:connecttype="rect"/>
              </v:shapetype>
              <v:shape id="Text Box 2" o:spid="_x0000_s1026" type="#_x0000_t202" style="position:absolute;left:0;text-align:left;margin-left:-20.25pt;margin-top:35.85pt;width:149.25pt;height:2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" stroked="f">
                <v:textbox>
                  <w:txbxContent>
                    <w:p w14:paraId="707058E5" w14:textId="77777777" w:rsidR="001763B4" w:rsidRPr="00A931A2" w:rsidRDefault="001763B4" w:rsidP="007046CC">
                      <w:pPr>
                        <w:rPr>
                          <w:rFonts w:ascii="Garamond" w:hAnsi="Garamond"/>
                        </w:rPr>
                      </w:pPr>
                      <w:r w:rsidRPr="00A931A2">
                        <w:rPr>
                          <w:rFonts w:ascii="Garamond" w:hAnsi="Garamond"/>
                        </w:rPr>
                        <w:t xml:space="preserve">Wave </w:t>
                      </w:r>
                      <w:r>
                        <w:rPr>
                          <w:rFonts w:ascii="Garamond" w:hAnsi="Garamond"/>
                        </w:rPr>
                        <w:t xml:space="preserve">propagating </w:t>
                      </w:r>
                      <w:r w:rsidRPr="00A931A2">
                        <w:rPr>
                          <w:rFonts w:ascii="Garamond" w:hAnsi="Garamond"/>
                        </w:rPr>
                        <w:t>direction (θ)</w:t>
                      </w:r>
                    </w:p>
                  </w:txbxContent>
                </v:textbox>
              </v:shape>
            </w:pict>
          </mc:Fallback>
        </mc:AlternateContent>
      </w:r>
      <w:r w:rsidR="007046CC">
        <w:rPr>
          <w:rFonts w:ascii="Garamond" w:hAnsi="Garamond"/>
          <w:noProof/>
          <w:color w:val="000000" w:themeColor="text1"/>
          <w:lang w:eastAsia="en-GB"/>
        </w:rPr>
        <mc:AlternateContent>
          <mc:Choice Requires="wpg">
            <w:drawing>
              <wp:anchor distT="0" distB="0" distL="114300" distR="114300" simplePos="0" relativeHeight="251678720" behindDoc="0" locked="0" layoutInCell="1" allowOverlap="1" wp14:anchorId="6723109C" wp14:editId="184DB80D">
                <wp:simplePos x="0" y="0"/>
                <wp:positionH relativeFrom="column">
                  <wp:posOffset>447675</wp:posOffset>
                </wp:positionH>
                <wp:positionV relativeFrom="paragraph">
                  <wp:posOffset>828675</wp:posOffset>
                </wp:positionV>
                <wp:extent cx="1337945" cy="846108"/>
                <wp:effectExtent l="0" t="0" r="0" b="49530"/>
                <wp:wrapNone/>
                <wp:docPr id="5" name="Group 5"/>
                <wp:cNvGraphicFramePr/>
                <a:graphic xmlns:a="http://schemas.openxmlformats.org/drawingml/2006/main">
                  <a:graphicData uri="http://schemas.microsoft.com/office/word/2010/wordprocessingGroup">
                    <wpg:wgp>
                      <wpg:cNvGrpSpPr/>
                      <wpg:grpSpPr>
                        <a:xfrm>
                          <a:off x="0" y="0"/>
                          <a:ext cx="1337945" cy="846108"/>
                          <a:chOff x="0" y="0"/>
                          <a:chExt cx="1337945" cy="846108"/>
                        </a:xfrm>
                      </wpg:grpSpPr>
                      <wps:wsp>
                        <wps:cNvPr id="332" name="Straight Arrow Connector 332"/>
                        <wps:cNvCnPr/>
                        <wps:spPr>
                          <a:xfrm flipV="1">
                            <a:off x="285750" y="647700"/>
                            <a:ext cx="430470" cy="19840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31" name="Straight Arrow Connector 331"/>
                        <wps:cNvCnPr/>
                        <wps:spPr>
                          <a:xfrm>
                            <a:off x="485775" y="219075"/>
                            <a:ext cx="214630" cy="41338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51" name="Rectangle 451"/>
                        <wps:cNvSpPr/>
                        <wps:spPr>
                          <a:xfrm rot="19962961">
                            <a:off x="0" y="561975"/>
                            <a:ext cx="551979" cy="202986"/>
                          </a:xfrm>
                          <a:prstGeom prst="rect">
                            <a:avLst/>
                          </a:prstGeom>
                        </wps:spPr>
                        <wps:txbx>
                          <w:txbxContent>
                            <w:p w14:paraId="612EB783" w14:textId="77777777" w:rsidR="001763B4" w:rsidRDefault="001763B4" w:rsidP="007046CC">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18"/>
                                      <w:szCs w:val="18"/>
                                    </w:rPr>
                                    <m:t xml:space="preserve">θ= </m:t>
                                  </m:r>
                                  <m:sSup>
                                    <m:sSupPr>
                                      <m:ctrlPr>
                                        <w:rPr>
                                          <w:rFonts w:ascii="Cambria Math" w:hAnsi="Cambria Math" w:cstheme="minorBidi"/>
                                          <w:i/>
                                          <w:color w:val="000000" w:themeColor="text1"/>
                                          <w:kern w:val="24"/>
                                          <w:sz w:val="18"/>
                                          <w:szCs w:val="18"/>
                                        </w:rPr>
                                      </m:ctrlPr>
                                    </m:sSupPr>
                                    <m:e>
                                      <m:r>
                                        <w:rPr>
                                          <w:rFonts w:ascii="Cambria Math" w:hAnsi="Cambria Math" w:cstheme="minorBidi"/>
                                          <w:color w:val="000000" w:themeColor="text1"/>
                                          <w:kern w:val="24"/>
                                          <w:sz w:val="18"/>
                                          <w:szCs w:val="18"/>
                                        </w:rPr>
                                        <m:t>0</m:t>
                                      </m:r>
                                    </m:e>
                                    <m:sup>
                                      <m:r>
                                        <w:rPr>
                                          <w:rFonts w:ascii="Cambria Math" w:hAnsi="Cambria Math" w:cstheme="minorBidi"/>
                                          <w:color w:val="000000" w:themeColor="text1"/>
                                          <w:kern w:val="24"/>
                                          <w:sz w:val="18"/>
                                          <w:szCs w:val="18"/>
                                        </w:rPr>
                                        <m:t>0</m:t>
                                      </m:r>
                                    </m:sup>
                                  </m:sSup>
                                </m:oMath>
                              </m:oMathPara>
                            </w:p>
                          </w:txbxContent>
                        </wps:txbx>
                        <wps:bodyPr wrap="square">
                          <a:noAutofit/>
                        </wps:bodyPr>
                      </wps:wsp>
                      <wps:wsp>
                        <wps:cNvPr id="453" name="Rectangle 453"/>
                        <wps:cNvSpPr/>
                        <wps:spPr>
                          <a:xfrm rot="19901793">
                            <a:off x="9525" y="0"/>
                            <a:ext cx="718820" cy="241300"/>
                          </a:xfrm>
                          <a:prstGeom prst="rect">
                            <a:avLst/>
                          </a:prstGeom>
                        </wps:spPr>
                        <wps:txbx>
                          <w:txbxContent>
                            <w:p w14:paraId="58430783" w14:textId="77777777" w:rsidR="001763B4" w:rsidRDefault="001763B4" w:rsidP="007046CC">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18"/>
                                      <w:szCs w:val="18"/>
                                    </w:rPr>
                                    <m:t>θ=</m:t>
                                  </m:r>
                                  <m:sSup>
                                    <m:sSupPr>
                                      <m:ctrlPr>
                                        <w:rPr>
                                          <w:rFonts w:ascii="Cambria Math" w:hAnsi="Cambria Math" w:cstheme="minorBidi"/>
                                          <w:i/>
                                          <w:color w:val="000000" w:themeColor="text1"/>
                                          <w:kern w:val="24"/>
                                          <w:sz w:val="18"/>
                                          <w:szCs w:val="18"/>
                                        </w:rPr>
                                      </m:ctrlPr>
                                    </m:sSupPr>
                                    <m:e>
                                      <m:r>
                                        <w:rPr>
                                          <w:rFonts w:ascii="Cambria Math" w:hAnsi="Cambria Math" w:cstheme="minorBidi"/>
                                          <w:color w:val="000000" w:themeColor="text1"/>
                                          <w:kern w:val="24"/>
                                          <w:sz w:val="18"/>
                                          <w:szCs w:val="18"/>
                                        </w:rPr>
                                        <m:t>90</m:t>
                                      </m:r>
                                    </m:e>
                                    <m:sup>
                                      <m:r>
                                        <w:rPr>
                                          <w:rFonts w:ascii="Cambria Math" w:hAnsi="Cambria Math" w:cstheme="minorBidi"/>
                                          <w:color w:val="000000" w:themeColor="text1"/>
                                          <w:kern w:val="24"/>
                                          <w:sz w:val="18"/>
                                          <w:szCs w:val="18"/>
                                        </w:rPr>
                                        <m:t>0</m:t>
                                      </m:r>
                                    </m:sup>
                                  </m:sSup>
                                  <m:r>
                                    <w:rPr>
                                      <w:rFonts w:ascii="Cambria Math" w:hAnsi="Cambria Math" w:cstheme="minorBidi"/>
                                      <w:color w:val="000000" w:themeColor="text1"/>
                                      <w:kern w:val="24"/>
                                      <w:sz w:val="18"/>
                                      <w:szCs w:val="18"/>
                                    </w:rPr>
                                    <m:t xml:space="preserve"> </m:t>
                                  </m:r>
                                </m:oMath>
                              </m:oMathPara>
                            </w:p>
                          </w:txbxContent>
                        </wps:txbx>
                        <wps:bodyPr wrap="square">
                          <a:spAutoFit/>
                        </wps:bodyPr>
                      </wps:wsp>
                      <wps:wsp>
                        <wps:cNvPr id="333" name="Straight Arrow Connector 333"/>
                        <wps:cNvCnPr/>
                        <wps:spPr>
                          <a:xfrm flipH="1">
                            <a:off x="752475" y="323850"/>
                            <a:ext cx="465455" cy="27559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63" name="Rectangle 463"/>
                        <wps:cNvSpPr/>
                        <wps:spPr>
                          <a:xfrm rot="19803016">
                            <a:off x="619125" y="142777"/>
                            <a:ext cx="718820" cy="222250"/>
                          </a:xfrm>
                          <a:prstGeom prst="rect">
                            <a:avLst/>
                          </a:prstGeom>
                        </wps:spPr>
                        <wps:txbx>
                          <w:txbxContent>
                            <w:p w14:paraId="1E840E26" w14:textId="77777777" w:rsidR="001763B4" w:rsidRPr="00606DBC" w:rsidRDefault="001763B4" w:rsidP="007046CC">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16"/>
                                      <w:szCs w:val="18"/>
                                    </w:rPr>
                                    <m:t xml:space="preserve">θ= </m:t>
                                  </m:r>
                                  <m:sSup>
                                    <m:sSupPr>
                                      <m:ctrlPr>
                                        <w:rPr>
                                          <w:rFonts w:ascii="Cambria Math" w:hAnsi="Cambria Math" w:cstheme="minorBidi"/>
                                          <w:i/>
                                          <w:color w:val="000000" w:themeColor="text1"/>
                                          <w:kern w:val="24"/>
                                          <w:sz w:val="16"/>
                                          <w:szCs w:val="18"/>
                                        </w:rPr>
                                      </m:ctrlPr>
                                    </m:sSupPr>
                                    <m:e>
                                      <m:r>
                                        <w:rPr>
                                          <w:rFonts w:ascii="Cambria Math" w:hAnsi="Cambria Math" w:cstheme="minorBidi"/>
                                          <w:color w:val="000000" w:themeColor="text1"/>
                                          <w:kern w:val="24"/>
                                          <w:sz w:val="16"/>
                                          <w:szCs w:val="18"/>
                                        </w:rPr>
                                        <m:t>180</m:t>
                                      </m:r>
                                    </m:e>
                                    <m:sup>
                                      <m:r>
                                        <w:rPr>
                                          <w:rFonts w:ascii="Cambria Math" w:hAnsi="Cambria Math" w:cstheme="minorBidi"/>
                                          <w:color w:val="000000" w:themeColor="text1"/>
                                          <w:kern w:val="24"/>
                                          <w:sz w:val="16"/>
                                          <w:szCs w:val="18"/>
                                        </w:rPr>
                                        <m:t>0</m:t>
                                      </m:r>
                                    </m:sup>
                                  </m:sSup>
                                </m:oMath>
                              </m:oMathPara>
                            </w:p>
                          </w:txbxContent>
                        </wps:txbx>
                        <wps:bodyPr wrap="square">
                          <a:spAutoFit/>
                        </wps:bodyPr>
                      </wps:wsp>
                    </wpg:wgp>
                  </a:graphicData>
                </a:graphic>
              </wp:anchor>
            </w:drawing>
          </mc:Choice>
          <mc:Fallback>
            <w:pict>
              <v:group w14:anchorId="6723109C" id="Group 5" o:spid="_x0000_s1027" style="position:absolute;left:0;text-align:left;margin-left:35.25pt;margin-top:65.25pt;width:105.35pt;height:66.6pt;z-index:251678720" coordsize="13379,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">
                <v:shapetype id="_x0000_t32" coordsize="21600,21600" o:spt="32" o:oned="t" path="m,l21600,21600e" filled="f">
                  <v:path arrowok="t" fillok="f" o:connecttype="none"/>
                  <o:lock v:ext="edit" shapetype="t"/>
                </v:shapetype>
                <v:shape id="Straight Arrow Connector 332" o:spid="_x0000_s1028" type="#_x0000_t32" style="position:absolute;left:2857;top:6477;width:4305;height:1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" strokecolor="black [3200]" strokeweight="3pt">
                  <v:stroke endarrow="block" joinstyle="miter"/>
                </v:shape>
                <v:shape id="Straight Arrow Connector 331" o:spid="_x0000_s1029" type="#_x0000_t32" style="position:absolute;left:4857;top:2190;width:2147;height:4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" strokecolor="black [3200]" strokeweight="3pt">
                  <v:stroke endarrow="block" joinstyle="miter"/>
                </v:shape>
                <v:rect id="Rectangle 451" o:spid="_x0000_s1030" style="position:absolute;top:5619;width:5519;height:2030;rotation:-17880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" filled="f" stroked="f">
                  <v:textbox>
                    <w:txbxContent>
                      <w:p w14:paraId="612EB783" w14:textId="77777777" w:rsidR="001763B4" w:rsidRDefault="001763B4" w:rsidP="007046CC">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18"/>
                                <w:szCs w:val="18"/>
                              </w:rPr>
                              <m:t xml:space="preserve">θ= </m:t>
                            </m:r>
                            <m:sSup>
                              <m:sSupPr>
                                <m:ctrlPr>
                                  <w:rPr>
                                    <w:rFonts w:ascii="Cambria Math" w:hAnsi="Cambria Math" w:cstheme="minorBidi"/>
                                    <w:i/>
                                    <w:color w:val="000000" w:themeColor="text1"/>
                                    <w:kern w:val="24"/>
                                    <w:sz w:val="18"/>
                                    <w:szCs w:val="18"/>
                                  </w:rPr>
                                </m:ctrlPr>
                              </m:sSupPr>
                              <m:e>
                                <m:r>
                                  <w:rPr>
                                    <w:rFonts w:ascii="Cambria Math" w:hAnsi="Cambria Math" w:cstheme="minorBidi"/>
                                    <w:color w:val="000000" w:themeColor="text1"/>
                                    <w:kern w:val="24"/>
                                    <w:sz w:val="18"/>
                                    <w:szCs w:val="18"/>
                                  </w:rPr>
                                  <m:t>0</m:t>
                                </m:r>
                              </m:e>
                              <m:sup>
                                <m:r>
                                  <w:rPr>
                                    <w:rFonts w:ascii="Cambria Math" w:hAnsi="Cambria Math" w:cstheme="minorBidi"/>
                                    <w:color w:val="000000" w:themeColor="text1"/>
                                    <w:kern w:val="24"/>
                                    <w:sz w:val="18"/>
                                    <w:szCs w:val="18"/>
                                  </w:rPr>
                                  <m:t>0</m:t>
                                </m:r>
                              </m:sup>
                            </m:sSup>
                          </m:oMath>
                        </m:oMathPara>
                      </w:p>
                    </w:txbxContent>
                  </v:textbox>
                </v:rect>
                <v:rect id="Rectangle 453" o:spid="_x0000_s1031" style="position:absolute;left:95;width:7188;height:2413;rotation:-18548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" filled="f" stroked="f">
                  <v:textbox style="mso-fit-shape-to-text:t">
                    <w:txbxContent>
                      <w:p w14:paraId="58430783" w14:textId="77777777" w:rsidR="001763B4" w:rsidRDefault="001763B4" w:rsidP="007046CC">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18"/>
                                <w:szCs w:val="18"/>
                              </w:rPr>
                              <m:t>θ=</m:t>
                            </m:r>
                            <m:sSup>
                              <m:sSupPr>
                                <m:ctrlPr>
                                  <w:rPr>
                                    <w:rFonts w:ascii="Cambria Math" w:hAnsi="Cambria Math" w:cstheme="minorBidi"/>
                                    <w:i/>
                                    <w:color w:val="000000" w:themeColor="text1"/>
                                    <w:kern w:val="24"/>
                                    <w:sz w:val="18"/>
                                    <w:szCs w:val="18"/>
                                  </w:rPr>
                                </m:ctrlPr>
                              </m:sSupPr>
                              <m:e>
                                <m:r>
                                  <w:rPr>
                                    <w:rFonts w:ascii="Cambria Math" w:hAnsi="Cambria Math" w:cstheme="minorBidi"/>
                                    <w:color w:val="000000" w:themeColor="text1"/>
                                    <w:kern w:val="24"/>
                                    <w:sz w:val="18"/>
                                    <w:szCs w:val="18"/>
                                  </w:rPr>
                                  <m:t>90</m:t>
                                </m:r>
                              </m:e>
                              <m:sup>
                                <m:r>
                                  <w:rPr>
                                    <w:rFonts w:ascii="Cambria Math" w:hAnsi="Cambria Math" w:cstheme="minorBidi"/>
                                    <w:color w:val="000000" w:themeColor="text1"/>
                                    <w:kern w:val="24"/>
                                    <w:sz w:val="18"/>
                                    <w:szCs w:val="18"/>
                                  </w:rPr>
                                  <m:t>0</m:t>
                                </m:r>
                              </m:sup>
                            </m:sSup>
                            <m:r>
                              <w:rPr>
                                <w:rFonts w:ascii="Cambria Math" w:hAnsi="Cambria Math" w:cstheme="minorBidi"/>
                                <w:color w:val="000000" w:themeColor="text1"/>
                                <w:kern w:val="24"/>
                                <w:sz w:val="18"/>
                                <w:szCs w:val="18"/>
                              </w:rPr>
                              <m:t xml:space="preserve"> </m:t>
                            </m:r>
                          </m:oMath>
                        </m:oMathPara>
                      </w:p>
                    </w:txbxContent>
                  </v:textbox>
                </v:rect>
                <v:shape id="Straight Arrow Connector 333" o:spid="_x0000_s1032" type="#_x0000_t32" style="position:absolute;left:7524;top:3238;width:4655;height:27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" strokecolor="black [3200]" strokeweight="3pt">
                  <v:stroke endarrow="block" joinstyle="miter"/>
                </v:shape>
                <v:rect id="Rectangle 463" o:spid="_x0000_s1033" style="position:absolute;left:6191;top:1427;width:7188;height:2223;rotation:-1962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" filled="f" stroked="f">
                  <v:textbox style="mso-fit-shape-to-text:t">
                    <w:txbxContent>
                      <w:p w14:paraId="1E840E26" w14:textId="77777777" w:rsidR="001763B4" w:rsidRPr="00606DBC" w:rsidRDefault="001763B4" w:rsidP="007046CC">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16"/>
                                <w:szCs w:val="18"/>
                              </w:rPr>
                              <m:t xml:space="preserve">θ= </m:t>
                            </m:r>
                            <m:sSup>
                              <m:sSupPr>
                                <m:ctrlPr>
                                  <w:rPr>
                                    <w:rFonts w:ascii="Cambria Math" w:hAnsi="Cambria Math" w:cstheme="minorBidi"/>
                                    <w:i/>
                                    <w:color w:val="000000" w:themeColor="text1"/>
                                    <w:kern w:val="24"/>
                                    <w:sz w:val="16"/>
                                    <w:szCs w:val="18"/>
                                  </w:rPr>
                                </m:ctrlPr>
                              </m:sSupPr>
                              <m:e>
                                <m:r>
                                  <w:rPr>
                                    <w:rFonts w:ascii="Cambria Math" w:hAnsi="Cambria Math" w:cstheme="minorBidi"/>
                                    <w:color w:val="000000" w:themeColor="text1"/>
                                    <w:kern w:val="24"/>
                                    <w:sz w:val="16"/>
                                    <w:szCs w:val="18"/>
                                  </w:rPr>
                                  <m:t>180</m:t>
                                </m:r>
                              </m:e>
                              <m:sup>
                                <m:r>
                                  <w:rPr>
                                    <w:rFonts w:ascii="Cambria Math" w:hAnsi="Cambria Math" w:cstheme="minorBidi"/>
                                    <w:color w:val="000000" w:themeColor="text1"/>
                                    <w:kern w:val="24"/>
                                    <w:sz w:val="16"/>
                                    <w:szCs w:val="18"/>
                                  </w:rPr>
                                  <m:t>0</m:t>
                                </m:r>
                              </m:sup>
                            </m:sSup>
                          </m:oMath>
                        </m:oMathPara>
                      </w:p>
                    </w:txbxContent>
                  </v:textbox>
                </v:rect>
              </v:group>
            </w:pict>
          </mc:Fallback>
        </mc:AlternateContent>
      </w:r>
      <w:r w:rsidR="007046CC">
        <w:rPr>
          <w:rFonts w:ascii="Garamond" w:hAnsi="Garamond"/>
          <w:noProof/>
          <w:color w:val="000000" w:themeColor="text1"/>
          <w:lang w:eastAsia="en-GB"/>
        </w:rPr>
        <mc:AlternateContent>
          <mc:Choice Requires="wpg">
            <w:drawing>
              <wp:anchor distT="0" distB="0" distL="114300" distR="114300" simplePos="0" relativeHeight="251681792" behindDoc="0" locked="0" layoutInCell="1" allowOverlap="1" wp14:anchorId="29CF00A1" wp14:editId="789A9131">
                <wp:simplePos x="0" y="0"/>
                <wp:positionH relativeFrom="column">
                  <wp:posOffset>-304800</wp:posOffset>
                </wp:positionH>
                <wp:positionV relativeFrom="paragraph">
                  <wp:posOffset>2962275</wp:posOffset>
                </wp:positionV>
                <wp:extent cx="1837690" cy="2140062"/>
                <wp:effectExtent l="0" t="0" r="48260" b="31750"/>
                <wp:wrapNone/>
                <wp:docPr id="4" name="Group 4"/>
                <wp:cNvGraphicFramePr/>
                <a:graphic xmlns:a="http://schemas.openxmlformats.org/drawingml/2006/main">
                  <a:graphicData uri="http://schemas.microsoft.com/office/word/2010/wordprocessingGroup">
                    <wpg:wgp>
                      <wpg:cNvGrpSpPr/>
                      <wpg:grpSpPr>
                        <a:xfrm>
                          <a:off x="0" y="0"/>
                          <a:ext cx="1837690" cy="2140062"/>
                          <a:chOff x="0" y="0"/>
                          <a:chExt cx="1837690" cy="2140062"/>
                        </a:xfrm>
                      </wpg:grpSpPr>
                      <wps:wsp>
                        <wps:cNvPr id="447" name="Straight Arrow Connector 447"/>
                        <wps:cNvCnPr/>
                        <wps:spPr>
                          <a:xfrm>
                            <a:off x="473756" y="126384"/>
                            <a:ext cx="277318" cy="620646"/>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58" name="Text Box 2"/>
                        <wps:cNvSpPr txBox="1">
                          <a:spLocks noChangeArrowheads="1"/>
                        </wps:cNvSpPr>
                        <wps:spPr bwMode="auto">
                          <a:xfrm>
                            <a:off x="0" y="0"/>
                            <a:ext cx="1190445" cy="258793"/>
                          </a:xfrm>
                          <a:prstGeom prst="rect">
                            <a:avLst/>
                          </a:prstGeom>
                          <a:solidFill>
                            <a:srgbClr val="FFFFFF"/>
                          </a:solidFill>
                          <a:ln w="9525">
                            <a:noFill/>
                            <a:miter lim="800000"/>
                            <a:headEnd/>
                            <a:tailEnd/>
                          </a:ln>
                        </wps:spPr>
                        <wps:txbx>
                          <w:txbxContent>
                            <w:p w14:paraId="4B1F8E50" w14:textId="77777777" w:rsidR="001763B4" w:rsidRPr="00AE2AB6" w:rsidRDefault="001763B4" w:rsidP="007046CC">
                              <w:pPr>
                                <w:rPr>
                                  <w:rFonts w:ascii="Garamond" w:hAnsi="Garamond"/>
                                </w:rPr>
                              </w:pPr>
                              <w:r w:rsidRPr="00AE2AB6">
                                <w:rPr>
                                  <w:rFonts w:ascii="Garamond" w:hAnsi="Garamond"/>
                                </w:rPr>
                                <w:t>Wave elevation</w:t>
                              </w:r>
                              <w:r>
                                <w:rPr>
                                  <w:rFonts w:ascii="Garamond" w:hAnsi="Garamond"/>
                                </w:rPr>
                                <w:t>.</w:t>
                              </w:r>
                              <w:r w:rsidRPr="00AE2AB6">
                                <w:rPr>
                                  <w:rFonts w:ascii="Garamond" w:hAnsi="Garamond"/>
                                </w:rPr>
                                <w:t xml:space="preserve"> </w:t>
                              </w:r>
                              <w:r>
                                <w:rPr>
                                  <w:rFonts w:ascii="Garamond" w:hAnsi="Garamond"/>
                                </w:rPr>
                                <w:t>(</w:t>
                              </w:r>
                              <m:oMath>
                                <m:r>
                                  <w:rPr>
                                    <w:rFonts w:ascii="Cambria Math" w:hAnsi="Cambria Math"/>
                                    <w:color w:val="000000" w:themeColor="text1"/>
                                  </w:rPr>
                                  <m:t>ζ)</m:t>
                                </m:r>
                              </m:oMath>
                            </w:p>
                          </w:txbxContent>
                        </wps:txbx>
                        <wps:bodyPr rot="0" vert="horz" wrap="square" lIns="91440" tIns="45720" rIns="91440" bIns="45720" anchor="t" anchorCtr="0">
                          <a:noAutofit/>
                        </wps:bodyPr>
                      </wps:wsp>
                      <wpg:grpSp>
                        <wpg:cNvPr id="3" name="Group 3"/>
                        <wpg:cNvGrpSpPr/>
                        <wpg:grpSpPr>
                          <a:xfrm>
                            <a:off x="247650" y="647700"/>
                            <a:ext cx="1590040" cy="1492362"/>
                            <a:chOff x="105409" y="0"/>
                            <a:chExt cx="1590040" cy="1492362"/>
                          </a:xfrm>
                        </wpg:grpSpPr>
                        <wpg:grpSp>
                          <wpg:cNvPr id="322" name="Group 35"/>
                          <wpg:cNvGrpSpPr/>
                          <wpg:grpSpPr>
                            <a:xfrm>
                              <a:off x="105409" y="0"/>
                              <a:ext cx="1590040" cy="1109345"/>
                              <a:chOff x="0" y="0"/>
                              <a:chExt cx="1690487" cy="1716559"/>
                            </a:xfrm>
                          </wpg:grpSpPr>
                          <wps:wsp>
                            <wps:cNvPr id="323" name="Freeform 320"/>
                            <wps:cNvSpPr/>
                            <wps:spPr>
                              <a:xfrm>
                                <a:off x="0" y="153681"/>
                                <a:ext cx="1475334" cy="909371"/>
                              </a:xfrm>
                              <a:custGeom>
                                <a:avLst/>
                                <a:gdLst>
                                  <a:gd name="connsiteX0" fmla="*/ 0 w 2525882"/>
                                  <a:gd name="connsiteY0" fmla="*/ 7691 h 732645"/>
                                  <a:gd name="connsiteX1" fmla="*/ 530198 w 2525882"/>
                                  <a:gd name="connsiteY1" fmla="*/ 676202 h 732645"/>
                                  <a:gd name="connsiteX2" fmla="*/ 1098817 w 2525882"/>
                                  <a:gd name="connsiteY2" fmla="*/ 7 h 732645"/>
                                  <a:gd name="connsiteX3" fmla="*/ 1521439 w 2525882"/>
                                  <a:gd name="connsiteY3" fmla="*/ 660834 h 732645"/>
                                  <a:gd name="connsiteX4" fmla="*/ 2043953 w 2525882"/>
                                  <a:gd name="connsiteY4" fmla="*/ 61479 h 732645"/>
                                  <a:gd name="connsiteX5" fmla="*/ 2466575 w 2525882"/>
                                  <a:gd name="connsiteY5" fmla="*/ 660834 h 732645"/>
                                  <a:gd name="connsiteX6" fmla="*/ 2512679 w 2525882"/>
                                  <a:gd name="connsiteY6" fmla="*/ 699254 h 732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25882" h="732645">
                                    <a:moveTo>
                                      <a:pt x="0" y="7691"/>
                                    </a:moveTo>
                                    <a:cubicBezTo>
                                      <a:pt x="173531" y="342587"/>
                                      <a:pt x="347062" y="677483"/>
                                      <a:pt x="530198" y="676202"/>
                                    </a:cubicBezTo>
                                    <a:cubicBezTo>
                                      <a:pt x="713334" y="674921"/>
                                      <a:pt x="933610" y="2568"/>
                                      <a:pt x="1098817" y="7"/>
                                    </a:cubicBezTo>
                                    <a:cubicBezTo>
                                      <a:pt x="1264024" y="-2554"/>
                                      <a:pt x="1363916" y="650589"/>
                                      <a:pt x="1521439" y="660834"/>
                                    </a:cubicBezTo>
                                    <a:cubicBezTo>
                                      <a:pt x="1678962" y="671079"/>
                                      <a:pt x="1886430" y="61479"/>
                                      <a:pt x="2043953" y="61479"/>
                                    </a:cubicBezTo>
                                    <a:cubicBezTo>
                                      <a:pt x="2201476" y="61479"/>
                                      <a:pt x="2388454" y="554538"/>
                                      <a:pt x="2466575" y="660834"/>
                                    </a:cubicBezTo>
                                    <a:cubicBezTo>
                                      <a:pt x="2544696" y="767130"/>
                                      <a:pt x="2528687" y="733192"/>
                                      <a:pt x="2512679" y="699254"/>
                                    </a:cubicBez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Straight Connector 324"/>
                            <wps:cNvCnPr/>
                            <wps:spPr>
                              <a:xfrm flipV="1">
                                <a:off x="468726" y="613691"/>
                                <a:ext cx="0" cy="10578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25" name="Straight Arrow Connector 325"/>
                            <wps:cNvCnPr/>
                            <wps:spPr>
                              <a:xfrm>
                                <a:off x="0" y="603040"/>
                                <a:ext cx="1690487" cy="106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 name="Straight Connector 326"/>
                            <wps:cNvCnPr/>
                            <wps:spPr>
                              <a:xfrm>
                                <a:off x="99892" y="0"/>
                                <a:ext cx="7684" cy="1279623"/>
                              </a:xfrm>
                              <a:prstGeom prst="line">
                                <a:avLst/>
                              </a:prstGeom>
                            </wps:spPr>
                            <wps:style>
                              <a:lnRef idx="1">
                                <a:schemeClr val="dk1"/>
                              </a:lnRef>
                              <a:fillRef idx="0">
                                <a:schemeClr val="dk1"/>
                              </a:fillRef>
                              <a:effectRef idx="0">
                                <a:schemeClr val="dk1"/>
                              </a:effectRef>
                              <a:fontRef idx="minor">
                                <a:schemeClr val="tx1"/>
                              </a:fontRef>
                            </wps:style>
                            <wps:bodyPr/>
                          </wps:wsp>
                          <wps:wsp>
                            <wps:cNvPr id="327" name="Straight Connector 327"/>
                            <wps:cNvCnPr/>
                            <wps:spPr>
                              <a:xfrm flipV="1">
                                <a:off x="779929" y="603038"/>
                                <a:ext cx="0" cy="111352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28" name="Straight Arrow Connector 328"/>
                            <wps:cNvCnPr/>
                            <wps:spPr>
                              <a:xfrm>
                                <a:off x="99892" y="1268971"/>
                                <a:ext cx="684000" cy="0"/>
                              </a:xfrm>
                              <a:prstGeom prst="straightConnector1">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s:wsp>
                            <wps:cNvPr id="329" name="Right Triangle 329"/>
                            <wps:cNvSpPr/>
                            <wps:spPr>
                              <a:xfrm rot="16200000">
                                <a:off x="360539" y="391695"/>
                                <a:ext cx="319530" cy="103157"/>
                              </a:xfrm>
                              <a:prstGeom prst="rtTriangle">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Straight Arrow Connector 330"/>
                            <wps:cNvCnPr>
                              <a:stCxn id="329" idx="2"/>
                            </wps:cNvCnPr>
                            <wps:spPr>
                              <a:xfrm flipV="1">
                                <a:off x="571855" y="283363"/>
                                <a:ext cx="29" cy="319444"/>
                              </a:xfrm>
                              <a:prstGeom prst="straightConnector1">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g:grpSp>
                        <wps:wsp>
                          <wps:cNvPr id="449" name="Text Box 2"/>
                          <wps:cNvSpPr txBox="1">
                            <a:spLocks noChangeArrowheads="1"/>
                          </wps:cNvSpPr>
                          <wps:spPr bwMode="auto">
                            <a:xfrm rot="4778856">
                              <a:off x="685860" y="1036725"/>
                              <a:ext cx="603249" cy="307974"/>
                            </a:xfrm>
                            <a:prstGeom prst="rect">
                              <a:avLst/>
                            </a:prstGeom>
                            <a:solidFill>
                              <a:srgbClr val="FFFFFF"/>
                            </a:solidFill>
                            <a:ln w="9525">
                              <a:noFill/>
                              <a:miter lim="800000"/>
                              <a:headEnd/>
                              <a:tailEnd/>
                            </a:ln>
                          </wps:spPr>
                          <wps:txbx>
                            <w:txbxContent>
                              <w:p w14:paraId="14A369FB" w14:textId="77777777" w:rsidR="001763B4" w:rsidRPr="00A931A2" w:rsidRDefault="001763B4" w:rsidP="007046CC">
                                <w:pPr>
                                  <w:rPr>
                                    <w:sz w:val="32"/>
                                  </w:rPr>
                                </w:pPr>
                                <m:oMathPara>
                                  <m:oMath>
                                    <m:r>
                                      <w:rPr>
                                        <w:rFonts w:ascii="Cambria Math" w:hAnsi="Cambria Math"/>
                                        <w:color w:val="000000" w:themeColor="text1"/>
                                        <w:sz w:val="16"/>
                                      </w:rPr>
                                      <m:t>α=</m:t>
                                    </m:r>
                                    <m:sSup>
                                      <m:sSupPr>
                                        <m:ctrlPr>
                                          <w:rPr>
                                            <w:rFonts w:ascii="Cambria Math" w:hAnsi="Cambria Math"/>
                                            <w:i/>
                                            <w:color w:val="000000" w:themeColor="text1"/>
                                            <w:sz w:val="16"/>
                                          </w:rPr>
                                        </m:ctrlPr>
                                      </m:sSupPr>
                                      <m:e>
                                        <m:r>
                                          <w:rPr>
                                            <w:rFonts w:ascii="Cambria Math" w:hAnsi="Cambria Math"/>
                                            <w:color w:val="000000" w:themeColor="text1"/>
                                            <w:sz w:val="16"/>
                                          </w:rPr>
                                          <m:t>360</m:t>
                                        </m:r>
                                      </m:e>
                                      <m:sup>
                                        <m:r>
                                          <w:rPr>
                                            <w:rFonts w:ascii="Cambria Math" w:hAnsi="Cambria Math"/>
                                            <w:color w:val="000000" w:themeColor="text1"/>
                                            <w:sz w:val="16"/>
                                          </w:rPr>
                                          <m:t>0</m:t>
                                        </m:r>
                                      </m:sup>
                                    </m:sSup>
                                  </m:oMath>
                                </m:oMathPara>
                              </w:p>
                            </w:txbxContent>
                          </wps:txbx>
                          <wps:bodyPr rot="0" vert="horz" wrap="square" lIns="91440" tIns="45720" rIns="91440" bIns="45720" anchor="t" anchorCtr="0">
                            <a:spAutoFit/>
                          </wps:bodyPr>
                        </wps:wsp>
                        <wps:wsp>
                          <wps:cNvPr id="462" name="Text Box 2"/>
                          <wps:cNvSpPr txBox="1">
                            <a:spLocks noChangeArrowheads="1"/>
                          </wps:cNvSpPr>
                          <wps:spPr bwMode="auto">
                            <a:xfrm rot="4778856">
                              <a:off x="400217" y="1036751"/>
                              <a:ext cx="603249" cy="307974"/>
                            </a:xfrm>
                            <a:prstGeom prst="rect">
                              <a:avLst/>
                            </a:prstGeom>
                            <a:solidFill>
                              <a:srgbClr val="FFFFFF"/>
                            </a:solidFill>
                            <a:ln w="9525">
                              <a:noFill/>
                              <a:miter lim="800000"/>
                              <a:headEnd/>
                              <a:tailEnd/>
                            </a:ln>
                          </wps:spPr>
                          <wps:txbx>
                            <w:txbxContent>
                              <w:p w14:paraId="5C2590A2" w14:textId="77777777" w:rsidR="001763B4" w:rsidRPr="00A931A2" w:rsidRDefault="001763B4" w:rsidP="007046CC">
                                <w:pPr>
                                  <w:rPr>
                                    <w:sz w:val="32"/>
                                  </w:rPr>
                                </w:pPr>
                                <m:oMathPara>
                                  <m:oMath>
                                    <m:r>
                                      <w:rPr>
                                        <w:rFonts w:ascii="Cambria Math" w:hAnsi="Cambria Math"/>
                                        <w:color w:val="000000" w:themeColor="text1"/>
                                        <w:sz w:val="16"/>
                                      </w:rPr>
                                      <m:t>α=</m:t>
                                    </m:r>
                                    <m:sSup>
                                      <m:sSupPr>
                                        <m:ctrlPr>
                                          <w:rPr>
                                            <w:rFonts w:ascii="Cambria Math" w:hAnsi="Cambria Math"/>
                                            <w:i/>
                                            <w:color w:val="000000" w:themeColor="text1"/>
                                            <w:sz w:val="16"/>
                                          </w:rPr>
                                        </m:ctrlPr>
                                      </m:sSupPr>
                                      <m:e>
                                        <m:r>
                                          <w:rPr>
                                            <w:rFonts w:ascii="Cambria Math" w:hAnsi="Cambria Math"/>
                                            <w:color w:val="000000" w:themeColor="text1"/>
                                            <w:sz w:val="16"/>
                                          </w:rPr>
                                          <m:t>180</m:t>
                                        </m:r>
                                      </m:e>
                                      <m:sup>
                                        <m:r>
                                          <w:rPr>
                                            <w:rFonts w:ascii="Cambria Math" w:hAnsi="Cambria Math"/>
                                            <w:color w:val="000000" w:themeColor="text1"/>
                                            <w:sz w:val="16"/>
                                          </w:rPr>
                                          <m:t>0</m:t>
                                        </m:r>
                                      </m:sup>
                                    </m:sSup>
                                  </m:oMath>
                                </m:oMathPara>
                              </w:p>
                            </w:txbxContent>
                          </wps:txbx>
                          <wps:bodyPr rot="0" vert="horz" wrap="square" lIns="91440" tIns="45720" rIns="91440" bIns="45720" anchor="t" anchorCtr="0">
                            <a:spAutoFit/>
                          </wps:bodyPr>
                        </wps:wsp>
                      </wpg:grpSp>
                    </wpg:wgp>
                  </a:graphicData>
                </a:graphic>
              </wp:anchor>
            </w:drawing>
          </mc:Choice>
          <mc:Fallback>
            <w:pict>
              <v:group w14:anchorId="29CF00A1" id="Group 4" o:spid="_x0000_s1034" style="position:absolute;left:0;text-align:left;margin-left:-24pt;margin-top:233.25pt;width:144.7pt;height:168.5pt;z-index:251681792" coordsize="18376,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">
                <v:shape id="Straight Arrow Connector 447" o:spid="_x0000_s1035" type="#_x0000_t32" style="position:absolute;left:4737;top:1263;width:2773;height:6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" strokecolor="red" strokeweight=".5pt">
                  <v:stroke endarrow="block" joinstyle="miter"/>
                </v:shape>
                <v:shape id="_x0000_s1036" type="#_x0000_t202" style="position:absolute;width:11904;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" stroked="f">
                  <v:textbox>
                    <w:txbxContent>
                      <w:p w14:paraId="4B1F8E50" w14:textId="77777777" w:rsidR="001763B4" w:rsidRPr="00AE2AB6" w:rsidRDefault="001763B4" w:rsidP="007046CC">
                        <w:pPr>
                          <w:rPr>
                            <w:rFonts w:ascii="Garamond" w:hAnsi="Garamond"/>
                          </w:rPr>
                        </w:pPr>
                        <w:r w:rsidRPr="00AE2AB6">
                          <w:rPr>
                            <w:rFonts w:ascii="Garamond" w:hAnsi="Garamond"/>
                          </w:rPr>
                          <w:t>Wave elevation</w:t>
                        </w:r>
                        <w:r>
                          <w:rPr>
                            <w:rFonts w:ascii="Garamond" w:hAnsi="Garamond"/>
                          </w:rPr>
                          <w:t>.</w:t>
                        </w:r>
                        <w:r w:rsidRPr="00AE2AB6">
                          <w:rPr>
                            <w:rFonts w:ascii="Garamond" w:hAnsi="Garamond"/>
                          </w:rPr>
                          <w:t xml:space="preserve"> </w:t>
                        </w:r>
                        <w:r>
                          <w:rPr>
                            <w:rFonts w:ascii="Garamond" w:hAnsi="Garamond"/>
                          </w:rPr>
                          <w:t>(</w:t>
                        </w:r>
                        <m:oMath>
                          <m:r>
                            <w:rPr>
                              <w:rFonts w:ascii="Cambria Math" w:hAnsi="Cambria Math"/>
                              <w:color w:val="000000" w:themeColor="text1"/>
                            </w:rPr>
                            <m:t>ζ)</m:t>
                          </m:r>
                        </m:oMath>
                      </w:p>
                    </w:txbxContent>
                  </v:textbox>
                </v:shape>
                <v:group id="Group 3" o:spid="_x0000_s1037" style="position:absolute;left:2476;top:6477;width:15900;height:14923" coordorigin="1054" coordsize="15900,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5" o:spid="_x0000_s1038" style="position:absolute;left:1054;width:15900;height:11093" coordsize="16904,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20" o:spid="_x0000_s1039" style="position:absolute;top:1536;width:14753;height:9094;visibility:visible;mso-wrap-style:square;v-text-anchor:middle" coordsize="2525882,7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" path="m,7691c173531,342587,347062,677483,530198,676202,713334,674921,933610,2568,1098817,7v165207,-2561,265099,650582,422622,660827c1678962,671079,1886430,61479,2043953,61479v157523,,344501,493059,422622,599355c2544696,767130,2528687,733192,2512679,699254e" filled="f" strokecolor="black [3200]" strokeweight=".5pt">
                      <v:stroke joinstyle="miter"/>
                      <v:path arrowok="t" o:connecttype="custom" o:connectlocs="0,9546;309682,839313;641804,9;888652,820238;1193846,76309;1440694,820238;1467622,867926" o:connectangles="0,0,0,0,0,0,0"/>
                    </v:shape>
                    <v:line id="Straight Connector 324" o:spid="_x0000_s1040" style="position:absolute;flip:y;visibility:visible;mso-wrap-style:square" from="4687,6136" to="4687,1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" strokecolor="black [3200]" strokeweight=".5pt">
                      <v:stroke dashstyle="dash" joinstyle="miter"/>
                    </v:line>
                    <v:shape id="Straight Arrow Connector 325" o:spid="_x0000_s1041" type="#_x0000_t32" style="position:absolute;top:6030;width:16904;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" strokecolor="black [3200]" strokeweight=".5pt">
                      <v:stroke endarrow="block" joinstyle="miter"/>
                    </v:shape>
                    <v:line id="Straight Connector 326" o:spid="_x0000_s1042" style="position:absolute;visibility:visible;mso-wrap-style:square" from="998,0" to="1075,1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" strokecolor="black [3200]" strokeweight=".5pt">
                      <v:stroke joinstyle="miter"/>
                    </v:line>
                    <v:line id="Straight Connector 327" o:spid="_x0000_s1043" style="position:absolute;flip:y;visibility:visible;mso-wrap-style:square" from="7799,6030" to="7799,1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" strokecolor="black [3200]" strokeweight=".5pt">
                      <v:stroke dashstyle="dash" joinstyle="miter"/>
                    </v:line>
                    <v:shape id="Straight Arrow Connector 328" o:spid="_x0000_s1044" type="#_x0000_t32" style="position:absolute;left:998;top:12689;width:6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" strokecolor="black [3200]" strokeweight=".5pt">
                      <v:stroke startarrow="block" startarrowwidth="narrow" startarrowlength="short" endarrow="block" endarrowwidth="narrow" endarrowlength="short" joinstyle="miter"/>
                    </v:shape>
                    <v:shapetype id="_x0000_t6" coordsize="21600,21600" o:spt="6" path="m,l,21600r21600,xe">
                      <v:stroke joinstyle="miter"/>
                      <v:path gradientshapeok="t" o:connecttype="custom" o:connectlocs="0,0;0,10800;0,21600;10800,21600;21600,21600;10800,10800" textboxrect="1800,12600,12600,19800"/>
                    </v:shapetype>
                    <v:shape id="Right Triangle 329" o:spid="_x0000_s1045" type="#_x0000_t6" style="position:absolute;left:3605;top:3917;width:3195;height:10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" fillcolor="#c3c3c3 [2166]" strokecolor="#a5a5a5 [3206]" strokeweight=".5pt">
                      <v:fill color2="#b6b6b6 [2614]" rotate="t" colors="0 #d2d2d2;.5 #c8c8c8;1 silver" focus="100%" type="gradient">
                        <o:fill v:ext="view" type="gradientUnscaled"/>
                      </v:fill>
                    </v:shape>
                    <v:shape id="Straight Arrow Connector 330" o:spid="_x0000_s1046" type="#_x0000_t32" style="position:absolute;left:5718;top:2833;width:0;height:3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" strokecolor="black [3200]" strokeweight=".5pt">
                      <v:stroke startarrow="block" startarrowwidth="narrow" startarrowlength="short" endarrow="block" endarrowwidth="narrow" endarrowlength="short" joinstyle="miter"/>
                    </v:shape>
                  </v:group>
                  <v:shape id="_x0000_s1047" type="#_x0000_t202" style="position:absolute;left:6857;top:10367;width:6033;height:3080;rotation:52197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" stroked="f">
                    <v:textbox style="mso-fit-shape-to-text:t">
                      <w:txbxContent>
                        <w:p w14:paraId="14A369FB" w14:textId="77777777" w:rsidR="001763B4" w:rsidRPr="00A931A2" w:rsidRDefault="001763B4" w:rsidP="007046CC">
                          <w:pPr>
                            <w:rPr>
                              <w:sz w:val="32"/>
                            </w:rPr>
                          </w:pPr>
                          <m:oMathPara>
                            <m:oMath>
                              <m:r>
                                <w:rPr>
                                  <w:rFonts w:ascii="Cambria Math" w:hAnsi="Cambria Math"/>
                                  <w:color w:val="000000" w:themeColor="text1"/>
                                  <w:sz w:val="16"/>
                                </w:rPr>
                                <m:t>α=</m:t>
                              </m:r>
                              <m:sSup>
                                <m:sSupPr>
                                  <m:ctrlPr>
                                    <w:rPr>
                                      <w:rFonts w:ascii="Cambria Math" w:hAnsi="Cambria Math"/>
                                      <w:i/>
                                      <w:color w:val="000000" w:themeColor="text1"/>
                                      <w:sz w:val="16"/>
                                    </w:rPr>
                                  </m:ctrlPr>
                                </m:sSupPr>
                                <m:e>
                                  <m:r>
                                    <w:rPr>
                                      <w:rFonts w:ascii="Cambria Math" w:hAnsi="Cambria Math"/>
                                      <w:color w:val="000000" w:themeColor="text1"/>
                                      <w:sz w:val="16"/>
                                    </w:rPr>
                                    <m:t>360</m:t>
                                  </m:r>
                                </m:e>
                                <m:sup>
                                  <m:r>
                                    <w:rPr>
                                      <w:rFonts w:ascii="Cambria Math" w:hAnsi="Cambria Math"/>
                                      <w:color w:val="000000" w:themeColor="text1"/>
                                      <w:sz w:val="16"/>
                                    </w:rPr>
                                    <m:t>0</m:t>
                                  </m:r>
                                </m:sup>
                              </m:sSup>
                            </m:oMath>
                          </m:oMathPara>
                        </w:p>
                      </w:txbxContent>
                    </v:textbox>
                  </v:shape>
                  <v:shape id="_x0000_s1048" type="#_x0000_t202" style="position:absolute;left:4002;top:10367;width:6032;height:3080;rotation:52197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" stroked="f">
                    <v:textbox style="mso-fit-shape-to-text:t">
                      <w:txbxContent>
                        <w:p w14:paraId="5C2590A2" w14:textId="77777777" w:rsidR="001763B4" w:rsidRPr="00A931A2" w:rsidRDefault="001763B4" w:rsidP="007046CC">
                          <w:pPr>
                            <w:rPr>
                              <w:sz w:val="32"/>
                            </w:rPr>
                          </w:pPr>
                          <m:oMathPara>
                            <m:oMath>
                              <m:r>
                                <w:rPr>
                                  <w:rFonts w:ascii="Cambria Math" w:hAnsi="Cambria Math"/>
                                  <w:color w:val="000000" w:themeColor="text1"/>
                                  <w:sz w:val="16"/>
                                </w:rPr>
                                <m:t>α=</m:t>
                              </m:r>
                              <m:sSup>
                                <m:sSupPr>
                                  <m:ctrlPr>
                                    <w:rPr>
                                      <w:rFonts w:ascii="Cambria Math" w:hAnsi="Cambria Math"/>
                                      <w:i/>
                                      <w:color w:val="000000" w:themeColor="text1"/>
                                      <w:sz w:val="16"/>
                                    </w:rPr>
                                  </m:ctrlPr>
                                </m:sSupPr>
                                <m:e>
                                  <m:r>
                                    <w:rPr>
                                      <w:rFonts w:ascii="Cambria Math" w:hAnsi="Cambria Math"/>
                                      <w:color w:val="000000" w:themeColor="text1"/>
                                      <w:sz w:val="16"/>
                                    </w:rPr>
                                    <m:t>180</m:t>
                                  </m:r>
                                </m:e>
                                <m:sup>
                                  <m:r>
                                    <w:rPr>
                                      <w:rFonts w:ascii="Cambria Math" w:hAnsi="Cambria Math"/>
                                      <w:color w:val="000000" w:themeColor="text1"/>
                                      <w:sz w:val="16"/>
                                    </w:rPr>
                                    <m:t>0</m:t>
                                  </m:r>
                                </m:sup>
                              </m:sSup>
                            </m:oMath>
                          </m:oMathPara>
                        </w:p>
                      </w:txbxContent>
                    </v:textbox>
                  </v:shape>
                </v:group>
              </v:group>
            </w:pict>
          </mc:Fallback>
        </mc:AlternateContent>
      </w:r>
      <w:r w:rsidR="007046CC" w:rsidRPr="00891A4A">
        <w:rPr>
          <w:rFonts w:ascii="Garamond" w:hAnsi="Garamond"/>
          <w:noProof/>
          <w:color w:val="000000" w:themeColor="text1"/>
          <w:lang w:eastAsia="en-GB"/>
        </w:rPr>
        <mc:AlternateContent>
          <mc:Choice Requires="wpg">
            <w:drawing>
              <wp:anchor distT="0" distB="0" distL="114300" distR="114300" simplePos="0" relativeHeight="251679744" behindDoc="0" locked="0" layoutInCell="1" allowOverlap="1" wp14:anchorId="16F54AB0" wp14:editId="5CC0EB6A">
                <wp:simplePos x="0" y="0"/>
                <wp:positionH relativeFrom="column">
                  <wp:posOffset>4371975</wp:posOffset>
                </wp:positionH>
                <wp:positionV relativeFrom="paragraph">
                  <wp:posOffset>600075</wp:posOffset>
                </wp:positionV>
                <wp:extent cx="1046480" cy="854291"/>
                <wp:effectExtent l="38100" t="0" r="1270" b="22225"/>
                <wp:wrapNone/>
                <wp:docPr id="334" name="Group 29"/>
                <wp:cNvGraphicFramePr/>
                <a:graphic xmlns:a="http://schemas.openxmlformats.org/drawingml/2006/main">
                  <a:graphicData uri="http://schemas.microsoft.com/office/word/2010/wordprocessingGroup">
                    <wpg:wgp>
                      <wpg:cNvGrpSpPr/>
                      <wpg:grpSpPr>
                        <a:xfrm>
                          <a:off x="0" y="0"/>
                          <a:ext cx="1046480" cy="854291"/>
                          <a:chOff x="648806" y="459007"/>
                          <a:chExt cx="1820774" cy="1244618"/>
                        </a:xfrm>
                      </wpg:grpSpPr>
                      <wps:wsp>
                        <wps:cNvPr id="335" name="Straight Arrow Connector 335"/>
                        <wps:cNvCnPr>
                          <a:stCxn id="338" idx="3"/>
                          <a:endCxn id="339" idx="2"/>
                        </wps:cNvCnPr>
                        <wps:spPr>
                          <a:xfrm flipV="1">
                            <a:off x="1323527" y="1212452"/>
                            <a:ext cx="916539" cy="484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Straight Arrow Connector 336"/>
                        <wps:cNvCnPr/>
                        <wps:spPr>
                          <a:xfrm flipH="1" flipV="1">
                            <a:off x="648806" y="880636"/>
                            <a:ext cx="668026" cy="800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7" name="Straight Arrow Connector 337"/>
                        <wps:cNvCnPr/>
                        <wps:spPr>
                          <a:xfrm flipV="1">
                            <a:off x="1339691" y="794169"/>
                            <a:ext cx="0" cy="891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Oval 338"/>
                        <wps:cNvSpPr/>
                        <wps:spPr>
                          <a:xfrm>
                            <a:off x="1316831" y="165790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Text Box 2"/>
                        <wps:cNvSpPr txBox="1">
                          <a:spLocks noChangeArrowheads="1"/>
                        </wps:cNvSpPr>
                        <wps:spPr bwMode="auto">
                          <a:xfrm>
                            <a:off x="2010552" y="897054"/>
                            <a:ext cx="459028" cy="315399"/>
                          </a:xfrm>
                          <a:prstGeom prst="rect">
                            <a:avLst/>
                          </a:prstGeom>
                          <a:solidFill>
                            <a:srgbClr val="FFFFFF"/>
                          </a:solidFill>
                          <a:ln w="9525">
                            <a:noFill/>
                            <a:miter lim="800000"/>
                            <a:headEnd/>
                            <a:tailEnd/>
                          </a:ln>
                        </wps:spPr>
                        <wps:txbx>
                          <w:txbxContent>
                            <w:p w14:paraId="282A7783" w14:textId="77777777" w:rsidR="001763B4" w:rsidRPr="00E14BDE" w:rsidRDefault="001763B4" w:rsidP="007046CC">
                              <w:pPr>
                                <w:pStyle w:val="NormalWeb"/>
                                <w:spacing w:before="0" w:beforeAutospacing="0" w:after="160" w:afterAutospacing="0" w:line="254" w:lineRule="auto"/>
                                <w:rPr>
                                  <w:rFonts w:ascii="Garamond" w:hAnsi="Garamond"/>
                                  <w:b/>
                                  <w:sz w:val="18"/>
                                  <w:szCs w:val="18"/>
                                </w:rPr>
                              </w:pPr>
                              <w:r w:rsidRPr="00E14BDE">
                                <w:rPr>
                                  <w:rFonts w:ascii="Garamond" w:eastAsia="Calibri" w:hAnsi="Garamond"/>
                                  <w:b/>
                                  <w:color w:val="000000" w:themeColor="text1"/>
                                  <w:kern w:val="24"/>
                                  <w:sz w:val="18"/>
                                  <w:szCs w:val="18"/>
                                </w:rPr>
                                <w:t>X</w:t>
                              </w:r>
                            </w:p>
                          </w:txbxContent>
                        </wps:txbx>
                        <wps:bodyPr rot="0" vert="horz" wrap="square" lIns="91440" tIns="45720" rIns="91440" bIns="45720" anchor="t" anchorCtr="0">
                          <a:noAutofit/>
                        </wps:bodyPr>
                      </wps:wsp>
                      <wps:wsp>
                        <wps:cNvPr id="340" name="Text Box 2"/>
                        <wps:cNvSpPr txBox="1">
                          <a:spLocks noChangeArrowheads="1"/>
                        </wps:cNvSpPr>
                        <wps:spPr bwMode="auto">
                          <a:xfrm>
                            <a:off x="1210437" y="459007"/>
                            <a:ext cx="399578" cy="335077"/>
                          </a:xfrm>
                          <a:prstGeom prst="rect">
                            <a:avLst/>
                          </a:prstGeom>
                          <a:solidFill>
                            <a:srgbClr val="FFFFFF"/>
                          </a:solidFill>
                          <a:ln w="9525">
                            <a:noFill/>
                            <a:miter lim="800000"/>
                            <a:headEnd/>
                            <a:tailEnd/>
                          </a:ln>
                        </wps:spPr>
                        <wps:txbx>
                          <w:txbxContent>
                            <w:p w14:paraId="00379C35" w14:textId="77777777" w:rsidR="001763B4" w:rsidRPr="008312C1" w:rsidRDefault="001763B4" w:rsidP="007046CC">
                              <w:pPr>
                                <w:pStyle w:val="NormalWeb"/>
                                <w:spacing w:before="0" w:beforeAutospacing="0" w:after="160" w:afterAutospacing="0" w:line="254" w:lineRule="auto"/>
                                <w:rPr>
                                  <w:rFonts w:ascii="Garamond" w:hAnsi="Garamond"/>
                                  <w:b/>
                                  <w:sz w:val="18"/>
                                  <w:szCs w:val="18"/>
                                </w:rPr>
                              </w:pPr>
                              <w:r w:rsidRPr="008312C1">
                                <w:rPr>
                                  <w:rFonts w:ascii="Garamond" w:eastAsia="Calibri" w:hAnsi="Garamond"/>
                                  <w:b/>
                                  <w:color w:val="000000" w:themeColor="text1"/>
                                  <w:kern w:val="24"/>
                                  <w:sz w:val="18"/>
                                  <w:szCs w:val="18"/>
                                </w:rPr>
                                <w:t>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F54AB0" id="Group 29" o:spid="_x0000_s1049" style="position:absolute;left:0;text-align:left;margin-left:344.25pt;margin-top:47.25pt;width:82.4pt;height:67.25pt;z-index:251679744;mso-width-relative:margin;mso-height-relative:margin" coordorigin="6488,4590" coordsize="18207,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">
                <v:shape id="Straight Arrow Connector 335" o:spid="_x0000_s1050" type="#_x0000_t32" style="position:absolute;left:13235;top:12124;width:9165;height:48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" strokecolor="black [3200]" strokeweight=".5pt">
                  <v:stroke endarrow="block" joinstyle="miter"/>
                </v:shape>
                <v:shape id="Straight Arrow Connector 336" o:spid="_x0000_s1051" type="#_x0000_t32" style="position:absolute;left:6488;top:8806;width:6680;height:8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" strokecolor="black [3200]" strokeweight=".5pt">
                  <v:stroke endarrow="block" joinstyle="miter"/>
                </v:shape>
                <v:shape id="Straight Arrow Connector 337" o:spid="_x0000_s1052" type="#_x0000_t32" style="position:absolute;left:13396;top:7941;width:0;height:89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" strokecolor="black [3200]" strokeweight=".5pt">
                  <v:stroke endarrow="block" joinstyle="miter"/>
                </v:shape>
                <v:oval id="Oval 338" o:spid="_x0000_s1053" style="position:absolute;left:13168;top:165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" fillcolor="black [3200]" strokecolor="black [1600]" strokeweight="1pt">
                  <v:stroke joinstyle="miter"/>
                </v:oval>
                <v:shape id="_x0000_s1054" type="#_x0000_t202" style="position:absolute;left:20105;top:8970;width:4590;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282A7783" w14:textId="77777777" w:rsidR="001763B4" w:rsidRPr="00E14BDE" w:rsidRDefault="001763B4" w:rsidP="007046CC">
                        <w:pPr>
                          <w:pStyle w:val="NormalWeb"/>
                          <w:spacing w:before="0" w:beforeAutospacing="0" w:after="160" w:afterAutospacing="0" w:line="254" w:lineRule="auto"/>
                          <w:rPr>
                            <w:rFonts w:ascii="Garamond" w:hAnsi="Garamond"/>
                            <w:b/>
                            <w:sz w:val="18"/>
                            <w:szCs w:val="18"/>
                          </w:rPr>
                        </w:pPr>
                        <w:r w:rsidRPr="00E14BDE">
                          <w:rPr>
                            <w:rFonts w:ascii="Garamond" w:eastAsia="Calibri" w:hAnsi="Garamond"/>
                            <w:b/>
                            <w:color w:val="000000" w:themeColor="text1"/>
                            <w:kern w:val="24"/>
                            <w:sz w:val="18"/>
                            <w:szCs w:val="18"/>
                          </w:rPr>
                          <w:t>X</w:t>
                        </w:r>
                      </w:p>
                    </w:txbxContent>
                  </v:textbox>
                </v:shape>
                <v:shape id="_x0000_s1055" type="#_x0000_t202" style="position:absolute;left:12104;top:4590;width:3996;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00379C35" w14:textId="77777777" w:rsidR="001763B4" w:rsidRPr="008312C1" w:rsidRDefault="001763B4" w:rsidP="007046CC">
                        <w:pPr>
                          <w:pStyle w:val="NormalWeb"/>
                          <w:spacing w:before="0" w:beforeAutospacing="0" w:after="160" w:afterAutospacing="0" w:line="254" w:lineRule="auto"/>
                          <w:rPr>
                            <w:rFonts w:ascii="Garamond" w:hAnsi="Garamond"/>
                            <w:b/>
                            <w:sz w:val="18"/>
                            <w:szCs w:val="18"/>
                          </w:rPr>
                        </w:pPr>
                        <w:r w:rsidRPr="008312C1">
                          <w:rPr>
                            <w:rFonts w:ascii="Garamond" w:eastAsia="Calibri" w:hAnsi="Garamond"/>
                            <w:b/>
                            <w:color w:val="000000" w:themeColor="text1"/>
                            <w:kern w:val="24"/>
                            <w:sz w:val="18"/>
                            <w:szCs w:val="18"/>
                          </w:rPr>
                          <w:t>Z</w:t>
                        </w:r>
                      </w:p>
                    </w:txbxContent>
                  </v:textbox>
                </v:shape>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50"/>
      </w:tblGrid>
      <w:tr w:rsidR="007046CC" w14:paraId="0778DF1F" w14:textId="77777777" w:rsidTr="007046CC">
        <w:trPr>
          <w:jc w:val="center"/>
        </w:trPr>
        <w:tc>
          <w:tcPr>
            <w:tcW w:w="0" w:type="auto"/>
          </w:tcPr>
          <w:p w14:paraId="3B9CBFDA" w14:textId="77777777" w:rsidR="007046CC" w:rsidRDefault="007046CC" w:rsidP="007046CC">
            <w:pPr>
              <w:rPr>
                <w:rFonts w:ascii="Garamond" w:hAnsi="Garamond"/>
                <w:color w:val="000000" w:themeColor="text1"/>
              </w:rPr>
            </w:pPr>
            <w:r w:rsidRPr="00CD3917">
              <w:rPr>
                <w:rFonts w:ascii="Garamond" w:hAnsi="Garamond"/>
                <w:b/>
                <w:noProof/>
                <w:color w:val="000000" w:themeColor="text1"/>
                <w:lang w:eastAsia="en-GB"/>
              </w:rPr>
              <mc:AlternateContent>
                <mc:Choice Requires="wps">
                  <w:drawing>
                    <wp:anchor distT="45720" distB="45720" distL="114300" distR="114300" simplePos="0" relativeHeight="251676672" behindDoc="0" locked="0" layoutInCell="1" allowOverlap="1" wp14:anchorId="56F062DB" wp14:editId="7014253C">
                      <wp:simplePos x="0" y="0"/>
                      <wp:positionH relativeFrom="column">
                        <wp:posOffset>1906270</wp:posOffset>
                      </wp:positionH>
                      <wp:positionV relativeFrom="paragraph">
                        <wp:posOffset>150495</wp:posOffset>
                      </wp:positionV>
                      <wp:extent cx="1524000" cy="379730"/>
                      <wp:effectExtent l="0" t="0" r="0" b="127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9730"/>
                              </a:xfrm>
                              <a:prstGeom prst="rect">
                                <a:avLst/>
                              </a:prstGeom>
                              <a:solidFill>
                                <a:srgbClr val="FFFFFF"/>
                              </a:solidFill>
                              <a:ln w="9525">
                                <a:noFill/>
                                <a:miter lim="800000"/>
                                <a:headEnd/>
                                <a:tailEnd/>
                              </a:ln>
                            </wps:spPr>
                            <wps:txbx>
                              <w:txbxContent>
                                <w:p w14:paraId="210F3983" w14:textId="77777777" w:rsidR="001763B4" w:rsidRPr="00A931A2" w:rsidRDefault="001763B4" w:rsidP="007046CC">
                                  <w:pPr>
                                    <w:rPr>
                                      <w:rFonts w:ascii="Garamond" w:hAnsi="Garamond"/>
                                      <w:b/>
                                    </w:rPr>
                                  </w:pPr>
                                  <w:r w:rsidRPr="00A931A2">
                                    <w:rPr>
                                      <w:rFonts w:ascii="Garamond" w:hAnsi="Garamond"/>
                                      <w:b/>
                                    </w:rPr>
                                    <w:t xml:space="preserve">Wave surface 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62DB" id="_x0000_s1056" type="#_x0000_t202" style="position:absolute;margin-left:150.1pt;margin-top:11.85pt;width:120pt;height:29.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" stroked="f">
                      <v:textbox>
                        <w:txbxContent>
                          <w:p w14:paraId="210F3983" w14:textId="77777777" w:rsidR="001763B4" w:rsidRPr="00A931A2" w:rsidRDefault="001763B4" w:rsidP="007046CC">
                            <w:pPr>
                              <w:rPr>
                                <w:rFonts w:ascii="Garamond" w:hAnsi="Garamond"/>
                                <w:b/>
                              </w:rPr>
                            </w:pPr>
                            <w:r w:rsidRPr="00A931A2">
                              <w:rPr>
                                <w:rFonts w:ascii="Garamond" w:hAnsi="Garamond"/>
                                <w:b/>
                              </w:rPr>
                              <w:t xml:space="preserve">Wave surface view </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A716B23" wp14:editId="4FE565EF">
                      <wp:simplePos x="0" y="0"/>
                      <wp:positionH relativeFrom="column">
                        <wp:posOffset>2707640</wp:posOffset>
                      </wp:positionH>
                      <wp:positionV relativeFrom="paragraph">
                        <wp:posOffset>518795</wp:posOffset>
                      </wp:positionV>
                      <wp:extent cx="286385" cy="226695"/>
                      <wp:effectExtent l="0" t="0" r="0" b="0"/>
                      <wp:wrapNone/>
                      <wp:docPr id="454" name="Rectangle 454"/>
                      <wp:cNvGraphicFramePr/>
                      <a:graphic xmlns:a="http://schemas.openxmlformats.org/drawingml/2006/main">
                        <a:graphicData uri="http://schemas.microsoft.com/office/word/2010/wordprocessingShape">
                          <wps:wsp>
                            <wps:cNvSpPr/>
                            <wps:spPr>
                              <a:xfrm rot="20073583">
                                <a:off x="0" y="0"/>
                                <a:ext cx="286603" cy="226695"/>
                              </a:xfrm>
                              <a:prstGeom prst="rect">
                                <a:avLst/>
                              </a:prstGeom>
                            </wps:spPr>
                            <wps:txbx>
                              <w:txbxContent>
                                <w:p w14:paraId="601E233D" w14:textId="77777777" w:rsidR="001763B4" w:rsidRPr="005A08B2" w:rsidRDefault="001763B4" w:rsidP="007046CC">
                                  <w:pPr>
                                    <w:pStyle w:val="NormalWeb"/>
                                    <w:spacing w:before="0" w:beforeAutospacing="0" w:after="0" w:afterAutospacing="0"/>
                                    <w:rPr>
                                      <w:rFonts w:ascii="Garamond" w:hAnsi="Garamond"/>
                                      <w:b/>
                                      <w:sz w:val="18"/>
                                    </w:rPr>
                                  </w:pPr>
                                  <w:r w:rsidRPr="005A08B2">
                                    <w:rPr>
                                      <w:rFonts w:ascii="Garamond" w:hAnsi="Garamond"/>
                                      <w:b/>
                                      <w:sz w:val="18"/>
                                    </w:rPr>
                                    <w:t>Y</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A716B23" id="Rectangle 454" o:spid="_x0000_s1057" style="position:absolute;margin-left:213.2pt;margin-top:40.85pt;width:22.55pt;height:17.85pt;rotation:-166725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" filled="f" stroked="f">
                      <v:textbox style="mso-fit-shape-to-text:t">
                        <w:txbxContent>
                          <w:p w14:paraId="601E233D" w14:textId="77777777" w:rsidR="001763B4" w:rsidRPr="005A08B2" w:rsidRDefault="001763B4" w:rsidP="007046CC">
                            <w:pPr>
                              <w:pStyle w:val="NormalWeb"/>
                              <w:spacing w:before="0" w:beforeAutospacing="0" w:after="0" w:afterAutospacing="0"/>
                              <w:rPr>
                                <w:rFonts w:ascii="Garamond" w:hAnsi="Garamond"/>
                                <w:b/>
                                <w:sz w:val="18"/>
                              </w:rPr>
                            </w:pPr>
                            <w:r w:rsidRPr="005A08B2">
                              <w:rPr>
                                <w:rFonts w:ascii="Garamond" w:hAnsi="Garamond"/>
                                <w:b/>
                                <w:sz w:val="18"/>
                              </w:rPr>
                              <w:t>Y</w:t>
                            </w:r>
                          </w:p>
                        </w:txbxContent>
                      </v:textbox>
                    </v:rect>
                  </w:pict>
                </mc:Fallback>
              </mc:AlternateContent>
            </w:r>
            <w:r>
              <w:rPr>
                <w:noProof/>
              </w:rPr>
              <w:drawing>
                <wp:inline distT="0" distB="0" distL="0" distR="0" wp14:anchorId="72C9E5D8" wp14:editId="2E845479">
                  <wp:extent cx="2301818" cy="1398922"/>
                  <wp:effectExtent l="171450" t="495300" r="194310" b="48704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2624360">
                            <a:off x="0" y="0"/>
                            <a:ext cx="2315329" cy="1407134"/>
                          </a:xfrm>
                          <a:prstGeom prst="rect">
                            <a:avLst/>
                          </a:prstGeom>
                          <a:noFill/>
                          <a:ln>
                            <a:noFill/>
                          </a:ln>
                        </pic:spPr>
                      </pic:pic>
                    </a:graphicData>
                  </a:graphic>
                </wp:inline>
              </w:drawing>
            </w:r>
          </w:p>
        </w:tc>
      </w:tr>
      <w:tr w:rsidR="007046CC" w14:paraId="13C283A6" w14:textId="77777777" w:rsidTr="007046CC">
        <w:trPr>
          <w:trHeight w:val="3629"/>
          <w:jc w:val="center"/>
        </w:trPr>
        <w:tc>
          <w:tcPr>
            <w:tcW w:w="0" w:type="auto"/>
          </w:tcPr>
          <w:p w14:paraId="43146255" w14:textId="77777777" w:rsidR="007046CC" w:rsidRDefault="007046CC" w:rsidP="007046CC">
            <w:pPr>
              <w:keepNext/>
            </w:pPr>
            <w:r w:rsidRPr="00CD3917">
              <w:rPr>
                <w:rFonts w:ascii="Garamond" w:hAnsi="Garamond"/>
                <w:b/>
                <w:noProof/>
                <w:color w:val="000000" w:themeColor="text1"/>
                <w:lang w:eastAsia="en-GB"/>
              </w:rPr>
              <mc:AlternateContent>
                <mc:Choice Requires="wps">
                  <w:drawing>
                    <wp:anchor distT="45720" distB="45720" distL="114300" distR="114300" simplePos="0" relativeHeight="251677696" behindDoc="0" locked="0" layoutInCell="1" allowOverlap="1" wp14:anchorId="3DDB65DF" wp14:editId="25A966D9">
                      <wp:simplePos x="0" y="0"/>
                      <wp:positionH relativeFrom="column">
                        <wp:posOffset>1934845</wp:posOffset>
                      </wp:positionH>
                      <wp:positionV relativeFrom="paragraph">
                        <wp:posOffset>302895</wp:posOffset>
                      </wp:positionV>
                      <wp:extent cx="1169035" cy="303530"/>
                      <wp:effectExtent l="0" t="0" r="0" b="127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03530"/>
                              </a:xfrm>
                              <a:prstGeom prst="rect">
                                <a:avLst/>
                              </a:prstGeom>
                              <a:solidFill>
                                <a:srgbClr val="FFFFFF"/>
                              </a:solidFill>
                              <a:ln w="9525">
                                <a:noFill/>
                                <a:miter lim="800000"/>
                                <a:headEnd/>
                                <a:tailEnd/>
                              </a:ln>
                            </wps:spPr>
                            <wps:txbx>
                              <w:txbxContent>
                                <w:p w14:paraId="7F3AD464" w14:textId="77777777" w:rsidR="001763B4" w:rsidRPr="00A931A2" w:rsidRDefault="001763B4" w:rsidP="007046CC">
                                  <w:pPr>
                                    <w:rPr>
                                      <w:rFonts w:ascii="Garamond" w:hAnsi="Garamond"/>
                                      <w:b/>
                                    </w:rPr>
                                  </w:pPr>
                                  <w:r w:rsidRPr="00A931A2">
                                    <w:rPr>
                                      <w:rFonts w:ascii="Garamond" w:hAnsi="Garamond"/>
                                      <w:b/>
                                    </w:rPr>
                                    <w:t xml:space="preserve">Underwater 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B65DF" id="_x0000_s1058" type="#_x0000_t202" style="position:absolute;margin-left:152.35pt;margin-top:23.85pt;width:92.05pt;height:23.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" stroked="f">
                      <v:textbox>
                        <w:txbxContent>
                          <w:p w14:paraId="7F3AD464" w14:textId="77777777" w:rsidR="001763B4" w:rsidRPr="00A931A2" w:rsidRDefault="001763B4" w:rsidP="007046CC">
                            <w:pPr>
                              <w:rPr>
                                <w:rFonts w:ascii="Garamond" w:hAnsi="Garamond"/>
                                <w:b/>
                              </w:rPr>
                            </w:pPr>
                            <w:r w:rsidRPr="00A931A2">
                              <w:rPr>
                                <w:rFonts w:ascii="Garamond" w:hAnsi="Garamond"/>
                                <w:b/>
                              </w:rPr>
                              <w:t xml:space="preserve">Underwater view </w:t>
                            </w:r>
                          </w:p>
                        </w:txbxContent>
                      </v:textbox>
                    </v:shape>
                  </w:pict>
                </mc:Fallback>
              </mc:AlternateContent>
            </w:r>
            <w:r>
              <w:rPr>
                <w:noProof/>
              </w:rPr>
              <w:drawing>
                <wp:inline distT="0" distB="0" distL="0" distR="0" wp14:anchorId="409F4A15" wp14:editId="6EDB51D8">
                  <wp:extent cx="2406714" cy="1462673"/>
                  <wp:effectExtent l="209550" t="476250" r="165100" b="46164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595660">
                            <a:off x="0" y="0"/>
                            <a:ext cx="2550093" cy="1549811"/>
                          </a:xfrm>
                          <a:prstGeom prst="rect">
                            <a:avLst/>
                          </a:prstGeom>
                          <a:noFill/>
                          <a:ln>
                            <a:noFill/>
                          </a:ln>
                        </pic:spPr>
                      </pic:pic>
                    </a:graphicData>
                  </a:graphic>
                </wp:inline>
              </w:drawing>
            </w:r>
          </w:p>
          <w:p w14:paraId="000D27F5" w14:textId="73541C49" w:rsidR="007046CC" w:rsidRDefault="007046CC" w:rsidP="007046CC">
            <w:pPr>
              <w:pStyle w:val="Caption"/>
              <w:rPr>
                <w:rFonts w:ascii="Garamond" w:hAnsi="Garamond"/>
                <w:color w:val="000000" w:themeColor="text1"/>
              </w:rPr>
            </w:pPr>
            <w:r>
              <w:t xml:space="preserve">Figure </w:t>
            </w:r>
            <w:r w:rsidR="00F3131C">
              <w:fldChar w:fldCharType="begin"/>
            </w:r>
            <w:r w:rsidR="00F3131C">
              <w:instrText xml:space="preserve"> SEQ Figure \* ARABIC </w:instrText>
            </w:r>
            <w:r w:rsidR="00F3131C">
              <w:fldChar w:fldCharType="separate"/>
            </w:r>
            <w:r w:rsidR="00677305">
              <w:rPr>
                <w:noProof/>
              </w:rPr>
              <w:t>2</w:t>
            </w:r>
            <w:r w:rsidR="00F3131C">
              <w:rPr>
                <w:noProof/>
              </w:rPr>
              <w:fldChar w:fldCharType="end"/>
            </w:r>
            <w:r>
              <w:t xml:space="preserve"> </w:t>
            </w:r>
            <w:r w:rsidRPr="00C01824">
              <w:t xml:space="preserve">Wave definition on </w:t>
            </w:r>
            <w:r>
              <w:t>a floating CALM buoy</w:t>
            </w:r>
          </w:p>
        </w:tc>
      </w:tr>
    </w:tbl>
    <w:p w14:paraId="0D5C2653" w14:textId="0276CCAE" w:rsidR="007046CC" w:rsidRDefault="007046CC" w:rsidP="007046CC">
      <w:pPr>
        <w:jc w:val="both"/>
        <w:rPr>
          <w:rFonts w:eastAsia="Calibri"/>
          <w:color w:val="FF0000"/>
        </w:rPr>
      </w:pPr>
    </w:p>
    <w:p w14:paraId="75A5F3DA" w14:textId="77777777" w:rsidR="00E93E52" w:rsidRPr="002F5941" w:rsidRDefault="00E93E52" w:rsidP="00E93E52">
      <w:pPr>
        <w:jc w:val="both"/>
        <w:rPr>
          <w:rFonts w:ascii="Times New Roman" w:hAnsi="Times New Roman" w:cs="Times New Roman"/>
          <w:color w:val="000000" w:themeColor="text1"/>
        </w:rPr>
      </w:pPr>
      <w:r w:rsidRPr="0095674A">
        <w:rPr>
          <w:rFonts w:ascii="Times New Roman" w:hAnsi="Times New Roman" w:cs="Times New Roman"/>
          <w:color w:val="000000" w:themeColor="text1"/>
        </w:rPr>
        <w:t>The complexities associated with resolving velocity potential around the boundaries described in the equations above can be resolved using various wave theories. The total wave potential is expressed as a sum of the incident, diffraction, and radiation wave potentials in linear normal wave theory (Airy wave)</w:t>
      </w:r>
      <w:r>
        <w:rPr>
          <w:rFonts w:ascii="Times New Roman" w:hAnsi="Times New Roman" w:cs="Times New Roman"/>
          <w:color w:val="000000" w:themeColor="text1"/>
        </w:rPr>
        <w:t xml:space="preserve">, </w:t>
      </w:r>
      <w:r w:rsidRPr="002F5941">
        <w:rPr>
          <w:rFonts w:ascii="Times New Roman" w:hAnsi="Times New Roman" w:cs="Times New Roman"/>
          <w:color w:val="000000" w:themeColor="text1"/>
        </w:rPr>
        <w:t>as given in Equation (</w:t>
      </w:r>
      <w:r>
        <w:rPr>
          <w:rFonts w:ascii="Times New Roman" w:hAnsi="Times New Roman" w:cs="Times New Roman"/>
          <w:color w:val="000000" w:themeColor="text1"/>
        </w:rPr>
        <w:t>10</w:t>
      </w:r>
      <w:proofErr w:type="gramStart"/>
      <w:r w:rsidRPr="002F5941">
        <w:rPr>
          <w:rFonts w:ascii="Times New Roman" w:hAnsi="Times New Roman" w:cs="Times New Roman"/>
          <w:color w:val="000000" w:themeColor="text1"/>
        </w:rPr>
        <w:t>);</w:t>
      </w:r>
      <w:proofErr w:type="gramEnd"/>
    </w:p>
    <w:p w14:paraId="7A88E49C" w14:textId="77777777" w:rsidR="00E93E52" w:rsidRPr="002F5941" w:rsidRDefault="00E93E52" w:rsidP="00E93E52">
      <w:pPr>
        <w:jc w:val="both"/>
        <w:rPr>
          <w:rFonts w:ascii="Times New Roman" w:hAnsi="Times New Roman" w:cs="Times New Roman"/>
          <w:color w:val="000000" w:themeColor="text1"/>
        </w:rPr>
      </w:pPr>
    </w:p>
    <w:p w14:paraId="70B71C98" w14:textId="77777777" w:rsidR="00E93E52" w:rsidRPr="002F5941" w:rsidRDefault="00E93E52" w:rsidP="00E93E52">
      <w:pPr>
        <w:ind w:left="720" w:firstLine="720"/>
        <w:jc w:val="both"/>
        <w:rPr>
          <w:rFonts w:ascii="Times New Roman" w:hAnsi="Times New Roman" w:cs="Times New Roman"/>
          <w:iCs/>
          <w:color w:val="000000" w:themeColor="text1"/>
        </w:rPr>
      </w:pPr>
      <w:r w:rsidRPr="002F5941">
        <w:rPr>
          <w:rFonts w:ascii="Times New Roman" w:hAnsi="Times New Roman" w:cs="Times New Roman"/>
          <w:color w:val="000000" w:themeColor="text1"/>
        </w:rPr>
        <w:t>φ</w:t>
      </w:r>
      <w:r w:rsidRPr="002F5941">
        <w:rPr>
          <w:rFonts w:ascii="Times New Roman" w:hAnsi="Times New Roman" w:cs="Times New Roman"/>
          <w:color w:val="000000" w:themeColor="text1"/>
          <w:vertAlign w:val="subscript"/>
        </w:rPr>
        <w:t xml:space="preserve"> </w:t>
      </w:r>
      <w:r w:rsidRPr="002F5941">
        <w:rPr>
          <w:rFonts w:ascii="Times New Roman" w:hAnsi="Times New Roman" w:cs="Times New Roman"/>
          <w:color w:val="000000" w:themeColor="text1"/>
        </w:rPr>
        <w:t xml:space="preserve">= </w:t>
      </w:r>
      <w:proofErr w:type="spellStart"/>
      <w:r w:rsidRPr="002F5941">
        <w:rPr>
          <w:rFonts w:ascii="Times New Roman" w:hAnsi="Times New Roman" w:cs="Times New Roman"/>
          <w:color w:val="000000" w:themeColor="text1"/>
        </w:rPr>
        <w:t>φ</w:t>
      </w:r>
      <w:r w:rsidRPr="002F5941">
        <w:rPr>
          <w:rFonts w:ascii="Times New Roman" w:hAnsi="Times New Roman" w:cs="Times New Roman"/>
          <w:color w:val="000000" w:themeColor="text1"/>
          <w:vertAlign w:val="subscript"/>
        </w:rPr>
        <w:t>I</w:t>
      </w:r>
      <w:proofErr w:type="spellEnd"/>
      <w:r w:rsidRPr="002F5941">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m:t>
        </m:r>
      </m:oMath>
      <w:r w:rsidRPr="002F5941">
        <w:rPr>
          <w:rFonts w:ascii="Times New Roman" w:hAnsi="Times New Roman" w:cs="Times New Roman"/>
          <w:color w:val="000000" w:themeColor="text1"/>
        </w:rPr>
        <w:t xml:space="preserve"> φ</w:t>
      </w:r>
      <w:r w:rsidRPr="002F5941">
        <w:rPr>
          <w:rFonts w:ascii="Times New Roman" w:hAnsi="Times New Roman" w:cs="Times New Roman"/>
          <w:color w:val="000000" w:themeColor="text1"/>
          <w:vertAlign w:val="subscript"/>
        </w:rPr>
        <w:t>S</w:t>
      </w:r>
      <w:r w:rsidRPr="002F5941">
        <w:rPr>
          <w:rFonts w:ascii="Times New Roman" w:hAnsi="Times New Roman" w:cs="Times New Roman"/>
          <w:color w:val="000000" w:themeColor="text1"/>
        </w:rPr>
        <w:t xml:space="preserve"> + </w:t>
      </w:r>
      <w:proofErr w:type="spellStart"/>
      <w:r w:rsidRPr="002F5941">
        <w:rPr>
          <w:rFonts w:ascii="Times New Roman" w:hAnsi="Times New Roman" w:cs="Times New Roman"/>
          <w:color w:val="000000" w:themeColor="text1"/>
        </w:rPr>
        <w:t>φ</w:t>
      </w:r>
      <w:r w:rsidRPr="002F5941">
        <w:rPr>
          <w:rFonts w:ascii="Times New Roman" w:hAnsi="Times New Roman" w:cs="Times New Roman"/>
          <w:color w:val="000000" w:themeColor="text1"/>
          <w:vertAlign w:val="subscript"/>
        </w:rPr>
        <w:t>R</w:t>
      </w:r>
      <w:proofErr w:type="spellEnd"/>
      <w:r w:rsidRPr="002F5941">
        <w:rPr>
          <w:rFonts w:ascii="Times New Roman" w:hAnsi="Times New Roman" w:cs="Times New Roman"/>
          <w:color w:val="000000" w:themeColor="text1"/>
          <w:vertAlign w:val="subscript"/>
        </w:rPr>
        <w:tab/>
      </w:r>
      <w:r w:rsidRPr="002F5941">
        <w:rPr>
          <w:rFonts w:ascii="Times New Roman" w:hAnsi="Times New Roman" w:cs="Times New Roman"/>
          <w:color w:val="000000" w:themeColor="text1"/>
          <w:vertAlign w:val="subscript"/>
        </w:rPr>
        <w:tab/>
      </w:r>
      <w:r w:rsidRPr="002F5941">
        <w:rPr>
          <w:rFonts w:ascii="Times New Roman" w:hAnsi="Times New Roman" w:cs="Times New Roman"/>
          <w:color w:val="000000" w:themeColor="text1"/>
          <w:vertAlign w:val="subscript"/>
        </w:rPr>
        <w:tab/>
      </w:r>
      <w:r w:rsidRPr="002F5941">
        <w:rPr>
          <w:rFonts w:ascii="Times New Roman" w:hAnsi="Times New Roman" w:cs="Times New Roman"/>
          <w:color w:val="000000" w:themeColor="text1"/>
          <w:vertAlign w:val="subscript"/>
        </w:rPr>
        <w:tab/>
      </w:r>
      <w:r w:rsidRPr="002F5941">
        <w:rPr>
          <w:rFonts w:ascii="Times New Roman" w:hAnsi="Times New Roman" w:cs="Times New Roman"/>
          <w:color w:val="000000" w:themeColor="text1"/>
          <w:vertAlign w:val="subscript"/>
        </w:rPr>
        <w:tab/>
      </w:r>
      <w:r w:rsidRPr="002F5941">
        <w:rPr>
          <w:rFonts w:ascii="Times New Roman" w:hAnsi="Times New Roman" w:cs="Times New Roman"/>
          <w:color w:val="000000" w:themeColor="text1"/>
          <w:vertAlign w:val="subscript"/>
        </w:rPr>
        <w:tab/>
      </w:r>
      <w:r w:rsidRPr="002F5941">
        <w:rPr>
          <w:rFonts w:ascii="Times New Roman" w:hAnsi="Times New Roman" w:cs="Times New Roman"/>
          <w:iCs/>
          <w:color w:val="000000" w:themeColor="text1"/>
        </w:rPr>
        <w:t>(</w:t>
      </w:r>
      <w:r w:rsidRPr="002F5941">
        <w:rPr>
          <w:rFonts w:ascii="Times New Roman" w:hAnsi="Times New Roman" w:cs="Times New Roman"/>
          <w:iCs/>
          <w:color w:val="000000" w:themeColor="text1"/>
        </w:rPr>
        <w:fldChar w:fldCharType="begin"/>
      </w:r>
      <w:r w:rsidRPr="002F5941">
        <w:rPr>
          <w:rFonts w:ascii="Times New Roman" w:hAnsi="Times New Roman" w:cs="Times New Roman"/>
          <w:iCs/>
          <w:color w:val="000000" w:themeColor="text1"/>
        </w:rPr>
        <w:instrText xml:space="preserve"> SEQ Equation \* ARABIC </w:instrText>
      </w:r>
      <w:r w:rsidRPr="002F5941">
        <w:rPr>
          <w:rFonts w:ascii="Times New Roman" w:hAnsi="Times New Roman" w:cs="Times New Roman"/>
          <w:iCs/>
          <w:color w:val="000000" w:themeColor="text1"/>
        </w:rPr>
        <w:fldChar w:fldCharType="separate"/>
      </w:r>
      <w:r>
        <w:rPr>
          <w:rFonts w:ascii="Times New Roman" w:hAnsi="Times New Roman" w:cs="Times New Roman"/>
          <w:iCs/>
          <w:noProof/>
          <w:color w:val="000000" w:themeColor="text1"/>
        </w:rPr>
        <w:t>10</w:t>
      </w:r>
      <w:r w:rsidRPr="002F5941">
        <w:rPr>
          <w:rFonts w:ascii="Times New Roman" w:hAnsi="Times New Roman" w:cs="Times New Roman"/>
          <w:color w:val="000000" w:themeColor="text1"/>
        </w:rPr>
        <w:fldChar w:fldCharType="end"/>
      </w:r>
      <w:r w:rsidRPr="002F5941">
        <w:rPr>
          <w:rFonts w:ascii="Times New Roman" w:hAnsi="Times New Roman" w:cs="Times New Roman"/>
          <w:iCs/>
          <w:color w:val="000000" w:themeColor="text1"/>
        </w:rPr>
        <w:t>)</w:t>
      </w:r>
    </w:p>
    <w:p w14:paraId="59BB4C1E" w14:textId="77777777" w:rsidR="00E93E52" w:rsidRPr="002F5941" w:rsidRDefault="00E93E52" w:rsidP="00E93E52">
      <w:pPr>
        <w:jc w:val="both"/>
        <w:rPr>
          <w:rFonts w:ascii="Times New Roman" w:hAnsi="Times New Roman" w:cs="Times New Roman"/>
          <w:color w:val="000000" w:themeColor="text1"/>
        </w:rPr>
      </w:pPr>
      <w:r>
        <w:rPr>
          <w:rFonts w:ascii="Times New Roman" w:hAnsi="Times New Roman" w:cs="Times New Roman"/>
          <w:color w:val="000000" w:themeColor="text1"/>
        </w:rPr>
        <w:t>W</w:t>
      </w:r>
      <w:r w:rsidRPr="002F5941">
        <w:rPr>
          <w:rFonts w:ascii="Times New Roman" w:hAnsi="Times New Roman" w:cs="Times New Roman"/>
          <w:color w:val="000000" w:themeColor="text1"/>
        </w:rPr>
        <w:t xml:space="preserve">here </w:t>
      </w:r>
      <w:proofErr w:type="spellStart"/>
      <w:r w:rsidRPr="002F5941">
        <w:rPr>
          <w:rFonts w:ascii="Times New Roman" w:hAnsi="Times New Roman" w:cs="Times New Roman"/>
          <w:color w:val="000000" w:themeColor="text1"/>
        </w:rPr>
        <w:t>φ</w:t>
      </w:r>
      <w:r w:rsidRPr="002F5941">
        <w:rPr>
          <w:rFonts w:ascii="Times New Roman" w:hAnsi="Times New Roman" w:cs="Times New Roman"/>
          <w:color w:val="000000" w:themeColor="text1"/>
          <w:vertAlign w:val="subscript"/>
        </w:rPr>
        <w:t>R</w:t>
      </w:r>
      <w:proofErr w:type="spellEnd"/>
      <w:r w:rsidRPr="002F5941">
        <w:rPr>
          <w:rFonts w:ascii="Times New Roman" w:hAnsi="Times New Roman" w:cs="Times New Roman"/>
          <w:color w:val="000000" w:themeColor="text1"/>
          <w:vertAlign w:val="subscript"/>
        </w:rPr>
        <w:t xml:space="preserve"> </w:t>
      </w:r>
      <w:r>
        <w:rPr>
          <w:rFonts w:ascii="Times New Roman" w:hAnsi="Times New Roman" w:cs="Times New Roman"/>
          <w:color w:val="000000" w:themeColor="text1"/>
        </w:rPr>
        <w:t>denotes</w:t>
      </w:r>
      <w:r w:rsidRPr="002F5941">
        <w:rPr>
          <w:rFonts w:ascii="Times New Roman" w:hAnsi="Times New Roman" w:cs="Times New Roman"/>
          <w:color w:val="000000" w:themeColor="text1"/>
        </w:rPr>
        <w:t xml:space="preserve"> the radiation potential</w:t>
      </w:r>
      <w:r>
        <w:rPr>
          <w:rFonts w:ascii="Times New Roman" w:hAnsi="Times New Roman" w:cs="Times New Roman"/>
          <w:color w:val="000000" w:themeColor="text1"/>
        </w:rPr>
        <w:t>,</w:t>
      </w:r>
      <w:r w:rsidRPr="002F5941">
        <w:rPr>
          <w:rFonts w:ascii="Times New Roman" w:hAnsi="Times New Roman" w:cs="Times New Roman"/>
          <w:color w:val="000000" w:themeColor="text1"/>
        </w:rPr>
        <w:t xml:space="preserve"> </w:t>
      </w:r>
      <w:proofErr w:type="spellStart"/>
      <w:r w:rsidRPr="002F5941">
        <w:rPr>
          <w:rFonts w:ascii="Times New Roman" w:hAnsi="Times New Roman" w:cs="Times New Roman"/>
          <w:color w:val="000000" w:themeColor="text1"/>
        </w:rPr>
        <w:t>φ</w:t>
      </w:r>
      <w:r w:rsidRPr="002F5941">
        <w:rPr>
          <w:rFonts w:ascii="Times New Roman" w:hAnsi="Times New Roman" w:cs="Times New Roman"/>
          <w:color w:val="000000" w:themeColor="text1"/>
          <w:vertAlign w:val="subscript"/>
        </w:rPr>
        <w:t>S</w:t>
      </w:r>
      <w:proofErr w:type="spellEnd"/>
      <w:r w:rsidRPr="002F5941">
        <w:rPr>
          <w:rFonts w:ascii="Times New Roman" w:hAnsi="Times New Roman" w:cs="Times New Roman"/>
          <w:color w:val="000000" w:themeColor="text1"/>
        </w:rPr>
        <w:t xml:space="preserve"> </w:t>
      </w:r>
      <w:r>
        <w:rPr>
          <w:rFonts w:ascii="Times New Roman" w:hAnsi="Times New Roman" w:cs="Times New Roman"/>
          <w:color w:val="000000" w:themeColor="text1"/>
        </w:rPr>
        <w:t>denotes</w:t>
      </w:r>
      <w:r w:rsidRPr="002F5941">
        <w:rPr>
          <w:rFonts w:ascii="Times New Roman" w:hAnsi="Times New Roman" w:cs="Times New Roman"/>
          <w:color w:val="000000" w:themeColor="text1"/>
        </w:rPr>
        <w:t xml:space="preserve"> the scattered wave potential and </w:t>
      </w:r>
      <w:proofErr w:type="spellStart"/>
      <w:r w:rsidRPr="002F5941">
        <w:rPr>
          <w:rFonts w:ascii="Times New Roman" w:hAnsi="Times New Roman" w:cs="Times New Roman"/>
          <w:color w:val="000000" w:themeColor="text1"/>
        </w:rPr>
        <w:t>φ</w:t>
      </w:r>
      <w:r w:rsidRPr="002F5941">
        <w:rPr>
          <w:rFonts w:ascii="Times New Roman" w:hAnsi="Times New Roman" w:cs="Times New Roman"/>
          <w:color w:val="000000" w:themeColor="text1"/>
          <w:vertAlign w:val="subscript"/>
        </w:rPr>
        <w:t>I</w:t>
      </w:r>
      <w:proofErr w:type="spellEnd"/>
      <w:r w:rsidRPr="002F5941">
        <w:rPr>
          <w:rFonts w:ascii="Times New Roman" w:hAnsi="Times New Roman" w:cs="Times New Roman"/>
          <w:color w:val="000000" w:themeColor="text1"/>
        </w:rPr>
        <w:t xml:space="preserve"> </w:t>
      </w:r>
      <w:r>
        <w:rPr>
          <w:rFonts w:ascii="Times New Roman" w:hAnsi="Times New Roman" w:cs="Times New Roman"/>
          <w:color w:val="000000" w:themeColor="text1"/>
        </w:rPr>
        <w:t>denotes</w:t>
      </w:r>
      <w:r w:rsidRPr="002F5941">
        <w:rPr>
          <w:rFonts w:ascii="Times New Roman" w:hAnsi="Times New Roman" w:cs="Times New Roman"/>
          <w:color w:val="000000" w:themeColor="text1"/>
        </w:rPr>
        <w:t xml:space="preserve"> the incident wave potential</w:t>
      </w:r>
      <w:r>
        <w:rPr>
          <w:rFonts w:ascii="Times New Roman" w:hAnsi="Times New Roman" w:cs="Times New Roman"/>
          <w:color w:val="000000" w:themeColor="text1"/>
        </w:rPr>
        <w:t>.</w:t>
      </w:r>
    </w:p>
    <w:p w14:paraId="762EC01C" w14:textId="77777777" w:rsidR="00E93E52" w:rsidRPr="00FC683D" w:rsidRDefault="00E93E52" w:rsidP="00E93E52">
      <w:pPr>
        <w:jc w:val="both"/>
        <w:rPr>
          <w:rFonts w:ascii="Times New Roman" w:hAnsi="Times New Roman" w:cs="Times New Roman"/>
          <w:color w:val="000000" w:themeColor="text1"/>
        </w:rPr>
      </w:pPr>
      <w:r w:rsidRPr="0095674A">
        <w:rPr>
          <w:rFonts w:ascii="Times New Roman" w:hAnsi="Times New Roman" w:cs="Times New Roman"/>
          <w:color w:val="000000" w:themeColor="text1"/>
        </w:rPr>
        <w:t>On the XY plane,</w:t>
      </w:r>
      <w:r>
        <w:rPr>
          <w:rFonts w:ascii="Times New Roman" w:hAnsi="Times New Roman" w:cs="Times New Roman"/>
          <w:color w:val="000000" w:themeColor="text1"/>
        </w:rPr>
        <w:t xml:space="preserve"> both the regular</w:t>
      </w:r>
      <w:r w:rsidRPr="0095674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wave and </w:t>
      </w:r>
      <w:r w:rsidRPr="0095674A">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irregular </w:t>
      </w:r>
      <w:r w:rsidRPr="0095674A">
        <w:rPr>
          <w:rFonts w:ascii="Times New Roman" w:hAnsi="Times New Roman" w:cs="Times New Roman"/>
          <w:color w:val="000000" w:themeColor="text1"/>
        </w:rPr>
        <w:t xml:space="preserve">wave </w:t>
      </w:r>
      <w:r>
        <w:rPr>
          <w:rFonts w:ascii="Times New Roman" w:hAnsi="Times New Roman" w:cs="Times New Roman"/>
          <w:color w:val="000000" w:themeColor="text1"/>
        </w:rPr>
        <w:t xml:space="preserve">have an </w:t>
      </w:r>
      <w:r w:rsidRPr="0095674A">
        <w:rPr>
          <w:rFonts w:ascii="Times New Roman" w:hAnsi="Times New Roman" w:cs="Times New Roman"/>
          <w:color w:val="000000" w:themeColor="text1"/>
        </w:rPr>
        <w:t>elevation</w:t>
      </w:r>
      <w:r>
        <w:rPr>
          <w:rFonts w:ascii="Times New Roman" w:hAnsi="Times New Roman" w:cs="Times New Roman"/>
          <w:color w:val="000000" w:themeColor="text1"/>
        </w:rPr>
        <w:t xml:space="preserve"> that</w:t>
      </w:r>
      <w:r w:rsidRPr="0095674A">
        <w:rPr>
          <w:rFonts w:ascii="Times New Roman" w:hAnsi="Times New Roman" w:cs="Times New Roman"/>
          <w:color w:val="000000" w:themeColor="text1"/>
        </w:rPr>
        <w:t xml:space="preserve"> forms an angle. The ‘wave direction' is the term used to describe this angle</w:t>
      </w:r>
      <w:r w:rsidRPr="002F5941">
        <w:rPr>
          <w:rFonts w:ascii="Times New Roman" w:hAnsi="Times New Roman" w:cs="Times New Roman"/>
          <w:color w:val="000000" w:themeColor="text1"/>
        </w:rPr>
        <w:t xml:space="preserve">, as illustrated in Figure </w:t>
      </w:r>
      <w:r>
        <w:rPr>
          <w:rFonts w:ascii="Times New Roman" w:hAnsi="Times New Roman" w:cs="Times New Roman"/>
          <w:color w:val="000000" w:themeColor="text1"/>
        </w:rPr>
        <w:t>2</w:t>
      </w:r>
      <w:r w:rsidRPr="002F5941">
        <w:rPr>
          <w:rFonts w:ascii="Times New Roman" w:hAnsi="Times New Roman" w:cs="Times New Roman"/>
          <w:color w:val="000000" w:themeColor="text1"/>
        </w:rPr>
        <w:t xml:space="preserve">. </w:t>
      </w:r>
    </w:p>
    <w:p w14:paraId="5040A6F9" w14:textId="77777777" w:rsidR="000923B8" w:rsidRDefault="000923B8" w:rsidP="000923B8"/>
    <w:p w14:paraId="5B528089" w14:textId="3651BEEC" w:rsidR="000923B8" w:rsidRPr="00D47C1B" w:rsidRDefault="000923B8" w:rsidP="000923B8">
      <w:pPr>
        <w:pStyle w:val="Heading3"/>
      </w:pPr>
      <w:r>
        <w:t>2.</w:t>
      </w:r>
      <w:r w:rsidR="00ED32C3">
        <w:t>1</w:t>
      </w:r>
      <w:r>
        <w:t>.3</w:t>
      </w:r>
      <w:r>
        <w:tab/>
      </w:r>
      <w:r w:rsidRPr="000923B8">
        <w:t>Hydrodynamic Equations</w:t>
      </w:r>
    </w:p>
    <w:p w14:paraId="0D004940" w14:textId="52C043EA" w:rsidR="007046CC" w:rsidRPr="00BC3488" w:rsidRDefault="00D26C3E" w:rsidP="007046CC">
      <w:pPr>
        <w:spacing w:before="80" w:after="6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w:t>
      </w:r>
      <w:r w:rsidR="007046CC">
        <w:rPr>
          <w:rFonts w:ascii="Times New Roman" w:hAnsi="Times New Roman" w:cs="Times New Roman"/>
          <w:color w:val="000000" w:themeColor="text1"/>
        </w:rPr>
        <w:t xml:space="preserve">long </w:t>
      </w:r>
      <w:r w:rsidR="007046CC" w:rsidRPr="00BC3488">
        <w:rPr>
          <w:rFonts w:ascii="Times New Roman" w:hAnsi="Times New Roman" w:cs="Times New Roman"/>
          <w:color w:val="000000" w:themeColor="text1"/>
        </w:rPr>
        <w:t>the horizontal plane</w:t>
      </w:r>
      <w:r w:rsidR="007046CC">
        <w:rPr>
          <w:rFonts w:ascii="Times New Roman" w:hAnsi="Times New Roman" w:cs="Times New Roman"/>
          <w:color w:val="000000" w:themeColor="text1"/>
        </w:rPr>
        <w:t>, th</w:t>
      </w:r>
      <w:r w:rsidR="007046CC" w:rsidRPr="00BC3488">
        <w:rPr>
          <w:rFonts w:ascii="Times New Roman" w:hAnsi="Times New Roman" w:cs="Times New Roman"/>
          <w:color w:val="000000" w:themeColor="text1"/>
        </w:rPr>
        <w:t xml:space="preserve">e hydrodynamic force </w:t>
      </w:r>
      <w:r w:rsidR="007046CC">
        <w:rPr>
          <w:rFonts w:ascii="Times New Roman" w:hAnsi="Times New Roman" w:cs="Times New Roman"/>
          <w:color w:val="000000" w:themeColor="text1"/>
        </w:rPr>
        <w:t xml:space="preserve">that </w:t>
      </w:r>
      <w:r w:rsidR="007046CC" w:rsidRPr="00BC3488">
        <w:rPr>
          <w:rFonts w:ascii="Times New Roman" w:hAnsi="Times New Roman" w:cs="Times New Roman"/>
          <w:color w:val="000000" w:themeColor="text1"/>
        </w:rPr>
        <w:t>act</w:t>
      </w:r>
      <w:r w:rsidR="007046CC">
        <w:rPr>
          <w:rFonts w:ascii="Times New Roman" w:hAnsi="Times New Roman" w:cs="Times New Roman"/>
          <w:color w:val="000000" w:themeColor="text1"/>
        </w:rPr>
        <w:t xml:space="preserve">s </w:t>
      </w:r>
      <w:r w:rsidR="007046CC" w:rsidRPr="00BC3488">
        <w:rPr>
          <w:rFonts w:ascii="Times New Roman" w:hAnsi="Times New Roman" w:cs="Times New Roman"/>
          <w:color w:val="000000" w:themeColor="text1"/>
        </w:rPr>
        <w:t xml:space="preserve">on a body </w:t>
      </w:r>
      <w:r w:rsidR="007046CC">
        <w:rPr>
          <w:rFonts w:ascii="Times New Roman" w:hAnsi="Times New Roman" w:cs="Times New Roman"/>
          <w:color w:val="000000" w:themeColor="text1"/>
        </w:rPr>
        <w:t>is represented in Equation (1</w:t>
      </w:r>
      <w:r>
        <w:rPr>
          <w:rFonts w:ascii="Times New Roman" w:hAnsi="Times New Roman" w:cs="Times New Roman"/>
          <w:color w:val="000000" w:themeColor="text1"/>
        </w:rPr>
        <w:t>1</w:t>
      </w:r>
      <w:r w:rsidR="007046CC">
        <w:rPr>
          <w:rFonts w:ascii="Times New Roman" w:hAnsi="Times New Roman" w:cs="Times New Roman"/>
          <w:color w:val="000000" w:themeColor="text1"/>
        </w:rPr>
        <w:t>),</w:t>
      </w:r>
      <w:r w:rsidR="007046CC" w:rsidRPr="00BC3488">
        <w:rPr>
          <w:rFonts w:ascii="Times New Roman" w:hAnsi="Times New Roman" w:cs="Times New Roman"/>
          <w:color w:val="000000" w:themeColor="text1"/>
        </w:rPr>
        <w:t xml:space="preserve"> can be </w:t>
      </w:r>
      <w:r w:rsidR="007046CC">
        <w:rPr>
          <w:rFonts w:ascii="Times New Roman" w:hAnsi="Times New Roman" w:cs="Times New Roman"/>
          <w:color w:val="000000" w:themeColor="text1"/>
        </w:rPr>
        <w:t>mathematically written</w:t>
      </w:r>
      <w:r w:rsidR="007046CC" w:rsidRPr="00BC3488">
        <w:rPr>
          <w:rFonts w:ascii="Times New Roman" w:hAnsi="Times New Roman" w:cs="Times New Roman"/>
          <w:color w:val="000000" w:themeColor="text1"/>
        </w:rPr>
        <w:t xml:space="preserve"> </w:t>
      </w:r>
      <w:proofErr w:type="gramStart"/>
      <w:r w:rsidR="007046CC" w:rsidRPr="00BC3488">
        <w:rPr>
          <w:rFonts w:ascii="Times New Roman" w:hAnsi="Times New Roman" w:cs="Times New Roman"/>
          <w:color w:val="000000" w:themeColor="text1"/>
        </w:rPr>
        <w:t>as;</w:t>
      </w:r>
      <w:proofErr w:type="gramEnd"/>
      <w:r w:rsidR="007046CC" w:rsidRPr="00BC3488">
        <w:rPr>
          <w:rFonts w:ascii="Times New Roman" w:hAnsi="Times New Roman" w:cs="Times New Roman"/>
          <w:color w:val="000000" w:themeColor="text1"/>
        </w:rPr>
        <w:t xml:space="preserve">                 </w:t>
      </w:r>
    </w:p>
    <w:p w14:paraId="5F06DDD0" w14:textId="23FEB215" w:rsidR="007046CC" w:rsidRPr="00BC3488" w:rsidRDefault="007046CC" w:rsidP="007046CC">
      <w:pPr>
        <w:spacing w:before="80" w:after="60" w:line="276" w:lineRule="auto"/>
        <w:jc w:val="both"/>
        <w:rPr>
          <w:rFonts w:ascii="Times New Roman" w:hAnsi="Times New Roman" w:cs="Times New Roman"/>
          <w:color w:val="000000" w:themeColor="text1"/>
        </w:rPr>
      </w:pPr>
      <w:r w:rsidRPr="00BC3488">
        <w:rPr>
          <w:rFonts w:ascii="Times New Roman" w:hAnsi="Times New Roman" w:cs="Times New Roman"/>
          <w:color w:val="000000" w:themeColor="text1"/>
        </w:rPr>
        <w:t xml:space="preserve">                               {</w:t>
      </w:r>
      <w:proofErr w:type="spellStart"/>
      <w:r w:rsidRPr="00BC3488">
        <w:rPr>
          <w:rFonts w:ascii="Times New Roman" w:hAnsi="Times New Roman" w:cs="Times New Roman"/>
          <w:color w:val="000000" w:themeColor="text1"/>
        </w:rPr>
        <w:t>F</w:t>
      </w:r>
      <w:r w:rsidRPr="00BC3488">
        <w:rPr>
          <w:rFonts w:ascii="Times New Roman" w:hAnsi="Times New Roman" w:cs="Times New Roman"/>
          <w:color w:val="000000" w:themeColor="text1"/>
          <w:vertAlign w:val="subscript"/>
        </w:rPr>
        <w:t>h</w:t>
      </w:r>
      <w:r>
        <w:rPr>
          <w:rFonts w:ascii="Times New Roman" w:hAnsi="Times New Roman" w:cs="Times New Roman"/>
          <w:color w:val="000000" w:themeColor="text1"/>
          <w:vertAlign w:val="subscript"/>
        </w:rPr>
        <w:t>yd</w:t>
      </w:r>
      <w:proofErr w:type="spellEnd"/>
      <w:r w:rsidRPr="00BC3488">
        <w:rPr>
          <w:rFonts w:ascii="Times New Roman" w:hAnsi="Times New Roman" w:cs="Times New Roman"/>
          <w:color w:val="000000" w:themeColor="text1"/>
        </w:rPr>
        <w:t>} =</w:t>
      </w:r>
      <m:oMath>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M</m:t>
            </m:r>
          </m:e>
        </m:d>
        <m:r>
          <w:rPr>
            <w:rFonts w:ascii="Cambria Math" w:hAnsi="Cambria Math" w:cs="Times New Roman"/>
            <w:color w:val="000000" w:themeColor="text1"/>
          </w:rPr>
          <m:t>{</m:t>
        </m:r>
        <m:acc>
          <m:accPr>
            <m:chr m:val="̈"/>
            <m:ctrlPr>
              <w:rPr>
                <w:rFonts w:ascii="Cambria Math" w:hAnsi="Cambria Math" w:cs="Times New Roman"/>
                <w:i/>
                <w:color w:val="000000" w:themeColor="text1"/>
              </w:rPr>
            </m:ctrlPr>
          </m:accPr>
          <m:e>
            <m:r>
              <w:rPr>
                <w:rFonts w:ascii="Cambria Math" w:hAnsi="Cambria Math" w:cs="Times New Roman"/>
                <w:color w:val="000000" w:themeColor="text1"/>
              </w:rPr>
              <m:t>x</m:t>
            </m:r>
          </m:e>
        </m:acc>
      </m:oMath>
      <w:r w:rsidRPr="00BC3488">
        <w:rPr>
          <w:rFonts w:ascii="Times New Roman" w:hAnsi="Times New Roman" w:cs="Times New Roman"/>
          <w:color w:val="000000" w:themeColor="text1"/>
        </w:rPr>
        <w:t>} +</w:t>
      </w:r>
      <m:oMath>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C</m:t>
            </m:r>
          </m:e>
        </m:d>
        <m:r>
          <w:rPr>
            <w:rFonts w:ascii="Cambria Math" w:hAnsi="Cambria Math" w:cs="Times New Roman"/>
            <w:color w:val="000000" w:themeColor="text1"/>
          </w:rPr>
          <m:t>{</m:t>
        </m:r>
        <m:acc>
          <m:accPr>
            <m:chr m:val="̇"/>
            <m:ctrlPr>
              <w:rPr>
                <w:rFonts w:ascii="Cambria Math" w:hAnsi="Cambria Math" w:cs="Times New Roman"/>
                <w:i/>
                <w:color w:val="000000" w:themeColor="text1"/>
              </w:rPr>
            </m:ctrlPr>
          </m:accPr>
          <m:e>
            <m:r>
              <w:rPr>
                <w:rFonts w:ascii="Cambria Math" w:hAnsi="Cambria Math" w:cs="Times New Roman"/>
                <w:color w:val="000000" w:themeColor="text1"/>
              </w:rPr>
              <m:t>x</m:t>
            </m:r>
          </m:e>
        </m:acc>
      </m:oMath>
      <w:r w:rsidRPr="00BC3488">
        <w:rPr>
          <w:rFonts w:ascii="Times New Roman" w:hAnsi="Times New Roman" w:cs="Times New Roman"/>
          <w:color w:val="000000" w:themeColor="text1"/>
        </w:rPr>
        <w:t>} + [K]{</w:t>
      </w:r>
      <w:r w:rsidRPr="00BC3488">
        <w:rPr>
          <w:rFonts w:ascii="Times New Roman" w:hAnsi="Times New Roman" w:cs="Times New Roman"/>
          <w:i/>
          <w:color w:val="000000" w:themeColor="text1"/>
        </w:rPr>
        <w:t>x</w:t>
      </w:r>
      <w:r w:rsidRPr="00BC3488">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sidRPr="00BC3488">
        <w:rPr>
          <w:rFonts w:ascii="Times New Roman" w:hAnsi="Times New Roman" w:cs="Times New Roman"/>
          <w:color w:val="000000" w:themeColor="text1"/>
        </w:rPr>
        <w:t xml:space="preserve"> </w:t>
      </w:r>
      <w:proofErr w:type="gramStart"/>
      <w:r w:rsidRPr="00BC348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DA357F">
        <w:rPr>
          <w:iCs/>
          <w:color w:val="000000" w:themeColor="text1"/>
        </w:rPr>
        <w:t>(</w:t>
      </w:r>
      <w:proofErr w:type="gramEnd"/>
      <w:r w:rsidRPr="00DA357F">
        <w:rPr>
          <w:iCs/>
          <w:color w:val="000000" w:themeColor="text1"/>
        </w:rPr>
        <w:fldChar w:fldCharType="begin"/>
      </w:r>
      <w:r w:rsidRPr="00DA357F">
        <w:rPr>
          <w:iCs/>
          <w:color w:val="000000" w:themeColor="text1"/>
        </w:rPr>
        <w:instrText xml:space="preserve"> SEQ Equation \* ARABIC </w:instrText>
      </w:r>
      <w:r w:rsidRPr="00DA357F">
        <w:rPr>
          <w:iCs/>
          <w:color w:val="000000" w:themeColor="text1"/>
        </w:rPr>
        <w:fldChar w:fldCharType="separate"/>
      </w:r>
      <w:r w:rsidR="00596927">
        <w:rPr>
          <w:iCs/>
          <w:noProof/>
          <w:color w:val="000000" w:themeColor="text1"/>
        </w:rPr>
        <w:t>11</w:t>
      </w:r>
      <w:r w:rsidRPr="00DA357F">
        <w:rPr>
          <w:color w:val="000000" w:themeColor="text1"/>
        </w:rPr>
        <w:fldChar w:fldCharType="end"/>
      </w:r>
      <w:r w:rsidRPr="00DA357F">
        <w:rPr>
          <w:iCs/>
          <w:color w:val="000000" w:themeColor="text1"/>
        </w:rPr>
        <w:t>)</w:t>
      </w:r>
    </w:p>
    <w:p w14:paraId="25784BEE" w14:textId="509706AD" w:rsidR="007046CC" w:rsidRPr="00BC3488" w:rsidRDefault="007046CC" w:rsidP="007046CC">
      <w:pPr>
        <w:spacing w:before="80" w:after="60" w:line="276" w:lineRule="auto"/>
        <w:jc w:val="both"/>
        <w:rPr>
          <w:rFonts w:ascii="Times New Roman" w:hAnsi="Times New Roman" w:cs="Times New Roman"/>
          <w:color w:val="000000" w:themeColor="text1"/>
        </w:rPr>
      </w:pPr>
      <w:r w:rsidRPr="00BC3488">
        <w:rPr>
          <w:rFonts w:ascii="Times New Roman" w:hAnsi="Times New Roman" w:cs="Times New Roman"/>
          <w:color w:val="000000" w:themeColor="text1"/>
        </w:rPr>
        <w:t>Where</w:t>
      </w:r>
      <w:r>
        <w:rPr>
          <w:rFonts w:ascii="Times New Roman" w:hAnsi="Times New Roman" w:cs="Times New Roman"/>
          <w:color w:val="000000" w:themeColor="text1"/>
        </w:rPr>
        <w:t xml:space="preserve"> </w:t>
      </w:r>
      <w:r w:rsidRPr="00BC3488">
        <w:rPr>
          <w:rFonts w:ascii="Times New Roman" w:hAnsi="Times New Roman" w:cs="Times New Roman"/>
          <w:color w:val="000000" w:themeColor="text1"/>
        </w:rPr>
        <w:t>{x}</w:t>
      </w:r>
      <w:r>
        <w:rPr>
          <w:rFonts w:ascii="Times New Roman" w:hAnsi="Times New Roman" w:cs="Times New Roman"/>
          <w:color w:val="000000" w:themeColor="text1"/>
        </w:rPr>
        <w:t xml:space="preserve"> denotes</w:t>
      </w:r>
      <w:r w:rsidRPr="00BC3488">
        <w:rPr>
          <w:rFonts w:ascii="Times New Roman" w:hAnsi="Times New Roman" w:cs="Times New Roman"/>
          <w:color w:val="000000" w:themeColor="text1"/>
        </w:rPr>
        <w:t xml:space="preserve"> the motion vector</w:t>
      </w:r>
      <w:r>
        <w:rPr>
          <w:rFonts w:ascii="Times New Roman" w:hAnsi="Times New Roman" w:cs="Times New Roman"/>
          <w:color w:val="000000" w:themeColor="text1"/>
        </w:rPr>
        <w:t>,</w:t>
      </w:r>
      <w:r w:rsidRPr="00BC3488">
        <w:rPr>
          <w:rFonts w:ascii="Times New Roman" w:hAnsi="Times New Roman" w:cs="Times New Roman"/>
          <w:color w:val="000000" w:themeColor="text1"/>
        </w:rPr>
        <w:t xml:space="preserve"> [K] </w:t>
      </w:r>
      <w:r>
        <w:rPr>
          <w:rFonts w:ascii="Times New Roman" w:hAnsi="Times New Roman" w:cs="Times New Roman"/>
          <w:color w:val="000000" w:themeColor="text1"/>
        </w:rPr>
        <w:t>denotes</w:t>
      </w:r>
      <w:r w:rsidRPr="00BC3488">
        <w:rPr>
          <w:rFonts w:ascii="Times New Roman" w:hAnsi="Times New Roman" w:cs="Times New Roman"/>
          <w:color w:val="000000" w:themeColor="text1"/>
        </w:rPr>
        <w:t xml:space="preserve"> the stiffness matrix</w:t>
      </w:r>
      <w:r>
        <w:rPr>
          <w:rFonts w:ascii="Times New Roman" w:hAnsi="Times New Roman" w:cs="Times New Roman"/>
          <w:color w:val="000000" w:themeColor="text1"/>
        </w:rPr>
        <w:t>,</w:t>
      </w:r>
      <w:r w:rsidRPr="00F31F7D">
        <w:rPr>
          <w:rFonts w:ascii="Times New Roman" w:hAnsi="Times New Roman" w:cs="Times New Roman"/>
          <w:color w:val="000000" w:themeColor="text1"/>
        </w:rPr>
        <w:t xml:space="preserve"> </w:t>
      </w:r>
      <w:r w:rsidRPr="00BC3488">
        <w:rPr>
          <w:rFonts w:ascii="Times New Roman" w:hAnsi="Times New Roman" w:cs="Times New Roman"/>
          <w:color w:val="000000" w:themeColor="text1"/>
        </w:rPr>
        <w:t xml:space="preserve">[C] </w:t>
      </w:r>
      <w:r>
        <w:rPr>
          <w:rFonts w:ascii="Times New Roman" w:hAnsi="Times New Roman" w:cs="Times New Roman"/>
          <w:color w:val="000000" w:themeColor="text1"/>
        </w:rPr>
        <w:t>denotes</w:t>
      </w:r>
      <w:r w:rsidRPr="00BC3488">
        <w:rPr>
          <w:rFonts w:ascii="Times New Roman" w:hAnsi="Times New Roman" w:cs="Times New Roman"/>
          <w:color w:val="000000" w:themeColor="text1"/>
        </w:rPr>
        <w:t xml:space="preserve"> the structural damping matrix</w:t>
      </w:r>
      <w:r>
        <w:rPr>
          <w:rFonts w:ascii="Times New Roman" w:hAnsi="Times New Roman" w:cs="Times New Roman"/>
          <w:color w:val="000000" w:themeColor="text1"/>
        </w:rPr>
        <w:t>,</w:t>
      </w:r>
      <w:r w:rsidRPr="00BC3488">
        <w:rPr>
          <w:rFonts w:ascii="Times New Roman" w:hAnsi="Times New Roman" w:cs="Times New Roman"/>
          <w:color w:val="000000" w:themeColor="text1"/>
        </w:rPr>
        <w:t xml:space="preserve">  [M] </w:t>
      </w:r>
      <w:r>
        <w:rPr>
          <w:rFonts w:ascii="Times New Roman" w:hAnsi="Times New Roman" w:cs="Times New Roman"/>
          <w:color w:val="000000" w:themeColor="text1"/>
        </w:rPr>
        <w:t>denotes</w:t>
      </w:r>
      <w:r w:rsidRPr="00BC3488">
        <w:rPr>
          <w:rFonts w:ascii="Times New Roman" w:hAnsi="Times New Roman" w:cs="Times New Roman"/>
          <w:color w:val="000000" w:themeColor="text1"/>
        </w:rPr>
        <w:t xml:space="preserve"> mass matrix of the hull</w:t>
      </w:r>
      <w:r>
        <w:rPr>
          <w:rFonts w:ascii="Times New Roman" w:hAnsi="Times New Roman" w:cs="Times New Roman"/>
          <w:color w:val="000000" w:themeColor="text1"/>
        </w:rPr>
        <w:t xml:space="preserve"> while </w:t>
      </w:r>
      <w:r w:rsidRPr="00BC3488">
        <w:rPr>
          <w:rFonts w:ascii="Times New Roman" w:hAnsi="Times New Roman" w:cs="Times New Roman"/>
          <w:color w:val="000000" w:themeColor="text1"/>
        </w:rPr>
        <w:t>{</w:t>
      </w:r>
      <w:proofErr w:type="spellStart"/>
      <w:r w:rsidRPr="00BC3488">
        <w:rPr>
          <w:rFonts w:ascii="Times New Roman" w:hAnsi="Times New Roman" w:cs="Times New Roman"/>
          <w:color w:val="000000" w:themeColor="text1"/>
        </w:rPr>
        <w:t>F</w:t>
      </w:r>
      <w:r w:rsidRPr="00BC3488">
        <w:rPr>
          <w:rFonts w:ascii="Times New Roman" w:hAnsi="Times New Roman" w:cs="Times New Roman"/>
          <w:color w:val="000000" w:themeColor="text1"/>
          <w:vertAlign w:val="subscript"/>
        </w:rPr>
        <w:t>h</w:t>
      </w:r>
      <w:r>
        <w:rPr>
          <w:rFonts w:ascii="Times New Roman" w:hAnsi="Times New Roman" w:cs="Times New Roman"/>
          <w:color w:val="000000" w:themeColor="text1"/>
          <w:vertAlign w:val="subscript"/>
        </w:rPr>
        <w:t>yd</w:t>
      </w:r>
      <w:proofErr w:type="spellEnd"/>
      <w:r w:rsidRPr="00BC3488">
        <w:rPr>
          <w:rFonts w:ascii="Times New Roman" w:hAnsi="Times New Roman" w:cs="Times New Roman"/>
          <w:color w:val="000000" w:themeColor="text1"/>
        </w:rPr>
        <w:t xml:space="preserve">} </w:t>
      </w:r>
      <w:r>
        <w:rPr>
          <w:rFonts w:ascii="Times New Roman" w:hAnsi="Times New Roman" w:cs="Times New Roman"/>
          <w:color w:val="000000" w:themeColor="text1"/>
        </w:rPr>
        <w:t>denotes</w:t>
      </w:r>
      <w:r w:rsidRPr="00BC3488">
        <w:rPr>
          <w:rFonts w:ascii="Times New Roman" w:hAnsi="Times New Roman" w:cs="Times New Roman"/>
          <w:color w:val="000000" w:themeColor="text1"/>
        </w:rPr>
        <w:t xml:space="preserve"> the hydrodynamic force vecto</w:t>
      </w:r>
      <w:r>
        <w:rPr>
          <w:rFonts w:ascii="Times New Roman" w:hAnsi="Times New Roman" w:cs="Times New Roman"/>
          <w:color w:val="000000" w:themeColor="text1"/>
        </w:rPr>
        <w:t>r</w:t>
      </w:r>
      <w:r w:rsidR="00D26C3E">
        <w:rPr>
          <w:rFonts w:ascii="Times New Roman" w:hAnsi="Times New Roman" w:cs="Times New Roman"/>
          <w:color w:val="000000" w:themeColor="text1"/>
        </w:rPr>
        <w:t xml:space="preserve"> (</w:t>
      </w:r>
      <w:r w:rsidR="00D26C3E" w:rsidRPr="00DE31FA">
        <w:rPr>
          <w:rFonts w:ascii="Times New Roman" w:hAnsi="Times New Roman" w:cs="Times New Roman"/>
          <w:iCs/>
        </w:rPr>
        <w:fldChar w:fldCharType="begin" w:fldLock="1"/>
      </w:r>
      <w:r w:rsidR="00D26C3E" w:rsidRPr="00DE31FA">
        <w:rPr>
          <w:rFonts w:ascii="Times New Roman" w:hAnsi="Times New Roman" w:cs="Times New Roman"/>
          <w:iCs/>
        </w:rPr>
        <w:instrText>ADDIN CSL_CITATION { "citationItems" : [ { "id" : "ITEM-1", "itemData" : { "DOI" : "10.17635/lancaster/thesis/39", "author" : [ { "dropping-particle" : "", "family" : "Odijie", "given" : "Agbomerie Charles", "non-dropping-particle" : "", "parse-names" : false, "suffix" : "" } ], "id" : "ITEM-1", "issue" : "November", "issued" : { "date-parts" : [ [ "2016" ] ] }, "publisher" : "Lancaster University, Lancaster, UK", "title" : "Design of paired column semisubmersible hull. PhD Thesis.", "type" : "thesis", "volume" : "44" }, "uris" : [ "http://www.mendeley.com/documents/?uuid=3b64a4f3-8f10-4bd7-a6f5-0a83a50aed77" ] } ], "mendeley" : { "formattedCitation" : "(Odijie 2016)", "plainTextFormattedCitation" : "(Odijie 2016)", "previouslyFormattedCitation" : "(Odijie 2016)" }, "properties" : {  }, "schema" : "https://github.com/citation-style-language/schema/raw/master/csl-citation.json" }</w:instrText>
      </w:r>
      <w:r w:rsidR="00D26C3E" w:rsidRPr="00DE31FA">
        <w:rPr>
          <w:rFonts w:ascii="Times New Roman" w:hAnsi="Times New Roman" w:cs="Times New Roman"/>
          <w:iCs/>
        </w:rPr>
        <w:fldChar w:fldCharType="separate"/>
      </w:r>
      <w:r w:rsidR="00D26C3E" w:rsidRPr="00DE31FA">
        <w:rPr>
          <w:rFonts w:ascii="Times New Roman" w:hAnsi="Times New Roman" w:cs="Times New Roman"/>
          <w:iCs/>
          <w:noProof/>
        </w:rPr>
        <w:t>Odijie 2016</w:t>
      </w:r>
      <w:r w:rsidR="00D26C3E" w:rsidRPr="00DE31FA">
        <w:rPr>
          <w:rFonts w:ascii="Times New Roman" w:hAnsi="Times New Roman" w:cs="Times New Roman"/>
        </w:rPr>
        <w:fldChar w:fldCharType="end"/>
      </w:r>
      <w:r w:rsidR="00D26C3E">
        <w:rPr>
          <w:rFonts w:ascii="Times New Roman" w:hAnsi="Times New Roman" w:cs="Times New Roman"/>
        </w:rPr>
        <w:t xml:space="preserve">, Odijie &amp; Ye 2015a, </w:t>
      </w:r>
      <w:r w:rsidR="00D26C3E" w:rsidRPr="002F5941">
        <w:rPr>
          <w:rFonts w:ascii="Times New Roman" w:hAnsi="Times New Roman" w:cs="Times New Roman"/>
          <w:noProof/>
        </w:rPr>
        <w:t>Amaechi et al. 2019a</w:t>
      </w:r>
      <w:r w:rsidR="00D26C3E">
        <w:rPr>
          <w:rFonts w:ascii="Times New Roman" w:hAnsi="Times New Roman" w:cs="Times New Roman"/>
          <w:color w:val="000000" w:themeColor="text1"/>
        </w:rPr>
        <w:t>)</w:t>
      </w:r>
      <w:r>
        <w:rPr>
          <w:rFonts w:ascii="Times New Roman" w:hAnsi="Times New Roman" w:cs="Times New Roman"/>
          <w:color w:val="000000" w:themeColor="text1"/>
        </w:rPr>
        <w:t>.</w:t>
      </w:r>
    </w:p>
    <w:p w14:paraId="1305BB5C" w14:textId="77777777" w:rsidR="007046CC" w:rsidRPr="00BC3488" w:rsidRDefault="007046CC" w:rsidP="007046CC">
      <w:pPr>
        <w:spacing w:before="80" w:after="60" w:line="276" w:lineRule="auto"/>
        <w:jc w:val="both"/>
        <w:rPr>
          <w:rFonts w:ascii="Times New Roman" w:hAnsi="Times New Roman" w:cs="Times New Roman"/>
          <w:color w:val="000000" w:themeColor="text1"/>
        </w:rPr>
      </w:pPr>
      <w:r w:rsidRPr="00F31F7D">
        <w:rPr>
          <w:rFonts w:ascii="Times New Roman" w:hAnsi="Times New Roman" w:cs="Times New Roman"/>
          <w:color w:val="000000" w:themeColor="text1"/>
        </w:rPr>
        <w:t xml:space="preserve">Since the hydrodynamic exciting forces are a product of the wave potential, which is a function of incident waves for each unit amplitude, they were derived from the wave exciting </w:t>
      </w:r>
      <w:r>
        <w:rPr>
          <w:rFonts w:ascii="Times New Roman" w:hAnsi="Times New Roman" w:cs="Times New Roman"/>
          <w:color w:val="000000" w:themeColor="text1"/>
        </w:rPr>
        <w:t>force.</w:t>
      </w:r>
      <w:r w:rsidRPr="00BC3488">
        <w:rPr>
          <w:rFonts w:ascii="Times New Roman" w:hAnsi="Times New Roman" w:cs="Times New Roman"/>
          <w:color w:val="000000" w:themeColor="text1"/>
        </w:rPr>
        <w:t xml:space="preserve"> </w:t>
      </w:r>
    </w:p>
    <w:p w14:paraId="5DF1805A" w14:textId="2F0BB433" w:rsidR="007046CC" w:rsidRPr="00BC3488" w:rsidRDefault="007046CC" w:rsidP="007046CC">
      <w:pPr>
        <w:spacing w:before="80" w:after="60" w:line="276" w:lineRule="auto"/>
        <w:jc w:val="both"/>
        <w:rPr>
          <w:rFonts w:ascii="Times New Roman" w:hAnsi="Times New Roman" w:cs="Times New Roman"/>
          <w:color w:val="000000" w:themeColor="text1"/>
        </w:rPr>
      </w:pPr>
      <w:r w:rsidRPr="00BC348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BC3488">
        <w:rPr>
          <w:rFonts w:ascii="Times New Roman" w:hAnsi="Times New Roman" w:cs="Times New Roman"/>
          <w:color w:val="000000" w:themeColor="text1"/>
        </w:rPr>
        <w:t xml:space="preserve">     </w:t>
      </w:r>
      <m:oMath>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F</m:t>
            </m:r>
          </m:e>
          <m:sub>
            <m:r>
              <w:rPr>
                <w:rFonts w:ascii="Cambria Math" w:hAnsi="Cambria Math" w:cs="Times New Roman"/>
                <w:color w:val="000000" w:themeColor="text1"/>
              </w:rPr>
              <m:t>i</m:t>
            </m:r>
          </m:sub>
          <m:sup>
            <m:r>
              <w:rPr>
                <w:rFonts w:ascii="Cambria Math" w:hAnsi="Cambria Math" w:cs="Times New Roman"/>
                <w:color w:val="000000" w:themeColor="text1"/>
              </w:rPr>
              <m:t>w</m:t>
            </m:r>
          </m:sup>
        </m:sSubSup>
        <m:r>
          <w:rPr>
            <w:rFonts w:ascii="Cambria Math" w:hAnsi="Cambria Math" w:cs="Times New Roman"/>
            <w:color w:val="000000" w:themeColor="text1"/>
          </w:rPr>
          <m:t xml:space="preserve">} </m:t>
        </m:r>
      </m:oMath>
      <w:r w:rsidRPr="00BC3488">
        <w:rPr>
          <w:rFonts w:ascii="Times New Roman" w:hAnsi="Times New Roman" w:cs="Times New Roman"/>
          <w:color w:val="000000" w:themeColor="text1"/>
        </w:rPr>
        <w:t xml:space="preserve">= -ρ </w:t>
      </w:r>
      <m:oMath>
        <m:nary>
          <m:naryPr>
            <m:chr m:val="∬"/>
            <m:limLoc m:val="undOvr"/>
            <m:subHide m:val="1"/>
            <m:supHide m:val="1"/>
            <m:ctrlPr>
              <w:rPr>
                <w:rFonts w:ascii="Cambria Math" w:hAnsi="Cambria Math" w:cs="Times New Roman"/>
                <w:i/>
                <w:color w:val="000000" w:themeColor="text1"/>
              </w:rPr>
            </m:ctrlPr>
          </m:naryPr>
          <m:sub/>
          <m:sup/>
          <m:e>
            <m:r>
              <w:rPr>
                <w:rFonts w:ascii="Cambria Math" w:hAnsi="Cambria Math" w:cs="Times New Roman"/>
                <w:color w:val="000000" w:themeColor="text1"/>
              </w:rPr>
              <m:t>(i</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w</m:t>
                </m:r>
              </m:sub>
            </m:sSub>
            <m:r>
              <w:rPr>
                <w:rFonts w:ascii="Cambria Math" w:hAnsi="Cambria Math" w:cs="Times New Roman"/>
                <w:color w:val="000000" w:themeColor="text1"/>
              </w:rPr>
              <m:t>-{W}</m:t>
            </m:r>
          </m:e>
        </m:nary>
        <m:r>
          <w:rPr>
            <w:rFonts w:ascii="Cambria Math" w:hAnsi="Cambria Math" w:cs="Times New Roman"/>
            <w:color w:val="000000" w:themeColor="text1"/>
          </w:rPr>
          <m:t xml:space="preserve">· </m:t>
        </m:r>
        <m:r>
          <m:rPr>
            <m:sty m:val="p"/>
          </m:rPr>
          <w:rPr>
            <w:rFonts w:ascii="Cambria Math" w:hAnsi="Cambria Math" w:cs="Times New Roman"/>
            <w:color w:val="000000" w:themeColor="text1"/>
          </w:rPr>
          <m:t>∇)</m:t>
        </m:r>
      </m:oMath>
      <w:r w:rsidRPr="00BC3488">
        <w:rPr>
          <w:rFonts w:ascii="Times New Roman" w:hAnsi="Times New Roman" w:cs="Times New Roman"/>
          <w:color w:val="000000" w:themeColor="text1"/>
        </w:rPr>
        <w:t>(</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u</m:t>
            </m:r>
          </m:e>
          <m:sub>
            <m:r>
              <w:rPr>
                <w:rFonts w:ascii="Cambria Math" w:hAnsi="Cambria Math" w:cs="Times New Roman"/>
                <w:color w:val="000000" w:themeColor="text1"/>
              </w:rPr>
              <m:t>i</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u</m:t>
            </m:r>
          </m:e>
          <m:sub>
            <m:r>
              <w:rPr>
                <w:rFonts w:ascii="Cambria Math" w:hAnsi="Cambria Math" w:cs="Times New Roman"/>
                <w:color w:val="000000" w:themeColor="text1"/>
              </w:rPr>
              <m:t>d</m:t>
            </m:r>
          </m:sub>
        </m:sSub>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-i</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w</m:t>
                </m:r>
              </m:sub>
            </m:sSub>
            <m:r>
              <w:rPr>
                <w:rFonts w:ascii="Cambria Math" w:hAnsi="Cambria Math" w:cs="Times New Roman"/>
                <w:color w:val="000000" w:themeColor="text1"/>
              </w:rPr>
              <m:t>t</m:t>
            </m:r>
          </m:sup>
        </m:sSup>
      </m:oMath>
      <w:proofErr w:type="spellStart"/>
      <w:r w:rsidRPr="00BC3488">
        <w:rPr>
          <w:rFonts w:ascii="Times New Roman" w:hAnsi="Times New Roman" w:cs="Times New Roman"/>
          <w:color w:val="000000" w:themeColor="text1"/>
        </w:rPr>
        <w:t>n</w:t>
      </w:r>
      <w:r w:rsidRPr="00BC3488">
        <w:rPr>
          <w:rFonts w:ascii="Times New Roman" w:hAnsi="Times New Roman" w:cs="Times New Roman"/>
          <w:color w:val="000000" w:themeColor="text1"/>
          <w:vertAlign w:val="subscript"/>
        </w:rPr>
        <w:t>i</w:t>
      </w:r>
      <w:proofErr w:type="spellEnd"/>
      <w:r w:rsidRPr="00BC3488">
        <w:rPr>
          <w:rFonts w:ascii="Times New Roman" w:hAnsi="Times New Roman" w:cs="Times New Roman"/>
          <w:color w:val="000000" w:themeColor="text1"/>
        </w:rPr>
        <w:t xml:space="preserve"> </w:t>
      </w:r>
      <w:proofErr w:type="gramStart"/>
      <w:r w:rsidRPr="00BC3488">
        <w:rPr>
          <w:rFonts w:ascii="Times New Roman" w:hAnsi="Times New Roman" w:cs="Times New Roman"/>
          <w:i/>
          <w:color w:val="000000" w:themeColor="text1"/>
        </w:rPr>
        <w:t xml:space="preserve">ds,   </w:t>
      </w:r>
      <w:proofErr w:type="gramEnd"/>
      <w:r w:rsidRPr="00BC3488">
        <w:rPr>
          <w:rFonts w:ascii="Times New Roman" w:hAnsi="Times New Roman" w:cs="Times New Roman"/>
          <w:i/>
          <w:color w:val="000000" w:themeColor="text1"/>
        </w:rPr>
        <w:t xml:space="preserve">              </w:t>
      </w:r>
      <w:r w:rsidRPr="00BC3488">
        <w:rPr>
          <w:rFonts w:ascii="Times New Roman" w:hAnsi="Times New Roman" w:cs="Times New Roman"/>
          <w:color w:val="000000" w:themeColor="text1"/>
        </w:rPr>
        <w:t xml:space="preserve">                  </w:t>
      </w:r>
      <w:r w:rsidRPr="00DA357F">
        <w:rPr>
          <w:iCs/>
          <w:color w:val="000000" w:themeColor="text1"/>
        </w:rPr>
        <w:t>(</w:t>
      </w:r>
      <w:r w:rsidRPr="00DA357F">
        <w:rPr>
          <w:iCs/>
          <w:color w:val="000000" w:themeColor="text1"/>
        </w:rPr>
        <w:fldChar w:fldCharType="begin"/>
      </w:r>
      <w:r w:rsidRPr="00DA357F">
        <w:rPr>
          <w:iCs/>
          <w:color w:val="000000" w:themeColor="text1"/>
        </w:rPr>
        <w:instrText xml:space="preserve"> SEQ Equation \* ARABIC </w:instrText>
      </w:r>
      <w:r w:rsidRPr="00DA357F">
        <w:rPr>
          <w:iCs/>
          <w:color w:val="000000" w:themeColor="text1"/>
        </w:rPr>
        <w:fldChar w:fldCharType="separate"/>
      </w:r>
      <w:r w:rsidR="00596927">
        <w:rPr>
          <w:iCs/>
          <w:noProof/>
          <w:color w:val="000000" w:themeColor="text1"/>
        </w:rPr>
        <w:t>12</w:t>
      </w:r>
      <w:r w:rsidRPr="00DA357F">
        <w:rPr>
          <w:color w:val="000000" w:themeColor="text1"/>
        </w:rPr>
        <w:fldChar w:fldCharType="end"/>
      </w:r>
      <w:r w:rsidRPr="00DA357F">
        <w:rPr>
          <w:iCs/>
          <w:color w:val="000000" w:themeColor="text1"/>
        </w:rPr>
        <w:t>)</w:t>
      </w:r>
    </w:p>
    <w:p w14:paraId="14D5E4EC" w14:textId="243EB8C3" w:rsidR="007046CC" w:rsidRPr="00BC3488" w:rsidRDefault="007046CC" w:rsidP="007046CC">
      <w:pPr>
        <w:spacing w:before="80" w:after="60" w:line="276" w:lineRule="auto"/>
        <w:jc w:val="both"/>
        <w:rPr>
          <w:rFonts w:ascii="Times New Roman" w:hAnsi="Times New Roman" w:cs="Times New Roman"/>
          <w:i/>
          <w:color w:val="000000" w:themeColor="text1"/>
        </w:rPr>
      </w:pPr>
      <w:r w:rsidRPr="00BC3488">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expression for the </w:t>
      </w:r>
      <w:r w:rsidRPr="00BC3488">
        <w:rPr>
          <w:rFonts w:ascii="Times New Roman" w:hAnsi="Times New Roman" w:cs="Times New Roman"/>
          <w:color w:val="000000" w:themeColor="text1"/>
        </w:rPr>
        <w:t xml:space="preserve">wave exciting forces </w:t>
      </w:r>
      <w:r>
        <w:rPr>
          <w:rFonts w:ascii="Times New Roman" w:hAnsi="Times New Roman" w:cs="Times New Roman"/>
          <w:color w:val="000000" w:themeColor="text1"/>
        </w:rPr>
        <w:t>is represented in Equation (</w:t>
      </w:r>
      <w:r w:rsidR="00D26C3E">
        <w:rPr>
          <w:rFonts w:ascii="Times New Roman" w:hAnsi="Times New Roman" w:cs="Times New Roman"/>
          <w:color w:val="000000" w:themeColor="text1"/>
        </w:rPr>
        <w:t>12</w:t>
      </w:r>
      <w:r>
        <w:rPr>
          <w:rFonts w:ascii="Times New Roman" w:hAnsi="Times New Roman" w:cs="Times New Roman"/>
          <w:color w:val="000000" w:themeColor="text1"/>
        </w:rPr>
        <w:t xml:space="preserve">), </w:t>
      </w:r>
      <w:r w:rsidRPr="00BC3488">
        <w:rPr>
          <w:rFonts w:ascii="Times New Roman" w:hAnsi="Times New Roman" w:cs="Times New Roman"/>
          <w:color w:val="000000" w:themeColor="text1"/>
        </w:rPr>
        <w:t xml:space="preserve">where{W} </w:t>
      </w:r>
      <w:r>
        <w:rPr>
          <w:rFonts w:ascii="Times New Roman" w:hAnsi="Times New Roman" w:cs="Times New Roman"/>
          <w:color w:val="000000" w:themeColor="text1"/>
        </w:rPr>
        <w:t>denotes</w:t>
      </w:r>
      <w:r w:rsidRPr="00BC3488">
        <w:rPr>
          <w:rFonts w:ascii="Times New Roman" w:hAnsi="Times New Roman" w:cs="Times New Roman"/>
          <w:color w:val="000000" w:themeColor="text1"/>
        </w:rPr>
        <w:t xml:space="preserve"> the velocity field vector of the steady flow; </w:t>
      </w:r>
      <w:proofErr w:type="spellStart"/>
      <w:r w:rsidRPr="00BC3488">
        <w:rPr>
          <w:rFonts w:ascii="Times New Roman" w:hAnsi="Times New Roman" w:cs="Times New Roman"/>
          <w:i/>
          <w:color w:val="000000" w:themeColor="text1"/>
        </w:rPr>
        <w:t>f</w:t>
      </w:r>
      <w:r w:rsidRPr="00BC3488">
        <w:rPr>
          <w:rFonts w:ascii="Times New Roman" w:hAnsi="Times New Roman" w:cs="Times New Roman"/>
          <w:i/>
          <w:color w:val="000000" w:themeColor="text1"/>
          <w:vertAlign w:val="subscript"/>
        </w:rPr>
        <w:t>w</w:t>
      </w:r>
      <w:proofErr w:type="spellEnd"/>
      <w:r w:rsidRPr="00BC3488">
        <w:rPr>
          <w:rFonts w:ascii="Times New Roman" w:hAnsi="Times New Roman" w:cs="Times New Roman"/>
          <w:i/>
          <w:color w:val="000000" w:themeColor="text1"/>
        </w:rPr>
        <w:t xml:space="preserve"> </w:t>
      </w:r>
      <w:r>
        <w:rPr>
          <w:rFonts w:ascii="Times New Roman" w:hAnsi="Times New Roman" w:cs="Times New Roman"/>
          <w:color w:val="000000" w:themeColor="text1"/>
        </w:rPr>
        <w:t>denotes</w:t>
      </w:r>
      <w:r w:rsidRPr="00BC3488">
        <w:rPr>
          <w:rFonts w:ascii="Times New Roman" w:hAnsi="Times New Roman" w:cs="Times New Roman"/>
          <w:color w:val="000000" w:themeColor="text1"/>
        </w:rPr>
        <w:t xml:space="preserve"> the wave oscillating frequency</w:t>
      </w:r>
      <w:r>
        <w:rPr>
          <w:rFonts w:ascii="Times New Roman" w:hAnsi="Times New Roman" w:cs="Times New Roman"/>
          <w:color w:val="000000" w:themeColor="text1"/>
        </w:rPr>
        <w:t>,</w:t>
      </w:r>
      <w:r w:rsidRPr="00F87758">
        <w:rPr>
          <w:rFonts w:ascii="Times New Roman" w:hAnsi="Times New Roman" w:cs="Times New Roman"/>
          <w:i/>
          <w:color w:val="000000" w:themeColor="text1"/>
        </w:rPr>
        <w:t xml:space="preserve"> </w:t>
      </w:r>
      <w:proofErr w:type="spellStart"/>
      <w:r w:rsidRPr="00BC3488">
        <w:rPr>
          <w:rFonts w:ascii="Times New Roman" w:hAnsi="Times New Roman" w:cs="Times New Roman"/>
          <w:i/>
          <w:color w:val="000000" w:themeColor="text1"/>
        </w:rPr>
        <w:t>u</w:t>
      </w:r>
      <w:r w:rsidRPr="00BC3488">
        <w:rPr>
          <w:rFonts w:ascii="Times New Roman" w:hAnsi="Times New Roman" w:cs="Times New Roman"/>
          <w:i/>
          <w:color w:val="000000" w:themeColor="text1"/>
          <w:vertAlign w:val="subscript"/>
        </w:rPr>
        <w:t>i</w:t>
      </w:r>
      <w:proofErr w:type="spellEnd"/>
      <w:r w:rsidRPr="00BC3488">
        <w:rPr>
          <w:rFonts w:ascii="Times New Roman" w:hAnsi="Times New Roman" w:cs="Times New Roman"/>
          <w:color w:val="000000" w:themeColor="text1"/>
          <w:vertAlign w:val="subscript"/>
        </w:rPr>
        <w:t xml:space="preserve"> </w:t>
      </w:r>
      <w:r>
        <w:rPr>
          <w:rFonts w:ascii="Times New Roman" w:hAnsi="Times New Roman" w:cs="Times New Roman"/>
          <w:color w:val="000000" w:themeColor="text1"/>
        </w:rPr>
        <w:t xml:space="preserve">denotes </w:t>
      </w:r>
      <w:r w:rsidRPr="00BC3488">
        <w:rPr>
          <w:rFonts w:ascii="Times New Roman" w:hAnsi="Times New Roman" w:cs="Times New Roman"/>
          <w:color w:val="000000" w:themeColor="text1"/>
        </w:rPr>
        <w:t>the incident diffraction wave potentials per unit amplitude;</w:t>
      </w:r>
      <w:r>
        <w:rPr>
          <w:rFonts w:ascii="Times New Roman" w:hAnsi="Times New Roman" w:cs="Times New Roman"/>
          <w:color w:val="000000" w:themeColor="text1"/>
        </w:rPr>
        <w:t xml:space="preserve"> </w:t>
      </w:r>
      <w:proofErr w:type="spellStart"/>
      <w:r w:rsidRPr="00BC3488">
        <w:rPr>
          <w:rFonts w:ascii="Times New Roman" w:hAnsi="Times New Roman" w:cs="Times New Roman"/>
          <w:i/>
          <w:color w:val="000000" w:themeColor="text1"/>
        </w:rPr>
        <w:t>u</w:t>
      </w:r>
      <w:r w:rsidRPr="00BC3488">
        <w:rPr>
          <w:rFonts w:ascii="Times New Roman" w:hAnsi="Times New Roman" w:cs="Times New Roman"/>
          <w:i/>
          <w:color w:val="000000" w:themeColor="text1"/>
          <w:vertAlign w:val="subscript"/>
        </w:rPr>
        <w:t>i</w:t>
      </w:r>
      <w:proofErr w:type="spellEnd"/>
      <w:r w:rsidRPr="00BC3488">
        <w:rPr>
          <w:rFonts w:ascii="Times New Roman" w:hAnsi="Times New Roman" w:cs="Times New Roman"/>
          <w:color w:val="000000" w:themeColor="text1"/>
          <w:vertAlign w:val="subscript"/>
        </w:rPr>
        <w:t xml:space="preserve"> </w:t>
      </w:r>
      <w:r>
        <w:rPr>
          <w:rFonts w:ascii="Times New Roman" w:hAnsi="Times New Roman" w:cs="Times New Roman"/>
          <w:color w:val="000000" w:themeColor="text1"/>
        </w:rPr>
        <w:t>denotes</w:t>
      </w:r>
      <w:r w:rsidRPr="00BC3488">
        <w:rPr>
          <w:rFonts w:ascii="Times New Roman" w:hAnsi="Times New Roman" w:cs="Times New Roman"/>
          <w:color w:val="000000" w:themeColor="text1"/>
        </w:rPr>
        <w:t xml:space="preserve"> the diffraction wave potentials per unit amplitude</w:t>
      </w:r>
      <w:r>
        <w:rPr>
          <w:rFonts w:ascii="Times New Roman" w:hAnsi="Times New Roman" w:cs="Times New Roman"/>
          <w:color w:val="000000" w:themeColor="text1"/>
        </w:rPr>
        <w:t>;</w:t>
      </w:r>
      <w:r w:rsidRPr="00BC3488">
        <w:rPr>
          <w:rFonts w:ascii="Times New Roman" w:hAnsi="Times New Roman" w:cs="Times New Roman"/>
          <w:color w:val="000000" w:themeColor="text1"/>
        </w:rPr>
        <w:t xml:space="preserve"> </w:t>
      </w:r>
      <w:r w:rsidRPr="00BC3488">
        <w:rPr>
          <w:rFonts w:ascii="Times New Roman" w:hAnsi="Times New Roman" w:cs="Times New Roman"/>
          <w:i/>
          <w:color w:val="000000" w:themeColor="text1"/>
        </w:rPr>
        <w:t>ρ</w:t>
      </w:r>
      <w:r w:rsidRPr="00BC3488">
        <w:rPr>
          <w:rFonts w:ascii="Times New Roman" w:hAnsi="Times New Roman" w:cs="Times New Roman"/>
          <w:color w:val="000000" w:themeColor="text1"/>
        </w:rPr>
        <w:t xml:space="preserve"> </w:t>
      </w:r>
      <w:r>
        <w:rPr>
          <w:rFonts w:ascii="Times New Roman" w:hAnsi="Times New Roman" w:cs="Times New Roman"/>
          <w:color w:val="000000" w:themeColor="text1"/>
        </w:rPr>
        <w:t>denotes</w:t>
      </w:r>
      <w:r w:rsidRPr="00BC3488">
        <w:rPr>
          <w:rFonts w:ascii="Times New Roman" w:hAnsi="Times New Roman" w:cs="Times New Roman"/>
          <w:color w:val="000000" w:themeColor="text1"/>
        </w:rPr>
        <w:t xml:space="preserve"> the density of sea water</w:t>
      </w:r>
      <w:r>
        <w:rPr>
          <w:rFonts w:ascii="Times New Roman" w:hAnsi="Times New Roman" w:cs="Times New Roman"/>
          <w:color w:val="000000" w:themeColor="text1"/>
        </w:rPr>
        <w:t>; and</w:t>
      </w:r>
      <w:r w:rsidRPr="00F87758">
        <w:rPr>
          <w:rFonts w:ascii="Times New Roman" w:hAnsi="Times New Roman" w:cs="Times New Roman"/>
          <w:i/>
          <w:color w:val="000000" w:themeColor="text1"/>
        </w:rPr>
        <w:t xml:space="preserve"> </w:t>
      </w:r>
      <w:proofErr w:type="spellStart"/>
      <w:r w:rsidRPr="00BC3488">
        <w:rPr>
          <w:rFonts w:ascii="Times New Roman" w:hAnsi="Times New Roman" w:cs="Times New Roman"/>
          <w:i/>
          <w:color w:val="000000" w:themeColor="text1"/>
        </w:rPr>
        <w:t>i</w:t>
      </w:r>
      <w:proofErr w:type="spellEnd"/>
      <w:r w:rsidRPr="00BC3488">
        <w:rPr>
          <w:rFonts w:ascii="Times New Roman" w:hAnsi="Times New Roman" w:cs="Times New Roman"/>
          <w:color w:val="000000" w:themeColor="text1"/>
        </w:rPr>
        <w:t xml:space="preserve"> denotes </w:t>
      </w:r>
      <w:proofErr w:type="spellStart"/>
      <w:r>
        <w:rPr>
          <w:rFonts w:ascii="Times New Roman" w:hAnsi="Times New Roman" w:cs="Times New Roman"/>
          <w:color w:val="000000" w:themeColor="text1"/>
        </w:rPr>
        <w:t>DoF</w:t>
      </w:r>
      <w:proofErr w:type="spellEnd"/>
      <w:r>
        <w:rPr>
          <w:rFonts w:ascii="Times New Roman" w:hAnsi="Times New Roman" w:cs="Times New Roman"/>
          <w:color w:val="000000" w:themeColor="text1"/>
        </w:rPr>
        <w:t>.</w:t>
      </w:r>
    </w:p>
    <w:p w14:paraId="6CBBFE9C" w14:textId="223E8BE3" w:rsidR="007046CC" w:rsidRDefault="007046CC" w:rsidP="007046CC">
      <w:pPr>
        <w:jc w:val="both"/>
        <w:rPr>
          <w:color w:val="FF0000"/>
        </w:rPr>
      </w:pPr>
    </w:p>
    <w:p w14:paraId="314F533B" w14:textId="654DA1AF" w:rsidR="000923B8" w:rsidRPr="00D47C1B" w:rsidRDefault="000923B8" w:rsidP="000923B8">
      <w:pPr>
        <w:pStyle w:val="Heading3"/>
      </w:pPr>
      <w:r>
        <w:t>2.</w:t>
      </w:r>
      <w:r w:rsidR="00ED32C3">
        <w:t>1</w:t>
      </w:r>
      <w:r>
        <w:t>.4</w:t>
      </w:r>
      <w:r>
        <w:tab/>
      </w:r>
      <w:r w:rsidRPr="000923B8">
        <w:t>CALM Catenary Equations</w:t>
      </w:r>
    </w:p>
    <w:p w14:paraId="127DFA45" w14:textId="38ECA0C0" w:rsidR="007046CC" w:rsidRPr="002F5941" w:rsidRDefault="007046CC" w:rsidP="007046CC">
      <w:pPr>
        <w:jc w:val="both"/>
        <w:rPr>
          <w:rFonts w:ascii="Times New Roman" w:hAnsi="Times New Roman" w:cs="Times New Roman"/>
        </w:rPr>
      </w:pPr>
      <w:r w:rsidRPr="002F5941">
        <w:rPr>
          <w:rFonts w:ascii="Times New Roman" w:hAnsi="Times New Roman" w:cs="Times New Roman"/>
        </w:rPr>
        <w:t xml:space="preserve">The governing equations used in the calculation of the statics for the mooring lines is the Catenary equation. It is also applied in other applications like Steel Catenary Risers (SCR) and cable structures </w:t>
      </w:r>
      <w:r w:rsidRPr="002F5941">
        <w:rPr>
          <w:rFonts w:ascii="Times New Roman" w:hAnsi="Times New Roman" w:cs="Times New Roman"/>
        </w:rPr>
        <w:fldChar w:fldCharType="begin" w:fldLock="1"/>
      </w:r>
      <w:r w:rsidRPr="002F5941">
        <w:rPr>
          <w:rFonts w:ascii="Times New Roman" w:hAnsi="Times New Roman" w:cs="Times New Roman"/>
        </w:rPr>
        <w:instrText>ADDIN CSL_CITATION { "citationItems" : [ { "id" : "ITEM-1", "itemData" : { "author" : [ { "dropping-particle" : "", "family" : "H. Max Irvine", "given" : "", "non-dropping-particle" : "", "parse-names" : false, "suffix" : "" } ], "id" : "ITEM-1", "issued" : { "date-parts" : [ [ "1981" ] ] }, "publisher" : "The MIT Press", "publisher-place" : "USA", "title" : "Cable Structures", "type" : "article" }, "uris" : [ "http://www.mendeley.com/documents/?uuid=e01dbd26-f698-4670-810c-fbac5576f8d3" ] } ], "mendeley" : { "formattedCitation" : "(H. Max Irvine 1981)", "plainTextFormattedCitation" : "(H. Max Irvine 1981)", "previouslyFormattedCitation" : "(H. Max Irvine 1981)" }, "properties" : { "noteIndex" : 0 }, "schema" : "https://github.com/citation-style-language/schema/raw/master/csl-citation.json" }</w:instrText>
      </w:r>
      <w:r w:rsidRPr="002F5941">
        <w:rPr>
          <w:rFonts w:ascii="Times New Roman" w:hAnsi="Times New Roman" w:cs="Times New Roman"/>
        </w:rPr>
        <w:fldChar w:fldCharType="separate"/>
      </w:r>
      <w:r w:rsidRPr="002F5941">
        <w:rPr>
          <w:rFonts w:ascii="Times New Roman" w:hAnsi="Times New Roman" w:cs="Times New Roman"/>
          <w:noProof/>
        </w:rPr>
        <w:t>(H. Max Irvine 1981, Bai &amp; Bai 2005, Amaechi et al. 2019a)</w:t>
      </w:r>
      <w:r w:rsidRPr="002F5941">
        <w:rPr>
          <w:rFonts w:ascii="Times New Roman" w:hAnsi="Times New Roman" w:cs="Times New Roman"/>
        </w:rPr>
        <w:fldChar w:fldCharType="end"/>
      </w:r>
      <w:r w:rsidRPr="002F5941">
        <w:rPr>
          <w:rFonts w:ascii="Times New Roman" w:hAnsi="Times New Roman" w:cs="Times New Roman"/>
        </w:rPr>
        <w:t xml:space="preserve">. In the case of mooring lines, which suspends from the PC Semi to the anchor on the seabed, and thus take up a catenary shape that is </w:t>
      </w:r>
      <w:proofErr w:type="gramStart"/>
      <w:r w:rsidRPr="002F5941">
        <w:rPr>
          <w:rFonts w:ascii="Times New Roman" w:hAnsi="Times New Roman" w:cs="Times New Roman"/>
        </w:rPr>
        <w:t>approximate, and</w:t>
      </w:r>
      <w:proofErr w:type="gramEnd"/>
      <w:r w:rsidRPr="002F5941">
        <w:rPr>
          <w:rFonts w:ascii="Times New Roman" w:hAnsi="Times New Roman" w:cs="Times New Roman"/>
        </w:rPr>
        <w:t xml:space="preserve"> is defined by the following equation (</w:t>
      </w:r>
      <w:r w:rsidR="00D26C3E">
        <w:rPr>
          <w:rFonts w:ascii="Times New Roman" w:hAnsi="Times New Roman" w:cs="Times New Roman"/>
        </w:rPr>
        <w:t>13</w:t>
      </w:r>
      <w:r w:rsidRPr="002F5941">
        <w:rPr>
          <w:rFonts w:ascii="Times New Roman" w:hAnsi="Times New Roman" w:cs="Times New Roman"/>
        </w:rPr>
        <w:t xml:space="preserve">), where w </w:t>
      </w:r>
      <w:r>
        <w:rPr>
          <w:rFonts w:ascii="Times New Roman" w:hAnsi="Times New Roman" w:cs="Times New Roman"/>
        </w:rPr>
        <w:t xml:space="preserve">denotes </w:t>
      </w:r>
      <w:r w:rsidRPr="002F5941">
        <w:rPr>
          <w:rFonts w:ascii="Times New Roman" w:hAnsi="Times New Roman" w:cs="Times New Roman"/>
        </w:rPr>
        <w:t xml:space="preserve">weight per unit length </w:t>
      </w:r>
      <w:r>
        <w:rPr>
          <w:rFonts w:ascii="Times New Roman" w:hAnsi="Times New Roman" w:cs="Times New Roman"/>
        </w:rPr>
        <w:t xml:space="preserve">and </w:t>
      </w:r>
      <w:r w:rsidRPr="002F5941">
        <w:rPr>
          <w:rFonts w:ascii="Times New Roman" w:hAnsi="Times New Roman" w:cs="Times New Roman"/>
        </w:rPr>
        <w:t xml:space="preserve">H </w:t>
      </w:r>
      <w:r>
        <w:rPr>
          <w:rFonts w:ascii="Times New Roman" w:hAnsi="Times New Roman" w:cs="Times New Roman"/>
        </w:rPr>
        <w:t>denotes</w:t>
      </w:r>
      <w:r w:rsidRPr="002F5941">
        <w:rPr>
          <w:rFonts w:ascii="Times New Roman" w:hAnsi="Times New Roman" w:cs="Times New Roman"/>
        </w:rPr>
        <w:t xml:space="preserve"> </w:t>
      </w:r>
      <w:r>
        <w:rPr>
          <w:rFonts w:ascii="Times New Roman" w:hAnsi="Times New Roman" w:cs="Times New Roman"/>
        </w:rPr>
        <w:t>the</w:t>
      </w:r>
      <w:r w:rsidRPr="002F5941">
        <w:rPr>
          <w:rFonts w:ascii="Times New Roman" w:hAnsi="Times New Roman" w:cs="Times New Roman"/>
        </w:rPr>
        <w:t xml:space="preserve"> tension </w:t>
      </w:r>
      <w:r>
        <w:rPr>
          <w:rFonts w:ascii="Times New Roman" w:hAnsi="Times New Roman" w:cs="Times New Roman"/>
        </w:rPr>
        <w:t xml:space="preserve">along the </w:t>
      </w:r>
      <w:r w:rsidRPr="002F5941">
        <w:rPr>
          <w:rFonts w:ascii="Times New Roman" w:hAnsi="Times New Roman" w:cs="Times New Roman"/>
        </w:rPr>
        <w:t xml:space="preserve">horizontal component.  </w:t>
      </w:r>
    </w:p>
    <w:p w14:paraId="6A7FD5CE" w14:textId="3D8A1B29" w:rsidR="007046CC" w:rsidRDefault="007046CC" w:rsidP="007046CC">
      <w:pPr>
        <w:pStyle w:val="Caption"/>
        <w:ind w:left="720" w:firstLine="720"/>
      </w:pPr>
      <m:oMath>
        <m:r>
          <m:rPr>
            <m:sty m:val="bi"/>
          </m:rPr>
          <w:rPr>
            <w:rFonts w:ascii="Cambria Math" w:hAnsi="Cambria Math"/>
            <w:color w:val="auto"/>
          </w:rPr>
          <m:t>y</m:t>
        </m:r>
        <m:r>
          <m:rPr>
            <m:sty m:val="b"/>
          </m:rPr>
          <w:rPr>
            <w:rFonts w:ascii="Cambria Math" w:hAnsi="Cambria Math"/>
            <w:color w:val="auto"/>
          </w:rPr>
          <m:t>=</m:t>
        </m:r>
        <m:f>
          <m:fPr>
            <m:ctrlPr>
              <w:rPr>
                <w:rFonts w:ascii="Cambria Math" w:hAnsi="Cambria Math"/>
                <w:iCs/>
                <w:color w:val="auto"/>
                <w:sz w:val="22"/>
                <w:szCs w:val="22"/>
              </w:rPr>
            </m:ctrlPr>
          </m:fPr>
          <m:num>
            <m:r>
              <m:rPr>
                <m:sty m:val="bi"/>
              </m:rPr>
              <w:rPr>
                <w:rFonts w:ascii="Cambria Math" w:hAnsi="Cambria Math"/>
                <w:color w:val="auto"/>
              </w:rPr>
              <m:t>H</m:t>
            </m:r>
          </m:num>
          <m:den>
            <m:r>
              <m:rPr>
                <m:sty m:val="bi"/>
              </m:rPr>
              <w:rPr>
                <w:rFonts w:ascii="Cambria Math" w:hAnsi="Cambria Math"/>
                <w:color w:val="auto"/>
              </w:rPr>
              <m:t>w</m:t>
            </m:r>
          </m:den>
        </m:f>
        <m:d>
          <m:dPr>
            <m:begChr m:val="["/>
            <m:endChr m:val="]"/>
            <m:ctrlPr>
              <w:rPr>
                <w:rFonts w:ascii="Cambria Math" w:hAnsi="Cambria Math"/>
                <w:iCs/>
                <w:color w:val="auto"/>
                <w:sz w:val="22"/>
                <w:szCs w:val="22"/>
              </w:rPr>
            </m:ctrlPr>
          </m:dPr>
          <m:e>
            <m:func>
              <m:funcPr>
                <m:ctrlPr>
                  <w:rPr>
                    <w:rFonts w:ascii="Cambria Math" w:hAnsi="Cambria Math"/>
                    <w:iCs/>
                    <w:color w:val="auto"/>
                    <w:sz w:val="22"/>
                    <w:szCs w:val="22"/>
                  </w:rPr>
                </m:ctrlPr>
              </m:funcPr>
              <m:fName>
                <m:r>
                  <m:rPr>
                    <m:sty m:val="bi"/>
                  </m:rPr>
                  <w:rPr>
                    <w:rFonts w:ascii="Cambria Math" w:hAnsi="Cambria Math"/>
                    <w:color w:val="auto"/>
                  </w:rPr>
                  <m:t>cosh</m:t>
                </m:r>
              </m:fName>
              <m:e>
                <m:d>
                  <m:dPr>
                    <m:ctrlPr>
                      <w:rPr>
                        <w:rFonts w:ascii="Cambria Math" w:hAnsi="Cambria Math"/>
                        <w:iCs/>
                        <w:color w:val="auto"/>
                        <w:sz w:val="22"/>
                        <w:szCs w:val="22"/>
                      </w:rPr>
                    </m:ctrlPr>
                  </m:dPr>
                  <m:e>
                    <m:r>
                      <m:rPr>
                        <m:sty m:val="bi"/>
                      </m:rPr>
                      <w:rPr>
                        <w:rFonts w:ascii="Cambria Math" w:hAnsi="Cambria Math"/>
                        <w:color w:val="auto"/>
                      </w:rPr>
                      <m:t>w</m:t>
                    </m:r>
                    <m:f>
                      <m:fPr>
                        <m:ctrlPr>
                          <w:rPr>
                            <w:rFonts w:ascii="Cambria Math" w:hAnsi="Cambria Math"/>
                            <w:iCs/>
                            <w:color w:val="auto"/>
                            <w:sz w:val="22"/>
                            <w:szCs w:val="22"/>
                          </w:rPr>
                        </m:ctrlPr>
                      </m:fPr>
                      <m:num>
                        <m:r>
                          <m:rPr>
                            <m:sty m:val="bi"/>
                          </m:rPr>
                          <w:rPr>
                            <w:rFonts w:ascii="Cambria Math" w:hAnsi="Cambria Math"/>
                            <w:color w:val="auto"/>
                          </w:rPr>
                          <m:t>x</m:t>
                        </m:r>
                      </m:num>
                      <m:den>
                        <m:r>
                          <m:rPr>
                            <m:sty m:val="bi"/>
                          </m:rPr>
                          <w:rPr>
                            <w:rFonts w:ascii="Cambria Math" w:hAnsi="Cambria Math"/>
                            <w:color w:val="auto"/>
                          </w:rPr>
                          <m:t>H</m:t>
                        </m:r>
                      </m:den>
                    </m:f>
                  </m:e>
                </m:d>
              </m:e>
            </m:func>
            <m:r>
              <m:rPr>
                <m:sty m:val="b"/>
              </m:rPr>
              <w:rPr>
                <w:rFonts w:ascii="Cambria Math" w:hAnsi="Cambria Math"/>
                <w:color w:val="auto"/>
              </w:rPr>
              <m:t>-1</m:t>
            </m:r>
          </m:e>
        </m:d>
      </m:oMath>
      <w:r w:rsidRPr="00AB1F51">
        <w:rPr>
          <w:color w:val="auto"/>
        </w:rPr>
        <w:tab/>
      </w:r>
      <w:r w:rsidRPr="00AB1F51">
        <w:rPr>
          <w:color w:val="auto"/>
        </w:rPr>
        <w:tab/>
      </w:r>
      <w:r w:rsidRPr="00AB1F51">
        <w:rPr>
          <w:color w:val="auto"/>
        </w:rPr>
        <w:tab/>
      </w:r>
      <w:r w:rsidRPr="00AB1F51">
        <w:rPr>
          <w:color w:val="auto"/>
        </w:rPr>
        <w:tab/>
      </w:r>
      <w:r w:rsidRPr="00AB1F51">
        <w:rPr>
          <w:color w:val="auto"/>
        </w:rPr>
        <w:tab/>
      </w:r>
      <w:r w:rsidRPr="00AB1F51">
        <w:rPr>
          <w:color w:val="auto"/>
        </w:rPr>
        <w:tab/>
      </w:r>
      <w:r w:rsidRPr="00AB1F51">
        <w:rPr>
          <w:color w:val="auto"/>
        </w:rPr>
        <w:fldChar w:fldCharType="begin"/>
      </w:r>
      <w:r w:rsidRPr="00AB1F51">
        <w:rPr>
          <w:color w:val="auto"/>
        </w:rPr>
        <w:instrText xml:space="preserve"> SEQ Equation \* ARABIC </w:instrText>
      </w:r>
      <w:r w:rsidRPr="00AB1F51">
        <w:rPr>
          <w:color w:val="auto"/>
        </w:rPr>
        <w:fldChar w:fldCharType="separate"/>
      </w:r>
      <w:r w:rsidR="00596927">
        <w:rPr>
          <w:noProof/>
          <w:color w:val="auto"/>
        </w:rPr>
        <w:t>13</w:t>
      </w:r>
      <w:r w:rsidRPr="00AB1F51">
        <w:rPr>
          <w:color w:val="auto"/>
        </w:rPr>
        <w:fldChar w:fldCharType="end"/>
      </w:r>
      <w:r w:rsidRPr="00AB1F51">
        <w:rPr>
          <w:color w:val="auto"/>
        </w:rPr>
        <w:t>)</w:t>
      </w:r>
    </w:p>
    <w:p w14:paraId="453A216E" w14:textId="46B1F07C" w:rsidR="007046CC" w:rsidRPr="0013556D" w:rsidRDefault="001763B4" w:rsidP="007046CC">
      <w:pPr>
        <w:ind w:left="720" w:firstLine="720"/>
      </w:pPr>
      <m:oMath>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=ω</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2.</m:t>
                </m:r>
                <m:r>
                  <w:rPr>
                    <w:rFonts w:ascii="Cambria Math" w:hAnsi="Cambria Math"/>
                  </w:rPr>
                  <m:t>h</m:t>
                </m:r>
              </m:den>
            </m:f>
          </m:e>
        </m:d>
      </m:oMath>
      <w:r w:rsidR="007046CC" w:rsidRPr="00AB1F51">
        <w:tab/>
      </w:r>
      <w:r w:rsidR="007046CC" w:rsidRPr="00AB1F51">
        <w:tab/>
      </w:r>
      <w:r w:rsidR="007046CC">
        <w:tab/>
      </w:r>
      <w:r w:rsidR="007046CC">
        <w:tab/>
      </w:r>
      <w:r w:rsidR="007046CC">
        <w:tab/>
      </w:r>
      <w:r w:rsidR="008B0603">
        <w:tab/>
      </w:r>
      <w:r w:rsidR="007046CC" w:rsidRPr="00AB1F51">
        <w:tab/>
      </w:r>
      <w:fldSimple w:instr=" SEQ Equation \* ARABIC ">
        <w:r w:rsidR="00596927">
          <w:rPr>
            <w:noProof/>
          </w:rPr>
          <w:t>14</w:t>
        </w:r>
      </w:fldSimple>
      <w:r w:rsidR="007046CC" w:rsidRPr="00AB1F51">
        <w:t>)</w:t>
      </w:r>
    </w:p>
    <w:p w14:paraId="6221562C" w14:textId="6228A1DD" w:rsidR="007046CC" w:rsidRPr="0013556D" w:rsidRDefault="001763B4" w:rsidP="007046CC">
      <w:pPr>
        <w:ind w:left="720" w:firstLine="720"/>
      </w:pPr>
      <m:oMath>
        <m:sSub>
          <m:sSubPr>
            <m:ctrlPr>
              <w:rPr>
                <w:rFonts w:ascii="Cambria Math" w:hAnsi="Cambria Math"/>
                <w:i/>
              </w:rPr>
            </m:ctrlPr>
          </m:sSubPr>
          <m:e>
            <m:r>
              <w:rPr>
                <w:rFonts w:ascii="Cambria Math" w:hAnsi="Cambria Math"/>
              </w:rPr>
              <m:t>T</m:t>
            </m:r>
          </m:e>
          <m:sub>
            <m:r>
              <w:rPr>
                <w:rFonts w:ascii="Cambria Math" w:hAnsi="Cambria Math"/>
              </w:rPr>
              <m:t>v</m:t>
            </m:r>
          </m:sub>
        </m:sSub>
        <m:r>
          <w:rPr>
            <w:rFonts w:ascii="Cambria Math" w:hAnsi="Cambria Math"/>
          </w:rPr>
          <m:t>=ω.s</m:t>
        </m:r>
      </m:oMath>
      <w:r w:rsidR="007046CC" w:rsidRPr="00AB1F51">
        <w:tab/>
      </w:r>
      <w:r w:rsidR="007046CC" w:rsidRPr="00AB1F51">
        <w:tab/>
      </w:r>
      <w:r w:rsidR="007046CC">
        <w:tab/>
      </w:r>
      <w:r w:rsidR="007046CC">
        <w:tab/>
      </w:r>
      <w:r w:rsidR="007046CC">
        <w:tab/>
      </w:r>
      <w:r w:rsidR="007046CC">
        <w:tab/>
      </w:r>
      <w:r w:rsidR="007046CC" w:rsidRPr="00AB1F51">
        <w:tab/>
      </w:r>
      <w:fldSimple w:instr=" SEQ Equation \* ARABIC ">
        <w:r w:rsidR="00596927">
          <w:rPr>
            <w:noProof/>
          </w:rPr>
          <w:t>15</w:t>
        </w:r>
      </w:fldSimple>
      <w:r w:rsidR="007046CC" w:rsidRPr="00AB1F51">
        <w:t>)</w:t>
      </w:r>
    </w:p>
    <w:p w14:paraId="267385EA" w14:textId="1B4D4F0E" w:rsidR="007046CC" w:rsidRPr="0013556D" w:rsidRDefault="007046CC" w:rsidP="007046CC">
      <w:pPr>
        <w:ind w:left="720" w:firstLine="720"/>
      </w:pP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+h.ω</m:t>
        </m:r>
      </m:oMath>
      <w:r w:rsidRPr="00AB1F51">
        <w:tab/>
      </w:r>
      <w:r w:rsidRPr="00AB1F51">
        <w:tab/>
      </w:r>
      <w:r>
        <w:tab/>
      </w:r>
      <w:r>
        <w:tab/>
      </w:r>
      <w:r>
        <w:tab/>
      </w:r>
      <w:r>
        <w:tab/>
      </w:r>
      <w:r w:rsidRPr="00AB1F51">
        <w:tab/>
      </w:r>
      <w:fldSimple w:instr=" SEQ Equation \* ARABIC ">
        <w:r w:rsidR="00596927">
          <w:rPr>
            <w:noProof/>
          </w:rPr>
          <w:t>16</w:t>
        </w:r>
      </w:fldSimple>
      <w:r w:rsidRPr="00AB1F51">
        <w:t>)</w:t>
      </w:r>
    </w:p>
    <w:p w14:paraId="483F3EAA" w14:textId="7B06419D" w:rsidR="007046CC" w:rsidRDefault="007046CC" w:rsidP="007046CC">
      <w:pPr>
        <w:jc w:val="both"/>
      </w:pPr>
      <w:r w:rsidRPr="002F5941">
        <w:rPr>
          <w:rFonts w:ascii="Times New Roman" w:hAnsi="Times New Roman" w:cs="Times New Roman"/>
        </w:rPr>
        <w:t xml:space="preserve">The catenary equations for CALM systems </w:t>
      </w:r>
      <w:proofErr w:type="gramStart"/>
      <w:r w:rsidRPr="002F5941">
        <w:rPr>
          <w:rFonts w:ascii="Times New Roman" w:hAnsi="Times New Roman" w:cs="Times New Roman"/>
        </w:rPr>
        <w:t>is</w:t>
      </w:r>
      <w:proofErr w:type="gramEnd"/>
      <w:r w:rsidRPr="002F5941">
        <w:rPr>
          <w:rFonts w:ascii="Times New Roman" w:hAnsi="Times New Roman" w:cs="Times New Roman"/>
        </w:rPr>
        <w:t xml:space="preserve"> presented in Equations (</w:t>
      </w:r>
      <w:r w:rsidR="00D26C3E">
        <w:rPr>
          <w:rFonts w:ascii="Times New Roman" w:hAnsi="Times New Roman" w:cs="Times New Roman"/>
        </w:rPr>
        <w:t>13</w:t>
      </w:r>
      <w:r w:rsidRPr="002F5941">
        <w:rPr>
          <w:rFonts w:ascii="Times New Roman" w:hAnsi="Times New Roman" w:cs="Times New Roman"/>
        </w:rPr>
        <w:t>)-(</w:t>
      </w:r>
      <w:r w:rsidR="00D26C3E">
        <w:rPr>
          <w:rFonts w:ascii="Times New Roman" w:hAnsi="Times New Roman" w:cs="Times New Roman"/>
        </w:rPr>
        <w:t>19</w:t>
      </w:r>
      <w:r w:rsidRPr="002F5941">
        <w:rPr>
          <w:rFonts w:ascii="Times New Roman" w:hAnsi="Times New Roman" w:cs="Times New Roman"/>
        </w:rPr>
        <w:t xml:space="preserve">), where h (or z) </w:t>
      </w:r>
      <w:r>
        <w:rPr>
          <w:rFonts w:ascii="Times New Roman" w:hAnsi="Times New Roman" w:cs="Times New Roman"/>
        </w:rPr>
        <w:t>denote</w:t>
      </w:r>
      <w:r w:rsidRPr="002F5941">
        <w:rPr>
          <w:rFonts w:ascii="Times New Roman" w:hAnsi="Times New Roman" w:cs="Times New Roman"/>
        </w:rPr>
        <w:t>s the height above seabed</w:t>
      </w:r>
      <w:r>
        <w:rPr>
          <w:rFonts w:ascii="Times New Roman" w:hAnsi="Times New Roman" w:cs="Times New Roman"/>
        </w:rPr>
        <w:t>,</w:t>
      </w:r>
      <w:r w:rsidRPr="002F5941">
        <w:rPr>
          <w:rFonts w:ascii="Times New Roman" w:hAnsi="Times New Roman" w:cs="Times New Roman"/>
        </w:rPr>
        <w:t xml:space="preserve"> s </w:t>
      </w:r>
      <w:r>
        <w:rPr>
          <w:rFonts w:ascii="Times New Roman" w:hAnsi="Times New Roman" w:cs="Times New Roman"/>
        </w:rPr>
        <w:t>denote</w:t>
      </w:r>
      <w:r w:rsidRPr="002F5941">
        <w:rPr>
          <w:rFonts w:ascii="Times New Roman" w:hAnsi="Times New Roman" w:cs="Times New Roman"/>
        </w:rPr>
        <w:t xml:space="preserve">s the arc length, x </w:t>
      </w:r>
      <w:r>
        <w:rPr>
          <w:rFonts w:ascii="Times New Roman" w:hAnsi="Times New Roman" w:cs="Times New Roman"/>
        </w:rPr>
        <w:t>denote</w:t>
      </w:r>
      <w:r w:rsidRPr="002F5941">
        <w:rPr>
          <w:rFonts w:ascii="Times New Roman" w:hAnsi="Times New Roman" w:cs="Times New Roman"/>
        </w:rPr>
        <w:t xml:space="preserve">s the section length of the mooring </w:t>
      </w:r>
      <w:r>
        <w:rPr>
          <w:rFonts w:ascii="Times New Roman" w:hAnsi="Times New Roman" w:cs="Times New Roman"/>
        </w:rPr>
        <w:t>cable,</w:t>
      </w:r>
      <w:r w:rsidRPr="002F5941">
        <w:rPr>
          <w:rFonts w:ascii="Times New Roman" w:hAnsi="Times New Roman" w:cs="Times New Roman"/>
        </w:rPr>
        <w:t xml:space="preserve"> </w:t>
      </w:r>
      <w:proofErr w:type="spellStart"/>
      <w:r w:rsidRPr="002F5941">
        <w:rPr>
          <w:rFonts w:ascii="Times New Roman" w:hAnsi="Times New Roman" w:cs="Times New Roman"/>
        </w:rPr>
        <w:t>w</w:t>
      </w:r>
      <w:r w:rsidRPr="002F5941">
        <w:rPr>
          <w:rFonts w:ascii="Times New Roman" w:hAnsi="Times New Roman" w:cs="Times New Roman"/>
          <w:vertAlign w:val="subscript"/>
        </w:rPr>
        <w:t>s</w:t>
      </w:r>
      <w:proofErr w:type="spellEnd"/>
      <w:r w:rsidRPr="002F5941">
        <w:rPr>
          <w:rFonts w:ascii="Times New Roman" w:hAnsi="Times New Roman" w:cs="Times New Roman"/>
        </w:rPr>
        <w:t xml:space="preserve"> </w:t>
      </w:r>
      <w:r>
        <w:rPr>
          <w:rFonts w:ascii="Times New Roman" w:hAnsi="Times New Roman" w:cs="Times New Roman"/>
        </w:rPr>
        <w:t>denote</w:t>
      </w:r>
      <w:r w:rsidRPr="002F5941">
        <w:rPr>
          <w:rFonts w:ascii="Times New Roman" w:hAnsi="Times New Roman" w:cs="Times New Roman"/>
        </w:rPr>
        <w:t>s the submerged weight, T</w:t>
      </w:r>
      <w:r w:rsidRPr="002F5941">
        <w:rPr>
          <w:rFonts w:ascii="Times New Roman" w:hAnsi="Times New Roman" w:cs="Times New Roman"/>
          <w:vertAlign w:val="subscript"/>
        </w:rPr>
        <w:t>H</w:t>
      </w:r>
      <w:r w:rsidRPr="002F5941">
        <w:rPr>
          <w:rFonts w:ascii="Times New Roman" w:hAnsi="Times New Roman" w:cs="Times New Roman"/>
        </w:rPr>
        <w:t xml:space="preserve"> </w:t>
      </w:r>
      <w:r>
        <w:rPr>
          <w:rFonts w:ascii="Times New Roman" w:hAnsi="Times New Roman" w:cs="Times New Roman"/>
        </w:rPr>
        <w:t>denote</w:t>
      </w:r>
      <w:r w:rsidRPr="002F5941">
        <w:rPr>
          <w:rFonts w:ascii="Times New Roman" w:hAnsi="Times New Roman" w:cs="Times New Roman"/>
        </w:rPr>
        <w:t>s the tension</w:t>
      </w:r>
      <w:r>
        <w:rPr>
          <w:rFonts w:ascii="Times New Roman" w:hAnsi="Times New Roman" w:cs="Times New Roman"/>
        </w:rPr>
        <w:t xml:space="preserve"> along the </w:t>
      </w:r>
      <w:r w:rsidRPr="002F5941">
        <w:rPr>
          <w:rFonts w:ascii="Times New Roman" w:hAnsi="Times New Roman" w:cs="Times New Roman"/>
        </w:rPr>
        <w:t>horizontal</w:t>
      </w:r>
      <w:r>
        <w:rPr>
          <w:rFonts w:ascii="Times New Roman" w:hAnsi="Times New Roman" w:cs="Times New Roman"/>
        </w:rPr>
        <w:t xml:space="preserve"> component</w:t>
      </w:r>
      <w:r w:rsidRPr="002F5941">
        <w:rPr>
          <w:rFonts w:ascii="Times New Roman" w:hAnsi="Times New Roman" w:cs="Times New Roman"/>
        </w:rPr>
        <w:t>, T</w:t>
      </w:r>
      <w:r w:rsidRPr="002F5941">
        <w:rPr>
          <w:rFonts w:ascii="Times New Roman" w:hAnsi="Times New Roman" w:cs="Times New Roman"/>
          <w:vertAlign w:val="subscript"/>
        </w:rPr>
        <w:t>v</w:t>
      </w:r>
      <w:r w:rsidRPr="002F5941">
        <w:rPr>
          <w:rFonts w:ascii="Times New Roman" w:hAnsi="Times New Roman" w:cs="Times New Roman"/>
        </w:rPr>
        <w:t xml:space="preserve"> </w:t>
      </w:r>
      <w:r>
        <w:rPr>
          <w:rFonts w:ascii="Times New Roman" w:hAnsi="Times New Roman" w:cs="Times New Roman"/>
        </w:rPr>
        <w:t>denote</w:t>
      </w:r>
      <w:r w:rsidRPr="002F5941">
        <w:rPr>
          <w:rFonts w:ascii="Times New Roman" w:hAnsi="Times New Roman" w:cs="Times New Roman"/>
        </w:rPr>
        <w:t xml:space="preserve">s the tension </w:t>
      </w:r>
      <w:r>
        <w:rPr>
          <w:rFonts w:ascii="Times New Roman" w:hAnsi="Times New Roman" w:cs="Times New Roman"/>
        </w:rPr>
        <w:t xml:space="preserve">along the </w:t>
      </w:r>
      <w:r w:rsidRPr="002F5941">
        <w:rPr>
          <w:rFonts w:ascii="Times New Roman" w:hAnsi="Times New Roman" w:cs="Times New Roman"/>
        </w:rPr>
        <w:t xml:space="preserve">vertical </w:t>
      </w:r>
      <w:r>
        <w:rPr>
          <w:rFonts w:ascii="Times New Roman" w:hAnsi="Times New Roman" w:cs="Times New Roman"/>
        </w:rPr>
        <w:t>component</w:t>
      </w:r>
      <w:r w:rsidRPr="002F5941">
        <w:rPr>
          <w:rFonts w:ascii="Times New Roman" w:hAnsi="Times New Roman" w:cs="Times New Roman"/>
        </w:rPr>
        <w:t xml:space="preserve">, T </w:t>
      </w:r>
      <w:r>
        <w:rPr>
          <w:rFonts w:ascii="Times New Roman" w:hAnsi="Times New Roman" w:cs="Times New Roman"/>
        </w:rPr>
        <w:t>denote</w:t>
      </w:r>
      <w:r w:rsidRPr="002F5941">
        <w:rPr>
          <w:rFonts w:ascii="Times New Roman" w:hAnsi="Times New Roman" w:cs="Times New Roman"/>
        </w:rPr>
        <w:t xml:space="preserve">s the tension component along the plane, V </w:t>
      </w:r>
      <w:r>
        <w:rPr>
          <w:rFonts w:ascii="Times New Roman" w:hAnsi="Times New Roman" w:cs="Times New Roman"/>
        </w:rPr>
        <w:t>denote</w:t>
      </w:r>
      <w:r w:rsidRPr="002F5941">
        <w:rPr>
          <w:rFonts w:ascii="Times New Roman" w:hAnsi="Times New Roman" w:cs="Times New Roman"/>
        </w:rPr>
        <w:t>s the body</w:t>
      </w:r>
      <w:r>
        <w:rPr>
          <w:rFonts w:ascii="Times New Roman" w:hAnsi="Times New Roman" w:cs="Times New Roman"/>
        </w:rPr>
        <w:t>’s</w:t>
      </w:r>
      <w:r w:rsidRPr="00944120">
        <w:rPr>
          <w:rFonts w:ascii="Times New Roman" w:hAnsi="Times New Roman" w:cs="Times New Roman"/>
        </w:rPr>
        <w:t xml:space="preserve"> </w:t>
      </w:r>
      <w:r w:rsidRPr="002F5941">
        <w:rPr>
          <w:rFonts w:ascii="Times New Roman" w:hAnsi="Times New Roman" w:cs="Times New Roman"/>
        </w:rPr>
        <w:t xml:space="preserve">volume and W </w:t>
      </w:r>
      <w:r>
        <w:rPr>
          <w:rFonts w:ascii="Times New Roman" w:hAnsi="Times New Roman" w:cs="Times New Roman"/>
        </w:rPr>
        <w:t>denote</w:t>
      </w:r>
      <w:r w:rsidRPr="002F5941">
        <w:rPr>
          <w:rFonts w:ascii="Times New Roman" w:hAnsi="Times New Roman" w:cs="Times New Roman"/>
        </w:rPr>
        <w:t>s the body</w:t>
      </w:r>
      <w:r>
        <w:rPr>
          <w:rFonts w:ascii="Times New Roman" w:hAnsi="Times New Roman" w:cs="Times New Roman"/>
        </w:rPr>
        <w:t>’s</w:t>
      </w:r>
      <w:r w:rsidRPr="00944120">
        <w:rPr>
          <w:rFonts w:ascii="Times New Roman" w:hAnsi="Times New Roman" w:cs="Times New Roman"/>
        </w:rPr>
        <w:t xml:space="preserve"> </w:t>
      </w:r>
      <w:r w:rsidRPr="002F5941">
        <w:rPr>
          <w:rFonts w:ascii="Times New Roman" w:hAnsi="Times New Roman" w:cs="Times New Roman"/>
        </w:rPr>
        <w:t xml:space="preserve">weight. The schematic of catenary mooring system of CALM Buoy is illustrated in Figure </w:t>
      </w:r>
      <w:r w:rsidR="00D26C3E">
        <w:rPr>
          <w:rFonts w:ascii="Times New Roman" w:hAnsi="Times New Roman" w:cs="Times New Roman"/>
        </w:rPr>
        <w:t>3</w:t>
      </w:r>
      <w:r w:rsidRPr="002F5941">
        <w:rPr>
          <w:rFonts w:ascii="Times New Roman" w:hAnsi="Times New Roman" w:cs="Times New Roman"/>
        </w:rPr>
        <w:t>.</w:t>
      </w:r>
    </w:p>
    <w:p w14:paraId="57817537" w14:textId="3363AD93" w:rsidR="007046CC" w:rsidRPr="0013556D" w:rsidRDefault="001763B4" w:rsidP="007046CC">
      <w:pPr>
        <w:ind w:left="720" w:firstLine="720"/>
      </w:pPr>
      <m:oMath>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=ω</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2.</m:t>
                </m:r>
                <m:r>
                  <w:rPr>
                    <w:rFonts w:ascii="Cambria Math" w:hAnsi="Cambria Math"/>
                  </w:rPr>
                  <m:t>h</m:t>
                </m:r>
              </m:den>
            </m:f>
          </m:e>
        </m:d>
      </m:oMath>
      <w:r w:rsidR="007046CC" w:rsidRPr="00AB1F51">
        <w:tab/>
      </w:r>
      <w:r w:rsidR="007046CC" w:rsidRPr="00AB1F51">
        <w:tab/>
      </w:r>
      <w:r w:rsidR="007046CC">
        <w:tab/>
      </w:r>
      <w:r w:rsidR="007046CC">
        <w:tab/>
      </w:r>
      <w:r w:rsidR="007046CC">
        <w:tab/>
      </w:r>
      <w:r w:rsidR="008B0603">
        <w:tab/>
      </w:r>
      <w:r w:rsidR="007046CC" w:rsidRPr="00AB1F51">
        <w:tab/>
      </w:r>
      <w:fldSimple w:instr=" SEQ Equation \* ARABIC ">
        <w:r w:rsidR="00596927">
          <w:rPr>
            <w:noProof/>
          </w:rPr>
          <w:t>17</w:t>
        </w:r>
      </w:fldSimple>
      <w:r w:rsidR="007046CC" w:rsidRPr="00AB1F51">
        <w:t>)</w:t>
      </w:r>
    </w:p>
    <w:p w14:paraId="27763441" w14:textId="10EE6253" w:rsidR="007046CC" w:rsidRPr="00DF78A3" w:rsidRDefault="007046CC" w:rsidP="007046CC">
      <w:pPr>
        <w:ind w:left="720" w:firstLine="720"/>
      </w:pPr>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H</m:t>
                </m:r>
              </m:sub>
            </m:sSub>
          </m:num>
          <m:den>
            <m:r>
              <w:rPr>
                <w:rFonts w:ascii="Cambria Math" w:hAnsi="Cambria Math"/>
              </w:rPr>
              <m:t>ω</m:t>
            </m:r>
          </m:den>
        </m:f>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e>
            </m:d>
            <m:r>
              <w:rPr>
                <w:rFonts w:ascii="Cambria Math" w:hAnsi="Cambria Math"/>
              </w:rPr>
              <m:t>+</m:t>
            </m:r>
            <m:rad>
              <m:radPr>
                <m:degHide m:val="1"/>
                <m:ctrlPr>
                  <w:rPr>
                    <w:rFonts w:ascii="Cambria Math" w:hAnsi="Cambria Math"/>
                    <w:i/>
                  </w:rPr>
                </m:ctrlPr>
              </m:radPr>
              <m:deg/>
              <m:e>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e>
                </m:d>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-1</m:t>
                </m:r>
              </m:e>
            </m:rad>
          </m:e>
        </m:func>
        <m:d>
          <m:dPr>
            <m:begChr m:val=""/>
            <m:endChr m:val="]"/>
            <m:ctrlPr>
              <w:rPr>
                <w:rFonts w:ascii="Cambria Math" w:hAnsi="Cambria Math"/>
                <w:i/>
              </w:rPr>
            </m:ctrlPr>
          </m:dPr>
          <m:e>
            <m:r>
              <w:rPr>
                <w:rFonts w:ascii="Cambria Math" w:hAnsi="Cambria Math"/>
              </w:rPr>
              <m:t xml:space="preserve"> </m:t>
            </m:r>
          </m:e>
        </m:d>
      </m:oMath>
      <w:r w:rsidRPr="00AB1F51">
        <w:tab/>
      </w:r>
      <w:r w:rsidRPr="00AB1F51">
        <w:tab/>
      </w:r>
      <w:r w:rsidR="008B0603">
        <w:tab/>
      </w:r>
      <w:r w:rsidRPr="00AB1F51">
        <w:tab/>
      </w:r>
      <w:fldSimple w:instr=" SEQ Equation \* ARABIC ">
        <w:r w:rsidR="00596927">
          <w:rPr>
            <w:noProof/>
          </w:rPr>
          <w:t>18</w:t>
        </w:r>
      </w:fldSimple>
      <w:r w:rsidRPr="00AB1F51">
        <w:t>)</w:t>
      </w:r>
    </w:p>
    <w:p w14:paraId="56A57D32" w14:textId="5A54FCEB" w:rsidR="007046CC" w:rsidRDefault="007046CC" w:rsidP="007046CC">
      <w:pPr>
        <w:ind w:left="720" w:firstLine="720"/>
      </w:pPr>
      <m:oMath>
        <m:r>
          <w:rPr>
            <w:rFonts w:ascii="Cambria Math" w:hAnsi="Cambria Math"/>
          </w:rPr>
          <m:t>X=h+</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-s+x</m:t>
        </m:r>
      </m:oMath>
      <w:r w:rsidRPr="00AB1F51">
        <w:tab/>
      </w:r>
      <w:r w:rsidRPr="00AB1F51">
        <w:tab/>
      </w:r>
      <w:r w:rsidRPr="00AB1F51">
        <w:tab/>
      </w:r>
      <w:r>
        <w:tab/>
      </w:r>
      <w:r>
        <w:tab/>
      </w:r>
      <w:r>
        <w:tab/>
      </w:r>
      <w:fldSimple w:instr=" SEQ Equation \* ARABIC ">
        <w:r w:rsidR="00596927">
          <w:rPr>
            <w:noProof/>
          </w:rPr>
          <w:t>19</w:t>
        </w:r>
      </w:fldSimple>
      <w:r w:rsidRPr="00AB1F51">
        <w:t>)</w:t>
      </w:r>
    </w:p>
    <w:p w14:paraId="16327F73" w14:textId="77777777" w:rsidR="003B6B54" w:rsidRDefault="003B6B54" w:rsidP="00D804FB">
      <w:pPr>
        <w:pStyle w:val="MDPI31text"/>
        <w:ind w:firstLine="0"/>
        <w:rPr>
          <w:noProof/>
        </w:rPr>
      </w:pPr>
    </w:p>
    <w:p w14:paraId="6F95E2F7" w14:textId="370D5995" w:rsidR="00130658" w:rsidRDefault="00130658" w:rsidP="00D804FB">
      <w:pPr>
        <w:pStyle w:val="MDPI31text"/>
        <w:ind w:firstLine="0"/>
        <w:rPr>
          <w:noProof/>
        </w:rPr>
      </w:pPr>
      <w:r>
        <w:rPr>
          <w:noProof/>
          <w:snapToGrid/>
        </w:rPr>
        <w:lastRenderedPageBreak/>
        <mc:AlternateContent>
          <mc:Choice Requires="wpg">
            <w:drawing>
              <wp:anchor distT="0" distB="0" distL="114300" distR="114300" simplePos="0" relativeHeight="251857920" behindDoc="0" locked="0" layoutInCell="1" allowOverlap="1" wp14:anchorId="4732803D" wp14:editId="6EDFC274">
                <wp:simplePos x="0" y="0"/>
                <wp:positionH relativeFrom="column">
                  <wp:posOffset>676275</wp:posOffset>
                </wp:positionH>
                <wp:positionV relativeFrom="paragraph">
                  <wp:posOffset>46990</wp:posOffset>
                </wp:positionV>
                <wp:extent cx="4152900" cy="2628900"/>
                <wp:effectExtent l="0" t="0" r="0" b="0"/>
                <wp:wrapNone/>
                <wp:docPr id="433" name="Group 433"/>
                <wp:cNvGraphicFramePr/>
                <a:graphic xmlns:a="http://schemas.openxmlformats.org/drawingml/2006/main">
                  <a:graphicData uri="http://schemas.microsoft.com/office/word/2010/wordprocessingGroup">
                    <wpg:wgp>
                      <wpg:cNvGrpSpPr/>
                      <wpg:grpSpPr>
                        <a:xfrm>
                          <a:off x="0" y="0"/>
                          <a:ext cx="4152900" cy="2628900"/>
                          <a:chOff x="0" y="0"/>
                          <a:chExt cx="4152900" cy="2628900"/>
                        </a:xfrm>
                      </wpg:grpSpPr>
                      <wpg:grpSp>
                        <wpg:cNvPr id="434" name="Group 434"/>
                        <wpg:cNvGrpSpPr/>
                        <wpg:grpSpPr>
                          <a:xfrm>
                            <a:off x="0" y="0"/>
                            <a:ext cx="4152900" cy="2628900"/>
                            <a:chOff x="0" y="0"/>
                            <a:chExt cx="4152900" cy="2628900"/>
                          </a:xfrm>
                        </wpg:grpSpPr>
                        <wpg:grpSp>
                          <wpg:cNvPr id="435" name="Group 435"/>
                          <wpg:cNvGrpSpPr/>
                          <wpg:grpSpPr>
                            <a:xfrm>
                              <a:off x="0" y="0"/>
                              <a:ext cx="4152900" cy="2628900"/>
                              <a:chOff x="0" y="0"/>
                              <a:chExt cx="4152900" cy="2628900"/>
                            </a:xfrm>
                          </wpg:grpSpPr>
                          <wpg:grpSp>
                            <wpg:cNvPr id="436" name="Group 436"/>
                            <wpg:cNvGrpSpPr/>
                            <wpg:grpSpPr>
                              <a:xfrm>
                                <a:off x="3829050" y="914400"/>
                                <a:ext cx="314325" cy="1419225"/>
                                <a:chOff x="0" y="0"/>
                                <a:chExt cx="314325" cy="1419225"/>
                              </a:xfrm>
                            </wpg:grpSpPr>
                            <wps:wsp>
                              <wps:cNvPr id="437" name="Straight Arrow Connector 437"/>
                              <wps:cNvCnPr/>
                              <wps:spPr>
                                <a:xfrm>
                                  <a:off x="66675" y="0"/>
                                  <a:ext cx="0" cy="14192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38" name="Text Box 438"/>
                              <wps:cNvSpPr txBox="1"/>
                              <wps:spPr>
                                <a:xfrm>
                                  <a:off x="0" y="590550"/>
                                  <a:ext cx="314325" cy="295275"/>
                                </a:xfrm>
                                <a:prstGeom prst="rect">
                                  <a:avLst/>
                                </a:prstGeom>
                                <a:noFill/>
                                <a:ln w="6350">
                                  <a:noFill/>
                                </a:ln>
                              </wps:spPr>
                              <wps:txbx>
                                <w:txbxContent>
                                  <w:p w14:paraId="2D20F4E0" w14:textId="77777777" w:rsidR="001763B4" w:rsidRPr="00B64D6A" w:rsidRDefault="001763B4" w:rsidP="00130658">
                                    <w:pPr>
                                      <w:rPr>
                                        <w:b/>
                                        <w:bCs/>
                                        <w:sz w:val="28"/>
                                        <w:szCs w:val="28"/>
                                      </w:rPr>
                                    </w:pPr>
                                    <w:r w:rsidRPr="00B64D6A">
                                      <w:rPr>
                                        <w:rFonts w:cstheme="minorHAnsi"/>
                                        <w:b/>
                                        <w:bCs/>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9" name="Group 439"/>
                            <wpg:cNvGrpSpPr/>
                            <wpg:grpSpPr>
                              <a:xfrm>
                                <a:off x="0" y="0"/>
                                <a:ext cx="4152900" cy="2628900"/>
                                <a:chOff x="0" y="0"/>
                                <a:chExt cx="4152900" cy="2628900"/>
                              </a:xfrm>
                            </wpg:grpSpPr>
                            <wpg:grpSp>
                              <wpg:cNvPr id="440" name="Group 440"/>
                              <wpg:cNvGrpSpPr/>
                              <wpg:grpSpPr>
                                <a:xfrm>
                                  <a:off x="0" y="0"/>
                                  <a:ext cx="3132773" cy="2506980"/>
                                  <a:chOff x="0" y="0"/>
                                  <a:chExt cx="3132773" cy="2506980"/>
                                </a:xfrm>
                              </wpg:grpSpPr>
                              <wps:wsp>
                                <wps:cNvPr id="441" name="Arc 441"/>
                                <wps:cNvSpPr/>
                                <wps:spPr>
                                  <a:xfrm rot="5598677">
                                    <a:off x="646430" y="675640"/>
                                    <a:ext cx="1038225" cy="2331085"/>
                                  </a:xfrm>
                                  <a:prstGeom prst="arc">
                                    <a:avLst>
                                      <a:gd name="adj1" fmla="val 16930246"/>
                                      <a:gd name="adj2" fmla="val 322846"/>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Arc 442"/>
                                <wps:cNvSpPr/>
                                <wps:spPr>
                                  <a:xfrm rot="3115451">
                                    <a:off x="1360170" y="466725"/>
                                    <a:ext cx="1038225" cy="2506980"/>
                                  </a:xfrm>
                                  <a:prstGeom prst="arc">
                                    <a:avLst>
                                      <a:gd name="adj1" fmla="val 17935432"/>
                                      <a:gd name="adj2" fmla="val 322846"/>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Arc 444"/>
                                <wps:cNvSpPr/>
                                <wps:spPr>
                                  <a:xfrm rot="2140283">
                                    <a:off x="1807845" y="0"/>
                                    <a:ext cx="1038225" cy="2506980"/>
                                  </a:xfrm>
                                  <a:prstGeom prst="arc">
                                    <a:avLst>
                                      <a:gd name="adj1" fmla="val 17935432"/>
                                      <a:gd name="adj2" fmla="val 322846"/>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Arc 445"/>
                                <wps:cNvSpPr/>
                                <wps:spPr>
                                  <a:xfrm rot="5598677">
                                    <a:off x="665481" y="582514"/>
                                    <a:ext cx="1038225" cy="2331085"/>
                                  </a:xfrm>
                                  <a:prstGeom prst="arc">
                                    <a:avLst>
                                      <a:gd name="adj1" fmla="val 16930246"/>
                                      <a:gd name="adj2" fmla="val 322846"/>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6" name="Group 446"/>
                              <wpg:cNvGrpSpPr/>
                              <wpg:grpSpPr>
                                <a:xfrm>
                                  <a:off x="1485900" y="904875"/>
                                  <a:ext cx="2543175" cy="1352550"/>
                                  <a:chOff x="-685800" y="-866775"/>
                                  <a:chExt cx="2543175" cy="1352550"/>
                                </a:xfrm>
                              </wpg:grpSpPr>
                              <wpg:grpSp>
                                <wpg:cNvPr id="448" name="Group 448"/>
                                <wpg:cNvGrpSpPr/>
                                <wpg:grpSpPr>
                                  <a:xfrm>
                                    <a:off x="0" y="-866775"/>
                                    <a:ext cx="1857375" cy="1228725"/>
                                    <a:chOff x="0" y="-866775"/>
                                    <a:chExt cx="1857375" cy="1228725"/>
                                  </a:xfrm>
                                </wpg:grpSpPr>
                                <wps:wsp>
                                  <wps:cNvPr id="450" name="Straight Connector 450"/>
                                  <wps:cNvCnPr/>
                                  <wps:spPr>
                                    <a:xfrm>
                                      <a:off x="0" y="361950"/>
                                      <a:ext cx="647700" cy="0"/>
                                    </a:xfrm>
                                    <a:prstGeom prst="line">
                                      <a:avLst/>
                                    </a:prstGeom>
                                  </wps:spPr>
                                  <wps:style>
                                    <a:lnRef idx="1">
                                      <a:schemeClr val="accent6"/>
                                    </a:lnRef>
                                    <a:fillRef idx="0">
                                      <a:schemeClr val="accent6"/>
                                    </a:fillRef>
                                    <a:effectRef idx="0">
                                      <a:schemeClr val="accent6"/>
                                    </a:effectRef>
                                    <a:fontRef idx="minor">
                                      <a:schemeClr val="tx1"/>
                                    </a:fontRef>
                                  </wps:style>
                                  <wps:bodyPr/>
                                </wps:wsp>
                                <wpg:grpSp>
                                  <wpg:cNvPr id="452" name="Group 452"/>
                                  <wpg:cNvGrpSpPr/>
                                  <wpg:grpSpPr>
                                    <a:xfrm>
                                      <a:off x="9525" y="0"/>
                                      <a:ext cx="603682" cy="361950"/>
                                      <a:chOff x="0" y="0"/>
                                      <a:chExt cx="603682" cy="361950"/>
                                    </a:xfrm>
                                  </wpg:grpSpPr>
                                  <wps:wsp>
                                    <wps:cNvPr id="455" name="Straight Connector 455"/>
                                    <wps:cNvCnPr/>
                                    <wps:spPr>
                                      <a:xfrm flipV="1">
                                        <a:off x="0" y="0"/>
                                        <a:ext cx="571500" cy="36195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456" name="Freeform: Shape 456"/>
                                    <wps:cNvSpPr/>
                                    <wps:spPr>
                                      <a:xfrm rot="2436936">
                                        <a:off x="361950" y="152400"/>
                                        <a:ext cx="241732" cy="161342"/>
                                      </a:xfrm>
                                      <a:custGeom>
                                        <a:avLst/>
                                        <a:gdLst>
                                          <a:gd name="connsiteX0" fmla="*/ 0 w 257175"/>
                                          <a:gd name="connsiteY0" fmla="*/ 0 h 304800"/>
                                          <a:gd name="connsiteX1" fmla="*/ 133350 w 257175"/>
                                          <a:gd name="connsiteY1" fmla="*/ 228600 h 304800"/>
                                          <a:gd name="connsiteX2" fmla="*/ 257175 w 257175"/>
                                          <a:gd name="connsiteY2" fmla="*/ 304800 h 304800"/>
                                        </a:gdLst>
                                        <a:ahLst/>
                                        <a:cxnLst>
                                          <a:cxn ang="0">
                                            <a:pos x="connsiteX0" y="connsiteY0"/>
                                          </a:cxn>
                                          <a:cxn ang="0">
                                            <a:pos x="connsiteX1" y="connsiteY1"/>
                                          </a:cxn>
                                          <a:cxn ang="0">
                                            <a:pos x="connsiteX2" y="connsiteY2"/>
                                          </a:cxn>
                                        </a:cxnLst>
                                        <a:rect l="l" t="t" r="r" b="b"/>
                                        <a:pathLst>
                                          <a:path w="257175" h="304800">
                                            <a:moveTo>
                                              <a:pt x="0" y="0"/>
                                            </a:moveTo>
                                            <a:cubicBezTo>
                                              <a:pt x="45244" y="88900"/>
                                              <a:pt x="90488" y="177800"/>
                                              <a:pt x="133350" y="228600"/>
                                            </a:cubicBezTo>
                                            <a:cubicBezTo>
                                              <a:pt x="176212" y="279400"/>
                                              <a:pt x="219075" y="301625"/>
                                              <a:pt x="257175" y="304800"/>
                                            </a:cubicBezTo>
                                          </a:path>
                                        </a:pathLst>
                                      </a:custGeom>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 name="Straight Connector 457"/>
                                  <wps:cNvCnPr/>
                                  <wps:spPr>
                                    <a:xfrm>
                                      <a:off x="1552575" y="-866775"/>
                                      <a:ext cx="30480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458" name="Text Box 458"/>
                                <wps:cNvSpPr txBox="1"/>
                                <wps:spPr>
                                  <a:xfrm>
                                    <a:off x="419100" y="66675"/>
                                    <a:ext cx="314325" cy="295275"/>
                                  </a:xfrm>
                                  <a:prstGeom prst="rect">
                                    <a:avLst/>
                                  </a:prstGeom>
                                  <a:noFill/>
                                  <a:ln w="6350">
                                    <a:noFill/>
                                  </a:ln>
                                </wps:spPr>
                                <wps:txbx>
                                  <w:txbxContent>
                                    <w:p w14:paraId="645EFE5A" w14:textId="77777777" w:rsidR="001763B4" w:rsidRPr="00B64D6A" w:rsidRDefault="001763B4" w:rsidP="00130658">
                                      <w:pPr>
                                        <w:rPr>
                                          <w:b/>
                                          <w:bCs/>
                                          <w:sz w:val="28"/>
                                          <w:szCs w:val="28"/>
                                        </w:rPr>
                                      </w:pPr>
                                      <w:r w:rsidRPr="00B64D6A">
                                        <w:rPr>
                                          <w:rFonts w:cstheme="minorHAnsi"/>
                                          <w:b/>
                                          <w:bCs/>
                                          <w:sz w:val="28"/>
                                          <w:szCs w:val="28"/>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685800" y="190500"/>
                                    <a:ext cx="314325" cy="295275"/>
                                  </a:xfrm>
                                  <a:prstGeom prst="rect">
                                    <a:avLst/>
                                  </a:prstGeom>
                                  <a:noFill/>
                                  <a:ln w="6350">
                                    <a:noFill/>
                                  </a:ln>
                                </wps:spPr>
                                <wps:txbx>
                                  <w:txbxContent>
                                    <w:p w14:paraId="53D908A8" w14:textId="77777777" w:rsidR="001763B4" w:rsidRPr="00B64D6A" w:rsidRDefault="001763B4" w:rsidP="00130658">
                                      <w:pPr>
                                        <w:rPr>
                                          <w:b/>
                                          <w:bCs/>
                                          <w:sz w:val="28"/>
                                          <w:szCs w:val="28"/>
                                        </w:rPr>
                                      </w:pPr>
                                      <w:r>
                                        <w:rPr>
                                          <w:rFonts w:cstheme="minorHAnsi"/>
                                          <w:b/>
                                          <w:bCs/>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0" name="Group 460"/>
                              <wpg:cNvGrpSpPr/>
                              <wpg:grpSpPr>
                                <a:xfrm>
                                  <a:off x="2809875" y="381000"/>
                                  <a:ext cx="981075" cy="1390650"/>
                                  <a:chOff x="0" y="0"/>
                                  <a:chExt cx="981075" cy="1390650"/>
                                </a:xfrm>
                              </wpg:grpSpPr>
                              <wps:wsp>
                                <wps:cNvPr id="461" name="Straight Arrow Connector 461"/>
                                <wps:cNvCnPr/>
                                <wps:spPr>
                                  <a:xfrm>
                                    <a:off x="295275" y="504825"/>
                                    <a:ext cx="295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4" name="Straight Arrow Connector 464"/>
                                <wps:cNvCnPr/>
                                <wps:spPr>
                                  <a:xfrm flipV="1">
                                    <a:off x="295275" y="19050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5" name="Straight Arrow Connector 465"/>
                                <wps:cNvCnPr/>
                                <wps:spPr>
                                  <a:xfrm flipV="1">
                                    <a:off x="285750" y="200025"/>
                                    <a:ext cx="1524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6" name="Text Box 466"/>
                                <wps:cNvSpPr txBox="1"/>
                                <wps:spPr>
                                  <a:xfrm>
                                    <a:off x="514350" y="428625"/>
                                    <a:ext cx="466725" cy="314325"/>
                                  </a:xfrm>
                                  <a:prstGeom prst="rect">
                                    <a:avLst/>
                                  </a:prstGeom>
                                  <a:noFill/>
                                  <a:ln w="6350">
                                    <a:noFill/>
                                  </a:ln>
                                </wps:spPr>
                                <wps:txbx>
                                  <w:txbxContent>
                                    <w:p w14:paraId="28119194" w14:textId="77777777" w:rsidR="001763B4" w:rsidRPr="00B64D6A" w:rsidRDefault="001763B4" w:rsidP="00130658">
                                      <w:pPr>
                                        <w:rPr>
                                          <w:b/>
                                          <w:bCs/>
                                          <w:sz w:val="24"/>
                                          <w:szCs w:val="24"/>
                                        </w:rPr>
                                      </w:pPr>
                                      <w:r w:rsidRPr="00B64D6A">
                                        <w:rPr>
                                          <w:rFonts w:cstheme="minorHAnsi"/>
                                          <w:b/>
                                          <w:bCs/>
                                          <w:sz w:val="28"/>
                                          <w:szCs w:val="28"/>
                                        </w:rPr>
                                        <w:t>T</w:t>
                                      </w:r>
                                      <w:r w:rsidRPr="00B64D6A">
                                        <w:rPr>
                                          <w:rFonts w:cstheme="minorHAnsi"/>
                                          <w:b/>
                                          <w:bCs/>
                                          <w:sz w:val="24"/>
                                          <w:szCs w:val="24"/>
                                          <w:vertAlign w:val="subscript"/>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0" y="0"/>
                                    <a:ext cx="466725" cy="314325"/>
                                  </a:xfrm>
                                  <a:prstGeom prst="rect">
                                    <a:avLst/>
                                  </a:prstGeom>
                                  <a:noFill/>
                                  <a:ln w="6350">
                                    <a:noFill/>
                                  </a:ln>
                                </wps:spPr>
                                <wps:txbx>
                                  <w:txbxContent>
                                    <w:p w14:paraId="43CE51DD" w14:textId="77777777" w:rsidR="001763B4" w:rsidRPr="00B64D6A" w:rsidRDefault="001763B4" w:rsidP="00130658">
                                      <w:pPr>
                                        <w:rPr>
                                          <w:b/>
                                          <w:bCs/>
                                          <w:sz w:val="24"/>
                                          <w:szCs w:val="24"/>
                                        </w:rPr>
                                      </w:pPr>
                                      <w:r w:rsidRPr="00B64D6A">
                                        <w:rPr>
                                          <w:rFonts w:cstheme="minorHAnsi"/>
                                          <w:b/>
                                          <w:bCs/>
                                          <w:sz w:val="28"/>
                                          <w:szCs w:val="28"/>
                                        </w:rPr>
                                        <w:t>T</w:t>
                                      </w:r>
                                      <w:r>
                                        <w:rPr>
                                          <w:rFonts w:cstheme="minorHAnsi"/>
                                          <w:b/>
                                          <w:bCs/>
                                          <w:sz w:val="24"/>
                                          <w:szCs w:val="24"/>
                                          <w:vertAlign w:val="subscript"/>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361950" y="76200"/>
                                    <a:ext cx="466725" cy="314325"/>
                                  </a:xfrm>
                                  <a:prstGeom prst="rect">
                                    <a:avLst/>
                                  </a:prstGeom>
                                  <a:noFill/>
                                  <a:ln w="6350">
                                    <a:noFill/>
                                  </a:ln>
                                </wps:spPr>
                                <wps:txbx>
                                  <w:txbxContent>
                                    <w:p w14:paraId="4C22C581" w14:textId="77777777" w:rsidR="001763B4" w:rsidRPr="00B64D6A" w:rsidRDefault="001763B4" w:rsidP="00130658">
                                      <w:pPr>
                                        <w:rPr>
                                          <w:b/>
                                          <w:bCs/>
                                          <w:sz w:val="24"/>
                                          <w:szCs w:val="24"/>
                                        </w:rPr>
                                      </w:pPr>
                                      <w:r w:rsidRPr="00B64D6A">
                                        <w:rPr>
                                          <w:rFonts w:cstheme="minorHAnsi"/>
                                          <w:b/>
                                          <w:bCs/>
                                          <w:sz w:val="28"/>
                                          <w:szCs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Straight Arrow Connector 469"/>
                                <wps:cNvCnPr/>
                                <wps:spPr>
                                  <a:xfrm>
                                    <a:off x="95250" y="93345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0" name="Text Box 470"/>
                                <wps:cNvSpPr txBox="1"/>
                                <wps:spPr>
                                  <a:xfrm>
                                    <a:off x="76200" y="1076325"/>
                                    <a:ext cx="466725" cy="314325"/>
                                  </a:xfrm>
                                  <a:prstGeom prst="rect">
                                    <a:avLst/>
                                  </a:prstGeom>
                                  <a:noFill/>
                                  <a:ln w="6350">
                                    <a:noFill/>
                                  </a:ln>
                                </wps:spPr>
                                <wps:txbx>
                                  <w:txbxContent>
                                    <w:p w14:paraId="28988304" w14:textId="77777777" w:rsidR="001763B4" w:rsidRPr="00B64D6A" w:rsidRDefault="001763B4" w:rsidP="00130658">
                                      <w:pPr>
                                        <w:rPr>
                                          <w:b/>
                                          <w:bCs/>
                                          <w:sz w:val="24"/>
                                          <w:szCs w:val="24"/>
                                        </w:rPr>
                                      </w:pPr>
                                      <w:proofErr w:type="spellStart"/>
                                      <w:r>
                                        <w:rPr>
                                          <w:rFonts w:cstheme="minorHAnsi"/>
                                          <w:b/>
                                          <w:bCs/>
                                          <w:sz w:val="28"/>
                                          <w:szCs w:val="28"/>
                                        </w:rPr>
                                        <w:t>w</w:t>
                                      </w:r>
                                      <w:r>
                                        <w:rPr>
                                          <w:rFonts w:cstheme="minorHAnsi"/>
                                          <w:b/>
                                          <w:bCs/>
                                          <w:sz w:val="24"/>
                                          <w:szCs w:val="24"/>
                                          <w:vertAlign w:val="subscript"/>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1" name="Group 471"/>
                              <wpg:cNvGrpSpPr/>
                              <wpg:grpSpPr>
                                <a:xfrm>
                                  <a:off x="561975" y="542925"/>
                                  <a:ext cx="3590925" cy="2085975"/>
                                  <a:chOff x="0" y="0"/>
                                  <a:chExt cx="3590925" cy="2085975"/>
                                </a:xfrm>
                              </wpg:grpSpPr>
                              <wps:wsp>
                                <wps:cNvPr id="472" name="Straight Arrow Connector 472"/>
                                <wps:cNvCnPr/>
                                <wps:spPr>
                                  <a:xfrm flipV="1">
                                    <a:off x="523875" y="76200"/>
                                    <a:ext cx="0" cy="1752600"/>
                                  </a:xfrm>
                                  <a:prstGeom prst="straightConnector1">
                                    <a:avLst/>
                                  </a:prstGeom>
                                  <a:ln>
                                    <a:solidFill>
                                      <a:srgbClr val="FFC000"/>
                                    </a:solidFill>
                                    <a:tailEnd type="triangle"/>
                                  </a:ln>
                                </wps:spPr>
                                <wps:style>
                                  <a:lnRef idx="3">
                                    <a:schemeClr val="accent1"/>
                                  </a:lnRef>
                                  <a:fillRef idx="0">
                                    <a:schemeClr val="accent1"/>
                                  </a:fillRef>
                                  <a:effectRef idx="2">
                                    <a:schemeClr val="accent1"/>
                                  </a:effectRef>
                                  <a:fontRef idx="minor">
                                    <a:schemeClr val="tx1"/>
                                  </a:fontRef>
                                </wps:style>
                                <wps:bodyPr/>
                              </wps:wsp>
                              <wpg:grpSp>
                                <wpg:cNvPr id="473" name="Group 473"/>
                                <wpg:cNvGrpSpPr/>
                                <wpg:grpSpPr>
                                  <a:xfrm>
                                    <a:off x="514350" y="1828800"/>
                                    <a:ext cx="3019425" cy="0"/>
                                    <a:chOff x="0" y="0"/>
                                    <a:chExt cx="3019425" cy="0"/>
                                  </a:xfrm>
                                </wpg:grpSpPr>
                                <wps:wsp>
                                  <wps:cNvPr id="474" name="Straight Arrow Connector 474"/>
                                  <wps:cNvCnPr/>
                                  <wps:spPr>
                                    <a:xfrm>
                                      <a:off x="495300" y="0"/>
                                      <a:ext cx="2524125" cy="0"/>
                                    </a:xfrm>
                                    <a:prstGeom prst="straightConnector1">
                                      <a:avLst/>
                                    </a:prstGeom>
                                    <a:ln>
                                      <a:solidFill>
                                        <a:srgbClr val="FFC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475" name="Straight Connector 475"/>
                                  <wps:cNvCnPr/>
                                  <wps:spPr>
                                    <a:xfrm>
                                      <a:off x="0" y="0"/>
                                      <a:ext cx="504825" cy="0"/>
                                    </a:xfrm>
                                    <a:prstGeom prst="line">
                                      <a:avLst/>
                                    </a:prstGeom>
                                    <a:ln>
                                      <a:solidFill>
                                        <a:srgbClr val="FFC000"/>
                                      </a:solidFill>
                                    </a:ln>
                                  </wps:spPr>
                                  <wps:style>
                                    <a:lnRef idx="3">
                                      <a:schemeClr val="accent1"/>
                                    </a:lnRef>
                                    <a:fillRef idx="0">
                                      <a:schemeClr val="accent1"/>
                                    </a:fillRef>
                                    <a:effectRef idx="2">
                                      <a:schemeClr val="accent1"/>
                                    </a:effectRef>
                                    <a:fontRef idx="minor">
                                      <a:schemeClr val="tx1"/>
                                    </a:fontRef>
                                  </wps:style>
                                  <wps:bodyPr/>
                                </wps:wsp>
                              </wpg:grpSp>
                              <wps:wsp>
                                <wps:cNvPr id="476" name="Text Box 476"/>
                                <wps:cNvSpPr txBox="1"/>
                                <wps:spPr>
                                  <a:xfrm>
                                    <a:off x="3276600" y="1781175"/>
                                    <a:ext cx="314325" cy="295275"/>
                                  </a:xfrm>
                                  <a:prstGeom prst="rect">
                                    <a:avLst/>
                                  </a:prstGeom>
                                  <a:noFill/>
                                  <a:ln w="6350">
                                    <a:noFill/>
                                  </a:ln>
                                </wps:spPr>
                                <wps:txbx>
                                  <w:txbxContent>
                                    <w:p w14:paraId="2001D945" w14:textId="77777777" w:rsidR="001763B4" w:rsidRPr="00B64D6A" w:rsidRDefault="001763B4" w:rsidP="00130658">
                                      <w:pPr>
                                        <w:rPr>
                                          <w:b/>
                                          <w:bCs/>
                                          <w:sz w:val="28"/>
                                          <w:szCs w:val="28"/>
                                        </w:rPr>
                                      </w:pPr>
                                      <w:r>
                                        <w:rPr>
                                          <w:rFonts w:cstheme="minorHAnsi"/>
                                          <w:b/>
                                          <w:bCs/>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266700" y="0"/>
                                    <a:ext cx="314325" cy="295275"/>
                                  </a:xfrm>
                                  <a:prstGeom prst="rect">
                                    <a:avLst/>
                                  </a:prstGeom>
                                  <a:noFill/>
                                  <a:ln w="6350">
                                    <a:noFill/>
                                  </a:ln>
                                </wps:spPr>
                                <wps:txbx>
                                  <w:txbxContent>
                                    <w:p w14:paraId="4690078B" w14:textId="77777777" w:rsidR="001763B4" w:rsidRPr="00B64D6A" w:rsidRDefault="001763B4" w:rsidP="00130658">
                                      <w:pPr>
                                        <w:rPr>
                                          <w:b/>
                                          <w:bCs/>
                                          <w:sz w:val="28"/>
                                          <w:szCs w:val="28"/>
                                        </w:rPr>
                                      </w:pPr>
                                      <w:r>
                                        <w:rPr>
                                          <w:rFonts w:cstheme="minorHAnsi"/>
                                          <w:b/>
                                          <w:bCs/>
                                          <w:sz w:val="28"/>
                                          <w:szCs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Straight Arrow Connector 478"/>
                                <wps:cNvCnPr/>
                                <wps:spPr>
                                  <a:xfrm flipH="1">
                                    <a:off x="142875" y="182880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9" name="Text Box 479"/>
                                <wps:cNvSpPr txBox="1"/>
                                <wps:spPr>
                                  <a:xfrm>
                                    <a:off x="0" y="1771650"/>
                                    <a:ext cx="466725" cy="314325"/>
                                  </a:xfrm>
                                  <a:prstGeom prst="rect">
                                    <a:avLst/>
                                  </a:prstGeom>
                                  <a:noFill/>
                                  <a:ln w="6350">
                                    <a:noFill/>
                                  </a:ln>
                                </wps:spPr>
                                <wps:txbx>
                                  <w:txbxContent>
                                    <w:p w14:paraId="6BC0BD09" w14:textId="77777777" w:rsidR="001763B4" w:rsidRPr="00B64D6A" w:rsidRDefault="001763B4" w:rsidP="00130658">
                                      <w:pPr>
                                        <w:rPr>
                                          <w:b/>
                                          <w:bCs/>
                                          <w:sz w:val="24"/>
                                          <w:szCs w:val="24"/>
                                        </w:rPr>
                                      </w:pPr>
                                      <w:r w:rsidRPr="00B64D6A">
                                        <w:rPr>
                                          <w:rFonts w:cstheme="minorHAnsi"/>
                                          <w:b/>
                                          <w:bCs/>
                                          <w:sz w:val="28"/>
                                          <w:szCs w:val="28"/>
                                        </w:rPr>
                                        <w:t>T</w:t>
                                      </w:r>
                                      <w:r w:rsidRPr="00B64D6A">
                                        <w:rPr>
                                          <w:rFonts w:cstheme="minorHAnsi"/>
                                          <w:b/>
                                          <w:bCs/>
                                          <w:sz w:val="24"/>
                                          <w:szCs w:val="24"/>
                                          <w:vertAlign w:val="subscript"/>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80" name="Straight Arrow Connector 480"/>
                          <wps:cNvCnPr/>
                          <wps:spPr>
                            <a:xfrm flipV="1">
                              <a:off x="2162175" y="1971675"/>
                              <a:ext cx="104775" cy="952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s:wsp>
                        <wps:cNvPr id="481" name="Straight Arrow Connector 481"/>
                        <wps:cNvCnPr/>
                        <wps:spPr>
                          <a:xfrm flipH="1">
                            <a:off x="1095375" y="2266950"/>
                            <a:ext cx="16192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anchor>
            </w:drawing>
          </mc:Choice>
          <mc:Fallback>
            <w:pict>
              <v:group w14:anchorId="4732803D" id="Group 433" o:spid="_x0000_s1059" style="position:absolute;left:0;text-align:left;margin-left:53.25pt;margin-top:3.7pt;width:327pt;height:207pt;z-index:251857920;mso-width-relative:margin" coordsize="4152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">
                <v:group id="Group 434" o:spid="_x0000_s1060" style="position:absolute;width:41529;height:26289" coordsize="41529,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group id="Group 435" o:spid="_x0000_s1061" style="position:absolute;width:41529;height:26289" coordsize="41529,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436" o:spid="_x0000_s1062" style="position:absolute;left:38290;top:9144;width:3143;height:14192" coordsize="3143,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Straight Arrow Connector 437" o:spid="_x0000_s1063" type="#_x0000_t32" style="position:absolute;left:666;width:0;height:14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" strokecolor="#4472c4 [3204]" strokeweight=".5pt">
                        <v:stroke startarrow="block" endarrow="block" joinstyle="miter"/>
                      </v:shape>
                      <v:shape id="Text Box 438" o:spid="_x0000_s1064" type="#_x0000_t202" style="position:absolute;top:5905;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" filled="f" stroked="f" strokeweight=".5pt">
                        <v:textbox>
                          <w:txbxContent>
                            <w:p w14:paraId="2D20F4E0" w14:textId="77777777" w:rsidR="001763B4" w:rsidRPr="00B64D6A" w:rsidRDefault="001763B4" w:rsidP="00130658">
                              <w:pPr>
                                <w:rPr>
                                  <w:b/>
                                  <w:bCs/>
                                  <w:sz w:val="28"/>
                                  <w:szCs w:val="28"/>
                                </w:rPr>
                              </w:pPr>
                              <w:r w:rsidRPr="00B64D6A">
                                <w:rPr>
                                  <w:rFonts w:cstheme="minorHAnsi"/>
                                  <w:b/>
                                  <w:bCs/>
                                  <w:sz w:val="28"/>
                                  <w:szCs w:val="28"/>
                                </w:rPr>
                                <w:t>h</w:t>
                              </w:r>
                            </w:p>
                          </w:txbxContent>
                        </v:textbox>
                      </v:shape>
                    </v:group>
                    <v:group id="Group 439" o:spid="_x0000_s1065" style="position:absolute;width:41529;height:26289" coordsize="41529,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066" style="position:absolute;width:31327;height:25069" coordsize="31327,2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Arc 441" o:spid="_x0000_s1067" style="position:absolute;left:6464;top:6756;width:10382;height:23310;rotation:6115248fd;visibility:visible;mso-wrap-style:square;v-text-anchor:middle" coordsize="1038225,233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" path="m745359,116522nsc931555,318964,1046441,750308,1037770,1214395l519113,1165543,745359,116522xem745359,116522nfc931555,318964,1046441,750308,1037770,1214395e" filled="f" strokecolor="red" strokeweight="1.5pt">
                          <v:stroke joinstyle="miter"/>
                          <v:path arrowok="t" o:connecttype="custom" o:connectlocs="745359,116522;1037770,1214395" o:connectangles="0,0"/>
                        </v:shape>
                        <v:shape id="Arc 442" o:spid="_x0000_s1068" style="position:absolute;left:13601;top:4667;width:10382;height:25070;rotation:3402903fd;visibility:visible;mso-wrap-style:square;v-text-anchor:middle" coordsize="1038225,25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" path="m934509,501740nsc1005993,732052,1042476,1014750,1037830,1302348l519113,1253490,934509,501740xem934509,501740nfc1005993,732052,1042476,1014750,1037830,1302348e" filled="f" strokecolor="red" strokeweight="1.5pt">
                          <v:stroke joinstyle="miter"/>
                          <v:path arrowok="t" o:connecttype="custom" o:connectlocs="934509,501740;1037830,1302348" o:connectangles="0,0"/>
                        </v:shape>
                        <v:shape id="Arc 444" o:spid="_x0000_s1069" style="position:absolute;left:18078;width:10382;height:25069;rotation:2337760fd;visibility:visible;mso-wrap-style:square;v-text-anchor:middle" coordsize="1038225,25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" path="m934509,501740nsc1005993,732052,1042476,1014750,1037830,1302348l519113,1253490,934509,501740xem934509,501740nfc1005993,732052,1042476,1014750,1037830,1302348e" filled="f" strokecolor="red" strokeweight="1.5pt">
                          <v:stroke joinstyle="miter"/>
                          <v:path arrowok="t" o:connecttype="custom" o:connectlocs="934509,501740;1037830,1302348" o:connectangles="0,0"/>
                        </v:shape>
                        <v:shape id="Arc 445" o:spid="_x0000_s1070" style="position:absolute;left:6655;top:5824;width:10382;height:23311;rotation:6115248fd;visibility:visible;mso-wrap-style:square;v-text-anchor:middle" coordsize="1038225,233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" path="m745359,116522nsc931555,318964,1046441,750308,1037770,1214395l519113,1165543,745359,116522xem745359,116522nfc931555,318964,1046441,750308,1037770,1214395e" filled="f" strokecolor="#70ad47 [3209]" strokeweight="1.5pt">
                          <v:stroke joinstyle="miter"/>
                          <v:path arrowok="t" o:connecttype="custom" o:connectlocs="745359,116522;1037770,1214395" o:connectangles="0,0"/>
                        </v:shape>
                      </v:group>
                      <v:group id="Group 446" o:spid="_x0000_s1071" style="position:absolute;left:14859;top:9048;width:25431;height:13526" coordorigin="-6858,-8667" coordsize="2543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group id="Group 448" o:spid="_x0000_s1072" style="position:absolute;top:-8667;width:18573;height:12286" coordorigin=",-8667" coordsize="18573,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Straight Connector 450" o:spid="_x0000_s1073" style="position:absolute;visibility:visible;mso-wrap-style:square" from="0,3619" to="647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" strokecolor="#70ad47 [3209]" strokeweight=".5pt">
                            <v:stroke joinstyle="miter"/>
                          </v:line>
                          <v:group id="Group 452" o:spid="_x0000_s1074" style="position:absolute;left:95;width:6037;height:3619" coordsize="603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Straight Connector 455" o:spid="_x0000_s1075" style="position:absolute;flip:y;visibility:visible;mso-wrap-style:square" from="0,0" to="5715,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" strokecolor="#70ad47 [3209]" strokeweight="1pt">
                              <v:stroke joinstyle="miter"/>
                            </v:line>
                            <v:shape id="Freeform: Shape 456" o:spid="_x0000_s1076" style="position:absolute;left:3619;top:1524;width:2417;height:1613;rotation:2661784fd;visibility:visible;mso-wrap-style:square;v-text-anchor:middle" coordsize="2571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" path="m,c45244,88900,90488,177800,133350,228600v42862,50800,85725,73025,123825,76200e" filled="f" strokecolor="#70ad47 [3209]" strokeweight="1pt">
                              <v:stroke joinstyle="miter"/>
                              <v:path arrowok="t" o:connecttype="custom" o:connectlocs="0,0;125343,121007;241732,161342" o:connectangles="0,0,0"/>
                            </v:shape>
                          </v:group>
                          <v:line id="Straight Connector 457" o:spid="_x0000_s1077" style="position:absolute;visibility:visible;mso-wrap-style:square" from="15525,-8667" to="18573,-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" strokecolor="#4472c4 [3204]" strokeweight="1pt">
                            <v:stroke joinstyle="miter"/>
                          </v:line>
                        </v:group>
                        <v:shape id="Text Box 458" o:spid="_x0000_s1078" type="#_x0000_t202" style="position:absolute;left:4191;top:666;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qcxAAAANwAAAAPAAAAZHJzL2Rvd25yZXYueG1sRE/LasJA&#10;FN0X/IfhCt3VidI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Ok/ipzEAAAA3AAAAA8A&#10;AAAAAAAAAAAAAAAABwIAAGRycy9kb3ducmV2LnhtbFBLBQYAAAAAAwADALcAAAD4AgAAAAA=&#10;" filled="f" stroked="f" strokeweight=".5pt">
                          <v:textbox>
                            <w:txbxContent>
                              <w:p w14:paraId="645EFE5A" w14:textId="77777777" w:rsidR="001763B4" w:rsidRPr="00B64D6A" w:rsidRDefault="001763B4" w:rsidP="00130658">
                                <w:pPr>
                                  <w:rPr>
                                    <w:b/>
                                    <w:bCs/>
                                    <w:sz w:val="28"/>
                                    <w:szCs w:val="28"/>
                                  </w:rPr>
                                </w:pPr>
                                <w:r w:rsidRPr="00B64D6A">
                                  <w:rPr>
                                    <w:rFonts w:cstheme="minorHAnsi"/>
                                    <w:b/>
                                    <w:bCs/>
                                    <w:sz w:val="28"/>
                                    <w:szCs w:val="28"/>
                                  </w:rPr>
                                  <w:t>θ</w:t>
                                </w:r>
                              </w:p>
                            </w:txbxContent>
                          </v:textbox>
                        </v:shape>
                        <v:shape id="Text Box 459" o:spid="_x0000_s1079" type="#_x0000_t202" style="position:absolute;left:-6858;top:1905;width:314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14:paraId="53D908A8" w14:textId="77777777" w:rsidR="001763B4" w:rsidRPr="00B64D6A" w:rsidRDefault="001763B4" w:rsidP="00130658">
                                <w:pPr>
                                  <w:rPr>
                                    <w:b/>
                                    <w:bCs/>
                                    <w:sz w:val="28"/>
                                    <w:szCs w:val="28"/>
                                  </w:rPr>
                                </w:pPr>
                                <w:r>
                                  <w:rPr>
                                    <w:rFonts w:cstheme="minorHAnsi"/>
                                    <w:b/>
                                    <w:bCs/>
                                    <w:sz w:val="28"/>
                                    <w:szCs w:val="28"/>
                                  </w:rPr>
                                  <w:t>s</w:t>
                                </w:r>
                              </w:p>
                            </w:txbxContent>
                          </v:textbox>
                        </v:shape>
                      </v:group>
                      <v:group id="Group 460" o:spid="_x0000_s1080" style="position:absolute;left:28098;top:3810;width:9811;height:13906" coordsize="9810,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Straight Arrow Connector 461" o:spid="_x0000_s1081" type="#_x0000_t32" style="position:absolute;left:2952;top:5048;width:295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" strokecolor="#4472c4 [3204]" strokeweight=".5pt">
                          <v:stroke endarrow="block" joinstyle="miter"/>
                        </v:shape>
                        <v:shape id="Straight Arrow Connector 464" o:spid="_x0000_s1082" type="#_x0000_t32" style="position:absolute;left:2952;top:1905;width: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" strokecolor="#4472c4 [3204]" strokeweight=".5pt">
                          <v:stroke endarrow="block" joinstyle="miter"/>
                        </v:shape>
                        <v:shape id="Straight Arrow Connector 465" o:spid="_x0000_s1083" type="#_x0000_t32" style="position:absolute;left:2857;top:2000;width:1524;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" strokecolor="#4472c4 [3204]" strokeweight=".5pt">
                          <v:stroke endarrow="block" joinstyle="miter"/>
                        </v:shape>
                        <v:shape id="Text Box 466" o:spid="_x0000_s1084" type="#_x0000_t202" style="position:absolute;left:5143;top:4286;width:4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28119194" w14:textId="77777777" w:rsidR="001763B4" w:rsidRPr="00B64D6A" w:rsidRDefault="001763B4" w:rsidP="00130658">
                                <w:pPr>
                                  <w:rPr>
                                    <w:b/>
                                    <w:bCs/>
                                    <w:sz w:val="24"/>
                                    <w:szCs w:val="24"/>
                                  </w:rPr>
                                </w:pPr>
                                <w:r w:rsidRPr="00B64D6A">
                                  <w:rPr>
                                    <w:rFonts w:cstheme="minorHAnsi"/>
                                    <w:b/>
                                    <w:bCs/>
                                    <w:sz w:val="28"/>
                                    <w:szCs w:val="28"/>
                                  </w:rPr>
                                  <w:t>T</w:t>
                                </w:r>
                                <w:r w:rsidRPr="00B64D6A">
                                  <w:rPr>
                                    <w:rFonts w:cstheme="minorHAnsi"/>
                                    <w:b/>
                                    <w:bCs/>
                                    <w:sz w:val="24"/>
                                    <w:szCs w:val="24"/>
                                    <w:vertAlign w:val="subscript"/>
                                  </w:rPr>
                                  <w:t>H</w:t>
                                </w:r>
                              </w:p>
                            </w:txbxContent>
                          </v:textbox>
                        </v:shape>
                        <v:shape id="Text Box 467" o:spid="_x0000_s1085" type="#_x0000_t202" style="position:absolute;width:4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43CE51DD" w14:textId="77777777" w:rsidR="001763B4" w:rsidRPr="00B64D6A" w:rsidRDefault="001763B4" w:rsidP="00130658">
                                <w:pPr>
                                  <w:rPr>
                                    <w:b/>
                                    <w:bCs/>
                                    <w:sz w:val="24"/>
                                    <w:szCs w:val="24"/>
                                  </w:rPr>
                                </w:pPr>
                                <w:r w:rsidRPr="00B64D6A">
                                  <w:rPr>
                                    <w:rFonts w:cstheme="minorHAnsi"/>
                                    <w:b/>
                                    <w:bCs/>
                                    <w:sz w:val="28"/>
                                    <w:szCs w:val="28"/>
                                  </w:rPr>
                                  <w:t>T</w:t>
                                </w:r>
                                <w:r>
                                  <w:rPr>
                                    <w:rFonts w:cstheme="minorHAnsi"/>
                                    <w:b/>
                                    <w:bCs/>
                                    <w:sz w:val="24"/>
                                    <w:szCs w:val="24"/>
                                    <w:vertAlign w:val="subscript"/>
                                  </w:rPr>
                                  <w:t>V</w:t>
                                </w:r>
                              </w:p>
                            </w:txbxContent>
                          </v:textbox>
                        </v:shape>
                        <v:shape id="Text Box 468" o:spid="_x0000_s1086" type="#_x0000_t202" style="position:absolute;left:3619;top:762;width:4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4C22C581" w14:textId="77777777" w:rsidR="001763B4" w:rsidRPr="00B64D6A" w:rsidRDefault="001763B4" w:rsidP="00130658">
                                <w:pPr>
                                  <w:rPr>
                                    <w:b/>
                                    <w:bCs/>
                                    <w:sz w:val="24"/>
                                    <w:szCs w:val="24"/>
                                  </w:rPr>
                                </w:pPr>
                                <w:r w:rsidRPr="00B64D6A">
                                  <w:rPr>
                                    <w:rFonts w:cstheme="minorHAnsi"/>
                                    <w:b/>
                                    <w:bCs/>
                                    <w:sz w:val="28"/>
                                    <w:szCs w:val="28"/>
                                  </w:rPr>
                                  <w:t>T</w:t>
                                </w:r>
                              </w:p>
                            </w:txbxContent>
                          </v:textbox>
                        </v:shape>
                        <v:shape id="Straight Arrow Connector 469" o:spid="_x0000_s1087" type="#_x0000_t32" style="position:absolute;left:952;top:9334;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" strokecolor="#4472c4 [3204]" strokeweight=".5pt">
                          <v:stroke endarrow="block" joinstyle="miter"/>
                        </v:shape>
                        <v:shape id="Text Box 470" o:spid="_x0000_s1088" type="#_x0000_t202" style="position:absolute;left:762;top:10763;width:4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28988304" w14:textId="77777777" w:rsidR="001763B4" w:rsidRPr="00B64D6A" w:rsidRDefault="001763B4" w:rsidP="00130658">
                                <w:pPr>
                                  <w:rPr>
                                    <w:b/>
                                    <w:bCs/>
                                    <w:sz w:val="24"/>
                                    <w:szCs w:val="24"/>
                                  </w:rPr>
                                </w:pPr>
                                <w:proofErr w:type="spellStart"/>
                                <w:r>
                                  <w:rPr>
                                    <w:rFonts w:cstheme="minorHAnsi"/>
                                    <w:b/>
                                    <w:bCs/>
                                    <w:sz w:val="28"/>
                                    <w:szCs w:val="28"/>
                                  </w:rPr>
                                  <w:t>w</w:t>
                                </w:r>
                                <w:r>
                                  <w:rPr>
                                    <w:rFonts w:cstheme="minorHAnsi"/>
                                    <w:b/>
                                    <w:bCs/>
                                    <w:sz w:val="24"/>
                                    <w:szCs w:val="24"/>
                                    <w:vertAlign w:val="subscript"/>
                                  </w:rPr>
                                  <w:t>s</w:t>
                                </w:r>
                                <w:proofErr w:type="spellEnd"/>
                              </w:p>
                            </w:txbxContent>
                          </v:textbox>
                        </v:shape>
                      </v:group>
                      <v:group id="Group 471" o:spid="_x0000_s1089" style="position:absolute;left:5619;top:5429;width:35910;height:20860" coordsize="35909,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Straight Arrow Connector 472" o:spid="_x0000_s1090" type="#_x0000_t32" style="position:absolute;left:5238;top:762;width:0;height:17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" strokecolor="#ffc000" strokeweight="1.5pt">
                          <v:stroke endarrow="block" joinstyle="miter"/>
                        </v:shape>
                        <v:group id="Group 473" o:spid="_x0000_s1091" style="position:absolute;left:5143;top:18288;width:30194;height:0" coordsize="3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Straight Arrow Connector 474" o:spid="_x0000_s1092" type="#_x0000_t32" style="position:absolute;left:4953;width:25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" strokecolor="#ffc000" strokeweight="1.5pt">
                            <v:stroke endarrow="block" joinstyle="miter"/>
                          </v:shape>
                          <v:line id="Straight Connector 475" o:spid="_x0000_s1093" style="position:absolute;visibility:visible;mso-wrap-style:square" from="0,0" to="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" strokecolor="#ffc000" strokeweight="1.5pt">
                            <v:stroke joinstyle="miter"/>
                          </v:line>
                        </v:group>
                        <v:shape id="Text Box 476" o:spid="_x0000_s1094" type="#_x0000_t202" style="position:absolute;left:32766;top:17811;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2001D945" w14:textId="77777777" w:rsidR="001763B4" w:rsidRPr="00B64D6A" w:rsidRDefault="001763B4" w:rsidP="00130658">
                                <w:pPr>
                                  <w:rPr>
                                    <w:b/>
                                    <w:bCs/>
                                    <w:sz w:val="28"/>
                                    <w:szCs w:val="28"/>
                                  </w:rPr>
                                </w:pPr>
                                <w:r>
                                  <w:rPr>
                                    <w:rFonts w:cstheme="minorHAnsi"/>
                                    <w:b/>
                                    <w:bCs/>
                                    <w:sz w:val="28"/>
                                    <w:szCs w:val="28"/>
                                  </w:rPr>
                                  <w:t>X</w:t>
                                </w:r>
                              </w:p>
                            </w:txbxContent>
                          </v:textbox>
                        </v:shape>
                        <v:shape id="Text Box 477" o:spid="_x0000_s1095" type="#_x0000_t202" style="position:absolute;left:2667;width:314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4690078B" w14:textId="77777777" w:rsidR="001763B4" w:rsidRPr="00B64D6A" w:rsidRDefault="001763B4" w:rsidP="00130658">
                                <w:pPr>
                                  <w:rPr>
                                    <w:b/>
                                    <w:bCs/>
                                    <w:sz w:val="28"/>
                                    <w:szCs w:val="28"/>
                                  </w:rPr>
                                </w:pPr>
                                <w:r>
                                  <w:rPr>
                                    <w:rFonts w:cstheme="minorHAnsi"/>
                                    <w:b/>
                                    <w:bCs/>
                                    <w:sz w:val="28"/>
                                    <w:szCs w:val="28"/>
                                  </w:rPr>
                                  <w:t>Z</w:t>
                                </w:r>
                              </w:p>
                            </w:txbxContent>
                          </v:textbox>
                        </v:shape>
                        <v:shape id="Straight Arrow Connector 478" o:spid="_x0000_s1096" type="#_x0000_t32" style="position:absolute;left:1428;top:18288;width:3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" strokecolor="#4472c4 [3204]" strokeweight=".5pt">
                          <v:stroke endarrow="block" joinstyle="miter"/>
                        </v:shape>
                        <v:shape id="Text Box 479" o:spid="_x0000_s1097" type="#_x0000_t202" style="position:absolute;top:17716;width:4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6BC0BD09" w14:textId="77777777" w:rsidR="001763B4" w:rsidRPr="00B64D6A" w:rsidRDefault="001763B4" w:rsidP="00130658">
                                <w:pPr>
                                  <w:rPr>
                                    <w:b/>
                                    <w:bCs/>
                                    <w:sz w:val="24"/>
                                    <w:szCs w:val="24"/>
                                  </w:rPr>
                                </w:pPr>
                                <w:r w:rsidRPr="00B64D6A">
                                  <w:rPr>
                                    <w:rFonts w:cstheme="minorHAnsi"/>
                                    <w:b/>
                                    <w:bCs/>
                                    <w:sz w:val="28"/>
                                    <w:szCs w:val="28"/>
                                  </w:rPr>
                                  <w:t>T</w:t>
                                </w:r>
                                <w:r w:rsidRPr="00B64D6A">
                                  <w:rPr>
                                    <w:rFonts w:cstheme="minorHAnsi"/>
                                    <w:b/>
                                    <w:bCs/>
                                    <w:sz w:val="24"/>
                                    <w:szCs w:val="24"/>
                                    <w:vertAlign w:val="subscript"/>
                                  </w:rPr>
                                  <w:t>H</w:t>
                                </w:r>
                              </w:p>
                            </w:txbxContent>
                          </v:textbox>
                        </v:shape>
                      </v:group>
                    </v:group>
                  </v:group>
                  <v:shape id="Straight Arrow Connector 480" o:spid="_x0000_s1098" type="#_x0000_t32" style="position:absolute;left:21621;top:19716;width:1048;height: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" strokecolor="#70ad47 [3209]" strokeweight="1.5pt">
                    <v:stroke endarrow="block" joinstyle="miter"/>
                  </v:shape>
                </v:group>
                <v:shape id="Straight Arrow Connector 481" o:spid="_x0000_s1099" type="#_x0000_t32" style="position:absolute;left:10953;top:22669;width:1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" strokecolor="#70ad47 [3209]" strokeweight="1.5pt">
                  <v:stroke endarrow="block" joinstyle="miter"/>
                </v:shape>
              </v:group>
            </w:pict>
          </mc:Fallback>
        </mc:AlternateContent>
      </w:r>
    </w:p>
    <w:p w14:paraId="64312307" w14:textId="77777777" w:rsidR="00130658" w:rsidRDefault="00130658" w:rsidP="00130658">
      <w:pPr>
        <w:pStyle w:val="BodyTextIndent"/>
        <w:keepNext/>
        <w:jc w:val="center"/>
        <w:rPr>
          <w:noProof/>
        </w:rPr>
      </w:pPr>
    </w:p>
    <w:p w14:paraId="4C19A2C7" w14:textId="77777777" w:rsidR="00130658" w:rsidRDefault="00130658" w:rsidP="00130658">
      <w:pPr>
        <w:pStyle w:val="BodyTextIndent"/>
        <w:keepNext/>
        <w:jc w:val="center"/>
        <w:rPr>
          <w:noProof/>
        </w:rPr>
      </w:pPr>
    </w:p>
    <w:p w14:paraId="0E8680F7" w14:textId="77777777" w:rsidR="00130658" w:rsidRDefault="00130658" w:rsidP="00130658">
      <w:pPr>
        <w:pStyle w:val="BodyTextIndent"/>
        <w:keepNext/>
        <w:jc w:val="center"/>
        <w:rPr>
          <w:noProof/>
        </w:rPr>
      </w:pPr>
    </w:p>
    <w:p w14:paraId="590E40F2" w14:textId="77777777" w:rsidR="00130658" w:rsidRDefault="00130658" w:rsidP="00130658">
      <w:pPr>
        <w:pStyle w:val="BodyTextIndent"/>
        <w:keepNext/>
        <w:jc w:val="center"/>
        <w:rPr>
          <w:noProof/>
        </w:rPr>
      </w:pPr>
    </w:p>
    <w:p w14:paraId="12DE6D1E" w14:textId="77777777" w:rsidR="00130658" w:rsidRDefault="00130658" w:rsidP="00130658">
      <w:pPr>
        <w:pStyle w:val="BodyTextIndent"/>
        <w:keepNext/>
        <w:jc w:val="center"/>
        <w:rPr>
          <w:noProof/>
        </w:rPr>
      </w:pPr>
    </w:p>
    <w:p w14:paraId="7A0CCC45" w14:textId="77777777" w:rsidR="00130658" w:rsidRDefault="00130658" w:rsidP="00130658">
      <w:pPr>
        <w:pStyle w:val="BodyTextIndent"/>
        <w:keepNext/>
        <w:jc w:val="center"/>
        <w:rPr>
          <w:noProof/>
        </w:rPr>
      </w:pPr>
    </w:p>
    <w:p w14:paraId="580571FE" w14:textId="77777777" w:rsidR="00130658" w:rsidRDefault="00130658" w:rsidP="00130658">
      <w:pPr>
        <w:pStyle w:val="BodyTextIndent"/>
        <w:keepNext/>
        <w:jc w:val="center"/>
        <w:rPr>
          <w:noProof/>
        </w:rPr>
      </w:pPr>
    </w:p>
    <w:p w14:paraId="25C0BD69" w14:textId="6ACF7973" w:rsidR="007046CC" w:rsidRDefault="007046CC" w:rsidP="00ED32C3">
      <w:pPr>
        <w:keepNext/>
      </w:pPr>
    </w:p>
    <w:p w14:paraId="47D7F101" w14:textId="77777777" w:rsidR="00D804FB" w:rsidRDefault="00D804FB" w:rsidP="004365D0">
      <w:pPr>
        <w:pStyle w:val="Caption"/>
        <w:jc w:val="center"/>
      </w:pPr>
    </w:p>
    <w:p w14:paraId="02B6C503" w14:textId="77777777" w:rsidR="00D804FB" w:rsidRDefault="00D804FB" w:rsidP="004365D0">
      <w:pPr>
        <w:pStyle w:val="Caption"/>
        <w:jc w:val="center"/>
      </w:pPr>
    </w:p>
    <w:p w14:paraId="74530198" w14:textId="424596CB" w:rsidR="004365D0" w:rsidRDefault="004365D0" w:rsidP="004365D0">
      <w:pPr>
        <w:pStyle w:val="Caption"/>
        <w:jc w:val="center"/>
      </w:pPr>
      <w:r>
        <w:t xml:space="preserve">Figure </w:t>
      </w:r>
      <w:fldSimple w:instr=" SEQ Figure \* ARABIC ">
        <w:r>
          <w:rPr>
            <w:noProof/>
          </w:rPr>
          <w:t>3</w:t>
        </w:r>
      </w:fldSimple>
      <w:r>
        <w:t xml:space="preserve"> </w:t>
      </w:r>
      <w:r w:rsidRPr="009611C3">
        <w:t>Schematic of Catenary Mooring system of CALM Buoy</w:t>
      </w:r>
      <w:r w:rsidR="00ED32C3">
        <w:t xml:space="preserve"> </w:t>
      </w:r>
      <w:r w:rsidR="00ED32C3" w:rsidRPr="00ED32C3">
        <w:rPr>
          <w:color w:val="FF0000"/>
        </w:rPr>
        <w:t>under static state</w:t>
      </w:r>
    </w:p>
    <w:p w14:paraId="2F710B06" w14:textId="77777777" w:rsidR="004365D0" w:rsidRDefault="004365D0" w:rsidP="004365D0"/>
    <w:p w14:paraId="39296F23" w14:textId="41C817F3" w:rsidR="000923B8" w:rsidRPr="00D47C1B" w:rsidRDefault="000923B8" w:rsidP="000923B8">
      <w:pPr>
        <w:pStyle w:val="Heading3"/>
      </w:pPr>
      <w:r>
        <w:t>2.</w:t>
      </w:r>
      <w:r w:rsidR="00ED32C3">
        <w:t>1</w:t>
      </w:r>
      <w:r>
        <w:t>.</w:t>
      </w:r>
      <w:r w:rsidR="00EB1477">
        <w:t>5</w:t>
      </w:r>
      <w:r>
        <w:tab/>
      </w:r>
      <w:r w:rsidR="00EB1477" w:rsidRPr="00EB1477">
        <w:t>Marine Hose &amp; Riser Equations</w:t>
      </w:r>
    </w:p>
    <w:p w14:paraId="7AD3C5AB" w14:textId="30225FBB" w:rsidR="007046CC" w:rsidRPr="0069179D" w:rsidRDefault="007046CC" w:rsidP="007046CC">
      <w:pPr>
        <w:jc w:val="both"/>
        <w:rPr>
          <w:rFonts w:ascii="Times New Roman" w:hAnsi="Times New Roman" w:cs="Times New Roman"/>
        </w:rPr>
      </w:pPr>
      <w:r w:rsidRPr="0069179D">
        <w:rPr>
          <w:rFonts w:ascii="Times New Roman" w:hAnsi="Times New Roman" w:cs="Times New Roman"/>
        </w:rPr>
        <w:t>Considering the motion of the hose to be in the direction perpendicular to the Mean Water Level (MWL), then the equation of motion in Equation (</w:t>
      </w:r>
      <w:r w:rsidR="00D26C3E">
        <w:rPr>
          <w:rFonts w:ascii="Times New Roman" w:hAnsi="Times New Roman" w:cs="Times New Roman"/>
        </w:rPr>
        <w:t>20</w:t>
      </w:r>
      <w:r w:rsidRPr="0069179D">
        <w:rPr>
          <w:rFonts w:ascii="Times New Roman" w:hAnsi="Times New Roman" w:cs="Times New Roman"/>
        </w:rPr>
        <w:t xml:space="preserve">) exists, as presented by </w:t>
      </w:r>
      <w:r w:rsidRPr="0069179D">
        <w:rPr>
          <w:rFonts w:ascii="Times New Roman" w:hAnsi="Times New Roman" w:cs="Times New Roman"/>
        </w:rPr>
        <w:fldChar w:fldCharType="begin" w:fldLock="1"/>
      </w:r>
      <w:r w:rsidRPr="0069179D">
        <w:rPr>
          <w:rFonts w:ascii="Times New Roman" w:hAnsi="Times New Roman" w:cs="Times New Roman"/>
        </w:rPr>
        <w:instrText>ADDIN CSL_CITATION { "citationItems" : [ { "id" : "ITEM-1", "itemData" : { "author" : [ { "dropping-particle" : "", "family" : "Bishop", "given" : "R. E. D.", "non-dropping-particle" : "", "parse-names" : false, "suffix" : "" }, { "dropping-particle" : "", "family" : "Johnson", "given" : "D. C.", "non-dropping-particle" : "", "parse-names" : false, "suffix" : "" } ], "edition" : "1st Paperb", "id" : "ITEM-1", "issued" : { "date-parts" : [ [ "2011" ] ] }, "number-of-pages" : "282-284", "publisher" : "Cambridge University Press", "publisher-place" : "Cambridge, UK", "title" : "The Mechanics of Vibration", "type" : "book" }, "uris" : [ "http://www.mendeley.com/documents/?uuid=357c8c99-fabe-445e-a610-47a5e5bac58d" ] } ], "mendeley" : { "formattedCitation" : "(Bishop &amp; Johnson 2011)", "manualFormatting" : "Bishop &amp; Johnson (2011)", "plainTextFormattedCitation" : "(Bishop &amp; Johnson 2011)", "previouslyFormattedCitation" : "(Bishop &amp; Johnson 2011)" }, "properties" : {  }, "schema" : "https://github.com/citation-style-language/schema/raw/master/csl-citation.json" }</w:instrText>
      </w:r>
      <w:r w:rsidRPr="0069179D">
        <w:rPr>
          <w:rFonts w:ascii="Times New Roman" w:hAnsi="Times New Roman" w:cs="Times New Roman"/>
        </w:rPr>
        <w:fldChar w:fldCharType="separate"/>
      </w:r>
      <w:r w:rsidRPr="0069179D">
        <w:rPr>
          <w:rFonts w:ascii="Times New Roman" w:hAnsi="Times New Roman" w:cs="Times New Roman"/>
          <w:noProof/>
        </w:rPr>
        <w:t>Bishop &amp; Johnson (2011)</w:t>
      </w:r>
      <w:r w:rsidRPr="0069179D">
        <w:rPr>
          <w:rFonts w:ascii="Times New Roman" w:hAnsi="Times New Roman" w:cs="Times New Roman"/>
        </w:rPr>
        <w:fldChar w:fldCharType="end"/>
      </w:r>
      <w:r w:rsidRPr="0069179D">
        <w:rPr>
          <w:rFonts w:ascii="Times New Roman" w:hAnsi="Times New Roman" w:cs="Times New Roman"/>
        </w:rPr>
        <w:t xml:space="preserve">; </w:t>
      </w:r>
      <w:r w:rsidRPr="0069179D">
        <w:rPr>
          <w:rFonts w:ascii="Times New Roman" w:hAnsi="Times New Roman" w:cs="Times New Roman"/>
        </w:rPr>
        <w:fldChar w:fldCharType="begin" w:fldLock="1"/>
      </w:r>
      <w:r w:rsidRPr="0069179D">
        <w:rPr>
          <w:rFonts w:ascii="Times New Roman" w:hAnsi="Times New Roman" w:cs="Times New Roman"/>
        </w:rPr>
        <w:instrText>ADDIN CSL_CITATION { "citationItems" : [ { "id" : "ITEM-1", "itemData" : { "author" : [ { "dropping-particle" : "", "family" : "Bishop", "given" : "R. E. D.", "non-dropping-particle" : "", "parse-names" : false, "suffix" : "" }, { "dropping-particle" : "", "family" : "Johnson", "given" : "D. C.", "non-dropping-particle" : "", "parse-names" : false, "suffix" : "" } ], "edition" : "1st Paperb", "id" : "ITEM-1", "issued" : { "date-parts" : [ [ "2011" ] ] }, "number-of-pages" : "282-284", "publisher" : "Cambridge University Press", "publisher-place" : "Cambridge, UK", "title" : "The Mechanics of Vibration", "type" : "book" }, "uris" : [ "http://www.mendeley.com/documents/?uuid=357c8c99-fabe-445e-a610-47a5e5bac58d" ] } ], "mendeley" : { "formattedCitation" : "(Bishop &amp; Johnson 2011)", "manualFormatting" : "Bishop &amp; Johnson (2011)", "plainTextFormattedCitation" : "(Bishop &amp; Johnson 2011)", "previouslyFormattedCitation" : "(Bishop &amp; Johnson 2011)" }, "properties" : {  }, "schema" : "https://github.com/citation-style-language/schema/raw/master/csl-citation.json" }</w:instrText>
      </w:r>
      <w:r w:rsidRPr="0069179D">
        <w:rPr>
          <w:rFonts w:ascii="Times New Roman" w:hAnsi="Times New Roman" w:cs="Times New Roman"/>
        </w:rPr>
        <w:fldChar w:fldCharType="separate"/>
      </w:r>
      <w:r w:rsidRPr="0069179D">
        <w:rPr>
          <w:rFonts w:ascii="Times New Roman" w:hAnsi="Times New Roman" w:cs="Times New Roman"/>
          <w:noProof/>
        </w:rPr>
        <w:t>(1960)</w:t>
      </w:r>
      <w:r w:rsidRPr="0069179D">
        <w:rPr>
          <w:rFonts w:ascii="Times New Roman" w:hAnsi="Times New Roman" w:cs="Times New Roman"/>
        </w:rPr>
        <w:fldChar w:fldCharType="end"/>
      </w:r>
      <w:r w:rsidRPr="0069179D">
        <w:rPr>
          <w:rFonts w:ascii="Times New Roman" w:hAnsi="Times New Roman" w:cs="Times New Roman"/>
        </w:rPr>
        <w:t xml:space="preserve">, where the load, Q depends on the weight of the hose, w and the radius of the hose, r located on the sea of sea depth, h and </w:t>
      </w:r>
      <w:proofErr w:type="spellStart"/>
      <w:r w:rsidRPr="0069179D">
        <w:rPr>
          <w:rFonts w:ascii="Times New Roman" w:hAnsi="Times New Roman" w:cs="Times New Roman"/>
        </w:rPr>
        <w:t>EI</w:t>
      </w:r>
      <w:r w:rsidRPr="0069179D">
        <w:rPr>
          <w:rFonts w:ascii="Times New Roman" w:hAnsi="Times New Roman" w:cs="Times New Roman"/>
          <w:vertAlign w:val="subscript"/>
        </w:rPr>
        <w:t>z</w:t>
      </w:r>
      <w:proofErr w:type="spellEnd"/>
      <w:r w:rsidRPr="0069179D">
        <w:rPr>
          <w:rFonts w:ascii="Times New Roman" w:hAnsi="Times New Roman" w:cs="Times New Roman"/>
        </w:rPr>
        <w:t xml:space="preserve"> is the bending stiffness of a general section of hose. </w:t>
      </w:r>
    </w:p>
    <w:p w14:paraId="29533D50" w14:textId="466567D9" w:rsidR="007046CC" w:rsidRPr="0069179D" w:rsidRDefault="007046CC" w:rsidP="007046CC">
      <w:pPr>
        <w:spacing w:after="200"/>
        <w:ind w:firstLine="720"/>
        <w:rPr>
          <w:rFonts w:ascii="Times New Roman" w:hAnsi="Times New Roman" w:cs="Times New Roman"/>
          <w:i/>
          <w:iCs/>
        </w:rPr>
      </w:pPr>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z</m:t>
            </m:r>
          </m:sub>
        </m:sSub>
        <m:f>
          <m:fPr>
            <m:ctrlPr>
              <w:rPr>
                <w:rFonts w:ascii="Cambria Math" w:hAnsi="Cambria Math" w:cs="Times New Roman"/>
                <w:iCs/>
              </w:rPr>
            </m:ctrlPr>
          </m:fPr>
          <m:num>
            <m:sSup>
              <m:sSupPr>
                <m:ctrlPr>
                  <w:rPr>
                    <w:rFonts w:ascii="Cambria Math" w:hAnsi="Cambria Math" w:cs="Times New Roman"/>
                    <w:iCs/>
                  </w:rPr>
                </m:ctrlPr>
              </m:sSupPr>
              <m:e>
                <m:r>
                  <w:rPr>
                    <w:rFonts w:ascii="Cambria Math" w:hAnsi="Cambria Math" w:cs="Times New Roman"/>
                  </w:rPr>
                  <m:t xml:space="preserve"> ∂</m:t>
                </m:r>
              </m:e>
              <m:sup>
                <m:r>
                  <w:rPr>
                    <w:rFonts w:ascii="Cambria Math" w:hAnsi="Cambria Math" w:cs="Times New Roman"/>
                  </w:rPr>
                  <m:t>4</m:t>
                </m:r>
              </m:sup>
            </m:sSup>
            <m:r>
              <w:rPr>
                <w:rFonts w:ascii="Cambria Math" w:hAnsi="Cambria Math" w:cs="Times New Roman"/>
              </w:rPr>
              <m:t>y</m:t>
            </m:r>
          </m:num>
          <m:den>
            <m:r>
              <w:rPr>
                <w:rFonts w:ascii="Cambria Math" w:hAnsi="Cambria Math" w:cs="Times New Roman"/>
              </w:rPr>
              <m:t>∂</m:t>
            </m:r>
            <m:sSup>
              <m:sSupPr>
                <m:ctrlPr>
                  <w:rPr>
                    <w:rFonts w:ascii="Cambria Math" w:hAnsi="Cambria Math" w:cs="Times New Roman"/>
                    <w:iCs/>
                  </w:rPr>
                </m:ctrlPr>
              </m:sSupPr>
              <m:e>
                <m:r>
                  <w:rPr>
                    <w:rFonts w:ascii="Cambria Math" w:hAnsi="Cambria Math" w:cs="Times New Roman"/>
                  </w:rPr>
                  <m:t>x</m:t>
                </m:r>
              </m:e>
              <m:sup>
                <m:r>
                  <w:rPr>
                    <w:rFonts w:ascii="Cambria Math" w:hAnsi="Cambria Math" w:cs="Times New Roman"/>
                  </w:rPr>
                  <m:t>4</m:t>
                </m:r>
              </m:sup>
            </m:sSup>
          </m:den>
        </m:f>
        <m:r>
          <w:rPr>
            <w:rFonts w:ascii="Cambria Math" w:hAnsi="Cambria Math" w:cs="Times New Roman"/>
          </w:rPr>
          <m:t xml:space="preserve"> +m</m:t>
        </m:r>
        <m:f>
          <m:fPr>
            <m:ctrlPr>
              <w:rPr>
                <w:rFonts w:ascii="Cambria Math" w:hAnsi="Cambria Math" w:cs="Times New Roman"/>
                <w:iCs/>
              </w:rPr>
            </m:ctrlPr>
          </m:fPr>
          <m:num>
            <m:sSup>
              <m:sSupPr>
                <m:ctrlPr>
                  <w:rPr>
                    <w:rFonts w:ascii="Cambria Math" w:hAnsi="Cambria Math" w:cs="Times New Roman"/>
                    <w:iCs/>
                  </w:rPr>
                </m:ctrlPr>
              </m:sSupPr>
              <m:e>
                <m:r>
                  <w:rPr>
                    <w:rFonts w:ascii="Cambria Math" w:hAnsi="Cambria Math" w:cs="Times New Roman"/>
                  </w:rPr>
                  <m:t xml:space="preserve"> ∂</m:t>
                </m:r>
              </m:e>
              <m:sup>
                <m:r>
                  <w:rPr>
                    <w:rFonts w:ascii="Cambria Math" w:hAnsi="Cambria Math" w:cs="Times New Roman"/>
                  </w:rPr>
                  <m:t>2</m:t>
                </m:r>
              </m:sup>
            </m:sSup>
            <m:r>
              <w:rPr>
                <w:rFonts w:ascii="Cambria Math" w:hAnsi="Cambria Math" w:cs="Times New Roman"/>
              </w:rPr>
              <m:t>y</m:t>
            </m:r>
          </m:num>
          <m:den>
            <m:r>
              <w:rPr>
                <w:rFonts w:ascii="Cambria Math" w:hAnsi="Cambria Math" w:cs="Times New Roman"/>
              </w:rPr>
              <m:t>∂</m:t>
            </m:r>
            <m:sSup>
              <m:sSupPr>
                <m:ctrlPr>
                  <w:rPr>
                    <w:rFonts w:ascii="Cambria Math" w:hAnsi="Cambria Math" w:cs="Times New Roman"/>
                    <w:iCs/>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 xml:space="preserve"> =Q</m:t>
        </m:r>
      </m:oMath>
      <w:r w:rsidRPr="0069179D">
        <w:rPr>
          <w:rFonts w:ascii="Times New Roman" w:hAnsi="Times New Roman" w:cs="Times New Roman"/>
          <w:i/>
          <w:iCs/>
        </w:rPr>
        <w:tab/>
      </w:r>
      <w:r w:rsidRPr="0069179D">
        <w:rPr>
          <w:rFonts w:ascii="Times New Roman" w:hAnsi="Times New Roman" w:cs="Times New Roman"/>
          <w:i/>
          <w:iCs/>
        </w:rPr>
        <w:tab/>
      </w:r>
      <w:r w:rsidRPr="0069179D">
        <w:rPr>
          <w:rFonts w:ascii="Times New Roman" w:hAnsi="Times New Roman" w:cs="Times New Roman"/>
          <w:i/>
          <w:iCs/>
        </w:rPr>
        <w:tab/>
      </w:r>
      <w:r w:rsidRPr="0069179D">
        <w:rPr>
          <w:rFonts w:ascii="Times New Roman" w:hAnsi="Times New Roman" w:cs="Times New Roman"/>
          <w:i/>
          <w:iCs/>
        </w:rPr>
        <w:tab/>
      </w:r>
      <w:r w:rsidRPr="0069179D">
        <w:rPr>
          <w:rFonts w:ascii="Times New Roman" w:hAnsi="Times New Roman" w:cs="Times New Roman"/>
          <w:i/>
          <w:iCs/>
        </w:rPr>
        <w:tab/>
      </w:r>
      <w:r w:rsidRPr="0069179D">
        <w:rPr>
          <w:rFonts w:ascii="Times New Roman" w:hAnsi="Times New Roman" w:cs="Times New Roman"/>
          <w:i/>
          <w:iCs/>
        </w:rPr>
        <w:tab/>
      </w:r>
      <w:r w:rsidRPr="0069179D">
        <w:rPr>
          <w:rFonts w:ascii="Times New Roman" w:hAnsi="Times New Roman" w:cs="Times New Roman"/>
          <w:i/>
          <w:iCs/>
        </w:rPr>
        <w:tab/>
      </w:r>
      <w:r w:rsidRPr="0069179D">
        <w:rPr>
          <w:rFonts w:ascii="Times New Roman" w:hAnsi="Times New Roman" w:cs="Times New Roman"/>
          <w:i/>
          <w:iCs/>
        </w:rPr>
        <w:tab/>
        <w:t>(</w:t>
      </w:r>
      <w:r w:rsidRPr="0069179D">
        <w:rPr>
          <w:rFonts w:ascii="Times New Roman" w:hAnsi="Times New Roman" w:cs="Times New Roman"/>
          <w:i/>
          <w:iCs/>
        </w:rPr>
        <w:fldChar w:fldCharType="begin"/>
      </w:r>
      <w:r w:rsidRPr="0069179D">
        <w:rPr>
          <w:rFonts w:ascii="Times New Roman" w:hAnsi="Times New Roman" w:cs="Times New Roman"/>
          <w:i/>
          <w:iCs/>
        </w:rPr>
        <w:instrText xml:space="preserve"> SEQ Equation \* ARABIC </w:instrText>
      </w:r>
      <w:r w:rsidRPr="0069179D">
        <w:rPr>
          <w:rFonts w:ascii="Times New Roman" w:hAnsi="Times New Roman" w:cs="Times New Roman"/>
          <w:i/>
          <w:iCs/>
        </w:rPr>
        <w:fldChar w:fldCharType="separate"/>
      </w:r>
      <w:r w:rsidR="00596927">
        <w:rPr>
          <w:rFonts w:ascii="Times New Roman" w:hAnsi="Times New Roman" w:cs="Times New Roman"/>
          <w:i/>
          <w:iCs/>
          <w:noProof/>
        </w:rPr>
        <w:t>20</w:t>
      </w:r>
      <w:r w:rsidRPr="0069179D">
        <w:rPr>
          <w:rFonts w:ascii="Times New Roman" w:hAnsi="Times New Roman" w:cs="Times New Roman"/>
          <w:i/>
          <w:iCs/>
        </w:rPr>
        <w:fldChar w:fldCharType="end"/>
      </w:r>
      <w:r w:rsidRPr="0069179D">
        <w:rPr>
          <w:rFonts w:ascii="Times New Roman" w:hAnsi="Times New Roman" w:cs="Times New Roman"/>
          <w:i/>
          <w:iCs/>
        </w:rPr>
        <w:t>)</w:t>
      </w:r>
    </w:p>
    <w:p w14:paraId="07B37C55" w14:textId="533A1EBC" w:rsidR="00E02BEC" w:rsidRDefault="00490BD5" w:rsidP="007046CC">
      <w:bookmarkStart w:id="9" w:name="_Hlk84126774"/>
      <w:bookmarkStart w:id="10" w:name="_Hlk84126502"/>
      <w:bookmarkEnd w:id="8"/>
      <w:r>
        <w:rPr>
          <w:noProof/>
        </w:rPr>
        <mc:AlternateContent>
          <mc:Choice Requires="wpg">
            <w:drawing>
              <wp:anchor distT="0" distB="0" distL="114300" distR="114300" simplePos="0" relativeHeight="251743232" behindDoc="0" locked="0" layoutInCell="1" allowOverlap="1" wp14:anchorId="4D150339" wp14:editId="1933C711">
                <wp:simplePos x="0" y="0"/>
                <wp:positionH relativeFrom="column">
                  <wp:posOffset>847725</wp:posOffset>
                </wp:positionH>
                <wp:positionV relativeFrom="paragraph">
                  <wp:posOffset>36195</wp:posOffset>
                </wp:positionV>
                <wp:extent cx="2638425" cy="3714750"/>
                <wp:effectExtent l="38100" t="0" r="9525" b="0"/>
                <wp:wrapNone/>
                <wp:docPr id="105" name="Group 105"/>
                <wp:cNvGraphicFramePr/>
                <a:graphic xmlns:a="http://schemas.openxmlformats.org/drawingml/2006/main">
                  <a:graphicData uri="http://schemas.microsoft.com/office/word/2010/wordprocessingGroup">
                    <wpg:wgp>
                      <wpg:cNvGrpSpPr/>
                      <wpg:grpSpPr>
                        <a:xfrm>
                          <a:off x="0" y="0"/>
                          <a:ext cx="2638425" cy="3714750"/>
                          <a:chOff x="0" y="152375"/>
                          <a:chExt cx="2638425" cy="3714774"/>
                        </a:xfrm>
                      </wpg:grpSpPr>
                      <wps:wsp>
                        <wps:cNvPr id="110" name="Text Box 110"/>
                        <wps:cNvSpPr txBox="1"/>
                        <wps:spPr>
                          <a:xfrm>
                            <a:off x="800100" y="3571874"/>
                            <a:ext cx="438150" cy="295275"/>
                          </a:xfrm>
                          <a:prstGeom prst="rect">
                            <a:avLst/>
                          </a:prstGeom>
                          <a:noFill/>
                          <a:ln w="6350">
                            <a:noFill/>
                          </a:ln>
                        </wps:spPr>
                        <wps:txbx>
                          <w:txbxContent>
                            <w:p w14:paraId="7443977C" w14:textId="3EEE2A16" w:rsidR="001763B4" w:rsidRPr="00490BD5" w:rsidRDefault="001763B4">
                              <w:pPr>
                                <w:rPr>
                                  <w:b/>
                                  <w:bCs/>
                                  <w:sz w:val="26"/>
                                  <w:szCs w:val="26"/>
                                </w:rPr>
                              </w:pPr>
                              <w:r w:rsidRPr="00490BD5">
                                <w:rPr>
                                  <w:b/>
                                  <w:bCs/>
                                  <w:sz w:val="26"/>
                                  <w:szCs w:val="26"/>
                                </w:rPr>
                                <w:t>V</w:t>
                              </w:r>
                              <w:r w:rsidRPr="00490BD5">
                                <w:rPr>
                                  <w:b/>
                                  <w:bCs/>
                                  <w:sz w:val="26"/>
                                  <w:szCs w:val="26"/>
                                  <w:vertAlign w:val="sub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 name="Group 75"/>
                        <wpg:cNvGrpSpPr/>
                        <wpg:grpSpPr>
                          <a:xfrm>
                            <a:off x="0" y="152375"/>
                            <a:ext cx="2638425" cy="3688739"/>
                            <a:chOff x="0" y="152375"/>
                            <a:chExt cx="2638425" cy="3688739"/>
                          </a:xfrm>
                        </wpg:grpSpPr>
                        <wps:wsp>
                          <wps:cNvPr id="76" name="Freeform: Shape 76"/>
                          <wps:cNvSpPr/>
                          <wps:spPr>
                            <a:xfrm>
                              <a:off x="857250" y="742950"/>
                              <a:ext cx="1019175" cy="2552700"/>
                            </a:xfrm>
                            <a:custGeom>
                              <a:avLst/>
                              <a:gdLst>
                                <a:gd name="connsiteX0" fmla="*/ 0 w 1019175"/>
                                <a:gd name="connsiteY0" fmla="*/ 2981325 h 2981325"/>
                                <a:gd name="connsiteX1" fmla="*/ 228600 w 1019175"/>
                                <a:gd name="connsiteY1" fmla="*/ 1114425 h 2981325"/>
                                <a:gd name="connsiteX2" fmla="*/ 1019175 w 1019175"/>
                                <a:gd name="connsiteY2" fmla="*/ 0 h 2981325"/>
                              </a:gdLst>
                              <a:ahLst/>
                              <a:cxnLst>
                                <a:cxn ang="0">
                                  <a:pos x="connsiteX0" y="connsiteY0"/>
                                </a:cxn>
                                <a:cxn ang="0">
                                  <a:pos x="connsiteX1" y="connsiteY1"/>
                                </a:cxn>
                                <a:cxn ang="0">
                                  <a:pos x="connsiteX2" y="connsiteY2"/>
                                </a:cxn>
                              </a:cxnLst>
                              <a:rect l="l" t="t" r="r" b="b"/>
                              <a:pathLst>
                                <a:path w="1019175" h="2981325">
                                  <a:moveTo>
                                    <a:pt x="0" y="2981325"/>
                                  </a:moveTo>
                                  <a:cubicBezTo>
                                    <a:pt x="29369" y="2296318"/>
                                    <a:pt x="58738" y="1611312"/>
                                    <a:pt x="228600" y="1114425"/>
                                  </a:cubicBezTo>
                                  <a:cubicBezTo>
                                    <a:pt x="398462" y="617538"/>
                                    <a:pt x="857250" y="193675"/>
                                    <a:pt x="1019175" y="0"/>
                                  </a:cubicBezTo>
                                </a:path>
                              </a:pathLst>
                            </a:custGeom>
                            <a:ln w="57150"/>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 name="Group 115"/>
                          <wpg:cNvGrpSpPr/>
                          <wpg:grpSpPr>
                            <a:xfrm>
                              <a:off x="266700" y="3209925"/>
                              <a:ext cx="2100579" cy="631189"/>
                              <a:chOff x="0" y="0"/>
                              <a:chExt cx="2100579" cy="631189"/>
                            </a:xfrm>
                          </wpg:grpSpPr>
                          <wpg:grpSp>
                            <wpg:cNvPr id="95" name="Group 95"/>
                            <wpg:cNvGrpSpPr/>
                            <wpg:grpSpPr>
                              <a:xfrm>
                                <a:off x="19050" y="88264"/>
                                <a:ext cx="1227455" cy="542925"/>
                                <a:chOff x="0" y="0"/>
                                <a:chExt cx="1227455" cy="542925"/>
                              </a:xfrm>
                            </wpg:grpSpPr>
                            <wps:wsp>
                              <wps:cNvPr id="77" name="Straight Connector 77"/>
                              <wps:cNvCnPr/>
                              <wps:spPr>
                                <a:xfrm>
                                  <a:off x="0" y="0"/>
                                  <a:ext cx="12274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9525" y="0"/>
                                  <a:ext cx="161925"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H="1">
                                  <a:off x="180975" y="9525"/>
                                  <a:ext cx="161925"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866775" y="0"/>
                                  <a:ext cx="161925"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1038225" y="0"/>
                                  <a:ext cx="161925"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V="1">
                                  <a:off x="571500" y="28575"/>
                                  <a:ext cx="0" cy="5143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89" name="Straight Arrow Connector 89"/>
                            <wps:cNvCnPr/>
                            <wps:spPr>
                              <a:xfrm rot="16200000" flipV="1">
                                <a:off x="1364297" y="-690563"/>
                                <a:ext cx="45720" cy="1426845"/>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rot="5400000" flipH="1" flipV="1">
                                <a:off x="257175" y="-254636"/>
                                <a:ext cx="0" cy="5143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100" name="Text Box 100"/>
                          <wps:cNvSpPr txBox="1"/>
                          <wps:spPr>
                            <a:xfrm>
                              <a:off x="19050" y="3038475"/>
                              <a:ext cx="409575" cy="266700"/>
                            </a:xfrm>
                            <a:prstGeom prst="rect">
                              <a:avLst/>
                            </a:prstGeom>
                            <a:noFill/>
                            <a:ln w="6350">
                              <a:noFill/>
                            </a:ln>
                          </wps:spPr>
                          <wps:txbx>
                            <w:txbxContent>
                              <w:p w14:paraId="3D9DAC32" w14:textId="1A7392C7" w:rsidR="001763B4" w:rsidRPr="0050581E" w:rsidRDefault="001763B4">
                                <w:pPr>
                                  <w:rPr>
                                    <w:b/>
                                    <w:bCs/>
                                    <w:sz w:val="24"/>
                                    <w:szCs w:val="24"/>
                                  </w:rPr>
                                </w:pPr>
                                <w:r w:rsidRPr="0050581E">
                                  <w:rPr>
                                    <w:b/>
                                    <w:bCs/>
                                    <w:sz w:val="24"/>
                                    <w:szCs w:val="24"/>
                                  </w:rPr>
                                  <w:t>H</w:t>
                                </w:r>
                                <w:r w:rsidRPr="0050581E">
                                  <w:rPr>
                                    <w:b/>
                                    <w:bCs/>
                                    <w:sz w:val="24"/>
                                    <w:szCs w:val="24"/>
                                    <w:vertAlign w:val="sub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819150" y="2990850"/>
                              <a:ext cx="409575" cy="266700"/>
                            </a:xfrm>
                            <a:prstGeom prst="rect">
                              <a:avLst/>
                            </a:prstGeom>
                            <a:noFill/>
                            <a:ln w="6350">
                              <a:noFill/>
                            </a:ln>
                          </wps:spPr>
                          <wps:txbx>
                            <w:txbxContent>
                              <w:p w14:paraId="64D2F497" w14:textId="3DB1CF9D" w:rsidR="001763B4" w:rsidRPr="0050581E" w:rsidRDefault="001763B4">
                                <w:pPr>
                                  <w:rPr>
                                    <w:b/>
                                    <w:bCs/>
                                    <w:sz w:val="24"/>
                                    <w:szCs w:val="24"/>
                                  </w:rPr>
                                </w:pPr>
                                <w:r w:rsidRPr="0050581E">
                                  <w:rPr>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Group 117"/>
                          <wpg:cNvGrpSpPr/>
                          <wpg:grpSpPr>
                            <a:xfrm>
                              <a:off x="0" y="152375"/>
                              <a:ext cx="2638425" cy="2447950"/>
                              <a:chOff x="0" y="152375"/>
                              <a:chExt cx="2638425" cy="2447950"/>
                            </a:xfrm>
                          </wpg:grpSpPr>
                          <wps:wsp>
                            <wps:cNvPr id="91" name="Straight Arrow Connector 91"/>
                            <wps:cNvCnPr/>
                            <wps:spPr>
                              <a:xfrm flipH="1">
                                <a:off x="0" y="752475"/>
                                <a:ext cx="1823085" cy="18478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g:grpSp>
                            <wpg:cNvPr id="116" name="Group 116"/>
                            <wpg:cNvGrpSpPr/>
                            <wpg:grpSpPr>
                              <a:xfrm>
                                <a:off x="1179830" y="152375"/>
                                <a:ext cx="1458595" cy="685825"/>
                                <a:chOff x="-10795" y="152375"/>
                                <a:chExt cx="1458595" cy="685825"/>
                              </a:xfrm>
                            </wpg:grpSpPr>
                            <wps:wsp>
                              <wps:cNvPr id="85" name="Straight Arrow Connector 85"/>
                              <wps:cNvCnPr/>
                              <wps:spPr>
                                <a:xfrm flipV="1">
                                  <a:off x="839193" y="266700"/>
                                  <a:ext cx="337343"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rot="5400000" flipV="1">
                                  <a:off x="267654" y="334328"/>
                                  <a:ext cx="337343"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6" name="Connector: Curved 96"/>
                              <wps:cNvCnPr/>
                              <wps:spPr>
                                <a:xfrm>
                                  <a:off x="638175" y="571500"/>
                                  <a:ext cx="228600" cy="180975"/>
                                </a:xfrm>
                                <a:prstGeom prst="curvedConnector3">
                                  <a:avLst>
                                    <a:gd name="adj1" fmla="val 9637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 name="Text Box 97"/>
                              <wps:cNvSpPr txBox="1"/>
                              <wps:spPr>
                                <a:xfrm>
                                  <a:off x="-10795" y="152375"/>
                                  <a:ext cx="333375" cy="266700"/>
                                </a:xfrm>
                                <a:prstGeom prst="rect">
                                  <a:avLst/>
                                </a:prstGeom>
                                <a:noFill/>
                                <a:ln w="6350">
                                  <a:noFill/>
                                </a:ln>
                              </wps:spPr>
                              <wps:txbx>
                                <w:txbxContent>
                                  <w:p w14:paraId="4DA8FA76" w14:textId="333844E5" w:rsidR="001763B4" w:rsidRPr="0050581E" w:rsidRDefault="001763B4">
                                    <w:pPr>
                                      <w:rPr>
                                        <w:b/>
                                        <w:bCs/>
                                        <w:sz w:val="24"/>
                                        <w:szCs w:val="24"/>
                                      </w:rPr>
                                    </w:pPr>
                                    <w:r w:rsidRPr="0050581E">
                                      <w:rPr>
                                        <w:b/>
                                        <w:bCs/>
                                        <w:sz w:val="24"/>
                                        <w:szCs w:val="24"/>
                                      </w:rPr>
                                      <w:t>F</w:t>
                                    </w:r>
                                    <w:r w:rsidRPr="0050581E">
                                      <w:rPr>
                                        <w:b/>
                                        <w:bCs/>
                                        <w:sz w:val="24"/>
                                        <w:szCs w:val="24"/>
                                        <w:vertAlign w:val="sub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1114425" y="200025"/>
                                  <a:ext cx="333375" cy="266700"/>
                                </a:xfrm>
                                <a:prstGeom prst="rect">
                                  <a:avLst/>
                                </a:prstGeom>
                                <a:noFill/>
                                <a:ln w="6350">
                                  <a:noFill/>
                                </a:ln>
                              </wps:spPr>
                              <wps:txbx>
                                <w:txbxContent>
                                  <w:p w14:paraId="34FD2A99" w14:textId="112EFAA5" w:rsidR="001763B4" w:rsidRPr="0050581E" w:rsidRDefault="001763B4">
                                    <w:pPr>
                                      <w:rPr>
                                        <w:b/>
                                        <w:bCs/>
                                        <w:sz w:val="24"/>
                                        <w:szCs w:val="24"/>
                                      </w:rPr>
                                    </w:pPr>
                                    <w:r w:rsidRPr="0050581E">
                                      <w:rPr>
                                        <w:b/>
                                        <w:bCs/>
                                        <w:sz w:val="24"/>
                                        <w:szCs w:val="24"/>
                                      </w:rPr>
                                      <w:t>T</w:t>
                                    </w:r>
                                    <w:r w:rsidRPr="0050581E">
                                      <w:rPr>
                                        <w:b/>
                                        <w:bCs/>
                                        <w:sz w:val="24"/>
                                        <w:szCs w:val="24"/>
                                        <w:vertAlign w:val="sub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834748" y="571500"/>
                                  <a:ext cx="409575" cy="266700"/>
                                </a:xfrm>
                                <a:prstGeom prst="rect">
                                  <a:avLst/>
                                </a:prstGeom>
                                <a:noFill/>
                                <a:ln w="6350">
                                  <a:noFill/>
                                </a:ln>
                              </wps:spPr>
                              <wps:txbx>
                                <w:txbxContent>
                                  <w:p w14:paraId="4E29F118" w14:textId="1A6B7C65" w:rsidR="001763B4" w:rsidRPr="0050581E" w:rsidRDefault="001763B4">
                                    <w:pPr>
                                      <w:rPr>
                                        <w:b/>
                                        <w:bCs/>
                                        <w:sz w:val="24"/>
                                        <w:szCs w:val="24"/>
                                      </w:rPr>
                                    </w:pPr>
                                    <w:r w:rsidRPr="0050581E">
                                      <w:rPr>
                                        <w:b/>
                                        <w:bCs/>
                                        <w:sz w:val="24"/>
                                        <w:szCs w:val="24"/>
                                      </w:rPr>
                                      <w:t>M</w:t>
                                    </w:r>
                                    <w:r w:rsidRPr="0050581E">
                                      <w:rPr>
                                        <w:b/>
                                        <w:bCs/>
                                        <w:sz w:val="24"/>
                                        <w:szCs w:val="24"/>
                                        <w:vertAlign w:val="sub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 name="Text Box 107"/>
                            <wps:cNvSpPr txBox="1"/>
                            <wps:spPr>
                              <a:xfrm>
                                <a:off x="1762125" y="752475"/>
                                <a:ext cx="409575" cy="266700"/>
                              </a:xfrm>
                              <a:prstGeom prst="rect">
                                <a:avLst/>
                              </a:prstGeom>
                              <a:noFill/>
                              <a:ln w="6350">
                                <a:noFill/>
                              </a:ln>
                            </wps:spPr>
                            <wps:txbx>
                              <w:txbxContent>
                                <w:p w14:paraId="7CD62DD5" w14:textId="3972723B" w:rsidR="001763B4" w:rsidRPr="0050581E" w:rsidRDefault="001763B4">
                                  <w:pPr>
                                    <w:rPr>
                                      <w:b/>
                                      <w:bCs/>
                                      <w:sz w:val="24"/>
                                      <w:szCs w:val="24"/>
                                    </w:rPr>
                                  </w:pPr>
                                  <w:r w:rsidRPr="0050581E">
                                    <w:rPr>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 name="Group 114"/>
                            <wpg:cNvGrpSpPr/>
                            <wpg:grpSpPr>
                              <a:xfrm>
                                <a:off x="1962150" y="800100"/>
                                <a:ext cx="657225" cy="676275"/>
                                <a:chOff x="0" y="0"/>
                                <a:chExt cx="657225" cy="676275"/>
                              </a:xfrm>
                            </wpg:grpSpPr>
                            <wps:wsp>
                              <wps:cNvPr id="102" name="Straight Connector 102"/>
                              <wps:cNvCnPr/>
                              <wps:spPr>
                                <a:xfrm flipV="1">
                                  <a:off x="142875" y="619125"/>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13" name="Group 113"/>
                              <wpg:cNvGrpSpPr/>
                              <wpg:grpSpPr>
                                <a:xfrm>
                                  <a:off x="0" y="0"/>
                                  <a:ext cx="647700" cy="676275"/>
                                  <a:chOff x="0" y="0"/>
                                  <a:chExt cx="647700" cy="676275"/>
                                </a:xfrm>
                              </wpg:grpSpPr>
                              <wps:wsp>
                                <wps:cNvPr id="93" name="Straight Connector 93"/>
                                <wps:cNvCnPr/>
                                <wps:spPr>
                                  <a:xfrm>
                                    <a:off x="0" y="0"/>
                                    <a:ext cx="638175" cy="609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 name="Text Box 108"/>
                                <wps:cNvSpPr txBox="1"/>
                                <wps:spPr>
                                  <a:xfrm>
                                    <a:off x="238125" y="409575"/>
                                    <a:ext cx="409575" cy="266700"/>
                                  </a:xfrm>
                                  <a:prstGeom prst="rect">
                                    <a:avLst/>
                                  </a:prstGeom>
                                  <a:noFill/>
                                  <a:ln w="6350">
                                    <a:noFill/>
                                  </a:ln>
                                </wps:spPr>
                                <wps:txbx>
                                  <w:txbxContent>
                                    <w:p w14:paraId="6C23956E" w14:textId="05028D76" w:rsidR="001763B4" w:rsidRPr="0050581E" w:rsidRDefault="001763B4">
                                      <w:pPr>
                                        <w:rPr>
                                          <w:b/>
                                          <w:bCs/>
                                          <w:sz w:val="24"/>
                                          <w:szCs w:val="24"/>
                                        </w:rPr>
                                      </w:pPr>
                                      <w:r w:rsidRPr="0050581E">
                                        <w:rPr>
                                          <w:b/>
                                          <w:bCs/>
                                          <w:sz w:val="24"/>
                                          <w:szCs w:val="24"/>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Freeform: Shape 109"/>
                                <wps:cNvSpPr/>
                                <wps:spPr>
                                  <a:xfrm>
                                    <a:off x="428625" y="466725"/>
                                    <a:ext cx="57150" cy="152400"/>
                                  </a:xfrm>
                                  <a:custGeom>
                                    <a:avLst/>
                                    <a:gdLst>
                                      <a:gd name="connsiteX0" fmla="*/ 90416 w 90416"/>
                                      <a:gd name="connsiteY0" fmla="*/ 0 h 142875"/>
                                      <a:gd name="connsiteX1" fmla="*/ 4691 w 90416"/>
                                      <a:gd name="connsiteY1" fmla="*/ 133350 h 142875"/>
                                      <a:gd name="connsiteX2" fmla="*/ 4691 w 90416"/>
                                      <a:gd name="connsiteY2" fmla="*/ 142875 h 142875"/>
                                    </a:gdLst>
                                    <a:ahLst/>
                                    <a:cxnLst>
                                      <a:cxn ang="0">
                                        <a:pos x="connsiteX0" y="connsiteY0"/>
                                      </a:cxn>
                                      <a:cxn ang="0">
                                        <a:pos x="connsiteX1" y="connsiteY1"/>
                                      </a:cxn>
                                      <a:cxn ang="0">
                                        <a:pos x="connsiteX2" y="connsiteY2"/>
                                      </a:cxn>
                                    </a:cxnLst>
                                    <a:rect l="l" t="t" r="r" b="b"/>
                                    <a:pathLst>
                                      <a:path w="90416" h="142875">
                                        <a:moveTo>
                                          <a:pt x="90416" y="0"/>
                                        </a:moveTo>
                                        <a:cubicBezTo>
                                          <a:pt x="54697" y="54769"/>
                                          <a:pt x="18978" y="109538"/>
                                          <a:pt x="4691" y="133350"/>
                                        </a:cubicBezTo>
                                        <a:cubicBezTo>
                                          <a:pt x="-9596" y="157162"/>
                                          <a:pt x="14216" y="125413"/>
                                          <a:pt x="4691" y="1428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 name="Straight Arrow Connector 111"/>
                            <wps:cNvCnPr/>
                            <wps:spPr>
                              <a:xfrm>
                                <a:off x="1107573" y="1857364"/>
                                <a:ext cx="740277" cy="5048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Rectangle 112"/>
                            <wps:cNvSpPr/>
                            <wps:spPr>
                              <a:xfrm rot="678952">
                                <a:off x="917773" y="1694532"/>
                                <a:ext cx="205828" cy="210585"/>
                              </a:xfrm>
                              <a:prstGeom prst="rect">
                                <a:avLst/>
                              </a:prstGeom>
                              <a:noFill/>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D150339" id="Group 105" o:spid="_x0000_s1100" style="position:absolute;margin-left:66.75pt;margin-top:2.85pt;width:207.75pt;height:292.5pt;z-index:251743232;mso-width-relative:margin;mso-height-relative:margin" coordorigin=",1523" coordsize="26384,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">
                <v:shape id="Text Box 110" o:spid="_x0000_s1101" type="#_x0000_t202" style="position:absolute;left:8001;top:35718;width:438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7443977C" w14:textId="3EEE2A16" w:rsidR="001763B4" w:rsidRPr="00490BD5" w:rsidRDefault="001763B4">
                        <w:pPr>
                          <w:rPr>
                            <w:b/>
                            <w:bCs/>
                            <w:sz w:val="26"/>
                            <w:szCs w:val="26"/>
                          </w:rPr>
                        </w:pPr>
                        <w:r w:rsidRPr="00490BD5">
                          <w:rPr>
                            <w:b/>
                            <w:bCs/>
                            <w:sz w:val="26"/>
                            <w:szCs w:val="26"/>
                          </w:rPr>
                          <w:t>V</w:t>
                        </w:r>
                        <w:r w:rsidRPr="00490BD5">
                          <w:rPr>
                            <w:b/>
                            <w:bCs/>
                            <w:sz w:val="26"/>
                            <w:szCs w:val="26"/>
                            <w:vertAlign w:val="subscript"/>
                          </w:rPr>
                          <w:t>o</w:t>
                        </w:r>
                      </w:p>
                    </w:txbxContent>
                  </v:textbox>
                </v:shape>
                <v:group id="Group 75" o:spid="_x0000_s1102" style="position:absolute;top:1523;width:26384;height:36888" coordorigin=",1523" coordsize="26384,3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Shape 76" o:spid="_x0000_s1103" style="position:absolute;left:8572;top:7429;width:10192;height:25527;visibility:visible;mso-wrap-style:square;v-text-anchor:middle" coordsize="1019175,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" path="m,2981325c29369,2296318,58738,1611312,228600,1114425,398462,617538,857250,193675,1019175,e" filled="f" strokecolor="#5b9bd5 [3208]" strokeweight="4.5pt">
                    <v:stroke joinstyle="miter"/>
                    <v:path arrowok="t" o:connecttype="custom" o:connectlocs="0,2552700;228600,954204;1019175,0" o:connectangles="0,0,0"/>
                  </v:shape>
                  <v:group id="Group 115" o:spid="_x0000_s1104" style="position:absolute;left:2667;top:32099;width:21005;height:6312" coordsize="21005,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95" o:spid="_x0000_s1105" style="position:absolute;left:190;top:882;width:12275;height:5429" coordsize="1227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Straight Connector 77" o:spid="_x0000_s1106" style="position:absolute;visibility:visible;mso-wrap-style:square" from="0,0" to="1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" strokecolor="#4472c4 [3204]" strokeweight=".5pt">
                        <v:stroke joinstyle="miter"/>
                      </v:line>
                      <v:line id="Straight Connector 79" o:spid="_x0000_s1107" style="position:absolute;flip:x;visibility:visible;mso-wrap-style:square" from="95,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" strokecolor="#4472c4 [3204]" strokeweight=".5pt">
                        <v:stroke joinstyle="miter"/>
                      </v:line>
                      <v:line id="Straight Connector 82" o:spid="_x0000_s1108" style="position:absolute;flip:x;visibility:visible;mso-wrap-style:square" from="1809,95" to="3429,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" strokecolor="#4472c4 [3204]" strokeweight=".5pt">
                        <v:stroke joinstyle="miter"/>
                      </v:line>
                      <v:line id="Straight Connector 83" o:spid="_x0000_s1109" style="position:absolute;visibility:visible;mso-wrap-style:square" from="8667,0" to="1028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" strokecolor="#4472c4 [3204]" strokeweight=".5pt">
                        <v:stroke joinstyle="miter"/>
                      </v:line>
                      <v:line id="Straight Connector 84" o:spid="_x0000_s1110" style="position:absolute;visibility:visible;mso-wrap-style:square" from="10382,0" to="1200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" strokecolor="#4472c4 [3204]" strokeweight=".5pt">
                        <v:stroke joinstyle="miter"/>
                      </v:line>
                      <v:shape id="Straight Arrow Connector 88" o:spid="_x0000_s1111" type="#_x0000_t32" style="position:absolute;left:5715;top:285;width:0;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" strokecolor="#4472c4 [3204]" strokeweight=".5pt">
                        <v:stroke dashstyle="longDash" endarrow="block" joinstyle="miter"/>
                      </v:shape>
                    </v:group>
                    <v:shape id="Straight Arrow Connector 89" o:spid="_x0000_s1112" type="#_x0000_t32" style="position:absolute;left:13642;top:-6905;width:457;height:1426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" strokecolor="#4472c4 [3204]" strokeweight=".5pt">
                      <v:stroke dashstyle="longDash" endarrow="block" joinstyle="miter"/>
                    </v:shape>
                    <v:shape id="Straight Arrow Connector 90" o:spid="_x0000_s1113" type="#_x0000_t32" style="position:absolute;left:2572;top:-2547;width:0;height:5143;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" strokecolor="#4472c4 [3204]" strokeweight=".5pt">
                      <v:stroke dashstyle="longDash" endarrow="block" joinstyle="miter"/>
                    </v:shape>
                  </v:group>
                  <v:shape id="Text Box 100" o:spid="_x0000_s1114" type="#_x0000_t202" style="position:absolute;left:190;top:30384;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3D9DAC32" w14:textId="1A7392C7" w:rsidR="001763B4" w:rsidRPr="0050581E" w:rsidRDefault="001763B4">
                          <w:pPr>
                            <w:rPr>
                              <w:b/>
                              <w:bCs/>
                              <w:sz w:val="24"/>
                              <w:szCs w:val="24"/>
                            </w:rPr>
                          </w:pPr>
                          <w:r w:rsidRPr="0050581E">
                            <w:rPr>
                              <w:b/>
                              <w:bCs/>
                              <w:sz w:val="24"/>
                              <w:szCs w:val="24"/>
                            </w:rPr>
                            <w:t>H</w:t>
                          </w:r>
                          <w:r w:rsidRPr="0050581E">
                            <w:rPr>
                              <w:b/>
                              <w:bCs/>
                              <w:sz w:val="24"/>
                              <w:szCs w:val="24"/>
                              <w:vertAlign w:val="subscript"/>
                            </w:rPr>
                            <w:t>o</w:t>
                          </w:r>
                        </w:p>
                      </w:txbxContent>
                    </v:textbox>
                  </v:shape>
                  <v:shape id="Text Box 106" o:spid="_x0000_s1115" type="#_x0000_t202" style="position:absolute;left:8191;top:29908;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64D2F497" w14:textId="3DB1CF9D" w:rsidR="001763B4" w:rsidRPr="0050581E" w:rsidRDefault="001763B4">
                          <w:pPr>
                            <w:rPr>
                              <w:b/>
                              <w:bCs/>
                              <w:sz w:val="24"/>
                              <w:szCs w:val="24"/>
                            </w:rPr>
                          </w:pPr>
                          <w:r w:rsidRPr="0050581E">
                            <w:rPr>
                              <w:b/>
                              <w:bCs/>
                              <w:sz w:val="24"/>
                              <w:szCs w:val="24"/>
                            </w:rPr>
                            <w:t>B</w:t>
                          </w:r>
                        </w:p>
                      </w:txbxContent>
                    </v:textbox>
                  </v:shape>
                  <v:group id="Group 117" o:spid="_x0000_s1116" style="position:absolute;top:1523;width:26384;height:24480" coordorigin=",1523" coordsize="26384,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Straight Arrow Connector 91" o:spid="_x0000_s1117" type="#_x0000_t32" style="position:absolute;top:7524;width:18230;height:18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" strokecolor="#4472c4 [3204]" strokeweight=".5pt">
                      <v:stroke dashstyle="longDash" endarrow="block" joinstyle="miter"/>
                    </v:shape>
                    <v:group id="Group 116" o:spid="_x0000_s1118" style="position:absolute;left:11798;top:1523;width:14586;height:6859" coordorigin="-107,1523" coordsize="1458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Straight Arrow Connector 85" o:spid="_x0000_s1119" type="#_x0000_t32" style="position:absolute;left:8391;top:2667;width:3374;height:3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" strokecolor="#4472c4 [3204]" strokeweight=".5pt">
                        <v:stroke endarrow="block" joinstyle="miter"/>
                      </v:shape>
                      <v:shape id="Straight Arrow Connector 92" o:spid="_x0000_s1120" type="#_x0000_t32" style="position:absolute;left:2676;top:3343;width:3373;height:333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" strokecolor="#4472c4 [3204]"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6" o:spid="_x0000_s1121" type="#_x0000_t38" style="position:absolute;left:6381;top:5715;width:2286;height:180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" adj="20816" strokecolor="#4472c4 [3204]" strokeweight=".5pt">
                        <v:stroke endarrow="block" joinstyle="miter"/>
                      </v:shape>
                      <v:shape id="Text Box 97" o:spid="_x0000_s1122" type="#_x0000_t202" style="position:absolute;left:-107;top:1523;width:33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4DA8FA76" w14:textId="333844E5" w:rsidR="001763B4" w:rsidRPr="0050581E" w:rsidRDefault="001763B4">
                              <w:pPr>
                                <w:rPr>
                                  <w:b/>
                                  <w:bCs/>
                                  <w:sz w:val="24"/>
                                  <w:szCs w:val="24"/>
                                </w:rPr>
                              </w:pPr>
                              <w:r w:rsidRPr="0050581E">
                                <w:rPr>
                                  <w:b/>
                                  <w:bCs/>
                                  <w:sz w:val="24"/>
                                  <w:szCs w:val="24"/>
                                </w:rPr>
                                <w:t>F</w:t>
                              </w:r>
                              <w:r w:rsidRPr="0050581E">
                                <w:rPr>
                                  <w:b/>
                                  <w:bCs/>
                                  <w:sz w:val="24"/>
                                  <w:szCs w:val="24"/>
                                  <w:vertAlign w:val="subscript"/>
                                </w:rPr>
                                <w:t>o</w:t>
                              </w:r>
                            </w:p>
                          </w:txbxContent>
                        </v:textbox>
                      </v:shape>
                      <v:shape id="Text Box 98" o:spid="_x0000_s1123" type="#_x0000_t202" style="position:absolute;left:11144;top:2000;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34FD2A99" w14:textId="112EFAA5" w:rsidR="001763B4" w:rsidRPr="0050581E" w:rsidRDefault="001763B4">
                              <w:pPr>
                                <w:rPr>
                                  <w:b/>
                                  <w:bCs/>
                                  <w:sz w:val="24"/>
                                  <w:szCs w:val="24"/>
                                </w:rPr>
                              </w:pPr>
                              <w:r w:rsidRPr="0050581E">
                                <w:rPr>
                                  <w:b/>
                                  <w:bCs/>
                                  <w:sz w:val="24"/>
                                  <w:szCs w:val="24"/>
                                </w:rPr>
                                <w:t>T</w:t>
                              </w:r>
                              <w:r w:rsidRPr="0050581E">
                                <w:rPr>
                                  <w:b/>
                                  <w:bCs/>
                                  <w:sz w:val="24"/>
                                  <w:szCs w:val="24"/>
                                  <w:vertAlign w:val="subscript"/>
                                </w:rPr>
                                <w:t>o</w:t>
                              </w:r>
                            </w:p>
                          </w:txbxContent>
                        </v:textbox>
                      </v:shape>
                      <v:shape id="Text Box 99" o:spid="_x0000_s1124" type="#_x0000_t202" style="position:absolute;left:8347;top:5715;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4E29F118" w14:textId="1A6B7C65" w:rsidR="001763B4" w:rsidRPr="0050581E" w:rsidRDefault="001763B4">
                              <w:pPr>
                                <w:rPr>
                                  <w:b/>
                                  <w:bCs/>
                                  <w:sz w:val="24"/>
                                  <w:szCs w:val="24"/>
                                </w:rPr>
                              </w:pPr>
                              <w:r w:rsidRPr="0050581E">
                                <w:rPr>
                                  <w:b/>
                                  <w:bCs/>
                                  <w:sz w:val="24"/>
                                  <w:szCs w:val="24"/>
                                </w:rPr>
                                <w:t>M</w:t>
                              </w:r>
                              <w:r w:rsidRPr="0050581E">
                                <w:rPr>
                                  <w:b/>
                                  <w:bCs/>
                                  <w:sz w:val="24"/>
                                  <w:szCs w:val="24"/>
                                  <w:vertAlign w:val="subscript"/>
                                </w:rPr>
                                <w:t>o</w:t>
                              </w:r>
                            </w:p>
                          </w:txbxContent>
                        </v:textbox>
                      </v:shape>
                    </v:group>
                    <v:shape id="Text Box 107" o:spid="_x0000_s1125" type="#_x0000_t202" style="position:absolute;left:17621;top:7524;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7CD62DD5" w14:textId="3972723B" w:rsidR="001763B4" w:rsidRPr="0050581E" w:rsidRDefault="001763B4">
                            <w:pPr>
                              <w:rPr>
                                <w:b/>
                                <w:bCs/>
                                <w:sz w:val="24"/>
                                <w:szCs w:val="24"/>
                              </w:rPr>
                            </w:pPr>
                            <w:r w:rsidRPr="0050581E">
                              <w:rPr>
                                <w:b/>
                                <w:bCs/>
                                <w:sz w:val="24"/>
                                <w:szCs w:val="24"/>
                              </w:rPr>
                              <w:t>A</w:t>
                            </w:r>
                          </w:p>
                        </w:txbxContent>
                      </v:textbox>
                    </v:shape>
                    <v:group id="Group 114" o:spid="_x0000_s1126" style="position:absolute;left:19621;top:8001;width:6572;height:6762" coordsize="657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Straight Connector 102" o:spid="_x0000_s1127" style="position:absolute;flip:y;visibility:visible;mso-wrap-style:square" from="1428,6191" to="657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" strokecolor="#4472c4 [3204]" strokeweight=".5pt">
                        <v:stroke joinstyle="miter"/>
                      </v:line>
                      <v:group id="Group 113" o:spid="_x0000_s1128" style="position:absolute;width:6477;height:6762" coordsize="6477,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Straight Connector 93" o:spid="_x0000_s1129" style="position:absolute;visibility:visible;mso-wrap-style:square" from="0,0" to="638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" strokecolor="#4472c4 [3204]" strokeweight=".5pt">
                          <v:stroke joinstyle="miter"/>
                        </v:line>
                        <v:shape id="Text Box 108" o:spid="_x0000_s1130" type="#_x0000_t202" style="position:absolute;left:2381;top:4095;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6C23956E" w14:textId="05028D76" w:rsidR="001763B4" w:rsidRPr="0050581E" w:rsidRDefault="001763B4">
                                <w:pPr>
                                  <w:rPr>
                                    <w:b/>
                                    <w:bCs/>
                                    <w:sz w:val="24"/>
                                    <w:szCs w:val="24"/>
                                  </w:rPr>
                                </w:pPr>
                                <w:r w:rsidRPr="0050581E">
                                  <w:rPr>
                                    <w:b/>
                                    <w:bCs/>
                                    <w:sz w:val="24"/>
                                    <w:szCs w:val="24"/>
                                  </w:rPr>
                                  <w:t>θ</w:t>
                                </w:r>
                              </w:p>
                            </w:txbxContent>
                          </v:textbox>
                        </v:shape>
                        <v:shape id="Freeform: Shape 109" o:spid="_x0000_s1131" style="position:absolute;left:4286;top:4667;width:571;height:1524;visibility:visible;mso-wrap-style:square;v-text-anchor:middle" coordsize="90416,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" path="m90416,c54697,54769,18978,109538,4691,133350v-14287,23812,9525,-7937,,9525e" filled="f" strokecolor="#1f3763 [1604]" strokeweight="1pt">
                          <v:stroke joinstyle="miter"/>
                          <v:path arrowok="t" o:connecttype="custom" o:connectlocs="57150,0;2965,142240;2965,152400" o:connectangles="0,0,0"/>
                        </v:shape>
                      </v:group>
                    </v:group>
                    <v:shape id="Straight Arrow Connector 111" o:spid="_x0000_s1132" type="#_x0000_t32" style="position:absolute;left:11075;top:18573;width:7403;height:5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" strokecolor="#4472c4 [3204]" strokeweight=".5pt">
                      <v:stroke endarrow="block" joinstyle="miter"/>
                    </v:shape>
                    <v:rect id="Rectangle 112" o:spid="_x0000_s1133" style="position:absolute;left:9177;top:16945;width:2059;height:2106;rotation:741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" filled="f" strokecolor="#ffc000" strokeweight="2.25pt"/>
                  </v:group>
                </v:group>
              </v:group>
            </w:pict>
          </mc:Fallback>
        </mc:AlternateContent>
      </w:r>
    </w:p>
    <w:p w14:paraId="4EB5269B" w14:textId="1B606B24" w:rsidR="00E02BEC" w:rsidRDefault="00E02BEC" w:rsidP="007046CC"/>
    <w:p w14:paraId="37180A56" w14:textId="65474837" w:rsidR="00E02BEC" w:rsidRDefault="00E02BEC" w:rsidP="007046CC"/>
    <w:p w14:paraId="3D3DB45A" w14:textId="1A26512A" w:rsidR="00E02BEC" w:rsidRDefault="00E02BEC" w:rsidP="007046CC"/>
    <w:p w14:paraId="4C11E856" w14:textId="07C020A0" w:rsidR="00E02BEC" w:rsidRDefault="00E02BEC" w:rsidP="007046CC"/>
    <w:p w14:paraId="522A8425" w14:textId="7AAA52B3" w:rsidR="00E02BEC" w:rsidRDefault="00ED32C3" w:rsidP="007046CC">
      <w:r>
        <w:rPr>
          <w:noProof/>
        </w:rPr>
        <w:drawing>
          <wp:anchor distT="0" distB="0" distL="114300" distR="114300" simplePos="0" relativeHeight="251858944" behindDoc="1" locked="0" layoutInCell="1" allowOverlap="1" wp14:anchorId="23A638E6" wp14:editId="72689271">
            <wp:simplePos x="0" y="0"/>
            <wp:positionH relativeFrom="column">
              <wp:posOffset>2714625</wp:posOffset>
            </wp:positionH>
            <wp:positionV relativeFrom="paragraph">
              <wp:posOffset>74295</wp:posOffset>
            </wp:positionV>
            <wp:extent cx="1737360" cy="1554480"/>
            <wp:effectExtent l="0" t="0" r="0" b="7620"/>
            <wp:wrapTight wrapText="bothSides">
              <wp:wrapPolygon edited="0">
                <wp:start x="0" y="0"/>
                <wp:lineTo x="0" y="21441"/>
                <wp:lineTo x="21316" y="21441"/>
                <wp:lineTo x="21316"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68407" w14:textId="378E5E3D" w:rsidR="00E02BEC" w:rsidRDefault="00E02BEC" w:rsidP="0050581E">
      <w:pPr>
        <w:jc w:val="right"/>
      </w:pPr>
    </w:p>
    <w:p w14:paraId="0D563E15" w14:textId="1FD06BC4" w:rsidR="00E02BEC" w:rsidRDefault="00E02BEC" w:rsidP="007046CC"/>
    <w:p w14:paraId="33A75C66" w14:textId="6FDDB792" w:rsidR="00E02BEC" w:rsidRDefault="00E02BEC" w:rsidP="007046CC"/>
    <w:p w14:paraId="27D84863" w14:textId="2F5DCA9E" w:rsidR="00D804FB" w:rsidRDefault="00D804FB" w:rsidP="007046CC"/>
    <w:p w14:paraId="3C32E245" w14:textId="77777777" w:rsidR="00D804FB" w:rsidRDefault="00D804FB" w:rsidP="007046CC"/>
    <w:p w14:paraId="62E097B3" w14:textId="30347C02" w:rsidR="00E02BEC" w:rsidRDefault="00E02BEC" w:rsidP="007046CC"/>
    <w:p w14:paraId="7710BFE5" w14:textId="2D7B2148" w:rsidR="00E02BEC" w:rsidRDefault="00E02BEC" w:rsidP="007046CC"/>
    <w:p w14:paraId="5A5EC52A" w14:textId="14DBB12F" w:rsidR="00E02BEC" w:rsidRDefault="00E02BEC" w:rsidP="007046CC"/>
    <w:p w14:paraId="32F1A580" w14:textId="40661C9A" w:rsidR="00E02BEC" w:rsidRDefault="00E02BEC" w:rsidP="007046CC"/>
    <w:p w14:paraId="21CDF96C" w14:textId="77777777" w:rsidR="00490BD5" w:rsidRDefault="00490BD5" w:rsidP="00490BD5">
      <w:pPr>
        <w:pStyle w:val="Caption"/>
        <w:jc w:val="center"/>
      </w:pPr>
      <w:r>
        <w:t xml:space="preserve">Figure </w:t>
      </w:r>
      <w:fldSimple w:instr=" SEQ Figure \* ARABIC ">
        <w:r>
          <w:rPr>
            <w:noProof/>
          </w:rPr>
          <w:t>4</w:t>
        </w:r>
      </w:fldSimple>
      <w:r>
        <w:t xml:space="preserve"> </w:t>
      </w:r>
      <w:r w:rsidRPr="00C662BC">
        <w:t>Schematic of short segment of riser hose string</w:t>
      </w:r>
    </w:p>
    <w:bookmarkEnd w:id="9"/>
    <w:p w14:paraId="14101F21" w14:textId="41A79411" w:rsidR="00E65686" w:rsidRDefault="00E65686" w:rsidP="00E65686">
      <w:pPr>
        <w:jc w:val="both"/>
        <w:rPr>
          <w:rFonts w:ascii="Times New Roman" w:hAnsi="Times New Roman" w:cs="Times New Roman"/>
        </w:rPr>
      </w:pPr>
      <w:r w:rsidRPr="0069179D">
        <w:rPr>
          <w:rFonts w:ascii="Times New Roman" w:hAnsi="Times New Roman" w:cs="Times New Roman"/>
        </w:rPr>
        <w:t xml:space="preserve">Considering a short segment of the hose-string, as given in Figure </w:t>
      </w:r>
      <w:r>
        <w:rPr>
          <w:rFonts w:ascii="Times New Roman" w:hAnsi="Times New Roman" w:cs="Times New Roman"/>
        </w:rPr>
        <w:t>4</w:t>
      </w:r>
      <w:r w:rsidRPr="0069179D">
        <w:rPr>
          <w:rFonts w:ascii="Times New Roman" w:hAnsi="Times New Roman" w:cs="Times New Roman"/>
        </w:rPr>
        <w:t xml:space="preserve">, it can be easily deduced from the governing differential equations </w:t>
      </w:r>
      <w:r w:rsidRPr="0069179D">
        <w:rPr>
          <w:rFonts w:ascii="Times New Roman" w:hAnsi="Times New Roman" w:cs="Times New Roman"/>
        </w:rPr>
        <w:fldChar w:fldCharType="begin" w:fldLock="1"/>
      </w:r>
      <w:r w:rsidRPr="0069179D">
        <w:rPr>
          <w:rFonts w:ascii="Times New Roman" w:hAnsi="Times New Roman" w:cs="Times New Roman"/>
        </w:rPr>
        <w:instrText>ADDIN CSL_CITATION { "citationItems" : [ { "id" : "ITEM-1", "itemData" : { "ISBN" : "9781593700706", "author" : [ { "dropping-particle" : "", "family" : "Sparks", "given" : "Charles P.", "non-dropping-particle" : "", "parse-names" : false, "suffix" : "" } ], "id" : "ITEM-1", "issued" : { "date-parts" : [ [ "2007" ] ] }, "number-of-pages" : "1-310", "publisher" : "PennWell", "publisher-place" : "Oklahoma, USA", "title" : "Fundamentals of Marine Riser - Basic Principles and Simplified Analyses", "type" : "book" }, "uris" : [ "http://www.mendeley.com/documents/?uuid=141953f6-575c-4e1b-b1ce-f21775b649f5" ] }, { "id" : "ITEM-2", "itemData" : { "ISBN" : "9780791859995", "author" : [ { "dropping-particle" : "", "family" : "Dareing", "given" : "Don W.", "non-dropping-particle" : "", "parse-names" : false, "suffix" : "" } ], "id" : "ITEM-2", "issued" : { "date-parts" : [ [ "2012" ] ] }, "number-of-pages" : "1-380", "publisher" : "ASME Press", "publisher-place" : "New York, USA", "title" : "Mechanics of Drillstrings and Marine Risers", "type" : "book" }, "uris" : [ "http://www.mendeley.com/documents/?uuid=826c7604-3e8e-4cda-bebc-4f8c6821730f" ] } ], "mendeley" : { "formattedCitation" : "(Sparks 2007; Dareing 2012)", "plainTextFormattedCitation" : "(Sparks 2007; Dareing 2012)", "previouslyFormattedCitation" : "(Sparks 2007; Dareing 2012)" }, "properties" : {  }, "schema" : "https://github.com/citation-style-language/schema/raw/master/csl-citation.json" }</w:instrText>
      </w:r>
      <w:r w:rsidRPr="0069179D">
        <w:rPr>
          <w:rFonts w:ascii="Times New Roman" w:hAnsi="Times New Roman" w:cs="Times New Roman"/>
        </w:rPr>
        <w:fldChar w:fldCharType="separate"/>
      </w:r>
      <w:r w:rsidRPr="0069179D">
        <w:rPr>
          <w:rFonts w:ascii="Times New Roman" w:hAnsi="Times New Roman" w:cs="Times New Roman"/>
          <w:noProof/>
        </w:rPr>
        <w:t>(Sparks 2007;</w:t>
      </w:r>
      <w:r>
        <w:rPr>
          <w:rFonts w:ascii="Times New Roman" w:hAnsi="Times New Roman" w:cs="Times New Roman"/>
          <w:noProof/>
        </w:rPr>
        <w:t xml:space="preserve">0 </w:t>
      </w:r>
      <w:r w:rsidRPr="0069179D">
        <w:rPr>
          <w:rFonts w:ascii="Times New Roman" w:hAnsi="Times New Roman" w:cs="Times New Roman"/>
          <w:noProof/>
        </w:rPr>
        <w:t xml:space="preserve"> Dareing 2012)</w:t>
      </w:r>
      <w:r w:rsidRPr="0069179D">
        <w:rPr>
          <w:rFonts w:ascii="Times New Roman" w:hAnsi="Times New Roman" w:cs="Times New Roman"/>
        </w:rPr>
        <w:fldChar w:fldCharType="end"/>
      </w:r>
      <w:r w:rsidRPr="0069179D">
        <w:rPr>
          <w:rFonts w:ascii="Times New Roman" w:hAnsi="Times New Roman" w:cs="Times New Roman"/>
        </w:rPr>
        <w:t>. The resultant force, T</w:t>
      </w:r>
      <w:r w:rsidRPr="0069179D">
        <w:rPr>
          <w:rFonts w:ascii="Times New Roman" w:hAnsi="Times New Roman" w:cs="Times New Roman"/>
          <w:vertAlign w:val="subscript"/>
        </w:rPr>
        <w:t>0</w:t>
      </w:r>
      <w:r w:rsidRPr="0069179D">
        <w:rPr>
          <w:rFonts w:ascii="Times New Roman" w:hAnsi="Times New Roman" w:cs="Times New Roman"/>
        </w:rPr>
        <w:t xml:space="preserve"> is located at point A on the arc length, s. The horizontal force, H</w:t>
      </w:r>
      <w:r w:rsidRPr="0069179D">
        <w:rPr>
          <w:rFonts w:ascii="Times New Roman" w:hAnsi="Times New Roman" w:cs="Times New Roman"/>
          <w:vertAlign w:val="subscript"/>
        </w:rPr>
        <w:t>0</w:t>
      </w:r>
      <w:r w:rsidRPr="0069179D">
        <w:rPr>
          <w:rFonts w:ascii="Times New Roman" w:hAnsi="Times New Roman" w:cs="Times New Roman"/>
        </w:rPr>
        <w:t xml:space="preserve"> is from the origin, O of the Cartesian Coordinate system and the vertical force is V</w:t>
      </w:r>
      <w:r w:rsidRPr="0069179D">
        <w:rPr>
          <w:rFonts w:ascii="Times New Roman" w:hAnsi="Times New Roman" w:cs="Times New Roman"/>
          <w:vertAlign w:val="subscript"/>
        </w:rPr>
        <w:t>0</w:t>
      </w:r>
      <w:r w:rsidRPr="0069179D">
        <w:rPr>
          <w:rFonts w:ascii="Times New Roman" w:hAnsi="Times New Roman" w:cs="Times New Roman"/>
        </w:rPr>
        <w:t xml:space="preserve">. </w:t>
      </w:r>
      <w:r w:rsidR="00ED32C3" w:rsidRPr="00ED32C3">
        <w:rPr>
          <w:rFonts w:ascii="Times New Roman" w:hAnsi="Times New Roman" w:cs="Times New Roman"/>
          <w:color w:val="FF0000"/>
        </w:rPr>
        <w:lastRenderedPageBreak/>
        <w:t>The external pressure P</w:t>
      </w:r>
      <w:r w:rsidR="00ED32C3" w:rsidRPr="00ED32C3">
        <w:rPr>
          <w:rFonts w:ascii="Times New Roman" w:hAnsi="Times New Roman" w:cs="Times New Roman"/>
          <w:color w:val="FF0000"/>
          <w:vertAlign w:val="subscript"/>
        </w:rPr>
        <w:t>o</w:t>
      </w:r>
      <w:r w:rsidR="00ED32C3" w:rsidRPr="00ED32C3">
        <w:rPr>
          <w:rFonts w:ascii="Times New Roman" w:hAnsi="Times New Roman" w:cs="Times New Roman"/>
          <w:color w:val="FF0000"/>
        </w:rPr>
        <w:t>, acts on the body of the hose wh</w:t>
      </w:r>
      <w:r w:rsidR="00ED32C3">
        <w:rPr>
          <w:rFonts w:ascii="Times New Roman" w:hAnsi="Times New Roman" w:cs="Times New Roman"/>
          <w:color w:val="FF0000"/>
        </w:rPr>
        <w:t>ilst</w:t>
      </w:r>
      <w:r w:rsidR="00ED32C3" w:rsidRPr="00ED32C3">
        <w:rPr>
          <w:rFonts w:ascii="Times New Roman" w:hAnsi="Times New Roman" w:cs="Times New Roman"/>
          <w:color w:val="FF0000"/>
        </w:rPr>
        <w:t xml:space="preserve"> the external force, </w:t>
      </w:r>
      <w:proofErr w:type="spellStart"/>
      <w:r w:rsidR="00ED32C3" w:rsidRPr="00ED32C3">
        <w:rPr>
          <w:rFonts w:ascii="Times New Roman" w:hAnsi="Times New Roman" w:cs="Times New Roman"/>
          <w:color w:val="FF0000"/>
        </w:rPr>
        <w:t>F</w:t>
      </w:r>
      <w:r w:rsidR="00ED32C3" w:rsidRPr="00ED32C3">
        <w:rPr>
          <w:rFonts w:ascii="Times New Roman" w:hAnsi="Times New Roman" w:cs="Times New Roman"/>
          <w:color w:val="FF0000"/>
          <w:vertAlign w:val="subscript"/>
        </w:rPr>
        <w:t>o</w:t>
      </w:r>
      <w:proofErr w:type="spellEnd"/>
      <w:r w:rsidR="00ED32C3" w:rsidRPr="00ED32C3">
        <w:rPr>
          <w:rFonts w:ascii="Times New Roman" w:hAnsi="Times New Roman" w:cs="Times New Roman"/>
          <w:color w:val="FF0000"/>
        </w:rPr>
        <w:t xml:space="preserve"> acts at the top section of the hose string.</w:t>
      </w:r>
      <w:r w:rsidR="00ED32C3" w:rsidRPr="00ED32C3">
        <w:rPr>
          <w:rFonts w:ascii="Times New Roman" w:hAnsi="Times New Roman" w:cs="Times New Roman"/>
        </w:rPr>
        <w:t xml:space="preserve"> </w:t>
      </w:r>
      <w:r w:rsidRPr="0069179D">
        <w:rPr>
          <w:rFonts w:ascii="Times New Roman" w:hAnsi="Times New Roman" w:cs="Times New Roman"/>
        </w:rPr>
        <w:t>Due to the motion of the hose string different for each time duration, thus it will make different angles between the axis of the hose string and horizon, ϴ</w:t>
      </w:r>
      <w:r w:rsidRPr="0069179D">
        <w:rPr>
          <w:rFonts w:ascii="Times New Roman" w:hAnsi="Times New Roman" w:cs="Times New Roman"/>
          <w:vertAlign w:val="subscript"/>
        </w:rPr>
        <w:t>(</w:t>
      </w:r>
      <w:proofErr w:type="spellStart"/>
      <w:r w:rsidRPr="0069179D">
        <w:rPr>
          <w:rFonts w:ascii="Times New Roman" w:hAnsi="Times New Roman" w:cs="Times New Roman"/>
          <w:vertAlign w:val="subscript"/>
        </w:rPr>
        <w:t>i</w:t>
      </w:r>
      <w:proofErr w:type="spellEnd"/>
      <w:r w:rsidRPr="0069179D">
        <w:rPr>
          <w:rFonts w:ascii="Times New Roman" w:hAnsi="Times New Roman" w:cs="Times New Roman"/>
          <w:vertAlign w:val="subscript"/>
        </w:rPr>
        <w:t>=1,</w:t>
      </w:r>
      <w:proofErr w:type="gramStart"/>
      <w:r w:rsidRPr="0069179D">
        <w:rPr>
          <w:rFonts w:ascii="Times New Roman" w:hAnsi="Times New Roman" w:cs="Times New Roman"/>
          <w:vertAlign w:val="subscript"/>
        </w:rPr>
        <w:t>2,3,..</w:t>
      </w:r>
      <w:proofErr w:type="gramEnd"/>
      <w:r w:rsidRPr="0069179D">
        <w:rPr>
          <w:rFonts w:ascii="Times New Roman" w:hAnsi="Times New Roman" w:cs="Times New Roman"/>
          <w:vertAlign w:val="subscript"/>
        </w:rPr>
        <w:t>n)</w:t>
      </w:r>
      <w:r w:rsidRPr="0069179D">
        <w:rPr>
          <w:rFonts w:ascii="Times New Roman" w:hAnsi="Times New Roman" w:cs="Times New Roman"/>
        </w:rPr>
        <w:t xml:space="preserve">. The </w:t>
      </w:r>
      <w:proofErr w:type="gramStart"/>
      <w:r>
        <w:rPr>
          <w:rFonts w:ascii="Times New Roman" w:hAnsi="Times New Roman" w:cs="Times New Roman"/>
        </w:rPr>
        <w:t>amount</w:t>
      </w:r>
      <w:proofErr w:type="gramEnd"/>
      <w:r w:rsidRPr="0069179D">
        <w:rPr>
          <w:rFonts w:ascii="Times New Roman" w:hAnsi="Times New Roman" w:cs="Times New Roman"/>
        </w:rPr>
        <w:t xml:space="preserve"> of times it uses for a full wave cycle is given by n. </w:t>
      </w:r>
      <w:r>
        <w:rPr>
          <w:rFonts w:ascii="Times New Roman" w:hAnsi="Times New Roman" w:cs="Times New Roman"/>
        </w:rPr>
        <w:t>B</w:t>
      </w:r>
      <w:r w:rsidRPr="0069179D">
        <w:rPr>
          <w:rFonts w:ascii="Times New Roman" w:hAnsi="Times New Roman" w:cs="Times New Roman"/>
        </w:rPr>
        <w:t>etw</w:t>
      </w:r>
      <w:r>
        <w:rPr>
          <w:rFonts w:ascii="Times New Roman" w:hAnsi="Times New Roman" w:cs="Times New Roman"/>
        </w:rPr>
        <w:t>ixt</w:t>
      </w:r>
      <w:r w:rsidRPr="0069179D">
        <w:rPr>
          <w:rFonts w:ascii="Times New Roman" w:hAnsi="Times New Roman" w:cs="Times New Roman"/>
        </w:rPr>
        <w:t xml:space="preserve"> the horizontal and the resultant force</w:t>
      </w:r>
      <w:r>
        <w:rPr>
          <w:rFonts w:ascii="Times New Roman" w:hAnsi="Times New Roman" w:cs="Times New Roman"/>
        </w:rPr>
        <w:t xml:space="preserve">’s </w:t>
      </w:r>
      <w:r w:rsidRPr="0069179D">
        <w:rPr>
          <w:rFonts w:ascii="Times New Roman" w:hAnsi="Times New Roman" w:cs="Times New Roman"/>
        </w:rPr>
        <w:t>direction</w:t>
      </w:r>
      <w:r>
        <w:rPr>
          <w:rFonts w:ascii="Times New Roman" w:hAnsi="Times New Roman" w:cs="Times New Roman"/>
        </w:rPr>
        <w:t xml:space="preserve"> makes an</w:t>
      </w:r>
      <w:r w:rsidRPr="0069179D">
        <w:rPr>
          <w:rFonts w:ascii="Times New Roman" w:hAnsi="Times New Roman" w:cs="Times New Roman"/>
        </w:rPr>
        <w:t xml:space="preserve"> angle given by ϴ</w:t>
      </w:r>
      <w:r w:rsidRPr="0069179D">
        <w:rPr>
          <w:rFonts w:ascii="Times New Roman" w:hAnsi="Times New Roman" w:cs="Times New Roman"/>
          <w:vertAlign w:val="subscript"/>
        </w:rPr>
        <w:t>0</w:t>
      </w:r>
      <w:r w:rsidRPr="0069179D">
        <w:rPr>
          <w:rFonts w:ascii="Times New Roman" w:hAnsi="Times New Roman" w:cs="Times New Roman"/>
        </w:rPr>
        <w:t>.</w:t>
      </w:r>
      <w:r>
        <w:rPr>
          <w:rFonts w:ascii="Times New Roman" w:hAnsi="Times New Roman" w:cs="Times New Roman"/>
        </w:rPr>
        <w:t xml:space="preserve"> </w:t>
      </w:r>
      <w:r w:rsidRPr="0069179D">
        <w:rPr>
          <w:rFonts w:ascii="Times New Roman" w:hAnsi="Times New Roman" w:cs="Times New Roman"/>
        </w:rPr>
        <w:t xml:space="preserve">The submarine hose being modelled is considered as a beam under tension, as shown </w:t>
      </w:r>
      <w:r>
        <w:rPr>
          <w:rFonts w:ascii="Times New Roman" w:hAnsi="Times New Roman" w:cs="Times New Roman"/>
        </w:rPr>
        <w:t>Figure 5</w:t>
      </w:r>
      <w:r w:rsidRPr="0069179D">
        <w:rPr>
          <w:rFonts w:ascii="Times New Roman" w:hAnsi="Times New Roman" w:cs="Times New Roman"/>
        </w:rPr>
        <w:t>.</w:t>
      </w:r>
    </w:p>
    <w:bookmarkEnd w:id="10"/>
    <w:p w14:paraId="65C1A403" w14:textId="77777777" w:rsidR="007046CC" w:rsidRDefault="007046CC" w:rsidP="007046CC">
      <w:r>
        <w:rPr>
          <w:noProof/>
        </w:rPr>
        <mc:AlternateContent>
          <mc:Choice Requires="wpg">
            <w:drawing>
              <wp:anchor distT="0" distB="0" distL="114300" distR="114300" simplePos="0" relativeHeight="251673600" behindDoc="0" locked="0" layoutInCell="1" allowOverlap="1" wp14:anchorId="308BF786" wp14:editId="30C6ECE4">
                <wp:simplePos x="0" y="0"/>
                <wp:positionH relativeFrom="column">
                  <wp:posOffset>0</wp:posOffset>
                </wp:positionH>
                <wp:positionV relativeFrom="paragraph">
                  <wp:posOffset>182880</wp:posOffset>
                </wp:positionV>
                <wp:extent cx="5034280" cy="3258185"/>
                <wp:effectExtent l="0" t="0" r="90170" b="0"/>
                <wp:wrapNone/>
                <wp:docPr id="3046" name="Group 3046"/>
                <wp:cNvGraphicFramePr/>
                <a:graphic xmlns:a="http://schemas.openxmlformats.org/drawingml/2006/main">
                  <a:graphicData uri="http://schemas.microsoft.com/office/word/2010/wordprocessingGroup">
                    <wpg:wgp>
                      <wpg:cNvGrpSpPr/>
                      <wpg:grpSpPr>
                        <a:xfrm>
                          <a:off x="0" y="0"/>
                          <a:ext cx="5034280" cy="3258185"/>
                          <a:chOff x="0" y="0"/>
                          <a:chExt cx="5034280" cy="3258185"/>
                        </a:xfrm>
                      </wpg:grpSpPr>
                      <wpg:grpSp>
                        <wpg:cNvPr id="3054" name="Group 3054"/>
                        <wpg:cNvGrpSpPr/>
                        <wpg:grpSpPr>
                          <a:xfrm>
                            <a:off x="0" y="0"/>
                            <a:ext cx="5034280" cy="3258185"/>
                            <a:chOff x="0" y="0"/>
                            <a:chExt cx="5034280" cy="3258185"/>
                          </a:xfrm>
                        </wpg:grpSpPr>
                        <wps:wsp>
                          <wps:cNvPr id="3066" name="Text Box 344"/>
                          <wps:cNvSpPr txBox="1"/>
                          <wps:spPr>
                            <a:xfrm>
                              <a:off x="466725" y="276225"/>
                              <a:ext cx="224750" cy="230536"/>
                            </a:xfrm>
                            <a:prstGeom prst="rect">
                              <a:avLst/>
                            </a:prstGeom>
                            <a:solidFill>
                              <a:sysClr val="window" lastClr="FFFFFF"/>
                            </a:solidFill>
                            <a:ln w="6350">
                              <a:solidFill>
                                <a:sysClr val="window" lastClr="FFFFFF"/>
                              </a:solidFill>
                            </a:ln>
                          </wps:spPr>
                          <wps:txbx>
                            <w:txbxContent>
                              <w:p w14:paraId="0EF2FC7D"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Z</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56" name="Group 256"/>
                          <wpg:cNvGrpSpPr/>
                          <wpg:grpSpPr>
                            <a:xfrm>
                              <a:off x="0" y="0"/>
                              <a:ext cx="5034280" cy="3258185"/>
                              <a:chOff x="0" y="0"/>
                              <a:chExt cx="5034280" cy="3258185"/>
                            </a:xfrm>
                          </wpg:grpSpPr>
                          <wps:wsp>
                            <wps:cNvPr id="257" name="Text Box 941"/>
                            <wps:cNvSpPr txBox="1"/>
                            <wps:spPr>
                              <a:xfrm>
                                <a:off x="1133475" y="447675"/>
                                <a:ext cx="224155" cy="230505"/>
                              </a:xfrm>
                              <a:prstGeom prst="rect">
                                <a:avLst/>
                              </a:prstGeom>
                              <a:solidFill>
                                <a:sysClr val="window" lastClr="FFFFFF"/>
                              </a:solidFill>
                              <a:ln w="6350">
                                <a:solidFill>
                                  <a:sysClr val="window" lastClr="FFFFFF"/>
                                </a:solidFill>
                              </a:ln>
                            </wps:spPr>
                            <wps:txbx>
                              <w:txbxContent>
                                <w:p w14:paraId="1ACCFA24"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61" name="Group 261"/>
                            <wpg:cNvGrpSpPr/>
                            <wpg:grpSpPr>
                              <a:xfrm>
                                <a:off x="0" y="0"/>
                                <a:ext cx="5034280" cy="3258185"/>
                                <a:chOff x="0" y="0"/>
                                <a:chExt cx="5034280" cy="3258185"/>
                              </a:xfrm>
                            </wpg:grpSpPr>
                            <wps:wsp>
                              <wps:cNvPr id="262" name="Text Box 940"/>
                              <wps:cNvSpPr txBox="1"/>
                              <wps:spPr>
                                <a:xfrm>
                                  <a:off x="942975" y="247650"/>
                                  <a:ext cx="224155" cy="230505"/>
                                </a:xfrm>
                                <a:prstGeom prst="rect">
                                  <a:avLst/>
                                </a:prstGeom>
                                <a:solidFill>
                                  <a:sysClr val="window" lastClr="FFFFFF"/>
                                </a:solidFill>
                                <a:ln w="6350">
                                  <a:solidFill>
                                    <a:sysClr val="window" lastClr="FFFFFF"/>
                                  </a:solidFill>
                                </a:ln>
                              </wps:spPr>
                              <wps:txbx>
                                <w:txbxContent>
                                  <w:p w14:paraId="44A4E96E"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63" name="Group 263"/>
                              <wpg:cNvGrpSpPr/>
                              <wpg:grpSpPr>
                                <a:xfrm>
                                  <a:off x="0" y="0"/>
                                  <a:ext cx="5034280" cy="3258185"/>
                                  <a:chOff x="0" y="0"/>
                                  <a:chExt cx="5034280" cy="3258185"/>
                                </a:xfrm>
                              </wpg:grpSpPr>
                              <wps:wsp>
                                <wps:cNvPr id="264" name="Text Box 938"/>
                                <wps:cNvSpPr txBox="1"/>
                                <wps:spPr>
                                  <a:xfrm>
                                    <a:off x="4057650" y="2952750"/>
                                    <a:ext cx="224750" cy="230536"/>
                                  </a:xfrm>
                                  <a:prstGeom prst="rect">
                                    <a:avLst/>
                                  </a:prstGeom>
                                  <a:solidFill>
                                    <a:sysClr val="window" lastClr="FFFFFF"/>
                                  </a:solidFill>
                                  <a:ln w="6350">
                                    <a:solidFill>
                                      <a:sysClr val="window" lastClr="FFFFFF"/>
                                    </a:solidFill>
                                  </a:ln>
                                </wps:spPr>
                                <wps:txbx>
                                  <w:txbxContent>
                                    <w:p w14:paraId="059BFD34"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Z</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65" name="Group 265"/>
                                <wpg:cNvGrpSpPr/>
                                <wpg:grpSpPr>
                                  <a:xfrm>
                                    <a:off x="0" y="0"/>
                                    <a:ext cx="5034280" cy="3258185"/>
                                    <a:chOff x="0" y="0"/>
                                    <a:chExt cx="5034280" cy="3258185"/>
                                  </a:xfrm>
                                </wpg:grpSpPr>
                                <wps:wsp>
                                  <wps:cNvPr id="266" name="Text Box 939"/>
                                  <wps:cNvSpPr txBox="1"/>
                                  <wps:spPr>
                                    <a:xfrm>
                                      <a:off x="4543425" y="2505075"/>
                                      <a:ext cx="224155" cy="230505"/>
                                    </a:xfrm>
                                    <a:prstGeom prst="rect">
                                      <a:avLst/>
                                    </a:prstGeom>
                                    <a:solidFill>
                                      <a:sysClr val="window" lastClr="FFFFFF"/>
                                    </a:solidFill>
                                    <a:ln w="6350">
                                      <a:solidFill>
                                        <a:sysClr val="window" lastClr="FFFFFF"/>
                                      </a:solidFill>
                                    </a:ln>
                                  </wps:spPr>
                                  <wps:txbx>
                                    <w:txbxContent>
                                      <w:p w14:paraId="4C4D5801"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67" name="Group 267"/>
                                  <wpg:cNvGrpSpPr/>
                                  <wpg:grpSpPr>
                                    <a:xfrm>
                                      <a:off x="0" y="0"/>
                                      <a:ext cx="5034280" cy="3258185"/>
                                      <a:chOff x="0" y="0"/>
                                      <a:chExt cx="5034280" cy="3258185"/>
                                    </a:xfrm>
                                  </wpg:grpSpPr>
                                  <wps:wsp>
                                    <wps:cNvPr id="268" name="Text Box 942"/>
                                    <wps:cNvSpPr txBox="1"/>
                                    <wps:spPr>
                                      <a:xfrm>
                                        <a:off x="4810125" y="2676525"/>
                                        <a:ext cx="224155" cy="230505"/>
                                      </a:xfrm>
                                      <a:prstGeom prst="rect">
                                        <a:avLst/>
                                      </a:prstGeom>
                                      <a:solidFill>
                                        <a:sysClr val="window" lastClr="FFFFFF"/>
                                      </a:solidFill>
                                      <a:ln w="6350">
                                        <a:solidFill>
                                          <a:sysClr val="window" lastClr="FFFFFF"/>
                                        </a:solidFill>
                                      </a:ln>
                                    </wps:spPr>
                                    <wps:txbx>
                                      <w:txbxContent>
                                        <w:p w14:paraId="4E360D55"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69" name="Group 269"/>
                                    <wpg:cNvGrpSpPr/>
                                    <wpg:grpSpPr>
                                      <a:xfrm>
                                        <a:off x="0" y="0"/>
                                        <a:ext cx="5030470" cy="3258185"/>
                                        <a:chOff x="0" y="0"/>
                                        <a:chExt cx="5030470" cy="3258185"/>
                                      </a:xfrm>
                                    </wpg:grpSpPr>
                                    <wpg:grpSp>
                                      <wpg:cNvPr id="270" name="Group 270"/>
                                      <wpg:cNvGrpSpPr/>
                                      <wpg:grpSpPr>
                                        <a:xfrm>
                                          <a:off x="0" y="0"/>
                                          <a:ext cx="5030470" cy="3258185"/>
                                          <a:chOff x="0" y="0"/>
                                          <a:chExt cx="5030470" cy="3258185"/>
                                        </a:xfrm>
                                      </wpg:grpSpPr>
                                      <wpg:grpSp>
                                        <wpg:cNvPr id="271" name="Group 271"/>
                                        <wpg:cNvGrpSpPr/>
                                        <wpg:grpSpPr>
                                          <a:xfrm>
                                            <a:off x="647700" y="0"/>
                                            <a:ext cx="4382770" cy="3258185"/>
                                            <a:chOff x="647700" y="0"/>
                                            <a:chExt cx="4382770" cy="3258185"/>
                                          </a:xfrm>
                                        </wpg:grpSpPr>
                                        <wpg:grpSp>
                                          <wpg:cNvPr id="272" name="Group 272"/>
                                          <wpg:cNvGrpSpPr/>
                                          <wpg:grpSpPr>
                                            <a:xfrm>
                                              <a:off x="647700" y="0"/>
                                              <a:ext cx="4382770" cy="3258185"/>
                                              <a:chOff x="647700" y="0"/>
                                              <a:chExt cx="4382806" cy="3258790"/>
                                            </a:xfrm>
                                          </wpg:grpSpPr>
                                          <wpg:grpSp>
                                            <wpg:cNvPr id="273" name="Group 273"/>
                                            <wpg:cNvGrpSpPr/>
                                            <wpg:grpSpPr>
                                              <a:xfrm>
                                                <a:off x="657225" y="0"/>
                                                <a:ext cx="4373281" cy="3258790"/>
                                                <a:chOff x="657225" y="0"/>
                                                <a:chExt cx="4373281" cy="3258790"/>
                                              </a:xfrm>
                                            </wpg:grpSpPr>
                                            <wps:wsp>
                                              <wps:cNvPr id="274" name="Freeform 7"/>
                                              <wps:cNvSpPr/>
                                              <wps:spPr>
                                                <a:xfrm rot="21381132">
                                                  <a:off x="657225" y="0"/>
                                                  <a:ext cx="4373281" cy="3258790"/>
                                                </a:xfrm>
                                                <a:custGeom>
                                                  <a:avLst/>
                                                  <a:gdLst>
                                                    <a:gd name="connsiteX0" fmla="*/ 0 w 3152775"/>
                                                    <a:gd name="connsiteY0" fmla="*/ 0 h 1876425"/>
                                                    <a:gd name="connsiteX1" fmla="*/ 904875 w 3152775"/>
                                                    <a:gd name="connsiteY1" fmla="*/ 1285875 h 1876425"/>
                                                    <a:gd name="connsiteX2" fmla="*/ 3152775 w 3152775"/>
                                                    <a:gd name="connsiteY2" fmla="*/ 1876425 h 1876425"/>
                                                  </a:gdLst>
                                                  <a:ahLst/>
                                                  <a:cxnLst>
                                                    <a:cxn ang="0">
                                                      <a:pos x="connsiteX0" y="connsiteY0"/>
                                                    </a:cxn>
                                                    <a:cxn ang="0">
                                                      <a:pos x="connsiteX1" y="connsiteY1"/>
                                                    </a:cxn>
                                                    <a:cxn ang="0">
                                                      <a:pos x="connsiteX2" y="connsiteY2"/>
                                                    </a:cxn>
                                                  </a:cxnLst>
                                                  <a:rect l="l" t="t" r="r" b="b"/>
                                                  <a:pathLst>
                                                    <a:path w="3152775" h="1876425">
                                                      <a:moveTo>
                                                        <a:pt x="0" y="0"/>
                                                      </a:moveTo>
                                                      <a:cubicBezTo>
                                                        <a:pt x="189706" y="486569"/>
                                                        <a:pt x="379413" y="973138"/>
                                                        <a:pt x="904875" y="1285875"/>
                                                      </a:cubicBezTo>
                                                      <a:cubicBezTo>
                                                        <a:pt x="1430337" y="1598612"/>
                                                        <a:pt x="2516188" y="1771650"/>
                                                        <a:pt x="3152775" y="1876425"/>
                                                      </a:cubicBezTo>
                                                    </a:path>
                                                  </a:pathLst>
                                                </a:custGeom>
                                                <a:noFill/>
                                                <a:ln w="9525" cap="flat" cmpd="sng" algn="ctr">
                                                  <a:solidFill>
                                                    <a:srgbClr val="4472C4"/>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12"/>
                                              <wps:cNvSpPr/>
                                              <wps:spPr>
                                                <a:xfrm>
                                                  <a:off x="1076325" y="1800225"/>
                                                  <a:ext cx="1876425" cy="1162050"/>
                                                </a:xfrm>
                                                <a:custGeom>
                                                  <a:avLst/>
                                                  <a:gdLst>
                                                    <a:gd name="connsiteX0" fmla="*/ 0 w 1876425"/>
                                                    <a:gd name="connsiteY0" fmla="*/ 0 h 1200150"/>
                                                    <a:gd name="connsiteX1" fmla="*/ 695325 w 1876425"/>
                                                    <a:gd name="connsiteY1" fmla="*/ 762000 h 1200150"/>
                                                    <a:gd name="connsiteX2" fmla="*/ 1876425 w 1876425"/>
                                                    <a:gd name="connsiteY2" fmla="*/ 1200150 h 1200150"/>
                                                  </a:gdLst>
                                                  <a:ahLst/>
                                                  <a:cxnLst>
                                                    <a:cxn ang="0">
                                                      <a:pos x="connsiteX0" y="connsiteY0"/>
                                                    </a:cxn>
                                                    <a:cxn ang="0">
                                                      <a:pos x="connsiteX1" y="connsiteY1"/>
                                                    </a:cxn>
                                                    <a:cxn ang="0">
                                                      <a:pos x="connsiteX2" y="connsiteY2"/>
                                                    </a:cxn>
                                                  </a:cxnLst>
                                                  <a:rect l="l" t="t" r="r" b="b"/>
                                                  <a:pathLst>
                                                    <a:path w="1876425" h="1200150">
                                                      <a:moveTo>
                                                        <a:pt x="0" y="0"/>
                                                      </a:moveTo>
                                                      <a:cubicBezTo>
                                                        <a:pt x="191294" y="280987"/>
                                                        <a:pt x="382588" y="561975"/>
                                                        <a:pt x="695325" y="762000"/>
                                                      </a:cubicBezTo>
                                                      <a:cubicBezTo>
                                                        <a:pt x="1008062" y="962025"/>
                                                        <a:pt x="1662113" y="1111250"/>
                                                        <a:pt x="1876425" y="1200150"/>
                                                      </a:cubicBezTo>
                                                    </a:path>
                                                  </a:pathLst>
                                                </a:custGeom>
                                                <a:ln/>
                                              </wps:spPr>
                                              <wps:style>
                                                <a:lnRef idx="2">
                                                  <a:schemeClr val="accent6"/>
                                                </a:lnRef>
                                                <a:fillRef idx="0">
                                                  <a:schemeClr val="accent6"/>
                                                </a:fillRef>
                                                <a:effectRef idx="1">
                                                  <a:schemeClr val="accent6"/>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1343025" y="1429061"/>
                                                  <a:ext cx="1876425" cy="1152213"/>
                                                  <a:chOff x="1343025" y="1429061"/>
                                                  <a:chExt cx="1876425" cy="1152213"/>
                                                </a:xfrm>
                                              </wpg:grpSpPr>
                                              <wps:wsp>
                                                <wps:cNvPr id="278" name="Freeform 13"/>
                                                <wps:cNvSpPr/>
                                                <wps:spPr>
                                                  <a:xfrm rot="166512">
                                                    <a:off x="1343025" y="1457324"/>
                                                    <a:ext cx="1876425" cy="1123950"/>
                                                  </a:xfrm>
                                                  <a:custGeom>
                                                    <a:avLst/>
                                                    <a:gdLst>
                                                      <a:gd name="connsiteX0" fmla="*/ 0 w 1876425"/>
                                                      <a:gd name="connsiteY0" fmla="*/ 0 h 1200150"/>
                                                      <a:gd name="connsiteX1" fmla="*/ 695325 w 1876425"/>
                                                      <a:gd name="connsiteY1" fmla="*/ 762000 h 1200150"/>
                                                      <a:gd name="connsiteX2" fmla="*/ 1876425 w 1876425"/>
                                                      <a:gd name="connsiteY2" fmla="*/ 1200150 h 1200150"/>
                                                    </a:gdLst>
                                                    <a:ahLst/>
                                                    <a:cxnLst>
                                                      <a:cxn ang="0">
                                                        <a:pos x="connsiteX0" y="connsiteY0"/>
                                                      </a:cxn>
                                                      <a:cxn ang="0">
                                                        <a:pos x="connsiteX1" y="connsiteY1"/>
                                                      </a:cxn>
                                                      <a:cxn ang="0">
                                                        <a:pos x="connsiteX2" y="connsiteY2"/>
                                                      </a:cxn>
                                                    </a:cxnLst>
                                                    <a:rect l="l" t="t" r="r" b="b"/>
                                                    <a:pathLst>
                                                      <a:path w="1876425" h="1200150">
                                                        <a:moveTo>
                                                          <a:pt x="0" y="0"/>
                                                        </a:moveTo>
                                                        <a:cubicBezTo>
                                                          <a:pt x="191294" y="280987"/>
                                                          <a:pt x="382588" y="561975"/>
                                                          <a:pt x="695325" y="762000"/>
                                                        </a:cubicBezTo>
                                                        <a:cubicBezTo>
                                                          <a:pt x="1008062" y="962025"/>
                                                          <a:pt x="1662113" y="1111250"/>
                                                          <a:pt x="1876425" y="1200150"/>
                                                        </a:cubicBezTo>
                                                      </a:path>
                                                    </a:pathLst>
                                                  </a:custGeom>
                                                  <a:ln/>
                                                </wps:spPr>
                                                <wps:style>
                                                  <a:lnRef idx="2">
                                                    <a:schemeClr val="accent6"/>
                                                  </a:lnRef>
                                                  <a:fillRef idx="0">
                                                    <a:schemeClr val="accent6"/>
                                                  </a:fillRef>
                                                  <a:effectRef idx="1">
                                                    <a:schemeClr val="accent6"/>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14"/>
                                                <wps:cNvSpPr/>
                                                <wps:spPr>
                                                  <a:xfrm rot="150902">
                                                    <a:off x="1380977" y="1429061"/>
                                                    <a:ext cx="1816765" cy="1103830"/>
                                                  </a:xfrm>
                                                  <a:custGeom>
                                                    <a:avLst/>
                                                    <a:gdLst>
                                                      <a:gd name="connsiteX0" fmla="*/ 0 w 1876425"/>
                                                      <a:gd name="connsiteY0" fmla="*/ 0 h 1200150"/>
                                                      <a:gd name="connsiteX1" fmla="*/ 695325 w 1876425"/>
                                                      <a:gd name="connsiteY1" fmla="*/ 762000 h 1200150"/>
                                                      <a:gd name="connsiteX2" fmla="*/ 1876425 w 1876425"/>
                                                      <a:gd name="connsiteY2" fmla="*/ 1200150 h 1200150"/>
                                                    </a:gdLst>
                                                    <a:ahLst/>
                                                    <a:cxnLst>
                                                      <a:cxn ang="0">
                                                        <a:pos x="connsiteX0" y="connsiteY0"/>
                                                      </a:cxn>
                                                      <a:cxn ang="0">
                                                        <a:pos x="connsiteX1" y="connsiteY1"/>
                                                      </a:cxn>
                                                      <a:cxn ang="0">
                                                        <a:pos x="connsiteX2" y="connsiteY2"/>
                                                      </a:cxn>
                                                    </a:cxnLst>
                                                    <a:rect l="l" t="t" r="r" b="b"/>
                                                    <a:pathLst>
                                                      <a:path w="1876425" h="1200150">
                                                        <a:moveTo>
                                                          <a:pt x="0" y="0"/>
                                                        </a:moveTo>
                                                        <a:cubicBezTo>
                                                          <a:pt x="191294" y="280987"/>
                                                          <a:pt x="382588" y="561975"/>
                                                          <a:pt x="695325" y="762000"/>
                                                        </a:cubicBezTo>
                                                        <a:cubicBezTo>
                                                          <a:pt x="1008062" y="962025"/>
                                                          <a:pt x="1662113" y="1111250"/>
                                                          <a:pt x="1876425" y="1200150"/>
                                                        </a:cubicBezTo>
                                                      </a:path>
                                                    </a:pathLst>
                                                  </a:custGeom>
                                                  <a:ln/>
                                                </wps:spPr>
                                                <wps:style>
                                                  <a:lnRef idx="2">
                                                    <a:schemeClr val="accent6"/>
                                                  </a:lnRef>
                                                  <a:fillRef idx="0">
                                                    <a:schemeClr val="accent6"/>
                                                  </a:fillRef>
                                                  <a:effectRef idx="1">
                                                    <a:schemeClr val="accent6"/>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0" name="Donut 15"/>
                                              <wps:cNvSpPr/>
                                              <wps:spPr>
                                                <a:xfrm rot="13606762">
                                                  <a:off x="1057441" y="1349192"/>
                                                  <a:ext cx="400050" cy="533128"/>
                                                </a:xfrm>
                                                <a:prstGeom prst="donut">
                                                  <a:avLst>
                                                    <a:gd name="adj" fmla="val 9785"/>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Donut 16"/>
                                              <wps:cNvSpPr/>
                                              <wps:spPr>
                                                <a:xfrm rot="13606762">
                                                  <a:off x="2793498" y="2508419"/>
                                                  <a:ext cx="411838" cy="475857"/>
                                                </a:xfrm>
                                                <a:prstGeom prst="donut">
                                                  <a:avLst>
                                                    <a:gd name="adj" fmla="val 9785"/>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340"/>
                                              <wps:cNvSpPr/>
                                              <wps:spPr>
                                                <a:xfrm>
                                                  <a:off x="1143004" y="1829140"/>
                                                  <a:ext cx="1704971" cy="1049761"/>
                                                </a:xfrm>
                                                <a:custGeom>
                                                  <a:avLst/>
                                                  <a:gdLst>
                                                    <a:gd name="connsiteX0" fmla="*/ 0 w 1876425"/>
                                                    <a:gd name="connsiteY0" fmla="*/ 0 h 1200150"/>
                                                    <a:gd name="connsiteX1" fmla="*/ 695325 w 1876425"/>
                                                    <a:gd name="connsiteY1" fmla="*/ 762000 h 1200150"/>
                                                    <a:gd name="connsiteX2" fmla="*/ 1876425 w 1876425"/>
                                                    <a:gd name="connsiteY2" fmla="*/ 1200150 h 1200150"/>
                                                  </a:gdLst>
                                                  <a:ahLst/>
                                                  <a:cxnLst>
                                                    <a:cxn ang="0">
                                                      <a:pos x="connsiteX0" y="connsiteY0"/>
                                                    </a:cxn>
                                                    <a:cxn ang="0">
                                                      <a:pos x="connsiteX1" y="connsiteY1"/>
                                                    </a:cxn>
                                                    <a:cxn ang="0">
                                                      <a:pos x="connsiteX2" y="connsiteY2"/>
                                                    </a:cxn>
                                                  </a:cxnLst>
                                                  <a:rect l="l" t="t" r="r" b="b"/>
                                                  <a:pathLst>
                                                    <a:path w="1876425" h="1200150">
                                                      <a:moveTo>
                                                        <a:pt x="0" y="0"/>
                                                      </a:moveTo>
                                                      <a:cubicBezTo>
                                                        <a:pt x="191294" y="280987"/>
                                                        <a:pt x="382588" y="561975"/>
                                                        <a:pt x="695325" y="762000"/>
                                                      </a:cubicBezTo>
                                                      <a:cubicBezTo>
                                                        <a:pt x="1008062" y="962025"/>
                                                        <a:pt x="1662113" y="1111250"/>
                                                        <a:pt x="1876425" y="1200150"/>
                                                      </a:cubicBezTo>
                                                    </a:path>
                                                  </a:pathLst>
                                                </a:custGeom>
                                                <a:ln/>
                                              </wps:spPr>
                                              <wps:style>
                                                <a:lnRef idx="2">
                                                  <a:schemeClr val="accent6"/>
                                                </a:lnRef>
                                                <a:fillRef idx="0">
                                                  <a:schemeClr val="accent6"/>
                                                </a:fillRef>
                                                <a:effectRef idx="1">
                                                  <a:schemeClr val="accent6"/>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3" name="Straight Connector 283"/>
                                            <wps:cNvCnPr/>
                                            <wps:spPr>
                                              <a:xfrm>
                                                <a:off x="800100" y="704850"/>
                                                <a:ext cx="3819525" cy="2353919"/>
                                              </a:xfrm>
                                              <a:prstGeom prst="line">
                                                <a:avLst/>
                                              </a:prstGeom>
                                              <a:noFill/>
                                              <a:ln w="6350" cap="flat" cmpd="sng" algn="ctr">
                                                <a:solidFill>
                                                  <a:srgbClr val="5B9BD5"/>
                                                </a:solidFill>
                                                <a:prstDash val="solid"/>
                                                <a:miter lim="800000"/>
                                              </a:ln>
                                              <a:effectLst/>
                                            </wps:spPr>
                                            <wps:bodyPr/>
                                          </wps:wsp>
                                          <wpg:grpSp>
                                            <wpg:cNvPr id="284" name="Group 284"/>
                                            <wpg:cNvGrpSpPr/>
                                            <wpg:grpSpPr>
                                              <a:xfrm>
                                                <a:off x="647700" y="381000"/>
                                                <a:ext cx="581025" cy="323850"/>
                                                <a:chOff x="647700" y="381000"/>
                                                <a:chExt cx="581025" cy="323850"/>
                                              </a:xfrm>
                                            </wpg:grpSpPr>
                                            <wps:wsp>
                                              <wps:cNvPr id="285" name="Straight Arrow Connector 285"/>
                                              <wps:cNvCnPr/>
                                              <wps:spPr>
                                                <a:xfrm flipV="1">
                                                  <a:off x="790575" y="542925"/>
                                                  <a:ext cx="438150" cy="161925"/>
                                                </a:xfrm>
                                                <a:prstGeom prst="straightConnector1">
                                                  <a:avLst/>
                                                </a:prstGeom>
                                                <a:noFill/>
                                                <a:ln w="28575" cap="flat" cmpd="sng" algn="ctr">
                                                  <a:solidFill>
                                                    <a:srgbClr val="5B9BD5"/>
                                                  </a:solidFill>
                                                  <a:prstDash val="solid"/>
                                                  <a:miter lim="800000"/>
                                                  <a:tailEnd type="triangle"/>
                                                </a:ln>
                                                <a:effectLst/>
                                              </wps:spPr>
                                              <wps:bodyPr/>
                                            </wps:wsp>
                                            <wps:wsp>
                                              <wps:cNvPr id="286" name="Straight Arrow Connector 286"/>
                                              <wps:cNvCnPr/>
                                              <wps:spPr>
                                                <a:xfrm flipH="1" flipV="1">
                                                  <a:off x="647700" y="381000"/>
                                                  <a:ext cx="142875" cy="323850"/>
                                                </a:xfrm>
                                                <a:prstGeom prst="straightConnector1">
                                                  <a:avLst/>
                                                </a:prstGeom>
                                                <a:noFill/>
                                                <a:ln w="28575" cap="flat" cmpd="sng" algn="ctr">
                                                  <a:solidFill>
                                                    <a:srgbClr val="5B9BD5"/>
                                                  </a:solidFill>
                                                  <a:prstDash val="solid"/>
                                                  <a:miter lim="800000"/>
                                                  <a:tailEnd type="triangle"/>
                                                </a:ln>
                                                <a:effectLst/>
                                              </wps:spPr>
                                              <wps:bodyPr/>
                                            </wps:wsp>
                                            <wps:wsp>
                                              <wps:cNvPr id="287" name="Straight Arrow Connector 287"/>
                                              <wps:cNvCnPr/>
                                              <wps:spPr>
                                                <a:xfrm flipV="1">
                                                  <a:off x="800100" y="381000"/>
                                                  <a:ext cx="219075" cy="323850"/>
                                                </a:xfrm>
                                                <a:prstGeom prst="straightConnector1">
                                                  <a:avLst/>
                                                </a:prstGeom>
                                                <a:noFill/>
                                                <a:ln w="28575" cap="flat" cmpd="sng" algn="ctr">
                                                  <a:solidFill>
                                                    <a:srgbClr val="5B9BD5"/>
                                                  </a:solidFill>
                                                  <a:prstDash val="solid"/>
                                                  <a:miter lim="800000"/>
                                                  <a:tailEnd type="triangle"/>
                                                </a:ln>
                                                <a:effectLst/>
                                              </wps:spPr>
                                              <wps:bodyPr/>
                                            </wps:wsp>
                                          </wpg:grpSp>
                                          <wpg:grpSp>
                                            <wpg:cNvPr id="288" name="Group 288"/>
                                            <wpg:cNvGrpSpPr/>
                                            <wpg:grpSpPr>
                                              <a:xfrm>
                                                <a:off x="4200525" y="2661925"/>
                                                <a:ext cx="676309" cy="379726"/>
                                                <a:chOff x="4200525" y="2661925"/>
                                                <a:chExt cx="676309" cy="379726"/>
                                              </a:xfrm>
                                            </wpg:grpSpPr>
                                            <wps:wsp>
                                              <wps:cNvPr id="289" name="Straight Arrow Connector 289"/>
                                              <wps:cNvCnPr/>
                                              <wps:spPr>
                                                <a:xfrm flipH="1" flipV="1">
                                                  <a:off x="4200525" y="2990850"/>
                                                  <a:ext cx="390525" cy="48260"/>
                                                </a:xfrm>
                                                <a:prstGeom prst="straightConnector1">
                                                  <a:avLst/>
                                                </a:prstGeom>
                                                <a:noFill/>
                                                <a:ln w="28575" cap="flat" cmpd="sng" algn="ctr">
                                                  <a:solidFill>
                                                    <a:srgbClr val="5B9BD5"/>
                                                  </a:solidFill>
                                                  <a:prstDash val="solid"/>
                                                  <a:miter lim="800000"/>
                                                  <a:tailEnd type="triangle"/>
                                                </a:ln>
                                                <a:effectLst/>
                                              </wps:spPr>
                                              <wps:bodyPr/>
                                            </wps:wsp>
                                            <wps:wsp>
                                              <wps:cNvPr id="290" name="Straight Arrow Connector 290"/>
                                              <wps:cNvCnPr/>
                                              <wps:spPr>
                                                <a:xfrm flipV="1">
                                                  <a:off x="4591050" y="2791343"/>
                                                  <a:ext cx="285784" cy="250308"/>
                                                </a:xfrm>
                                                <a:prstGeom prst="straightConnector1">
                                                  <a:avLst/>
                                                </a:prstGeom>
                                                <a:noFill/>
                                                <a:ln w="28575" cap="flat" cmpd="sng" algn="ctr">
                                                  <a:solidFill>
                                                    <a:srgbClr val="5B9BD5"/>
                                                  </a:solidFill>
                                                  <a:prstDash val="solid"/>
                                                  <a:miter lim="800000"/>
                                                  <a:tailEnd type="triangle"/>
                                                </a:ln>
                                                <a:effectLst/>
                                              </wps:spPr>
                                              <wps:bodyPr/>
                                            </wps:wsp>
                                            <wps:wsp>
                                              <wps:cNvPr id="291" name="Straight Arrow Connector 291"/>
                                              <wps:cNvCnPr/>
                                              <wps:spPr>
                                                <a:xfrm flipV="1">
                                                  <a:off x="4591018" y="2661925"/>
                                                  <a:ext cx="71787" cy="371685"/>
                                                </a:xfrm>
                                                <a:prstGeom prst="straightConnector1">
                                                  <a:avLst/>
                                                </a:prstGeom>
                                                <a:noFill/>
                                                <a:ln w="28575" cap="flat" cmpd="sng" algn="ctr">
                                                  <a:solidFill>
                                                    <a:srgbClr val="5B9BD5"/>
                                                  </a:solidFill>
                                                  <a:prstDash val="solid"/>
                                                  <a:miter lim="800000"/>
                                                  <a:tailEnd type="triangle"/>
                                                </a:ln>
                                                <a:effectLst/>
                                              </wps:spPr>
                                              <wps:bodyPr/>
                                            </wps:wsp>
                                          </wpg:grpSp>
                                        </wpg:grpSp>
                                        <wps:wsp>
                                          <wps:cNvPr id="292" name="Flowchart: Connector 292"/>
                                          <wps:cNvSpPr/>
                                          <wps:spPr>
                                            <a:xfrm>
                                              <a:off x="937418" y="1066800"/>
                                              <a:ext cx="45719" cy="45719"/>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Flowchart: Connector 293"/>
                                          <wps:cNvSpPr/>
                                          <wps:spPr>
                                            <a:xfrm>
                                              <a:off x="1057275" y="1295400"/>
                                              <a:ext cx="45085" cy="45085"/>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Flowchart: Connector 294"/>
                                          <wps:cNvSpPr/>
                                          <wps:spPr>
                                            <a:xfrm>
                                              <a:off x="3352800" y="2790825"/>
                                              <a:ext cx="45085" cy="45085"/>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Flowchart: Connector 295"/>
                                          <wps:cNvSpPr/>
                                          <wps:spPr>
                                            <a:xfrm>
                                              <a:off x="3648075" y="2847975"/>
                                              <a:ext cx="45085" cy="45085"/>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Flowchart: Connector 296"/>
                                          <wps:cNvSpPr/>
                                          <wps:spPr>
                                            <a:xfrm>
                                              <a:off x="3971925" y="2914650"/>
                                              <a:ext cx="45085" cy="45085"/>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Flowchart: Connector 297"/>
                                          <wps:cNvSpPr/>
                                          <wps:spPr>
                                            <a:xfrm>
                                              <a:off x="828675" y="857250"/>
                                              <a:ext cx="45719" cy="45719"/>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8" name="Text Box 956"/>
                                        <wps:cNvSpPr txBox="1"/>
                                        <wps:spPr>
                                          <a:xfrm>
                                            <a:off x="0" y="1533525"/>
                                            <a:ext cx="647700" cy="260350"/>
                                          </a:xfrm>
                                          <a:prstGeom prst="rect">
                                            <a:avLst/>
                                          </a:prstGeom>
                                          <a:solidFill>
                                            <a:sysClr val="window" lastClr="FFFFFF"/>
                                          </a:solidFill>
                                          <a:ln w="6350">
                                            <a:noFill/>
                                          </a:ln>
                                        </wps:spPr>
                                        <wps:txbx>
                                          <w:txbxContent>
                                            <w:p w14:paraId="0AAA5019" w14:textId="77777777" w:rsidR="001763B4" w:rsidRDefault="001763B4" w:rsidP="007046CC">
                                              <w:pPr>
                                                <w:rPr>
                                                  <w:sz w:val="16"/>
                                                  <w:szCs w:val="16"/>
                                                </w:rPr>
                                              </w:pPr>
                                              <w:r>
                                                <w:rPr>
                                                  <w:sz w:val="16"/>
                                                  <w:szCs w:val="16"/>
                                                </w:rPr>
                                                <w:t xml:space="preserve">Line Nodes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99" name="Group 299"/>
                                      <wpg:cNvGrpSpPr/>
                                      <wpg:grpSpPr>
                                        <a:xfrm>
                                          <a:off x="0" y="114300"/>
                                          <a:ext cx="4114800" cy="2847420"/>
                                          <a:chOff x="0" y="114300"/>
                                          <a:chExt cx="4114800" cy="2847420"/>
                                        </a:xfrm>
                                      </wpg:grpSpPr>
                                      <wps:wsp>
                                        <wps:cNvPr id="300" name="Text Box 943"/>
                                        <wps:cNvSpPr txBox="1"/>
                                        <wps:spPr>
                                          <a:xfrm>
                                            <a:off x="0" y="2457450"/>
                                            <a:ext cx="862330" cy="218439"/>
                                          </a:xfrm>
                                          <a:prstGeom prst="rect">
                                            <a:avLst/>
                                          </a:prstGeom>
                                          <a:solidFill>
                                            <a:sysClr val="window" lastClr="FFFFFF"/>
                                          </a:solidFill>
                                          <a:ln w="6350">
                                            <a:noFill/>
                                          </a:ln>
                                        </wps:spPr>
                                        <wps:txbx>
                                          <w:txbxContent>
                                            <w:p w14:paraId="42CF76DE" w14:textId="77777777" w:rsidR="001763B4" w:rsidRDefault="001763B4" w:rsidP="007046CC">
                                              <w:pPr>
                                                <w:rPr>
                                                  <w:sz w:val="16"/>
                                                  <w:szCs w:val="16"/>
                                                </w:rPr>
                                              </w:pPr>
                                              <w:r>
                                                <w:rPr>
                                                  <w:sz w:val="16"/>
                                                  <w:szCs w:val="16"/>
                                                </w:rPr>
                                                <w:t xml:space="preserve">Contact Surface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01" name="Group 301"/>
                                        <wpg:cNvGrpSpPr/>
                                        <wpg:grpSpPr>
                                          <a:xfrm>
                                            <a:off x="561975" y="114300"/>
                                            <a:ext cx="3552825" cy="2847420"/>
                                            <a:chOff x="561975" y="114300"/>
                                            <a:chExt cx="3552825" cy="2847420"/>
                                          </a:xfrm>
                                        </wpg:grpSpPr>
                                        <wps:wsp>
                                          <wps:cNvPr id="303" name="Text Box 451"/>
                                          <wps:cNvSpPr txBox="1"/>
                                          <wps:spPr>
                                            <a:xfrm>
                                              <a:off x="857250" y="2743200"/>
                                              <a:ext cx="942975" cy="218520"/>
                                            </a:xfrm>
                                            <a:prstGeom prst="rect">
                                              <a:avLst/>
                                            </a:prstGeom>
                                            <a:solidFill>
                                              <a:sysClr val="window" lastClr="FFFFFF"/>
                                            </a:solidFill>
                                            <a:ln w="6350">
                                              <a:noFill/>
                                            </a:ln>
                                          </wps:spPr>
                                          <wps:txbx>
                                            <w:txbxContent>
                                              <w:p w14:paraId="2C100DCC" w14:textId="77777777" w:rsidR="001763B4" w:rsidRDefault="001763B4" w:rsidP="007046CC">
                                                <w:pPr>
                                                  <w:rPr>
                                                    <w:sz w:val="16"/>
                                                    <w:szCs w:val="16"/>
                                                  </w:rPr>
                                                </w:pPr>
                                                <w:r>
                                                  <w:rPr>
                                                    <w:sz w:val="16"/>
                                                    <w:szCs w:val="16"/>
                                                  </w:rPr>
                                                  <w:t xml:space="preserve">Submarine Hose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04" name="Group 304"/>
                                          <wpg:cNvGrpSpPr/>
                                          <wpg:grpSpPr>
                                            <a:xfrm>
                                              <a:off x="561975" y="114300"/>
                                              <a:ext cx="3552825" cy="2743200"/>
                                              <a:chOff x="561975" y="114300"/>
                                              <a:chExt cx="3552825" cy="2743200"/>
                                            </a:xfrm>
                                          </wpg:grpSpPr>
                                          <wps:wsp>
                                            <wps:cNvPr id="305" name="Text Box 936"/>
                                            <wps:cNvSpPr txBox="1"/>
                                            <wps:spPr>
                                              <a:xfrm>
                                                <a:off x="3038475" y="1581150"/>
                                                <a:ext cx="1076325" cy="219075"/>
                                              </a:xfrm>
                                              <a:prstGeom prst="rect">
                                                <a:avLst/>
                                              </a:prstGeom>
                                              <a:solidFill>
                                                <a:sysClr val="window" lastClr="FFFFFF"/>
                                              </a:solidFill>
                                              <a:ln w="6350">
                                                <a:noFill/>
                                              </a:ln>
                                            </wps:spPr>
                                            <wps:txbx>
                                              <w:txbxContent>
                                                <w:p w14:paraId="7EEE1B34" w14:textId="77777777" w:rsidR="001763B4" w:rsidRDefault="001763B4" w:rsidP="007046CC">
                                                  <w:pPr>
                                                    <w:rPr>
                                                      <w:sz w:val="16"/>
                                                      <w:szCs w:val="16"/>
                                                    </w:rPr>
                                                  </w:pPr>
                                                  <w:r>
                                                    <w:rPr>
                                                      <w:sz w:val="16"/>
                                                      <w:szCs w:val="16"/>
                                                    </w:rPr>
                                                    <w:t xml:space="preserve">Splined Line Segment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06" name="Group 306"/>
                                            <wpg:cNvGrpSpPr/>
                                            <wpg:grpSpPr>
                                              <a:xfrm>
                                                <a:off x="561975" y="114300"/>
                                                <a:ext cx="2556668" cy="2743200"/>
                                                <a:chOff x="561975" y="114300"/>
                                                <a:chExt cx="2556668" cy="2743200"/>
                                              </a:xfrm>
                                            </wpg:grpSpPr>
                                            <wps:wsp>
                                              <wps:cNvPr id="307" name="Text Box 937"/>
                                              <wps:cNvSpPr txBox="1"/>
                                              <wps:spPr>
                                                <a:xfrm>
                                                  <a:off x="2019300" y="114300"/>
                                                  <a:ext cx="457182" cy="260563"/>
                                                </a:xfrm>
                                                <a:prstGeom prst="rect">
                                                  <a:avLst/>
                                                </a:prstGeom>
                                                <a:solidFill>
                                                  <a:sysClr val="window" lastClr="FFFFFF"/>
                                                </a:solidFill>
                                                <a:ln w="6350">
                                                  <a:noFill/>
                                                </a:ln>
                                              </wps:spPr>
                                              <wps:txbx>
                                                <w:txbxContent>
                                                  <w:p w14:paraId="0F96A0C4" w14:textId="77777777" w:rsidR="001763B4" w:rsidRDefault="001763B4" w:rsidP="007046CC">
                                                    <w:pPr>
                                                      <w:rPr>
                                                        <w:sz w:val="16"/>
                                                        <w:szCs w:val="16"/>
                                                      </w:rPr>
                                                    </w:pPr>
                                                    <w:r>
                                                      <w:rPr>
                                                        <w:sz w:val="16"/>
                                                        <w:szCs w:val="16"/>
                                                      </w:rPr>
                                                      <w:t>Spline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08" name="Group 308"/>
                                              <wpg:cNvGrpSpPr/>
                                              <wpg:grpSpPr>
                                                <a:xfrm>
                                                  <a:off x="561975" y="228600"/>
                                                  <a:ext cx="2556668" cy="2628900"/>
                                                  <a:chOff x="561975" y="228600"/>
                                                  <a:chExt cx="2556668" cy="2628900"/>
                                                </a:xfrm>
                                              </wpg:grpSpPr>
                                              <wps:wsp>
                                                <wps:cNvPr id="309" name="Text Box 452"/>
                                                <wps:cNvSpPr txBox="1"/>
                                                <wps:spPr>
                                                  <a:xfrm>
                                                    <a:off x="2209800" y="542925"/>
                                                    <a:ext cx="788035" cy="211455"/>
                                                  </a:xfrm>
                                                  <a:prstGeom prst="rect">
                                                    <a:avLst/>
                                                  </a:prstGeom>
                                                  <a:solidFill>
                                                    <a:sysClr val="window" lastClr="FFFFFF"/>
                                                  </a:solidFill>
                                                  <a:ln w="6350">
                                                    <a:noFill/>
                                                  </a:ln>
                                                </wps:spPr>
                                                <wps:txbx>
                                                  <w:txbxContent>
                                                    <w:p w14:paraId="20A230E2" w14:textId="77777777" w:rsidR="001763B4" w:rsidRDefault="001763B4" w:rsidP="007046CC">
                                                      <w:pPr>
                                                        <w:rPr>
                                                          <w:sz w:val="16"/>
                                                          <w:szCs w:val="16"/>
                                                        </w:rPr>
                                                      </w:pPr>
                                                      <w:r>
                                                        <w:rPr>
                                                          <w:sz w:val="16"/>
                                                          <w:szCs w:val="16"/>
                                                        </w:rPr>
                                                        <w:t xml:space="preserve">Line End Axes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10" name="Group 310"/>
                                                <wpg:cNvGrpSpPr/>
                                                <wpg:grpSpPr>
                                                  <a:xfrm>
                                                    <a:off x="561975" y="228600"/>
                                                    <a:ext cx="2556668" cy="2628900"/>
                                                    <a:chOff x="561975" y="228600"/>
                                                    <a:chExt cx="2556668" cy="2628900"/>
                                                  </a:xfrm>
                                                </wpg:grpSpPr>
                                                <wps:wsp>
                                                  <wps:cNvPr id="311" name="Straight Arrow Connector 311"/>
                                                  <wps:cNvCnPr/>
                                                  <wps:spPr>
                                                    <a:xfrm flipH="1">
                                                      <a:off x="575468" y="228600"/>
                                                      <a:ext cx="1504951" cy="0"/>
                                                    </a:xfrm>
                                                    <a:prstGeom prst="straightConnector1">
                                                      <a:avLst/>
                                                    </a:prstGeom>
                                                    <a:noFill/>
                                                    <a:ln w="6350" cap="flat" cmpd="sng" algn="ctr">
                                                      <a:solidFill>
                                                        <a:srgbClr val="5B9BD5"/>
                                                      </a:solidFill>
                                                      <a:prstDash val="solid"/>
                                                      <a:miter lim="800000"/>
                                                      <a:tailEnd type="triangle"/>
                                                    </a:ln>
                                                    <a:effectLst/>
                                                  </wps:spPr>
                                                  <wps:bodyPr/>
                                                </wps:wsp>
                                                <wps:wsp>
                                                  <wps:cNvPr id="312" name="Straight Arrow Connector 312"/>
                                                  <wps:cNvCnPr/>
                                                  <wps:spPr>
                                                    <a:xfrm flipV="1">
                                                      <a:off x="1632743" y="2505075"/>
                                                      <a:ext cx="390525" cy="352425"/>
                                                    </a:xfrm>
                                                    <a:prstGeom prst="straightConnector1">
                                                      <a:avLst/>
                                                    </a:prstGeom>
                                                    <a:noFill/>
                                                    <a:ln w="6350" cap="flat" cmpd="sng" algn="ctr">
                                                      <a:solidFill>
                                                        <a:srgbClr val="5B9BD5"/>
                                                      </a:solidFill>
                                                      <a:prstDash val="solid"/>
                                                      <a:miter lim="800000"/>
                                                      <a:tailEnd type="triangle"/>
                                                    </a:ln>
                                                    <a:effectLst/>
                                                  </wps:spPr>
                                                  <wps:bodyPr/>
                                                </wps:wsp>
                                                <wps:wsp>
                                                  <wps:cNvPr id="313" name="Straight Arrow Connector 313"/>
                                                  <wps:cNvCnPr/>
                                                  <wps:spPr>
                                                    <a:xfrm flipV="1">
                                                      <a:off x="775493" y="2133600"/>
                                                      <a:ext cx="556895" cy="438150"/>
                                                    </a:xfrm>
                                                    <a:prstGeom prst="straightConnector1">
                                                      <a:avLst/>
                                                    </a:prstGeom>
                                                    <a:noFill/>
                                                    <a:ln w="6350" cap="flat" cmpd="sng" algn="ctr">
                                                      <a:solidFill>
                                                        <a:srgbClr val="5B9BD5"/>
                                                      </a:solidFill>
                                                      <a:prstDash val="solid"/>
                                                      <a:miter lim="800000"/>
                                                      <a:tailEnd type="triangle"/>
                                                    </a:ln>
                                                    <a:effectLst/>
                                                  </wps:spPr>
                                                  <wps:bodyPr/>
                                                </wps:wsp>
                                                <wps:wsp>
                                                  <wps:cNvPr id="314" name="Straight Arrow Connector 314"/>
                                                  <wps:cNvCnPr/>
                                                  <wps:spPr>
                                                    <a:xfrm flipH="1">
                                                      <a:off x="2394743" y="1685925"/>
                                                      <a:ext cx="723900" cy="0"/>
                                                    </a:xfrm>
                                                    <a:prstGeom prst="straightConnector1">
                                                      <a:avLst/>
                                                    </a:prstGeom>
                                                    <a:noFill/>
                                                    <a:ln w="6350" cap="flat" cmpd="sng" algn="ctr">
                                                      <a:solidFill>
                                                        <a:srgbClr val="5B9BD5"/>
                                                      </a:solidFill>
                                                      <a:prstDash val="solid"/>
                                                      <a:miter lim="800000"/>
                                                      <a:tailEnd type="triangle"/>
                                                    </a:ln>
                                                    <a:effectLst/>
                                                  </wps:spPr>
                                                  <wps:bodyPr/>
                                                </wps:wsp>
                                                <wps:wsp>
                                                  <wps:cNvPr id="315" name="Straight Arrow Connector 315"/>
                                                  <wps:cNvCnPr/>
                                                  <wps:spPr>
                                                    <a:xfrm flipH="1">
                                                      <a:off x="956468" y="657225"/>
                                                      <a:ext cx="1333500" cy="0"/>
                                                    </a:xfrm>
                                                    <a:prstGeom prst="straightConnector1">
                                                      <a:avLst/>
                                                    </a:prstGeom>
                                                    <a:noFill/>
                                                    <a:ln w="6350" cap="flat" cmpd="sng" algn="ctr">
                                                      <a:solidFill>
                                                        <a:srgbClr val="5B9BD5"/>
                                                      </a:solidFill>
                                                      <a:prstDash val="solid"/>
                                                      <a:miter lim="800000"/>
                                                      <a:tailEnd type="triangle"/>
                                                    </a:ln>
                                                    <a:effectLst/>
                                                  </wps:spPr>
                                                  <wps:bodyPr/>
                                                </wps:wsp>
                                                <wpg:grpSp>
                                                  <wpg:cNvPr id="316" name="Group 316"/>
                                                  <wpg:cNvGrpSpPr/>
                                                  <wpg:grpSpPr>
                                                    <a:xfrm>
                                                      <a:off x="561975" y="896274"/>
                                                      <a:ext cx="499268" cy="742027"/>
                                                      <a:chOff x="561975" y="896274"/>
                                                      <a:chExt cx="499268" cy="742027"/>
                                                    </a:xfrm>
                                                  </wpg:grpSpPr>
                                                  <wps:wsp>
                                                    <wps:cNvPr id="317" name="Straight Arrow Connector 317"/>
                                                    <wps:cNvCnPr/>
                                                    <wps:spPr>
                                                      <a:xfrm flipV="1">
                                                        <a:off x="561975" y="1085851"/>
                                                        <a:ext cx="384968" cy="552449"/>
                                                      </a:xfrm>
                                                      <a:prstGeom prst="straightConnector1">
                                                        <a:avLst/>
                                                      </a:prstGeom>
                                                      <a:noFill/>
                                                      <a:ln w="6350" cap="flat" cmpd="sng" algn="ctr">
                                                        <a:solidFill>
                                                          <a:srgbClr val="5B9BD5"/>
                                                        </a:solidFill>
                                                        <a:prstDash val="solid"/>
                                                        <a:miter lim="800000"/>
                                                        <a:tailEnd type="triangle"/>
                                                      </a:ln>
                                                      <a:effectLst/>
                                                    </wps:spPr>
                                                    <wps:bodyPr/>
                                                  </wps:wsp>
                                                  <wps:wsp>
                                                    <wps:cNvPr id="318" name="Straight Arrow Connector 318"/>
                                                    <wps:cNvCnPr/>
                                                    <wps:spPr>
                                                      <a:xfrm flipV="1">
                                                        <a:off x="575468" y="1323975"/>
                                                        <a:ext cx="485775" cy="314325"/>
                                                      </a:xfrm>
                                                      <a:prstGeom prst="straightConnector1">
                                                        <a:avLst/>
                                                      </a:prstGeom>
                                                      <a:noFill/>
                                                      <a:ln w="6350" cap="flat" cmpd="sng" algn="ctr">
                                                        <a:solidFill>
                                                          <a:srgbClr val="5B9BD5"/>
                                                        </a:solidFill>
                                                        <a:prstDash val="solid"/>
                                                        <a:miter lim="800000"/>
                                                        <a:tailEnd type="triangle"/>
                                                      </a:ln>
                                                      <a:effectLst/>
                                                    </wps:spPr>
                                                    <wps:bodyPr/>
                                                  </wps:wsp>
                                                  <wps:wsp>
                                                    <wps:cNvPr id="319" name="Straight Arrow Connector 319"/>
                                                    <wps:cNvCnPr/>
                                                    <wps:spPr>
                                                      <a:xfrm flipV="1">
                                                        <a:off x="561975" y="896274"/>
                                                        <a:ext cx="263870" cy="742027"/>
                                                      </a:xfrm>
                                                      <a:prstGeom prst="straightConnector1">
                                                        <a:avLst/>
                                                      </a:prstGeom>
                                                      <a:noFill/>
                                                      <a:ln w="6350" cap="flat" cmpd="sng" algn="ctr">
                                                        <a:solidFill>
                                                          <a:srgbClr val="5B9BD5"/>
                                                        </a:solidFill>
                                                        <a:prstDash val="solid"/>
                                                        <a:miter lim="800000"/>
                                                        <a:tailEnd type="triangle"/>
                                                      </a:ln>
                                                      <a:effectLst/>
                                                    </wps:spPr>
                                                    <wps:bodyPr/>
                                                  </wps:wsp>
                                                </wpg:grpSp>
                                              </wpg:grpSp>
                                            </wpg:grpSp>
                                          </wpg:grpSp>
                                        </wpg:grpSp>
                                      </wpg:grpSp>
                                    </wpg:grpSp>
                                  </wpg:grpSp>
                                </wpg:grpSp>
                              </wpg:grpSp>
                            </wpg:grpSp>
                          </wpg:grpSp>
                        </wpg:grpSp>
                      </wpg:grpSp>
                      <wps:wsp>
                        <wps:cNvPr id="320" name="Curved Connector 228"/>
                        <wps:cNvCnPr/>
                        <wps:spPr>
                          <a:xfrm rot="1800000">
                            <a:off x="3095625" y="2571750"/>
                            <a:ext cx="118141" cy="421901"/>
                          </a:xfrm>
                          <a:prstGeom prst="curvedConnector3">
                            <a:avLst>
                              <a:gd name="adj1" fmla="val 174249"/>
                            </a:avLst>
                          </a:prstGeom>
                          <a:noFill/>
                          <a:ln w="6350" cap="flat" cmpd="sng" algn="ctr">
                            <a:solidFill>
                              <a:srgbClr val="5B9BD5"/>
                            </a:solidFill>
                            <a:prstDash val="solid"/>
                            <a:miter lim="800000"/>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308BF786" id="Group 3046" o:spid="_x0000_s1134" style="position:absolute;margin-left:0;margin-top:14.4pt;width:396.4pt;height:256.55pt;z-index:251673600;mso-height-relative:margin" coordsize="50342,3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">
                <v:group id="Group 3054" o:spid="_x0000_s1135" style="position:absolute;width:50342;height:32581" coordsize="50342,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shape id="Text Box 344" o:spid="_x0000_s1136" type="#_x0000_t202" style="position:absolute;left:4667;top:2762;width:224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" fillcolor="window" strokecolor="window" strokeweight=".5pt">
                    <v:textbox>
                      <w:txbxContent>
                        <w:p w14:paraId="0EF2FC7D"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Z</w:t>
                          </w:r>
                        </w:p>
                      </w:txbxContent>
                    </v:textbox>
                  </v:shape>
                  <v:group id="Group 256" o:spid="_x0000_s1137" style="position:absolute;width:50342;height:32581" coordsize="50342,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Text Box 941" o:spid="_x0000_s1138" type="#_x0000_t202" style="position:absolute;left:11334;top:4476;width:224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" fillcolor="window" strokecolor="window" strokeweight=".5pt">
                      <v:textbox>
                        <w:txbxContent>
                          <w:p w14:paraId="1ACCFA24"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X</w:t>
                            </w:r>
                          </w:p>
                        </w:txbxContent>
                      </v:textbox>
                    </v:shape>
                    <v:group id="Group 261" o:spid="_x0000_s1139" style="position:absolute;width:50342;height:32581" coordsize="50342,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Text Box 940" o:spid="_x0000_s1140" type="#_x0000_t202" style="position:absolute;left:9429;top:2476;width:224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" fillcolor="window" strokecolor="window" strokeweight=".5pt">
                        <v:textbox>
                          <w:txbxContent>
                            <w:p w14:paraId="44A4E96E"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Y</w:t>
                              </w:r>
                            </w:p>
                          </w:txbxContent>
                        </v:textbox>
                      </v:shape>
                      <v:group id="Group 263" o:spid="_x0000_s1141" style="position:absolute;width:50342;height:32581" coordsize="50342,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Text Box 938" o:spid="_x0000_s1142" type="#_x0000_t202" style="position:absolute;left:40576;top:29527;width:224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" fillcolor="window" strokecolor="window" strokeweight=".5pt">
                          <v:textbox>
                            <w:txbxContent>
                              <w:p w14:paraId="059BFD34"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Z</w:t>
                                </w:r>
                              </w:p>
                            </w:txbxContent>
                          </v:textbox>
                        </v:shape>
                        <v:group id="Group 265" o:spid="_x0000_s1143" style="position:absolute;width:50342;height:32581" coordsize="50342,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Text Box 939" o:spid="_x0000_s1144" type="#_x0000_t202" style="position:absolute;left:45434;top:25050;width:224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" fillcolor="window" strokecolor="window" strokeweight=".5pt">
                            <v:textbox>
                              <w:txbxContent>
                                <w:p w14:paraId="4C4D5801"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Y</w:t>
                                  </w:r>
                                </w:p>
                              </w:txbxContent>
                            </v:textbox>
                          </v:shape>
                          <v:group id="Group 267" o:spid="_x0000_s1145" style="position:absolute;width:50342;height:32581" coordsize="50342,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Text Box 942" o:spid="_x0000_s1146" type="#_x0000_t202" style="position:absolute;left:48101;top:26765;width:224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" fillcolor="window" strokecolor="window" strokeweight=".5pt">
                              <v:textbox>
                                <w:txbxContent>
                                  <w:p w14:paraId="4E360D55" w14:textId="77777777" w:rsidR="001763B4" w:rsidRDefault="001763B4" w:rsidP="007046CC">
                                    <w:pPr>
                                      <w:rPr>
                                        <w:rFonts w:ascii="Times New Roman" w:hAnsi="Times New Roman" w:cs="Times New Roman"/>
                                        <w:sz w:val="16"/>
                                        <w:szCs w:val="16"/>
                                      </w:rPr>
                                    </w:pPr>
                                    <w:r>
                                      <w:rPr>
                                        <w:rFonts w:ascii="Times New Roman" w:hAnsi="Times New Roman" w:cs="Times New Roman"/>
                                        <w:sz w:val="16"/>
                                        <w:szCs w:val="16"/>
                                      </w:rPr>
                                      <w:t>X</w:t>
                                    </w:r>
                                  </w:p>
                                </w:txbxContent>
                              </v:textbox>
                            </v:shape>
                            <v:group id="Group 269" o:spid="_x0000_s1147" style="position:absolute;width:50304;height:32581" coordsize="50304,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270" o:spid="_x0000_s1148" style="position:absolute;width:50304;height:32581" coordsize="50304,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271" o:spid="_x0000_s1149" style="position:absolute;left:6477;width:43827;height:32581" coordorigin="6477" coordsize="43827,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72" o:spid="_x0000_s1150" style="position:absolute;left:6477;width:43827;height:32581" coordorigin="6477" coordsize="43828,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3" o:spid="_x0000_s1151" style="position:absolute;left:6572;width:43733;height:32587" coordorigin="6572" coordsize="43732,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7" o:spid="_x0000_s1152" style="position:absolute;left:6572;width:43733;height:32587;rotation:-239062fd;visibility:visible;mso-wrap-style:square;v-text-anchor:middle" coordsize="315277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" path="m,c189706,486569,379413,973138,904875,1285875v525462,312737,1611313,485775,2247900,590550e" filled="f" strokecolor="#4472c4">
                                        <v:stroke dashstyle="dash"/>
                                        <v:path arrowok="t" o:connecttype="custom" o:connectlocs="0,0;1255171,2233181;4373281,3258790" o:connectangles="0,0,0"/>
                                      </v:shape>
                                      <v:shape id="Freeform 12" o:spid="_x0000_s1153" style="position:absolute;left:10763;top:18002;width:18764;height:11620;visibility:visible;mso-wrap-style:square;v-text-anchor:middle" coordsize="187642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" path="m,c191294,280987,382588,561975,695325,762000v312737,200025,966788,349250,1181100,438150e" filled="f" strokecolor="#70ad47 [3209]" strokeweight="1pt">
                                        <v:stroke joinstyle="miter"/>
                                        <v:path arrowok="t" o:connecttype="custom" o:connectlocs="0,0;695325,737810;1876425,1162050" o:connectangles="0,0,0"/>
                                      </v:shape>
                                      <v:group id="Group 277" o:spid="_x0000_s1154" style="position:absolute;left:13430;top:14290;width:18764;height:11522" coordorigin="13430,14290" coordsize="18764,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3" o:spid="_x0000_s1155" style="position:absolute;left:13430;top:14573;width:18764;height:11239;rotation:181876fd;visibility:visible;mso-wrap-style:square;v-text-anchor:middle" coordsize="187642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" path="m,c191294,280987,382588,561975,695325,762000v312737,200025,966788,349250,1181100,438150e" filled="f" strokecolor="#70ad47 [3209]" strokeweight="1pt">
                                          <v:stroke joinstyle="miter"/>
                                          <v:path arrowok="t" o:connecttype="custom" o:connectlocs="0,0;695325,713619;1876425,1123950" o:connectangles="0,0,0"/>
                                        </v:shape>
                                        <v:shape id="Freeform 14" o:spid="_x0000_s1156" style="position:absolute;left:13809;top:14290;width:18168;height:11038;rotation:164825fd;visibility:visible;mso-wrap-style:square;v-text-anchor:middle" coordsize="187642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" path="m,c191294,280987,382588,561975,695325,762000v312737,200025,966788,349250,1181100,438150e" filled="f" strokecolor="#70ad47 [3209]" strokeweight="1pt">
                                          <v:stroke joinstyle="miter"/>
                                          <v:path arrowok="t" o:connecttype="custom" o:connectlocs="0,0;673217,700844;1816765,1103830" o:connectangles="0,0,0"/>
                                        </v:shape>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5" o:spid="_x0000_s1157" type="#_x0000_t23" style="position:absolute;left:10575;top:13491;width:4000;height:5331;rotation:-87307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" adj="2114" fillcolor="#70ad47 [3209]" strokecolor="#375623 [1609]" strokeweight="1pt">
                                        <v:stroke joinstyle="miter"/>
                                      </v:shape>
                                      <v:shape id="Donut 16" o:spid="_x0000_s1158" type="#_x0000_t23" style="position:absolute;left:27935;top:25083;width:4118;height:4759;rotation:-87307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" adj="2114" fillcolor="#70ad47 [3209]" strokecolor="#375623 [1609]" strokeweight="1pt">
                                        <v:stroke joinstyle="miter"/>
                                      </v:shape>
                                      <v:shape id="Freeform 340" o:spid="_x0000_s1159" style="position:absolute;left:11430;top:18291;width:17049;height:10498;visibility:visible;mso-wrap-style:square;v-text-anchor:middle" coordsize="187642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" path="m,c191294,280987,382588,561975,695325,762000v312737,200025,966788,349250,1181100,438150e" filled="f" strokecolor="#70ad47 [3209]" strokeweight="1pt">
                                        <v:stroke joinstyle="miter"/>
                                        <v:path arrowok="t" o:connecttype="custom" o:connectlocs="0,0;631791,666515;1704971,1049761" o:connectangles="0,0,0"/>
                                      </v:shape>
                                    </v:group>
                                    <v:line id="Straight Connector 283" o:spid="_x0000_s1160" style="position:absolute;visibility:visible;mso-wrap-style:square" from="8001,7048" to="46196,3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" strokecolor="#5b9bd5" strokeweight=".5pt">
                                      <v:stroke joinstyle="miter"/>
                                    </v:line>
                                    <v:group id="Group 284" o:spid="_x0000_s1161" style="position:absolute;left:6477;top:3810;width:5810;height:3238" coordorigin="6477,3810" coordsize="581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Straight Arrow Connector 285" o:spid="_x0000_s1162" type="#_x0000_t32" style="position:absolute;left:7905;top:5429;width:4382;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" strokecolor="#5b9bd5" strokeweight="2.25pt">
                                        <v:stroke endarrow="block" joinstyle="miter"/>
                                      </v:shape>
                                      <v:shape id="Straight Arrow Connector 286" o:spid="_x0000_s1163" type="#_x0000_t32" style="position:absolute;left:6477;top:3810;width:1428;height:3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" strokecolor="#5b9bd5" strokeweight="2.25pt">
                                        <v:stroke endarrow="block" joinstyle="miter"/>
                                      </v:shape>
                                      <v:shape id="Straight Arrow Connector 287" o:spid="_x0000_s1164" type="#_x0000_t32" style="position:absolute;left:8001;top:3810;width:219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" strokecolor="#5b9bd5" strokeweight="2.25pt">
                                        <v:stroke endarrow="block" joinstyle="miter"/>
                                      </v:shape>
                                    </v:group>
                                    <v:group id="Group 288" o:spid="_x0000_s1165" style="position:absolute;left:42005;top:26619;width:6763;height:3797" coordorigin="42005,26619" coordsize="6763,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Straight Arrow Connector 289" o:spid="_x0000_s1166" type="#_x0000_t32" style="position:absolute;left:42005;top:29908;width:3905;height: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" strokecolor="#5b9bd5" strokeweight="2.25pt">
                                        <v:stroke endarrow="block" joinstyle="miter"/>
                                      </v:shape>
                                      <v:shape id="Straight Arrow Connector 290" o:spid="_x0000_s1167" type="#_x0000_t32" style="position:absolute;left:45910;top:27913;width:2858;height:2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" strokecolor="#5b9bd5" strokeweight="2.25pt">
                                        <v:stroke endarrow="block" joinstyle="miter"/>
                                      </v:shape>
                                      <v:shape id="Straight Arrow Connector 291" o:spid="_x0000_s1168" type="#_x0000_t32" style="position:absolute;left:45910;top:26619;width:718;height:3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" strokecolor="#5b9bd5" strokeweight="2.25pt">
                                        <v:stroke endarrow="block" joinstyle="miter"/>
                                      </v:shape>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2" o:spid="_x0000_s1169" type="#_x0000_t120" style="position:absolute;left:9374;top:106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" fillcolor="red" strokecolor="red" strokeweight="1pt">
                                    <v:stroke joinstyle="miter"/>
                                  </v:shape>
                                  <v:shape id="Flowchart: Connector 293" o:spid="_x0000_s1170" type="#_x0000_t120" style="position:absolute;left:10572;top:12954;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" fillcolor="red" strokecolor="red" strokeweight="1pt">
                                    <v:stroke joinstyle="miter"/>
                                  </v:shape>
                                  <v:shape id="Flowchart: Connector 294" o:spid="_x0000_s1171" type="#_x0000_t120" style="position:absolute;left:33528;top:27908;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" fillcolor="red" strokecolor="red" strokeweight="1pt">
                                    <v:stroke joinstyle="miter"/>
                                  </v:shape>
                                  <v:shape id="Flowchart: Connector 295" o:spid="_x0000_s1172" type="#_x0000_t120" style="position:absolute;left:36480;top:2847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" fillcolor="red" strokecolor="red" strokeweight="1pt">
                                    <v:stroke joinstyle="miter"/>
                                  </v:shape>
                                  <v:shape id="Flowchart: Connector 296" o:spid="_x0000_s1173" type="#_x0000_t120" style="position:absolute;left:39719;top:2914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" fillcolor="red" strokecolor="red" strokeweight="1pt">
                                    <v:stroke joinstyle="miter"/>
                                  </v:shape>
                                  <v:shape id="Flowchart: Connector 297" o:spid="_x0000_s1174" type="#_x0000_t120" style="position:absolute;left:8286;top:85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" fillcolor="red" strokecolor="red" strokeweight="1pt">
                                    <v:stroke joinstyle="miter"/>
                                  </v:shape>
                                </v:group>
                                <v:shape id="Text Box 956" o:spid="_x0000_s1175" type="#_x0000_t202" style="position:absolute;top:15335;width:647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" fillcolor="window" stroked="f" strokeweight=".5pt">
                                  <v:textbox>
                                    <w:txbxContent>
                                      <w:p w14:paraId="0AAA5019" w14:textId="77777777" w:rsidR="001763B4" w:rsidRDefault="001763B4" w:rsidP="007046CC">
                                        <w:pPr>
                                          <w:rPr>
                                            <w:sz w:val="16"/>
                                            <w:szCs w:val="16"/>
                                          </w:rPr>
                                        </w:pPr>
                                        <w:r>
                                          <w:rPr>
                                            <w:sz w:val="16"/>
                                            <w:szCs w:val="16"/>
                                          </w:rPr>
                                          <w:t xml:space="preserve">Line Nodes </w:t>
                                        </w:r>
                                      </w:p>
                                    </w:txbxContent>
                                  </v:textbox>
                                </v:shape>
                              </v:group>
                              <v:group id="Group 299" o:spid="_x0000_s1176" style="position:absolute;top:1143;width:41148;height:28474" coordorigin=",1143" coordsize="41148,2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Text Box 943" o:spid="_x0000_s1177" type="#_x0000_t202" style="position:absolute;top:24574;width:862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" fillcolor="window" stroked="f" strokeweight=".5pt">
                                  <v:textbox>
                                    <w:txbxContent>
                                      <w:p w14:paraId="42CF76DE" w14:textId="77777777" w:rsidR="001763B4" w:rsidRDefault="001763B4" w:rsidP="007046CC">
                                        <w:pPr>
                                          <w:rPr>
                                            <w:sz w:val="16"/>
                                            <w:szCs w:val="16"/>
                                          </w:rPr>
                                        </w:pPr>
                                        <w:r>
                                          <w:rPr>
                                            <w:sz w:val="16"/>
                                            <w:szCs w:val="16"/>
                                          </w:rPr>
                                          <w:t xml:space="preserve">Contact Surface </w:t>
                                        </w:r>
                                      </w:p>
                                    </w:txbxContent>
                                  </v:textbox>
                                </v:shape>
                                <v:group id="Group 301" o:spid="_x0000_s1178" style="position:absolute;left:5619;top:1143;width:35529;height:28474" coordorigin="5619,1143" coordsize="35528,2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451" o:spid="_x0000_s1179" type="#_x0000_t202" style="position:absolute;left:8572;top:27432;width:94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" fillcolor="window" stroked="f" strokeweight=".5pt">
                                    <v:textbox>
                                      <w:txbxContent>
                                        <w:p w14:paraId="2C100DCC" w14:textId="77777777" w:rsidR="001763B4" w:rsidRDefault="001763B4" w:rsidP="007046CC">
                                          <w:pPr>
                                            <w:rPr>
                                              <w:sz w:val="16"/>
                                              <w:szCs w:val="16"/>
                                            </w:rPr>
                                          </w:pPr>
                                          <w:r>
                                            <w:rPr>
                                              <w:sz w:val="16"/>
                                              <w:szCs w:val="16"/>
                                            </w:rPr>
                                            <w:t xml:space="preserve">Submarine Hose </w:t>
                                          </w:r>
                                        </w:p>
                                      </w:txbxContent>
                                    </v:textbox>
                                  </v:shape>
                                  <v:group id="Group 304" o:spid="_x0000_s1180" style="position:absolute;left:5619;top:1143;width:35529;height:27432" coordorigin="5619,1143" coordsize="3552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Text Box 936" o:spid="_x0000_s1181" type="#_x0000_t202" style="position:absolute;left:30384;top:15811;width:1076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" fillcolor="window" stroked="f" strokeweight=".5pt">
                                      <v:textbox>
                                        <w:txbxContent>
                                          <w:p w14:paraId="7EEE1B34" w14:textId="77777777" w:rsidR="001763B4" w:rsidRDefault="001763B4" w:rsidP="007046CC">
                                            <w:pPr>
                                              <w:rPr>
                                                <w:sz w:val="16"/>
                                                <w:szCs w:val="16"/>
                                              </w:rPr>
                                            </w:pPr>
                                            <w:r>
                                              <w:rPr>
                                                <w:sz w:val="16"/>
                                                <w:szCs w:val="16"/>
                                              </w:rPr>
                                              <w:t xml:space="preserve">Splined Line Segment </w:t>
                                            </w:r>
                                          </w:p>
                                        </w:txbxContent>
                                      </v:textbox>
                                    </v:shape>
                                    <v:group id="Group 306" o:spid="_x0000_s1182" style="position:absolute;left:5619;top:1143;width:25567;height:27432" coordorigin="5619,1143" coordsize="25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Text Box 937" o:spid="_x0000_s1183" type="#_x0000_t202" style="position:absolute;left:20193;top:1143;width:4571;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" fillcolor="window" stroked="f" strokeweight=".5pt">
                                        <v:textbox>
                                          <w:txbxContent>
                                            <w:p w14:paraId="0F96A0C4" w14:textId="77777777" w:rsidR="001763B4" w:rsidRDefault="001763B4" w:rsidP="007046CC">
                                              <w:pPr>
                                                <w:rPr>
                                                  <w:sz w:val="16"/>
                                                  <w:szCs w:val="16"/>
                                                </w:rPr>
                                              </w:pPr>
                                              <w:r>
                                                <w:rPr>
                                                  <w:sz w:val="16"/>
                                                  <w:szCs w:val="16"/>
                                                </w:rPr>
                                                <w:t>Spline</w:t>
                                              </w:r>
                                            </w:p>
                                          </w:txbxContent>
                                        </v:textbox>
                                      </v:shape>
                                      <v:group id="Group 308" o:spid="_x0000_s1184" style="position:absolute;left:5619;top:2286;width:25567;height:26289" coordorigin="5619,2286" coordsize="25566,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Text Box 452" o:spid="_x0000_s1185" type="#_x0000_t202" style="position:absolute;left:22098;top:5429;width:7880;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" fillcolor="window" stroked="f" strokeweight=".5pt">
                                          <v:textbox>
                                            <w:txbxContent>
                                              <w:p w14:paraId="20A230E2" w14:textId="77777777" w:rsidR="001763B4" w:rsidRDefault="001763B4" w:rsidP="007046CC">
                                                <w:pPr>
                                                  <w:rPr>
                                                    <w:sz w:val="16"/>
                                                    <w:szCs w:val="16"/>
                                                  </w:rPr>
                                                </w:pPr>
                                                <w:r>
                                                  <w:rPr>
                                                    <w:sz w:val="16"/>
                                                    <w:szCs w:val="16"/>
                                                  </w:rPr>
                                                  <w:t xml:space="preserve">Line End Axes </w:t>
                                                </w:r>
                                              </w:p>
                                            </w:txbxContent>
                                          </v:textbox>
                                        </v:shape>
                                        <v:group id="Group 310" o:spid="_x0000_s1186" style="position:absolute;left:5619;top:2286;width:25567;height:26289" coordorigin="5619,2286" coordsize="25566,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Straight Arrow Connector 311" o:spid="_x0000_s1187" type="#_x0000_t32" style="position:absolute;left:5754;top:2286;width:150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" strokecolor="#5b9bd5" strokeweight=".5pt">
                                            <v:stroke endarrow="block" joinstyle="miter"/>
                                          </v:shape>
                                          <v:shape id="Straight Arrow Connector 312" o:spid="_x0000_s1188" type="#_x0000_t32" style="position:absolute;left:16327;top:25050;width:3905;height:3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" strokecolor="#5b9bd5" strokeweight=".5pt">
                                            <v:stroke endarrow="block" joinstyle="miter"/>
                                          </v:shape>
                                          <v:shape id="Straight Arrow Connector 313" o:spid="_x0000_s1189" type="#_x0000_t32" style="position:absolute;left:7754;top:21336;width:5569;height:4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" strokecolor="#5b9bd5" strokeweight=".5pt">
                                            <v:stroke endarrow="block" joinstyle="miter"/>
                                          </v:shape>
                                          <v:shape id="Straight Arrow Connector 314" o:spid="_x0000_s1190" type="#_x0000_t32" style="position:absolute;left:23947;top:16859;width:7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" strokecolor="#5b9bd5" strokeweight=".5pt">
                                            <v:stroke endarrow="block" joinstyle="miter"/>
                                          </v:shape>
                                          <v:shape id="Straight Arrow Connector 315" o:spid="_x0000_s1191" type="#_x0000_t32" style="position:absolute;left:9564;top:6572;width:133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" strokecolor="#5b9bd5" strokeweight=".5pt">
                                            <v:stroke endarrow="block" joinstyle="miter"/>
                                          </v:shape>
                                          <v:group id="Group 316" o:spid="_x0000_s1192" style="position:absolute;left:5619;top:8962;width:4993;height:7421" coordorigin="5619,8962" coordsize="499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Straight Arrow Connector 317" o:spid="_x0000_s1193" type="#_x0000_t32" style="position:absolute;left:5619;top:10858;width:3850;height:5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" strokecolor="#5b9bd5" strokeweight=".5pt">
                                              <v:stroke endarrow="block" joinstyle="miter"/>
                                            </v:shape>
                                            <v:shape id="Straight Arrow Connector 318" o:spid="_x0000_s1194" type="#_x0000_t32" style="position:absolute;left:5754;top:13239;width:4858;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" strokecolor="#5b9bd5" strokeweight=".5pt">
                                              <v:stroke endarrow="block" joinstyle="miter"/>
                                            </v:shape>
                                            <v:shape id="Straight Arrow Connector 319" o:spid="_x0000_s1195" type="#_x0000_t32" style="position:absolute;left:5619;top:8962;width:2639;height:7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" strokecolor="#5b9bd5" strokeweight=".5pt">
                                              <v:stroke endarrow="block" joinstyle="miter"/>
                                            </v:shape>
                                          </v:group>
                                        </v:group>
                                      </v:group>
                                    </v:group>
                                  </v:group>
                                </v:group>
                              </v:group>
                            </v:group>
                          </v:group>
                        </v:group>
                      </v:group>
                    </v:group>
                  </v:group>
                </v:group>
                <v:shape id="Curved Connector 228" o:spid="_x0000_s1196" type="#_x0000_t38" style="position:absolute;left:30956;top:25717;width:1181;height:4219;rotation:3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" adj="37638" strokecolor="#5b9bd5" strokeweight=".5pt">
                  <v:stroke endarrow="block" joinstyle="miter"/>
                </v:shape>
              </v:group>
            </w:pict>
          </mc:Fallback>
        </mc:AlternateContent>
      </w:r>
      <w:r>
        <w:rPr>
          <w:noProof/>
        </w:rPr>
        <mc:AlternateContent>
          <mc:Choice Requires="wps">
            <w:drawing>
              <wp:anchor distT="0" distB="0" distL="114300" distR="114300" simplePos="0" relativeHeight="251674624" behindDoc="0" locked="0" layoutInCell="1" allowOverlap="1" wp14:anchorId="15AE04DD" wp14:editId="5A7AB9C6">
                <wp:simplePos x="0" y="0"/>
                <wp:positionH relativeFrom="column">
                  <wp:posOffset>0</wp:posOffset>
                </wp:positionH>
                <wp:positionV relativeFrom="paragraph">
                  <wp:posOffset>3314700</wp:posOffset>
                </wp:positionV>
                <wp:extent cx="5034280" cy="63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5034280" cy="635"/>
                        </a:xfrm>
                        <a:prstGeom prst="rect">
                          <a:avLst/>
                        </a:prstGeom>
                        <a:solidFill>
                          <a:prstClr val="white"/>
                        </a:solidFill>
                        <a:ln>
                          <a:noFill/>
                        </a:ln>
                      </wps:spPr>
                      <wps:txbx>
                        <w:txbxContent>
                          <w:p w14:paraId="093A11FE" w14:textId="7BC88720" w:rsidR="001763B4" w:rsidRPr="008654F4" w:rsidRDefault="001763B4" w:rsidP="007046CC">
                            <w:pPr>
                              <w:pStyle w:val="Caption"/>
                              <w:jc w:val="center"/>
                              <w:rPr>
                                <w:noProof/>
                                <w:sz w:val="24"/>
                                <w:szCs w:val="24"/>
                                <w:lang w:val="en-US"/>
                              </w:rPr>
                            </w:pPr>
                            <w:r>
                              <w:t xml:space="preserve">Figure </w:t>
                            </w:r>
                            <w:fldSimple w:instr=" SEQ Figure \* ARABIC ">
                              <w:r>
                                <w:rPr>
                                  <w:noProof/>
                                </w:rPr>
                                <w:t>5</w:t>
                              </w:r>
                            </w:fldSimple>
                            <w:r>
                              <w:t xml:space="preserve"> </w:t>
                            </w:r>
                            <w:r w:rsidRPr="00202C23">
                              <w:t>Submarine hose segment showing spline line and nodes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AE04DD" id="Text Box 321" o:spid="_x0000_s1197" type="#_x0000_t202" style="position:absolute;margin-left:0;margin-top:261pt;width:396.4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" stroked="f">
                <v:textbox style="mso-fit-shape-to-text:t" inset="0,0,0,0">
                  <w:txbxContent>
                    <w:p w14:paraId="093A11FE" w14:textId="7BC88720" w:rsidR="001763B4" w:rsidRPr="008654F4" w:rsidRDefault="001763B4" w:rsidP="007046CC">
                      <w:pPr>
                        <w:pStyle w:val="Caption"/>
                        <w:jc w:val="center"/>
                        <w:rPr>
                          <w:noProof/>
                          <w:sz w:val="24"/>
                          <w:szCs w:val="24"/>
                          <w:lang w:val="en-US"/>
                        </w:rPr>
                      </w:pPr>
                      <w:r>
                        <w:t xml:space="preserve">Figure </w:t>
                      </w:r>
                      <w:fldSimple w:instr=" SEQ Figure \* ARABIC ">
                        <w:r>
                          <w:rPr>
                            <w:noProof/>
                          </w:rPr>
                          <w:t>5</w:t>
                        </w:r>
                      </w:fldSimple>
                      <w:r>
                        <w:t xml:space="preserve"> </w:t>
                      </w:r>
                      <w:r w:rsidRPr="00202C23">
                        <w:t>Submarine hose segment showing spline line and nodes</w:t>
                      </w:r>
                    </w:p>
                  </w:txbxContent>
                </v:textbox>
              </v:shape>
            </w:pict>
          </mc:Fallback>
        </mc:AlternateContent>
      </w:r>
    </w:p>
    <w:p w14:paraId="50BDE460" w14:textId="77777777" w:rsidR="007046CC" w:rsidRDefault="007046CC" w:rsidP="007046CC"/>
    <w:p w14:paraId="1FEF1630" w14:textId="77777777" w:rsidR="007046CC" w:rsidRDefault="007046CC" w:rsidP="007046CC"/>
    <w:p w14:paraId="3232E4B6" w14:textId="77777777" w:rsidR="007046CC" w:rsidRDefault="007046CC" w:rsidP="007046CC"/>
    <w:p w14:paraId="657CF993" w14:textId="77777777" w:rsidR="007046CC" w:rsidRDefault="007046CC" w:rsidP="007046CC"/>
    <w:p w14:paraId="067F65FB" w14:textId="77777777" w:rsidR="007046CC" w:rsidRDefault="007046CC" w:rsidP="007046CC"/>
    <w:p w14:paraId="6077FF09" w14:textId="77777777" w:rsidR="007046CC" w:rsidRDefault="007046CC" w:rsidP="007046CC"/>
    <w:p w14:paraId="767FE697" w14:textId="77777777" w:rsidR="007046CC" w:rsidRDefault="007046CC" w:rsidP="007046CC"/>
    <w:p w14:paraId="23BE2565" w14:textId="77777777" w:rsidR="007046CC" w:rsidRDefault="007046CC" w:rsidP="007046CC"/>
    <w:p w14:paraId="50AD54F4" w14:textId="77777777" w:rsidR="007046CC" w:rsidRDefault="007046CC" w:rsidP="007046CC"/>
    <w:p w14:paraId="24A0F680" w14:textId="77777777" w:rsidR="007046CC" w:rsidRDefault="007046CC" w:rsidP="007046CC"/>
    <w:p w14:paraId="4E1D4884" w14:textId="77777777" w:rsidR="007046CC" w:rsidRDefault="007046CC" w:rsidP="007046CC"/>
    <w:p w14:paraId="5473DCC0" w14:textId="77777777" w:rsidR="007046CC" w:rsidRDefault="007046CC" w:rsidP="007046CC"/>
    <w:p w14:paraId="1E4E95C2" w14:textId="77777777" w:rsidR="007046CC" w:rsidRPr="002F5941" w:rsidRDefault="007046CC" w:rsidP="007046CC">
      <w:pPr>
        <w:rPr>
          <w:rFonts w:ascii="Times New Roman" w:hAnsi="Times New Roman" w:cs="Times New Roman"/>
        </w:rPr>
      </w:pPr>
      <w:r w:rsidRPr="002F5941">
        <w:rPr>
          <w:rFonts w:ascii="Times New Roman" w:hAnsi="Times New Roman" w:cs="Times New Roman"/>
        </w:rPr>
        <w:t>Hose curvature is given by the inverse of the minimum bending radius (MBR), as:</w:t>
      </w:r>
    </w:p>
    <w:p w14:paraId="47D3F962" w14:textId="71D699C3" w:rsidR="007046CC" w:rsidRPr="002F5941" w:rsidRDefault="007046CC" w:rsidP="007046CC">
      <w:pPr>
        <w:pStyle w:val="Caption"/>
        <w:ind w:left="1440" w:firstLine="720"/>
        <w:rPr>
          <w:rFonts w:ascii="Times New Roman" w:hAnsi="Times New Roman" w:cs="Times New Roman"/>
        </w:rPr>
      </w:pPr>
      <m:oMath>
        <m:r>
          <m:rPr>
            <m:sty m:val="bi"/>
          </m:rPr>
          <w:rPr>
            <w:rFonts w:ascii="Cambria Math" w:hAnsi="Cambria Math" w:cs="Times New Roman"/>
          </w:rPr>
          <m:t>Curvature</m:t>
        </m:r>
        <m:r>
          <m:rPr>
            <m:sty m:val="b"/>
          </m:rPr>
          <w:rPr>
            <w:rFonts w:ascii="Cambria Math" w:hAnsi="Cambria Math" w:cs="Times New Roman"/>
          </w:rPr>
          <m:t xml:space="preserve">= </m:t>
        </m:r>
        <m:f>
          <m:fPr>
            <m:ctrlPr>
              <w:rPr>
                <w:rFonts w:ascii="Cambria Math" w:hAnsi="Cambria Math" w:cs="Times New Roman"/>
                <w:iCs/>
                <w:color w:val="auto"/>
                <w:lang w:val="en-US"/>
              </w:rPr>
            </m:ctrlPr>
          </m:fPr>
          <m:num>
            <m:r>
              <m:rPr>
                <m:sty m:val="b"/>
              </m:rPr>
              <w:rPr>
                <w:rFonts w:ascii="Cambria Math" w:hAnsi="Cambria Math" w:cs="Times New Roman"/>
              </w:rPr>
              <m:t>1</m:t>
            </m:r>
          </m:num>
          <m:den>
            <m:r>
              <m:rPr>
                <m:sty m:val="bi"/>
              </m:rPr>
              <w:rPr>
                <w:rFonts w:ascii="Cambria Math" w:hAnsi="Cambria Math" w:cs="Times New Roman"/>
              </w:rPr>
              <m:t>MBR</m:t>
            </m:r>
          </m:den>
        </m:f>
      </m:oMath>
      <w:r w:rsidRPr="002F5941">
        <w:rPr>
          <w:rFonts w:ascii="Times New Roman" w:hAnsi="Times New Roman" w:cs="Times New Roman"/>
        </w:rPr>
        <w:tab/>
      </w:r>
      <w:r w:rsidRPr="002F5941">
        <w:rPr>
          <w:rFonts w:ascii="Times New Roman" w:hAnsi="Times New Roman" w:cs="Times New Roman"/>
        </w:rPr>
        <w:tab/>
      </w:r>
      <w:r w:rsidRPr="002F5941">
        <w:rPr>
          <w:rFonts w:ascii="Times New Roman" w:hAnsi="Times New Roman" w:cs="Times New Roman"/>
        </w:rPr>
        <w:tab/>
      </w:r>
      <w:r w:rsidRPr="002F5941">
        <w:rPr>
          <w:rFonts w:ascii="Times New Roman" w:hAnsi="Times New Roman" w:cs="Times New Roman"/>
        </w:rPr>
        <w:tab/>
      </w:r>
      <w:r w:rsidRPr="002F5941">
        <w:rPr>
          <w:rFonts w:ascii="Times New Roman" w:hAnsi="Times New Roman" w:cs="Times New Roman"/>
        </w:rPr>
        <w:tab/>
        <w:t>(</w:t>
      </w:r>
      <w:r w:rsidRPr="002F5941">
        <w:rPr>
          <w:rFonts w:ascii="Times New Roman" w:hAnsi="Times New Roman" w:cs="Times New Roman"/>
        </w:rPr>
        <w:fldChar w:fldCharType="begin"/>
      </w:r>
      <w:r w:rsidRPr="002F5941">
        <w:rPr>
          <w:rFonts w:ascii="Times New Roman" w:hAnsi="Times New Roman" w:cs="Times New Roman"/>
        </w:rPr>
        <w:instrText xml:space="preserve"> SEQ Equation \* ARABIC </w:instrText>
      </w:r>
      <w:r w:rsidRPr="002F5941">
        <w:rPr>
          <w:rFonts w:ascii="Times New Roman" w:hAnsi="Times New Roman" w:cs="Times New Roman"/>
        </w:rPr>
        <w:fldChar w:fldCharType="separate"/>
      </w:r>
      <w:r w:rsidR="00596927">
        <w:rPr>
          <w:rFonts w:ascii="Times New Roman" w:hAnsi="Times New Roman" w:cs="Times New Roman"/>
          <w:noProof/>
        </w:rPr>
        <w:t>21</w:t>
      </w:r>
      <w:r w:rsidRPr="002F5941">
        <w:rPr>
          <w:rFonts w:ascii="Times New Roman" w:hAnsi="Times New Roman" w:cs="Times New Roman"/>
        </w:rPr>
        <w:fldChar w:fldCharType="end"/>
      </w:r>
      <w:r w:rsidRPr="002F5941">
        <w:rPr>
          <w:rFonts w:ascii="Times New Roman" w:hAnsi="Times New Roman" w:cs="Times New Roman"/>
        </w:rPr>
        <w:t>)</w:t>
      </w:r>
    </w:p>
    <w:p w14:paraId="2A131080" w14:textId="77777777" w:rsidR="007046CC" w:rsidRPr="002F5941" w:rsidRDefault="007046CC" w:rsidP="007046CC">
      <w:pPr>
        <w:rPr>
          <w:rFonts w:ascii="Times New Roman" w:hAnsi="Times New Roman" w:cs="Times New Roman"/>
        </w:rPr>
      </w:pPr>
      <w:r w:rsidRPr="002F5941">
        <w:rPr>
          <w:rFonts w:ascii="Times New Roman" w:hAnsi="Times New Roman" w:cs="Times New Roman"/>
        </w:rPr>
        <w:t>The limit of permission for the bending radius is subject to the stiffness, EI, becomes:</w:t>
      </w:r>
    </w:p>
    <w:p w14:paraId="386CC78E" w14:textId="2620D24F" w:rsidR="007046CC" w:rsidRPr="002F5941" w:rsidRDefault="007046CC" w:rsidP="007046CC">
      <w:pPr>
        <w:pStyle w:val="Caption"/>
        <w:ind w:left="720" w:firstLine="720"/>
        <w:rPr>
          <w:rFonts w:ascii="Times New Roman" w:hAnsi="Times New Roman" w:cs="Times New Roman"/>
        </w:rPr>
      </w:pPr>
      <m:oMath>
        <m:r>
          <m:rPr>
            <m:sty m:val="bi"/>
          </m:rPr>
          <w:rPr>
            <w:rFonts w:ascii="Cambria Math" w:hAnsi="Cambria Math" w:cs="Times New Roman"/>
          </w:rPr>
          <m:t>Minimum</m:t>
        </m:r>
        <m:r>
          <m:rPr>
            <m:sty m:val="b"/>
          </m:rPr>
          <w:rPr>
            <w:rFonts w:ascii="Cambria Math" w:hAnsi="Cambria Math" w:cs="Times New Roman"/>
          </w:rPr>
          <m:t xml:space="preserve"> </m:t>
        </m:r>
        <m:r>
          <m:rPr>
            <m:sty m:val="bi"/>
          </m:rPr>
          <w:rPr>
            <w:rFonts w:ascii="Cambria Math" w:hAnsi="Cambria Math" w:cs="Times New Roman"/>
          </w:rPr>
          <m:t>Bending</m:t>
        </m:r>
        <m:r>
          <m:rPr>
            <m:sty m:val="b"/>
          </m:rPr>
          <w:rPr>
            <w:rFonts w:ascii="Cambria Math" w:hAnsi="Cambria Math" w:cs="Times New Roman"/>
          </w:rPr>
          <m:t xml:space="preserve"> </m:t>
        </m:r>
        <m:r>
          <m:rPr>
            <m:sty m:val="bi"/>
          </m:rPr>
          <w:rPr>
            <w:rFonts w:ascii="Cambria Math" w:hAnsi="Cambria Math" w:cs="Times New Roman"/>
          </w:rPr>
          <m:t>Moment</m:t>
        </m:r>
        <m:r>
          <m:rPr>
            <m:sty m:val="b"/>
          </m:rPr>
          <w:rPr>
            <w:rFonts w:ascii="Cambria Math" w:hAnsi="Cambria Math" w:cs="Times New Roman"/>
          </w:rPr>
          <m:t xml:space="preserve">, </m:t>
        </m:r>
        <m:sSub>
          <m:sSubPr>
            <m:ctrlPr>
              <w:rPr>
                <w:rFonts w:ascii="Cambria Math" w:hAnsi="Cambria Math" w:cs="Times New Roman"/>
                <w:iCs/>
                <w:color w:val="auto"/>
                <w:lang w:val="en-US"/>
              </w:rPr>
            </m:ctrlPr>
          </m:sSubPr>
          <m:e>
            <m:r>
              <m:rPr>
                <m:sty m:val="bi"/>
              </m:rPr>
              <w:rPr>
                <w:rFonts w:ascii="Cambria Math" w:hAnsi="Cambria Math" w:cs="Times New Roman"/>
              </w:rPr>
              <m:t>M</m:t>
            </m:r>
          </m:e>
          <m:sub>
            <m:r>
              <m:rPr>
                <m:sty m:val="bi"/>
              </m:rPr>
              <w:rPr>
                <w:rFonts w:ascii="Cambria Math" w:hAnsi="Cambria Math" w:cs="Times New Roman"/>
              </w:rPr>
              <m:t>o</m:t>
            </m:r>
          </m:sub>
        </m:sSub>
        <m:r>
          <m:rPr>
            <m:sty m:val="b"/>
          </m:rPr>
          <w:rPr>
            <w:rFonts w:ascii="Cambria Math" w:hAnsi="Cambria Math" w:cs="Times New Roman"/>
          </w:rPr>
          <m:t xml:space="preserve"> = </m:t>
        </m:r>
        <m:f>
          <m:fPr>
            <m:ctrlPr>
              <w:rPr>
                <w:rFonts w:ascii="Cambria Math" w:hAnsi="Cambria Math" w:cs="Times New Roman"/>
                <w:iCs/>
                <w:color w:val="auto"/>
                <w:lang w:val="en-US"/>
              </w:rPr>
            </m:ctrlPr>
          </m:fPr>
          <m:num>
            <m:r>
              <m:rPr>
                <m:sty m:val="bi"/>
              </m:rPr>
              <w:rPr>
                <w:rFonts w:ascii="Cambria Math" w:hAnsi="Cambria Math" w:cs="Times New Roman"/>
              </w:rPr>
              <m:t>EI</m:t>
            </m:r>
          </m:num>
          <m:den>
            <m:r>
              <m:rPr>
                <m:sty m:val="bi"/>
              </m:rPr>
              <w:rPr>
                <w:rFonts w:ascii="Cambria Math" w:hAnsi="Cambria Math" w:cs="Times New Roman"/>
              </w:rPr>
              <m:t>MBR</m:t>
            </m:r>
          </m:den>
        </m:f>
      </m:oMath>
      <w:r w:rsidRPr="002F5941">
        <w:rPr>
          <w:rFonts w:ascii="Times New Roman" w:hAnsi="Times New Roman" w:cs="Times New Roman"/>
        </w:rPr>
        <w:tab/>
      </w:r>
      <w:r w:rsidRPr="002F5941">
        <w:rPr>
          <w:rFonts w:ascii="Times New Roman" w:hAnsi="Times New Roman" w:cs="Times New Roman"/>
        </w:rPr>
        <w:tab/>
      </w:r>
      <w:r w:rsidRPr="002F5941">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sidRPr="002F5941">
        <w:rPr>
          <w:rFonts w:ascii="Times New Roman" w:hAnsi="Times New Roman" w:cs="Times New Roman"/>
        </w:rPr>
        <w:t>(</w:t>
      </w:r>
      <w:r w:rsidRPr="002F5941">
        <w:rPr>
          <w:rFonts w:ascii="Times New Roman" w:hAnsi="Times New Roman" w:cs="Times New Roman"/>
        </w:rPr>
        <w:fldChar w:fldCharType="begin"/>
      </w:r>
      <w:r w:rsidRPr="002F5941">
        <w:rPr>
          <w:rFonts w:ascii="Times New Roman" w:hAnsi="Times New Roman" w:cs="Times New Roman"/>
        </w:rPr>
        <w:instrText xml:space="preserve"> SEQ Equation \* ARABIC </w:instrText>
      </w:r>
      <w:r w:rsidRPr="002F5941">
        <w:rPr>
          <w:rFonts w:ascii="Times New Roman" w:hAnsi="Times New Roman" w:cs="Times New Roman"/>
        </w:rPr>
        <w:fldChar w:fldCharType="separate"/>
      </w:r>
      <w:r w:rsidR="00596927">
        <w:rPr>
          <w:rFonts w:ascii="Times New Roman" w:hAnsi="Times New Roman" w:cs="Times New Roman"/>
          <w:noProof/>
        </w:rPr>
        <w:t>22</w:t>
      </w:r>
      <w:r w:rsidRPr="002F5941">
        <w:rPr>
          <w:rFonts w:ascii="Times New Roman" w:hAnsi="Times New Roman" w:cs="Times New Roman"/>
        </w:rPr>
        <w:fldChar w:fldCharType="end"/>
      </w:r>
      <w:r w:rsidRPr="002F5941">
        <w:rPr>
          <w:rFonts w:ascii="Times New Roman" w:hAnsi="Times New Roman" w:cs="Times New Roman"/>
        </w:rPr>
        <w:t>)</w:t>
      </w:r>
    </w:p>
    <w:p w14:paraId="4030703F" w14:textId="77777777" w:rsidR="007046CC" w:rsidRDefault="007046CC" w:rsidP="007046CC">
      <w:pPr>
        <w:autoSpaceDE w:val="0"/>
        <w:autoSpaceDN w:val="0"/>
        <w:adjustRightInd w:val="0"/>
        <w:jc w:val="both"/>
        <w:rPr>
          <w:rFonts w:ascii="Times New Roman" w:eastAsia="TimesNewRomanMTStd" w:hAnsi="Times New Roman" w:cs="Times New Roman"/>
        </w:rPr>
      </w:pPr>
    </w:p>
    <w:p w14:paraId="7A403FE0" w14:textId="4A0CC57D" w:rsidR="007046CC" w:rsidRPr="00725F14" w:rsidRDefault="007046CC" w:rsidP="00725F14">
      <w:pPr>
        <w:autoSpaceDE w:val="0"/>
        <w:autoSpaceDN w:val="0"/>
        <w:adjustRightInd w:val="0"/>
        <w:jc w:val="both"/>
        <w:rPr>
          <w:rFonts w:ascii="Times New Roman" w:hAnsi="Times New Roman" w:cs="Times New Roman"/>
        </w:rPr>
      </w:pPr>
      <w:r w:rsidRPr="002F5941">
        <w:rPr>
          <w:rFonts w:ascii="Times New Roman" w:eastAsia="TimesNewRomanMTStd" w:hAnsi="Times New Roman" w:cs="Times New Roman"/>
        </w:rPr>
        <w:t xml:space="preserve">Based on the hose content or marine riser content, the pressure field acting on the internal fluid column is closed and in equilibrium with the weight of the internal fluid. The lateral pressures acting on the pipe wall are equal and opposite to those acting on the internal fluid. Hence, by superposition and </w:t>
      </w:r>
      <w:r w:rsidRPr="002F5941">
        <w:rPr>
          <w:rFonts w:ascii="Times New Roman" w:eastAsia="TimesNewRomanMTStd" w:hAnsi="Times New Roman" w:cs="Times New Roman"/>
          <w:i/>
          <w:iCs/>
        </w:rPr>
        <w:t xml:space="preserve">addition </w:t>
      </w:r>
      <w:r w:rsidRPr="002F5941">
        <w:rPr>
          <w:rFonts w:ascii="Times New Roman" w:eastAsia="TimesNewRomanMTStd" w:hAnsi="Times New Roman" w:cs="Times New Roman"/>
        </w:rPr>
        <w:t>of the two force systems, those lateral pressures are eliminated. However, the supposedly axial tension in the fluid column denoted as -</w:t>
      </w:r>
      <w:proofErr w:type="spellStart"/>
      <w:r w:rsidRPr="002F5941">
        <w:rPr>
          <w:rFonts w:ascii="Times New Roman" w:eastAsia="TimesNewRomanMTStd" w:hAnsi="Times New Roman" w:cs="Times New Roman"/>
          <w:i/>
          <w:iCs/>
        </w:rPr>
        <w:t>p</w:t>
      </w:r>
      <w:r w:rsidRPr="00491D50">
        <w:rPr>
          <w:rFonts w:ascii="Times New Roman" w:eastAsia="TimesNewRomanMTStd" w:hAnsi="Times New Roman" w:cs="Times New Roman"/>
          <w:vertAlign w:val="subscript"/>
        </w:rPr>
        <w:t>i</w:t>
      </w:r>
      <w:r w:rsidRPr="002F5941">
        <w:rPr>
          <w:rFonts w:ascii="Times New Roman" w:eastAsia="TimesNewRomanMTStd" w:hAnsi="Times New Roman" w:cs="Times New Roman"/>
          <w:i/>
          <w:iCs/>
        </w:rPr>
        <w:t>A</w:t>
      </w:r>
      <w:r w:rsidRPr="00491D50">
        <w:rPr>
          <w:rFonts w:ascii="Times New Roman" w:eastAsia="TimesNewRomanMTStd" w:hAnsi="Times New Roman" w:cs="Times New Roman"/>
          <w:vertAlign w:val="subscript"/>
        </w:rPr>
        <w:t>i</w:t>
      </w:r>
      <w:proofErr w:type="spellEnd"/>
      <w:r w:rsidRPr="002F5941">
        <w:rPr>
          <w:rFonts w:ascii="Times New Roman" w:eastAsia="TimesNewRomanMTStd" w:hAnsi="Times New Roman" w:cs="Times New Roman"/>
        </w:rPr>
        <w:t xml:space="preserve"> remains; where </w:t>
      </w:r>
      <w:r w:rsidRPr="002F5941">
        <w:rPr>
          <w:rFonts w:ascii="Times New Roman" w:eastAsia="TimesNewRomanMTStd" w:hAnsi="Times New Roman" w:cs="Times New Roman"/>
          <w:i/>
          <w:iCs/>
        </w:rPr>
        <w:t>p</w:t>
      </w:r>
      <w:r w:rsidRPr="001C1B32">
        <w:rPr>
          <w:rFonts w:ascii="Times New Roman" w:eastAsia="TimesNewRomanMTStd" w:hAnsi="Times New Roman" w:cs="Times New Roman"/>
          <w:vertAlign w:val="subscript"/>
        </w:rPr>
        <w:t>i</w:t>
      </w:r>
      <w:r w:rsidRPr="002F5941">
        <w:rPr>
          <w:rFonts w:ascii="Times New Roman" w:eastAsia="TimesNewRomanMTStd" w:hAnsi="Times New Roman" w:cs="Times New Roman"/>
        </w:rPr>
        <w:t xml:space="preserve"> is the internal pressure and </w:t>
      </w:r>
      <w:r w:rsidRPr="002F5941">
        <w:rPr>
          <w:rFonts w:ascii="Times New Roman" w:eastAsia="TimesNewRomanMTStd" w:hAnsi="Times New Roman" w:cs="Times New Roman"/>
          <w:i/>
          <w:iCs/>
        </w:rPr>
        <w:t>A</w:t>
      </w:r>
      <w:r w:rsidRPr="001C1B32">
        <w:rPr>
          <w:rFonts w:ascii="Times New Roman" w:eastAsia="TimesNewRomanMTStd" w:hAnsi="Times New Roman" w:cs="Times New Roman"/>
          <w:vertAlign w:val="subscript"/>
        </w:rPr>
        <w:t>i</w:t>
      </w:r>
      <w:r w:rsidRPr="002F5941">
        <w:rPr>
          <w:rFonts w:ascii="Times New Roman" w:eastAsia="TimesNewRomanMTStd" w:hAnsi="Times New Roman" w:cs="Times New Roman"/>
        </w:rPr>
        <w:t xml:space="preserve"> is the internal cross-sectional area of the pipe (Sparks 2018</w:t>
      </w:r>
      <w:r>
        <w:rPr>
          <w:rFonts w:ascii="Times New Roman" w:eastAsia="TimesNewRomanMTStd" w:hAnsi="Times New Roman" w:cs="Times New Roman"/>
        </w:rPr>
        <w:t xml:space="preserve">, </w:t>
      </w:r>
      <w:r w:rsidRPr="002F5941">
        <w:rPr>
          <w:rFonts w:ascii="Times New Roman" w:eastAsia="TimesNewRomanMTStd" w:hAnsi="Times New Roman" w:cs="Times New Roman"/>
        </w:rPr>
        <w:t>2007).</w:t>
      </w:r>
      <w:r w:rsidRPr="00661A00">
        <w:rPr>
          <w:rFonts w:ascii="Times New Roman" w:eastAsia="TimesNewRomanMTStd" w:hAnsi="Times New Roman" w:cs="Times New Roman"/>
        </w:rPr>
        <w:t xml:space="preserve"> </w:t>
      </w:r>
      <w:r w:rsidRPr="002F5941">
        <w:rPr>
          <w:rFonts w:ascii="Times New Roman" w:eastAsia="TimesNewRomanMTStd" w:hAnsi="Times New Roman" w:cs="Times New Roman"/>
        </w:rPr>
        <w:t xml:space="preserve">This leads to the equations for the effective tension </w:t>
      </w:r>
      <w:proofErr w:type="spellStart"/>
      <w:r w:rsidRPr="002F5941">
        <w:rPr>
          <w:rFonts w:ascii="Times New Roman" w:eastAsia="TimesNewRomanMTStd" w:hAnsi="Times New Roman" w:cs="Times New Roman"/>
          <w:i/>
          <w:iCs/>
        </w:rPr>
        <w:t>T</w:t>
      </w:r>
      <w:r w:rsidRPr="001C1B32">
        <w:rPr>
          <w:rFonts w:ascii="Times New Roman" w:eastAsia="TimesNewRomanMTStd" w:hAnsi="Times New Roman" w:cs="Times New Roman"/>
          <w:vertAlign w:val="subscript"/>
        </w:rPr>
        <w:t>e</w:t>
      </w:r>
      <w:proofErr w:type="spellEnd"/>
      <w:r w:rsidRPr="002F5941">
        <w:rPr>
          <w:rFonts w:ascii="Times New Roman" w:eastAsia="TimesNewRomanMTStd" w:hAnsi="Times New Roman" w:cs="Times New Roman"/>
        </w:rPr>
        <w:t xml:space="preserve"> and apparent weight </w:t>
      </w:r>
      <w:proofErr w:type="spellStart"/>
      <w:r w:rsidRPr="002F5941">
        <w:rPr>
          <w:rFonts w:ascii="Times New Roman" w:eastAsia="TimesNewRomanMTStd" w:hAnsi="Times New Roman" w:cs="Times New Roman"/>
          <w:i/>
          <w:iCs/>
        </w:rPr>
        <w:t>w</w:t>
      </w:r>
      <w:r w:rsidRPr="001C1B32">
        <w:rPr>
          <w:rFonts w:ascii="Times New Roman" w:eastAsia="TimesNewRomanMTStd" w:hAnsi="Times New Roman" w:cs="Times New Roman"/>
          <w:vertAlign w:val="subscript"/>
        </w:rPr>
        <w:t>a</w:t>
      </w:r>
      <w:proofErr w:type="spellEnd"/>
      <w:r w:rsidRPr="002F5941">
        <w:rPr>
          <w:rFonts w:ascii="Times New Roman" w:eastAsia="TimesNewRomanMTStd" w:hAnsi="Times New Roman" w:cs="Times New Roman"/>
        </w:rPr>
        <w:t xml:space="preserve"> of the equivalent system</w:t>
      </w:r>
      <w:r w:rsidRPr="002F5941">
        <w:rPr>
          <w:rFonts w:ascii="Times New Roman" w:hAnsi="Times New Roman" w:cs="Times New Roman"/>
        </w:rPr>
        <w:t>.</w:t>
      </w:r>
    </w:p>
    <w:p w14:paraId="0DDF7C13" w14:textId="77777777" w:rsidR="007046CC" w:rsidRDefault="007046CC" w:rsidP="007046CC">
      <w:pPr>
        <w:keepNext/>
        <w:rPr>
          <w:rFonts w:ascii="Times New Roman" w:eastAsia="TimesNewRomanMTStd" w:hAnsi="Times New Roman" w:cs="Times New Roman"/>
        </w:rPr>
      </w:pPr>
    </w:p>
    <w:p w14:paraId="51A79694" w14:textId="38D3CFA1" w:rsidR="007046CC" w:rsidRDefault="007046CC" w:rsidP="007046CC">
      <w:pPr>
        <w:keepNext/>
        <w:rPr>
          <w:rFonts w:ascii="Times New Roman" w:eastAsia="TimesNewRomanMTStd" w:hAnsi="Times New Roman" w:cs="Times New Roman"/>
        </w:rPr>
      </w:pPr>
      <w:r w:rsidRPr="002F5941">
        <w:rPr>
          <w:rFonts w:ascii="Times New Roman" w:eastAsia="TimesNewRomanMTStd" w:hAnsi="Times New Roman" w:cs="Times New Roman"/>
        </w:rPr>
        <w:t xml:space="preserve"> </w:t>
      </w:r>
    </w:p>
    <w:p w14:paraId="4500E1AF" w14:textId="14DE8CFF" w:rsidR="00941C03" w:rsidRDefault="00941C03" w:rsidP="007046CC">
      <w:pPr>
        <w:keepNext/>
      </w:pPr>
      <w:r>
        <w:rPr>
          <w:noProof/>
        </w:rPr>
        <w:drawing>
          <wp:inline distT="0" distB="0" distL="0" distR="0" wp14:anchorId="0CA26FE0" wp14:editId="3135BDB1">
            <wp:extent cx="5257800" cy="22383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2238375"/>
                    </a:xfrm>
                    <a:prstGeom prst="rect">
                      <a:avLst/>
                    </a:prstGeom>
                    <a:noFill/>
                    <a:ln>
                      <a:noFill/>
                    </a:ln>
                  </pic:spPr>
                </pic:pic>
              </a:graphicData>
            </a:graphic>
          </wp:inline>
        </w:drawing>
      </w:r>
    </w:p>
    <w:p w14:paraId="25489604" w14:textId="1FFFE468" w:rsidR="007046CC" w:rsidRDefault="007046CC" w:rsidP="007046CC">
      <w:pPr>
        <w:pStyle w:val="Caption"/>
      </w:pPr>
      <w:r>
        <w:t xml:space="preserve">Figure </w:t>
      </w:r>
      <w:fldSimple w:instr=" SEQ Figure \* ARABIC ">
        <w:r w:rsidR="00677305">
          <w:rPr>
            <w:noProof/>
          </w:rPr>
          <w:t>6</w:t>
        </w:r>
      </w:fldSimple>
      <w:r>
        <w:t xml:space="preserve"> The </w:t>
      </w:r>
      <w:r w:rsidRPr="00735158">
        <w:t>equivalent force system</w:t>
      </w:r>
      <w:r>
        <w:t xml:space="preserve"> of Marine Risers/Hoses for</w:t>
      </w:r>
      <w:r w:rsidRPr="00735158">
        <w:t xml:space="preserve"> internal </w:t>
      </w:r>
      <w:r>
        <w:t xml:space="preserve">fluid </w:t>
      </w:r>
      <w:r w:rsidRPr="00735158">
        <w:t>and external fluid</w:t>
      </w:r>
      <w:r>
        <w:t xml:space="preserve"> flow</w:t>
      </w:r>
      <w:r w:rsidRPr="00735158">
        <w:t>s</w:t>
      </w:r>
    </w:p>
    <w:p w14:paraId="1F32216D" w14:textId="3B65CC47" w:rsidR="007046CC" w:rsidRDefault="00484B57" w:rsidP="007046CC">
      <w:pPr>
        <w:keepNext/>
      </w:pPr>
      <w:r>
        <w:rPr>
          <w:noProof/>
        </w:rPr>
        <w:drawing>
          <wp:inline distT="0" distB="0" distL="0" distR="0" wp14:anchorId="0A602118" wp14:editId="75BB0431">
            <wp:extent cx="5731510" cy="4548505"/>
            <wp:effectExtent l="0" t="0" r="2540" b="444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548505"/>
                    </a:xfrm>
                    <a:prstGeom prst="rect">
                      <a:avLst/>
                    </a:prstGeom>
                    <a:noFill/>
                    <a:ln>
                      <a:noFill/>
                    </a:ln>
                  </pic:spPr>
                </pic:pic>
              </a:graphicData>
            </a:graphic>
          </wp:inline>
        </w:drawing>
      </w:r>
    </w:p>
    <w:p w14:paraId="61391D39" w14:textId="19C8E742" w:rsidR="007046CC" w:rsidRDefault="007046CC" w:rsidP="007046CC">
      <w:pPr>
        <w:pStyle w:val="Caption"/>
      </w:pPr>
      <w:r>
        <w:t xml:space="preserve">Figure </w:t>
      </w:r>
      <w:fldSimple w:instr=" SEQ Figure \* ARABIC ">
        <w:r w:rsidR="00677305">
          <w:rPr>
            <w:noProof/>
          </w:rPr>
          <w:t>7</w:t>
        </w:r>
      </w:fldSimple>
      <w:r>
        <w:t xml:space="preserve"> Schematic of f</w:t>
      </w:r>
      <w:r w:rsidRPr="00D4332B">
        <w:t>orce</w:t>
      </w:r>
      <w:r>
        <w:t xml:space="preserve"> load</w:t>
      </w:r>
      <w:r w:rsidRPr="00D4332B">
        <w:t xml:space="preserve">s and pressures acting </w:t>
      </w:r>
      <w:r>
        <w:t>along</w:t>
      </w:r>
      <w:r w:rsidRPr="00D4332B">
        <w:t xml:space="preserve"> a </w:t>
      </w:r>
      <w:r>
        <w:t xml:space="preserve">hose-string segment or a </w:t>
      </w:r>
      <w:r w:rsidRPr="00D4332B">
        <w:t>long riser segment</w:t>
      </w:r>
    </w:p>
    <w:p w14:paraId="6821C1A2" w14:textId="50C8D0E8" w:rsidR="00E65686" w:rsidRDefault="00E65686" w:rsidP="00E65686">
      <w:pPr>
        <w:jc w:val="both"/>
        <w:rPr>
          <w:rFonts w:ascii="Times New Roman" w:eastAsia="TimesNewRomanMTStd" w:hAnsi="Times New Roman" w:cs="Times New Roman"/>
        </w:rPr>
      </w:pPr>
      <w:r w:rsidRPr="002F5941">
        <w:rPr>
          <w:rFonts w:ascii="Times New Roman" w:eastAsia="TimesNewRomanMTStd" w:hAnsi="Times New Roman" w:cs="Times New Roman"/>
        </w:rPr>
        <w:t xml:space="preserve">When external pressure </w:t>
      </w:r>
      <w:r w:rsidRPr="002F5941">
        <w:rPr>
          <w:rFonts w:ascii="Times New Roman" w:eastAsia="TimesNewRomanMTStd" w:hAnsi="Times New Roman" w:cs="Times New Roman"/>
          <w:i/>
          <w:iCs/>
        </w:rPr>
        <w:t>p</w:t>
      </w:r>
      <w:r w:rsidRPr="00661A00">
        <w:rPr>
          <w:rFonts w:ascii="Times New Roman" w:eastAsia="TimesNewRomanMTStd" w:hAnsi="Times New Roman" w:cs="Times New Roman"/>
          <w:vertAlign w:val="subscript"/>
        </w:rPr>
        <w:t>e</w:t>
      </w:r>
      <w:r w:rsidRPr="002F5941">
        <w:rPr>
          <w:rFonts w:ascii="Times New Roman" w:eastAsia="TimesNewRomanMTStd" w:hAnsi="Times New Roman" w:cs="Times New Roman"/>
        </w:rPr>
        <w:t xml:space="preserve"> is also present</w:t>
      </w:r>
      <w:r w:rsidRPr="002F5941">
        <w:rPr>
          <w:rFonts w:ascii="Times New Roman" w:hAnsi="Times New Roman" w:cs="Times New Roman"/>
        </w:rPr>
        <w:t xml:space="preserve">, it can be approached in </w:t>
      </w:r>
      <w:r w:rsidR="00DD37FC" w:rsidRPr="00DD37FC">
        <w:rPr>
          <w:rFonts w:ascii="Times New Roman" w:hAnsi="Times New Roman" w:cs="Times New Roman"/>
          <w:color w:val="FF0000"/>
        </w:rPr>
        <w:t xml:space="preserve">a </w:t>
      </w:r>
      <w:r w:rsidRPr="002F5941">
        <w:rPr>
          <w:rFonts w:ascii="Times New Roman" w:hAnsi="Times New Roman" w:cs="Times New Roman"/>
        </w:rPr>
        <w:t xml:space="preserve">similar fashion. </w:t>
      </w:r>
      <w:r w:rsidRPr="00B600C6">
        <w:rPr>
          <w:rFonts w:ascii="Times New Roman" w:hAnsi="Times New Roman" w:cs="Times New Roman"/>
        </w:rPr>
        <w:t>Both lateral pressure effects are removed by adding the force systems acting on the pipe section and the internal fluid, then subtracting the force system operating on the displaced fluid.</w:t>
      </w:r>
      <w:r>
        <w:rPr>
          <w:rFonts w:ascii="Times New Roman" w:hAnsi="Times New Roman" w:cs="Times New Roman"/>
        </w:rPr>
        <w:t xml:space="preserve"> </w:t>
      </w:r>
      <w:r w:rsidRPr="002F5941">
        <w:rPr>
          <w:rFonts w:ascii="Times New Roman" w:eastAsia="TimesNewRomanMTStd" w:hAnsi="Times New Roman" w:cs="Times New Roman"/>
        </w:rPr>
        <w:t xml:space="preserve">When external pressure </w:t>
      </w:r>
      <w:r w:rsidRPr="002F5941">
        <w:rPr>
          <w:rFonts w:ascii="Times New Roman" w:eastAsia="TimesNewRomanMTStd" w:hAnsi="Times New Roman" w:cs="Times New Roman"/>
          <w:i/>
          <w:iCs/>
        </w:rPr>
        <w:t>p</w:t>
      </w:r>
      <w:r w:rsidRPr="00661A00">
        <w:rPr>
          <w:rFonts w:ascii="Times New Roman" w:eastAsia="TimesNewRomanMTStd" w:hAnsi="Times New Roman" w:cs="Times New Roman"/>
          <w:vertAlign w:val="subscript"/>
        </w:rPr>
        <w:t>e</w:t>
      </w:r>
      <w:r w:rsidRPr="002F5941">
        <w:rPr>
          <w:rFonts w:ascii="Times New Roman" w:eastAsia="TimesNewRomanMTStd" w:hAnsi="Times New Roman" w:cs="Times New Roman"/>
        </w:rPr>
        <w:t xml:space="preserve"> is also present, it is approached </w:t>
      </w:r>
      <w:r w:rsidR="00DD37FC" w:rsidRPr="00DD37FC">
        <w:rPr>
          <w:rFonts w:ascii="Times New Roman" w:eastAsia="TimesNewRomanMTStd" w:hAnsi="Times New Roman" w:cs="Times New Roman"/>
          <w:color w:val="FF0000"/>
        </w:rPr>
        <w:t>similarly</w:t>
      </w:r>
      <w:r w:rsidRPr="002F5941">
        <w:rPr>
          <w:rFonts w:ascii="Times New Roman" w:eastAsia="TimesNewRomanMTStd" w:hAnsi="Times New Roman" w:cs="Times New Roman"/>
        </w:rPr>
        <w:t xml:space="preserve">, as depicted in Figures </w:t>
      </w:r>
      <w:r>
        <w:rPr>
          <w:rFonts w:ascii="Times New Roman" w:eastAsia="TimesNewRomanMTStd" w:hAnsi="Times New Roman" w:cs="Times New Roman"/>
        </w:rPr>
        <w:t>6</w:t>
      </w:r>
      <w:r w:rsidRPr="002F5941">
        <w:rPr>
          <w:rFonts w:ascii="Times New Roman" w:eastAsia="TimesNewRomanMTStd" w:hAnsi="Times New Roman" w:cs="Times New Roman"/>
        </w:rPr>
        <w:t>-</w:t>
      </w:r>
      <w:r>
        <w:rPr>
          <w:rFonts w:ascii="Times New Roman" w:eastAsia="TimesNewRomanMTStd" w:hAnsi="Times New Roman" w:cs="Times New Roman"/>
        </w:rPr>
        <w:t>7</w:t>
      </w:r>
      <w:r w:rsidRPr="002F5941">
        <w:rPr>
          <w:rFonts w:ascii="Times New Roman" w:eastAsia="TimesNewRomanMTStd" w:hAnsi="Times New Roman" w:cs="Times New Roman"/>
        </w:rPr>
        <w:t xml:space="preserve">. </w:t>
      </w:r>
    </w:p>
    <w:p w14:paraId="720E4FD2" w14:textId="77777777" w:rsidR="00E65686" w:rsidRPr="002F5941" w:rsidRDefault="00E65686" w:rsidP="00E65686">
      <w:pPr>
        <w:jc w:val="both"/>
        <w:rPr>
          <w:rFonts w:ascii="Times New Roman" w:hAnsi="Times New Roman" w:cs="Times New Roman"/>
        </w:rPr>
      </w:pPr>
      <w:r w:rsidRPr="00B600C6">
        <w:rPr>
          <w:rFonts w:ascii="Times New Roman" w:eastAsia="TimesNewRomanMTStd" w:hAnsi="Times New Roman" w:cs="Times New Roman"/>
        </w:rPr>
        <w:lastRenderedPageBreak/>
        <w:t>The force systems operating on the pipe section and the internal fluid are added together, and then the force systems are subtracted.</w:t>
      </w:r>
      <w:r w:rsidRPr="002F5941">
        <w:rPr>
          <w:rFonts w:ascii="Times New Roman" w:eastAsia="TimesNewRomanMTStd" w:hAnsi="Times New Roman" w:cs="Times New Roman"/>
        </w:rPr>
        <w:t xml:space="preserve"> In Figure</w:t>
      </w:r>
      <w:r>
        <w:rPr>
          <w:rFonts w:ascii="Times New Roman" w:eastAsia="TimesNewRomanMTStd" w:hAnsi="Times New Roman" w:cs="Times New Roman"/>
        </w:rPr>
        <w:t>s</w:t>
      </w:r>
      <w:r w:rsidRPr="002F5941">
        <w:rPr>
          <w:rFonts w:ascii="Times New Roman" w:eastAsia="TimesNewRomanMTStd" w:hAnsi="Times New Roman" w:cs="Times New Roman"/>
        </w:rPr>
        <w:t xml:space="preserve"> </w:t>
      </w:r>
      <w:r>
        <w:rPr>
          <w:rFonts w:ascii="Times New Roman" w:eastAsia="TimesNewRomanMTStd" w:hAnsi="Times New Roman" w:cs="Times New Roman"/>
        </w:rPr>
        <w:t>6-7</w:t>
      </w:r>
      <w:r w:rsidRPr="002F5941">
        <w:rPr>
          <w:rFonts w:ascii="Times New Roman" w:eastAsia="TimesNewRomanMTStd" w:hAnsi="Times New Roman" w:cs="Times New Roman"/>
        </w:rPr>
        <w:t xml:space="preserve">, and </w:t>
      </w:r>
      <w:proofErr w:type="spellStart"/>
      <w:r w:rsidRPr="002F5941">
        <w:rPr>
          <w:rFonts w:ascii="Times New Roman" w:eastAsia="TimesNewRomanMTStd" w:hAnsi="Times New Roman" w:cs="Times New Roman"/>
          <w:i/>
          <w:iCs/>
        </w:rPr>
        <w:t>w</w:t>
      </w:r>
      <w:r w:rsidRPr="001C1B32">
        <w:rPr>
          <w:rFonts w:ascii="Times New Roman" w:eastAsia="TimesNewRomanMTStd" w:hAnsi="Times New Roman" w:cs="Times New Roman"/>
          <w:vertAlign w:val="subscript"/>
        </w:rPr>
        <w:t>t</w:t>
      </w:r>
      <w:proofErr w:type="spellEnd"/>
      <w:r>
        <w:rPr>
          <w:rFonts w:ascii="Times New Roman" w:eastAsia="TimesNewRomanMTStd" w:hAnsi="Times New Roman" w:cs="Times New Roman"/>
        </w:rPr>
        <w:t xml:space="preserve"> denotes</w:t>
      </w:r>
      <w:r w:rsidRPr="002F5941">
        <w:rPr>
          <w:rFonts w:ascii="Times New Roman" w:eastAsia="TimesNewRomanMTStd" w:hAnsi="Times New Roman" w:cs="Times New Roman"/>
        </w:rPr>
        <w:t xml:space="preserve"> the equivalent system</w:t>
      </w:r>
      <w:r>
        <w:rPr>
          <w:rFonts w:ascii="Times New Roman" w:eastAsia="TimesNewRomanMTStd" w:hAnsi="Times New Roman" w:cs="Times New Roman"/>
        </w:rPr>
        <w:t>’s weight,</w:t>
      </w:r>
      <w:r w:rsidRPr="002F5941">
        <w:rPr>
          <w:rFonts w:ascii="Times New Roman" w:eastAsia="TimesNewRomanMTStd" w:hAnsi="Times New Roman" w:cs="Times New Roman"/>
        </w:rPr>
        <w:t xml:space="preserve"> </w:t>
      </w:r>
      <w:r w:rsidRPr="002F5941">
        <w:rPr>
          <w:rFonts w:ascii="Times New Roman" w:eastAsia="TimesNewRomanMTStd" w:hAnsi="Times New Roman" w:cs="Times New Roman"/>
          <w:i/>
          <w:iCs/>
        </w:rPr>
        <w:t>w</w:t>
      </w:r>
      <w:r w:rsidRPr="001C1B32">
        <w:rPr>
          <w:rFonts w:ascii="Times New Roman" w:eastAsia="TimesNewRomanMTStd" w:hAnsi="Times New Roman" w:cs="Times New Roman"/>
          <w:vertAlign w:val="subscript"/>
        </w:rPr>
        <w:t>e</w:t>
      </w:r>
      <w:r w:rsidRPr="002F5941">
        <w:rPr>
          <w:rFonts w:ascii="Times New Roman" w:eastAsia="TimesNewRomanMTStd" w:hAnsi="Times New Roman" w:cs="Times New Roman"/>
        </w:rPr>
        <w:t xml:space="preserve"> </w:t>
      </w:r>
      <w:proofErr w:type="gramStart"/>
      <w:r>
        <w:rPr>
          <w:rFonts w:ascii="Times New Roman" w:eastAsia="TimesNewRomanMTStd" w:hAnsi="Times New Roman" w:cs="Times New Roman"/>
        </w:rPr>
        <w:t>denotes</w:t>
      </w:r>
      <w:proofErr w:type="gramEnd"/>
      <w:r>
        <w:rPr>
          <w:rFonts w:ascii="Times New Roman" w:eastAsia="TimesNewRomanMTStd" w:hAnsi="Times New Roman" w:cs="Times New Roman"/>
        </w:rPr>
        <w:t xml:space="preserve"> the weight of the</w:t>
      </w:r>
      <w:r w:rsidRPr="002F5941">
        <w:rPr>
          <w:rFonts w:ascii="Times New Roman" w:eastAsia="TimesNewRomanMTStd" w:hAnsi="Times New Roman" w:cs="Times New Roman"/>
        </w:rPr>
        <w:t xml:space="preserve"> displaced fluid column, </w:t>
      </w:r>
      <w:proofErr w:type="spellStart"/>
      <w:r w:rsidRPr="002F5941">
        <w:rPr>
          <w:rFonts w:ascii="Times New Roman" w:eastAsia="TimesNewRomanMTStd" w:hAnsi="Times New Roman" w:cs="Times New Roman"/>
          <w:i/>
          <w:iCs/>
        </w:rPr>
        <w:t>w</w:t>
      </w:r>
      <w:r w:rsidRPr="001C1B32">
        <w:rPr>
          <w:rFonts w:ascii="Times New Roman" w:eastAsia="TimesNewRomanMTStd" w:hAnsi="Times New Roman" w:cs="Times New Roman"/>
          <w:vertAlign w:val="subscript"/>
        </w:rPr>
        <w:t>a</w:t>
      </w:r>
      <w:proofErr w:type="spellEnd"/>
      <w:r>
        <w:rPr>
          <w:rFonts w:ascii="Times New Roman" w:eastAsia="TimesNewRomanMTStd" w:hAnsi="Times New Roman" w:cs="Times New Roman"/>
        </w:rPr>
        <w:t xml:space="preserve"> denotes </w:t>
      </w:r>
      <w:r w:rsidRPr="002F5941">
        <w:rPr>
          <w:rFonts w:ascii="Times New Roman" w:eastAsia="TimesNewRomanMTStd" w:hAnsi="Times New Roman" w:cs="Times New Roman"/>
        </w:rPr>
        <w:t xml:space="preserve">the </w:t>
      </w:r>
      <w:r>
        <w:rPr>
          <w:rFonts w:ascii="Times New Roman" w:eastAsia="TimesNewRomanMTStd" w:hAnsi="Times New Roman" w:cs="Times New Roman"/>
        </w:rPr>
        <w:t xml:space="preserve">weight of the </w:t>
      </w:r>
      <w:r w:rsidRPr="002F5941">
        <w:rPr>
          <w:rFonts w:ascii="Times New Roman" w:eastAsia="TimesNewRomanMTStd" w:hAnsi="Times New Roman" w:cs="Times New Roman"/>
        </w:rPr>
        <w:t>internal fluid column</w:t>
      </w:r>
      <w:r>
        <w:rPr>
          <w:rFonts w:ascii="Times New Roman" w:eastAsia="TimesNewRomanMTStd" w:hAnsi="Times New Roman" w:cs="Times New Roman"/>
        </w:rPr>
        <w:t xml:space="preserve"> while</w:t>
      </w:r>
      <w:r w:rsidRPr="002F5941">
        <w:rPr>
          <w:rFonts w:ascii="Times New Roman" w:eastAsia="TimesNewRomanMTStd" w:hAnsi="Times New Roman" w:cs="Times New Roman"/>
        </w:rPr>
        <w:t xml:space="preserve"> </w:t>
      </w:r>
      <w:proofErr w:type="spellStart"/>
      <w:r w:rsidRPr="002F5941">
        <w:rPr>
          <w:rFonts w:ascii="Times New Roman" w:eastAsia="TimesNewRomanMTStd" w:hAnsi="Times New Roman" w:cs="Times New Roman"/>
          <w:i/>
          <w:iCs/>
        </w:rPr>
        <w:t>w</w:t>
      </w:r>
      <w:r w:rsidRPr="001C1B32">
        <w:rPr>
          <w:rFonts w:ascii="Times New Roman" w:eastAsia="TimesNewRomanMTStd" w:hAnsi="Times New Roman" w:cs="Times New Roman"/>
          <w:vertAlign w:val="subscript"/>
        </w:rPr>
        <w:t>i</w:t>
      </w:r>
      <w:proofErr w:type="spellEnd"/>
      <w:r w:rsidRPr="002F5941">
        <w:rPr>
          <w:rFonts w:ascii="Times New Roman" w:eastAsia="TimesNewRomanMTStd" w:hAnsi="Times New Roman" w:cs="Times New Roman"/>
        </w:rPr>
        <w:t xml:space="preserve"> </w:t>
      </w:r>
      <w:r>
        <w:rPr>
          <w:rFonts w:ascii="Times New Roman" w:eastAsia="TimesNewRomanMTStd" w:hAnsi="Times New Roman" w:cs="Times New Roman"/>
        </w:rPr>
        <w:t>denotes the</w:t>
      </w:r>
      <w:r w:rsidRPr="002F5941">
        <w:rPr>
          <w:rFonts w:ascii="Times New Roman" w:eastAsia="TimesNewRomanMTStd" w:hAnsi="Times New Roman" w:cs="Times New Roman"/>
        </w:rPr>
        <w:t xml:space="preserve"> weight per unit length of the tube</w:t>
      </w:r>
      <w:r>
        <w:rPr>
          <w:rFonts w:ascii="Times New Roman" w:eastAsia="TimesNewRomanMTStd" w:hAnsi="Times New Roman" w:cs="Times New Roman"/>
        </w:rPr>
        <w:t>.</w:t>
      </w:r>
      <w:r w:rsidRPr="002F5941">
        <w:rPr>
          <w:rFonts w:ascii="Times New Roman" w:eastAsia="TimesNewRomanMTStd" w:hAnsi="Times New Roman" w:cs="Times New Roman"/>
        </w:rPr>
        <w:t xml:space="preserve"> </w:t>
      </w:r>
    </w:p>
    <w:p w14:paraId="2A1921AD" w14:textId="77777777" w:rsidR="00E65686" w:rsidRPr="002F5941" w:rsidRDefault="00E65686" w:rsidP="00E65686">
      <w:pPr>
        <w:jc w:val="both"/>
        <w:rPr>
          <w:rFonts w:ascii="Times New Roman" w:hAnsi="Times New Roman" w:cs="Times New Roman"/>
        </w:rPr>
      </w:pPr>
      <w:r w:rsidRPr="002F5941">
        <w:rPr>
          <w:rFonts w:ascii="Times New Roman" w:hAnsi="Times New Roman" w:cs="Times New Roman"/>
        </w:rPr>
        <w:t xml:space="preserve">The effective tension,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m:t>
            </m:r>
          </m:sub>
        </m:sSub>
      </m:oMath>
      <w:r w:rsidRPr="002F5941">
        <w:rPr>
          <w:rFonts w:ascii="Times New Roman" w:hAnsi="Times New Roman" w:cs="Times New Roman"/>
        </w:rPr>
        <w:t xml:space="preserve"> </w:t>
      </w:r>
      <w:r>
        <w:rPr>
          <w:rFonts w:ascii="Times New Roman" w:hAnsi="Times New Roman" w:cs="Times New Roman"/>
        </w:rPr>
        <w:t>denotes</w:t>
      </w:r>
      <w:r w:rsidRPr="002F5941">
        <w:rPr>
          <w:rFonts w:ascii="Times New Roman" w:hAnsi="Times New Roman" w:cs="Times New Roman"/>
        </w:rPr>
        <w:t xml:space="preserve"> the axial tension calculated at any point of the riser by considering only the top tension and the apparent weight of the intervening riser segment (Sparks 2018, 2007, </w:t>
      </w:r>
      <w:proofErr w:type="spellStart"/>
      <w:r w:rsidRPr="002F5941">
        <w:rPr>
          <w:rFonts w:ascii="Times New Roman" w:hAnsi="Times New Roman" w:cs="Times New Roman"/>
        </w:rPr>
        <w:t>Dareing</w:t>
      </w:r>
      <w:proofErr w:type="spellEnd"/>
      <w:r w:rsidRPr="002F5941">
        <w:rPr>
          <w:rFonts w:ascii="Times New Roman" w:hAnsi="Times New Roman" w:cs="Times New Roman"/>
        </w:rPr>
        <w:t xml:space="preserve"> 2012,</w:t>
      </w:r>
      <w:r>
        <w:rPr>
          <w:rFonts w:ascii="Times New Roman" w:hAnsi="Times New Roman" w:cs="Times New Roman"/>
        </w:rPr>
        <w:t xml:space="preserve"> 2019;</w:t>
      </w:r>
      <w:r w:rsidRPr="002F5941">
        <w:rPr>
          <w:rFonts w:ascii="Times New Roman" w:hAnsi="Times New Roman" w:cs="Times New Roman"/>
        </w:rPr>
        <w:t xml:space="preserve"> Amaechi et al. 2019). The </w:t>
      </w:r>
      <w:r w:rsidRPr="002F5941">
        <w:rPr>
          <w:rFonts w:ascii="Times New Roman" w:eastAsia="TimesNewRomanMTStd" w:hAnsi="Times New Roman" w:cs="Times New Roman"/>
        </w:rPr>
        <w:t xml:space="preserve">equations for the effective tension </w:t>
      </w:r>
      <w:proofErr w:type="spellStart"/>
      <w:r w:rsidRPr="002F5941">
        <w:rPr>
          <w:rFonts w:ascii="Times New Roman" w:eastAsia="TimesNewRomanMTStd" w:hAnsi="Times New Roman" w:cs="Times New Roman"/>
          <w:i/>
          <w:iCs/>
        </w:rPr>
        <w:t>T</w:t>
      </w:r>
      <w:r w:rsidRPr="001C1B32">
        <w:rPr>
          <w:rFonts w:ascii="Times New Roman" w:eastAsia="TimesNewRomanMTStd" w:hAnsi="Times New Roman" w:cs="Times New Roman"/>
          <w:vertAlign w:val="subscript"/>
        </w:rPr>
        <w:t>e</w:t>
      </w:r>
      <w:proofErr w:type="spellEnd"/>
      <w:r w:rsidRPr="002F5941">
        <w:rPr>
          <w:rFonts w:ascii="Times New Roman" w:eastAsia="TimesNewRomanMTStd" w:hAnsi="Times New Roman" w:cs="Times New Roman"/>
        </w:rPr>
        <w:t xml:space="preserve"> </w:t>
      </w:r>
      <w:r w:rsidRPr="002F5941">
        <w:rPr>
          <w:rFonts w:ascii="Times New Roman" w:hAnsi="Times New Roman" w:cs="Times New Roman"/>
        </w:rPr>
        <w:t>can be expressed as in Equation (</w:t>
      </w:r>
      <w:r>
        <w:rPr>
          <w:rFonts w:ascii="Times New Roman" w:hAnsi="Times New Roman" w:cs="Times New Roman"/>
        </w:rPr>
        <w:t>23</w:t>
      </w:r>
      <w:r w:rsidRPr="002F5941">
        <w:rPr>
          <w:rFonts w:ascii="Times New Roman" w:hAnsi="Times New Roman" w:cs="Times New Roman"/>
        </w:rPr>
        <w:t>)-(</w:t>
      </w:r>
      <w:r>
        <w:rPr>
          <w:rFonts w:ascii="Times New Roman" w:hAnsi="Times New Roman" w:cs="Times New Roman"/>
        </w:rPr>
        <w:t>24</w:t>
      </w:r>
      <w:r w:rsidRPr="002F5941">
        <w:rPr>
          <w:rFonts w:ascii="Times New Roman" w:hAnsi="Times New Roman" w:cs="Times New Roman"/>
        </w:rPr>
        <w:t xml:space="preserve">). </w:t>
      </w:r>
    </w:p>
    <w:p w14:paraId="30E37B95" w14:textId="77777777" w:rsidR="00327573" w:rsidRPr="002F5941" w:rsidRDefault="001763B4" w:rsidP="00327573">
      <w:pPr>
        <w:pStyle w:val="Caption"/>
        <w:ind w:left="720" w:firstLine="720"/>
        <w:rPr>
          <w:rFonts w:ascii="Times New Roman" w:hAnsi="Times New Roman" w:cs="Times New Roman"/>
        </w:rPr>
      </w:pPr>
      <m:oMath>
        <m:sSub>
          <m:sSubPr>
            <m:ctrlPr>
              <w:rPr>
                <w:rFonts w:ascii="Cambria Math" w:hAnsi="Cambria Math" w:cs="Times New Roman"/>
                <w:iCs/>
                <w:color w:val="auto"/>
                <w:lang w:val="en-US"/>
              </w:rPr>
            </m:ctrlPr>
          </m:sSubPr>
          <m:e>
            <m:r>
              <m:rPr>
                <m:sty m:val="bi"/>
              </m:rPr>
              <w:rPr>
                <w:rFonts w:ascii="Cambria Math" w:hAnsi="Cambria Math" w:cs="Times New Roman"/>
              </w:rPr>
              <m:t>T</m:t>
            </m:r>
          </m:e>
          <m:sub>
            <m:r>
              <m:rPr>
                <m:sty m:val="bi"/>
              </m:rPr>
              <w:rPr>
                <w:rFonts w:ascii="Cambria Math" w:hAnsi="Cambria Math" w:cs="Times New Roman"/>
              </w:rPr>
              <m:t>e</m:t>
            </m:r>
          </m:sub>
        </m:sSub>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T</m:t>
            </m:r>
          </m:e>
          <m:sub>
            <m:r>
              <m:rPr>
                <m:sty m:val="bi"/>
              </m:rPr>
              <w:rPr>
                <w:rFonts w:ascii="Cambria Math" w:hAnsi="Cambria Math" w:cs="Times New Roman"/>
              </w:rPr>
              <m:t>tw</m:t>
            </m:r>
          </m:sub>
        </m:sSub>
        <m:r>
          <m:rPr>
            <m:sty m:val="b"/>
          </m:rPr>
          <w:rPr>
            <w:rFonts w:ascii="Cambria Math" w:hAnsi="Cambria Math" w:cs="Times New Roman"/>
          </w:rPr>
          <m:t>-</m:t>
        </m:r>
        <m:d>
          <m:dPr>
            <m:ctrlPr>
              <w:rPr>
                <w:rFonts w:ascii="Cambria Math" w:hAnsi="Cambria Math" w:cs="Times New Roman"/>
                <w:i/>
              </w:rPr>
            </m:ctrlPr>
          </m:dPr>
          <m:e>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p</m:t>
                </m:r>
              </m:e>
              <m:sub>
                <m:r>
                  <m:rPr>
                    <m:sty m:val="bi"/>
                  </m:rPr>
                  <w:rPr>
                    <w:rFonts w:ascii="Cambria Math" w:hAnsi="Cambria Math" w:cs="Times New Roman"/>
                  </w:rPr>
                  <m:t>i</m:t>
                </m:r>
              </m:sub>
            </m:sSub>
            <m:sSub>
              <m:sSubPr>
                <m:ctrlPr>
                  <w:rPr>
                    <w:rFonts w:ascii="Cambria Math" w:hAnsi="Cambria Math" w:cs="Times New Roman"/>
                    <w:iCs/>
                    <w:color w:val="auto"/>
                    <w:lang w:val="en-US"/>
                  </w:rPr>
                </m:ctrlPr>
              </m:sSubPr>
              <m:e>
                <m:r>
                  <m:rPr>
                    <m:sty m:val="bi"/>
                  </m:rPr>
                  <w:rPr>
                    <w:rFonts w:ascii="Cambria Math" w:hAnsi="Cambria Math" w:cs="Times New Roman"/>
                  </w:rPr>
                  <m:t>A</m:t>
                </m:r>
              </m:e>
              <m:sub>
                <m:r>
                  <m:rPr>
                    <m:sty m:val="bi"/>
                  </m:rPr>
                  <w:rPr>
                    <w:rFonts w:ascii="Cambria Math" w:hAnsi="Cambria Math" w:cs="Times New Roman"/>
                  </w:rPr>
                  <m:t>i</m:t>
                </m:r>
              </m:sub>
            </m:sSub>
          </m:e>
        </m:d>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p</m:t>
            </m:r>
          </m:e>
          <m:sub>
            <m:r>
              <m:rPr>
                <m:sty m:val="bi"/>
              </m:rPr>
              <w:rPr>
                <w:rFonts w:ascii="Cambria Math" w:hAnsi="Cambria Math" w:cs="Times New Roman"/>
              </w:rPr>
              <m:t>i</m:t>
            </m:r>
          </m:sub>
        </m:sSub>
        <m:sSub>
          <m:sSubPr>
            <m:ctrlPr>
              <w:rPr>
                <w:rFonts w:ascii="Cambria Math" w:hAnsi="Cambria Math" w:cs="Times New Roman"/>
                <w:iCs/>
                <w:color w:val="auto"/>
                <w:lang w:val="en-US"/>
              </w:rPr>
            </m:ctrlPr>
          </m:sSubPr>
          <m:e>
            <m:r>
              <m:rPr>
                <m:sty m:val="bi"/>
              </m:rPr>
              <w:rPr>
                <w:rFonts w:ascii="Cambria Math" w:hAnsi="Cambria Math" w:cs="Times New Roman"/>
              </w:rPr>
              <m:t>A</m:t>
            </m:r>
          </m:e>
          <m:sub>
            <m:r>
              <m:rPr>
                <m:sty m:val="bi"/>
              </m:rPr>
              <w:rPr>
                <w:rFonts w:ascii="Cambria Math" w:hAnsi="Cambria Math" w:cs="Times New Roman"/>
              </w:rPr>
              <m:t>e</m:t>
            </m:r>
          </m:sub>
        </m:sSub>
        <m:r>
          <m:rPr>
            <m:sty m:val="b"/>
          </m:rPr>
          <w:rPr>
            <w:rFonts w:ascii="Cambria Math" w:hAnsi="Cambria Math" w:cs="Times New Roman"/>
          </w:rPr>
          <m:t>)</m:t>
        </m:r>
      </m:oMath>
      <w:r w:rsidR="00327573" w:rsidRPr="002F5941">
        <w:rPr>
          <w:rFonts w:ascii="Times New Roman" w:hAnsi="Times New Roman" w:cs="Times New Roman"/>
        </w:rPr>
        <w:tab/>
      </w:r>
      <w:r w:rsidR="00327573" w:rsidRPr="002F5941">
        <w:rPr>
          <w:rFonts w:ascii="Times New Roman" w:hAnsi="Times New Roman" w:cs="Times New Roman"/>
        </w:rPr>
        <w:tab/>
      </w:r>
      <w:r w:rsidR="00327573" w:rsidRPr="002F5941">
        <w:rPr>
          <w:rFonts w:ascii="Times New Roman" w:hAnsi="Times New Roman" w:cs="Times New Roman"/>
        </w:rPr>
        <w:tab/>
      </w:r>
      <w:r w:rsidR="00327573" w:rsidRPr="002F5941">
        <w:rPr>
          <w:rFonts w:ascii="Times New Roman" w:hAnsi="Times New Roman" w:cs="Times New Roman"/>
        </w:rPr>
        <w:tab/>
      </w:r>
      <w:r w:rsidR="00327573">
        <w:rPr>
          <w:rFonts w:ascii="Times New Roman" w:hAnsi="Times New Roman" w:cs="Times New Roman"/>
        </w:rPr>
        <w:tab/>
      </w:r>
      <w:r w:rsidR="00327573" w:rsidRPr="002F5941">
        <w:rPr>
          <w:rFonts w:ascii="Times New Roman" w:hAnsi="Times New Roman" w:cs="Times New Roman"/>
        </w:rPr>
        <w:t>(</w:t>
      </w:r>
      <w:r w:rsidR="00327573" w:rsidRPr="002F5941">
        <w:rPr>
          <w:rFonts w:ascii="Times New Roman" w:hAnsi="Times New Roman" w:cs="Times New Roman"/>
        </w:rPr>
        <w:fldChar w:fldCharType="begin"/>
      </w:r>
      <w:r w:rsidR="00327573" w:rsidRPr="002F5941">
        <w:rPr>
          <w:rFonts w:ascii="Times New Roman" w:hAnsi="Times New Roman" w:cs="Times New Roman"/>
        </w:rPr>
        <w:instrText xml:space="preserve"> SEQ Equation \* ARABIC </w:instrText>
      </w:r>
      <w:r w:rsidR="00327573" w:rsidRPr="002F5941">
        <w:rPr>
          <w:rFonts w:ascii="Times New Roman" w:hAnsi="Times New Roman" w:cs="Times New Roman"/>
        </w:rPr>
        <w:fldChar w:fldCharType="separate"/>
      </w:r>
      <w:r w:rsidR="00327573">
        <w:rPr>
          <w:rFonts w:ascii="Times New Roman" w:hAnsi="Times New Roman" w:cs="Times New Roman"/>
          <w:noProof/>
        </w:rPr>
        <w:t>23</w:t>
      </w:r>
      <w:r w:rsidR="00327573" w:rsidRPr="002F5941">
        <w:rPr>
          <w:rFonts w:ascii="Times New Roman" w:hAnsi="Times New Roman" w:cs="Times New Roman"/>
        </w:rPr>
        <w:fldChar w:fldCharType="end"/>
      </w:r>
      <w:r w:rsidR="00327573" w:rsidRPr="002F5941">
        <w:rPr>
          <w:rFonts w:ascii="Times New Roman" w:hAnsi="Times New Roman" w:cs="Times New Roman"/>
        </w:rPr>
        <w:t>)</w:t>
      </w:r>
    </w:p>
    <w:p w14:paraId="2208C78A" w14:textId="77777777" w:rsidR="00327573" w:rsidRPr="002F5941" w:rsidRDefault="00327573" w:rsidP="00327573">
      <w:pPr>
        <w:rPr>
          <w:rFonts w:ascii="Times New Roman" w:hAnsi="Times New Roman" w:cs="Times New Roman"/>
        </w:rPr>
      </w:pPr>
    </w:p>
    <w:p w14:paraId="45DBCCC1" w14:textId="77777777" w:rsidR="00327573" w:rsidRPr="002F5941" w:rsidRDefault="001763B4" w:rsidP="00327573">
      <w:pPr>
        <w:pStyle w:val="Caption"/>
        <w:ind w:left="720" w:firstLine="720"/>
        <w:rPr>
          <w:rFonts w:ascii="Times New Roman" w:hAnsi="Times New Roman" w:cs="Times New Roman"/>
        </w:rPr>
      </w:pPr>
      <m:oMath>
        <m:sSub>
          <m:sSubPr>
            <m:ctrlPr>
              <w:rPr>
                <w:rFonts w:ascii="Cambria Math" w:hAnsi="Cambria Math" w:cs="Times New Roman"/>
                <w:iCs/>
                <w:color w:val="auto"/>
                <w:lang w:val="en-US"/>
              </w:rPr>
            </m:ctrlPr>
          </m:sSubPr>
          <m:e>
            <m:r>
              <m:rPr>
                <m:sty m:val="bi"/>
              </m:rPr>
              <w:rPr>
                <w:rFonts w:ascii="Cambria Math" w:hAnsi="Cambria Math" w:cs="Times New Roman"/>
              </w:rPr>
              <m:t>T</m:t>
            </m:r>
          </m:e>
          <m:sub>
            <m:r>
              <m:rPr>
                <m:sty m:val="bi"/>
              </m:rPr>
              <w:rPr>
                <w:rFonts w:ascii="Cambria Math" w:hAnsi="Cambria Math" w:cs="Times New Roman"/>
              </w:rPr>
              <m:t>e</m:t>
            </m:r>
          </m:sub>
        </m:sSub>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T</m:t>
            </m:r>
          </m:e>
          <m:sub>
            <m:r>
              <m:rPr>
                <m:sty m:val="bi"/>
              </m:rPr>
              <w:rPr>
                <w:rFonts w:ascii="Cambria Math" w:hAnsi="Cambria Math" w:cs="Times New Roman"/>
              </w:rPr>
              <m:t>tw</m:t>
            </m:r>
          </m:sub>
        </m:sSub>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p</m:t>
            </m:r>
          </m:e>
          <m:sub>
            <m:r>
              <m:rPr>
                <m:sty m:val="bi"/>
              </m:rPr>
              <w:rPr>
                <w:rFonts w:ascii="Cambria Math" w:hAnsi="Cambria Math" w:cs="Times New Roman"/>
              </w:rPr>
              <m:t>i</m:t>
            </m:r>
          </m:sub>
        </m:sSub>
        <m:sSub>
          <m:sSubPr>
            <m:ctrlPr>
              <w:rPr>
                <w:rFonts w:ascii="Cambria Math" w:hAnsi="Cambria Math" w:cs="Times New Roman"/>
                <w:iCs/>
                <w:color w:val="auto"/>
                <w:lang w:val="en-US"/>
              </w:rPr>
            </m:ctrlPr>
          </m:sSubPr>
          <m:e>
            <m:r>
              <m:rPr>
                <m:sty m:val="bi"/>
              </m:rPr>
              <w:rPr>
                <w:rFonts w:ascii="Cambria Math" w:hAnsi="Cambria Math" w:cs="Times New Roman"/>
              </w:rPr>
              <m:t>A</m:t>
            </m:r>
          </m:e>
          <m:sub>
            <m:r>
              <m:rPr>
                <m:sty m:val="bi"/>
              </m:rPr>
              <w:rPr>
                <w:rFonts w:ascii="Cambria Math" w:hAnsi="Cambria Math" w:cs="Times New Roman"/>
              </w:rPr>
              <m:t>i</m:t>
            </m:r>
          </m:sub>
        </m:sSub>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p</m:t>
            </m:r>
          </m:e>
          <m:sub>
            <m:r>
              <m:rPr>
                <m:sty m:val="bi"/>
              </m:rPr>
              <w:rPr>
                <w:rFonts w:ascii="Cambria Math" w:hAnsi="Cambria Math" w:cs="Times New Roman"/>
              </w:rPr>
              <m:t>i</m:t>
            </m:r>
          </m:sub>
        </m:sSub>
        <m:sSub>
          <m:sSubPr>
            <m:ctrlPr>
              <w:rPr>
                <w:rFonts w:ascii="Cambria Math" w:hAnsi="Cambria Math" w:cs="Times New Roman"/>
                <w:iCs/>
                <w:color w:val="auto"/>
                <w:lang w:val="en-US"/>
              </w:rPr>
            </m:ctrlPr>
          </m:sSubPr>
          <m:e>
            <m:r>
              <m:rPr>
                <m:sty m:val="bi"/>
              </m:rPr>
              <w:rPr>
                <w:rFonts w:ascii="Cambria Math" w:hAnsi="Cambria Math" w:cs="Times New Roman"/>
              </w:rPr>
              <m:t>A</m:t>
            </m:r>
          </m:e>
          <m:sub>
            <m:r>
              <m:rPr>
                <m:sty m:val="bi"/>
              </m:rPr>
              <w:rPr>
                <w:rFonts w:ascii="Cambria Math" w:hAnsi="Cambria Math" w:cs="Times New Roman"/>
              </w:rPr>
              <m:t>e</m:t>
            </m:r>
          </m:sub>
        </m:sSub>
      </m:oMath>
      <w:r w:rsidR="00327573" w:rsidRPr="002F5941">
        <w:rPr>
          <w:rFonts w:ascii="Times New Roman" w:hAnsi="Times New Roman" w:cs="Times New Roman"/>
        </w:rPr>
        <w:tab/>
      </w:r>
      <w:r w:rsidR="00327573" w:rsidRPr="002F5941">
        <w:rPr>
          <w:rFonts w:ascii="Times New Roman" w:hAnsi="Times New Roman" w:cs="Times New Roman"/>
        </w:rPr>
        <w:tab/>
      </w:r>
      <w:r w:rsidR="00327573" w:rsidRPr="002F5941">
        <w:rPr>
          <w:rFonts w:ascii="Times New Roman" w:hAnsi="Times New Roman" w:cs="Times New Roman"/>
        </w:rPr>
        <w:tab/>
      </w:r>
      <w:r w:rsidR="00327573" w:rsidRPr="002F5941">
        <w:rPr>
          <w:rFonts w:ascii="Times New Roman" w:hAnsi="Times New Roman" w:cs="Times New Roman"/>
        </w:rPr>
        <w:tab/>
      </w:r>
      <w:r w:rsidR="00327573" w:rsidRPr="002F5941">
        <w:rPr>
          <w:rFonts w:ascii="Times New Roman" w:hAnsi="Times New Roman" w:cs="Times New Roman"/>
        </w:rPr>
        <w:tab/>
      </w:r>
      <w:r w:rsidR="00327573">
        <w:rPr>
          <w:rFonts w:ascii="Times New Roman" w:hAnsi="Times New Roman" w:cs="Times New Roman"/>
        </w:rPr>
        <w:tab/>
      </w:r>
      <w:r w:rsidR="00327573" w:rsidRPr="002F5941">
        <w:rPr>
          <w:rFonts w:ascii="Times New Roman" w:hAnsi="Times New Roman" w:cs="Times New Roman"/>
        </w:rPr>
        <w:t>(</w:t>
      </w:r>
      <w:r w:rsidR="00327573" w:rsidRPr="002F5941">
        <w:rPr>
          <w:rFonts w:ascii="Times New Roman" w:hAnsi="Times New Roman" w:cs="Times New Roman"/>
        </w:rPr>
        <w:fldChar w:fldCharType="begin"/>
      </w:r>
      <w:r w:rsidR="00327573" w:rsidRPr="002F5941">
        <w:rPr>
          <w:rFonts w:ascii="Times New Roman" w:hAnsi="Times New Roman" w:cs="Times New Roman"/>
        </w:rPr>
        <w:instrText xml:space="preserve"> SEQ Equation \* ARABIC </w:instrText>
      </w:r>
      <w:r w:rsidR="00327573" w:rsidRPr="002F5941">
        <w:rPr>
          <w:rFonts w:ascii="Times New Roman" w:hAnsi="Times New Roman" w:cs="Times New Roman"/>
        </w:rPr>
        <w:fldChar w:fldCharType="separate"/>
      </w:r>
      <w:r w:rsidR="00327573">
        <w:rPr>
          <w:rFonts w:ascii="Times New Roman" w:hAnsi="Times New Roman" w:cs="Times New Roman"/>
          <w:noProof/>
        </w:rPr>
        <w:t>24</w:t>
      </w:r>
      <w:r w:rsidR="00327573" w:rsidRPr="002F5941">
        <w:rPr>
          <w:rFonts w:ascii="Times New Roman" w:hAnsi="Times New Roman" w:cs="Times New Roman"/>
        </w:rPr>
        <w:fldChar w:fldCharType="end"/>
      </w:r>
      <w:r w:rsidR="00327573" w:rsidRPr="002F5941">
        <w:rPr>
          <w:rFonts w:ascii="Times New Roman" w:hAnsi="Times New Roman" w:cs="Times New Roman"/>
        </w:rPr>
        <w:t>)</w:t>
      </w:r>
    </w:p>
    <w:p w14:paraId="1C4AD6DE" w14:textId="77777777" w:rsidR="00327573" w:rsidRPr="002F5941" w:rsidRDefault="00327573" w:rsidP="00327573">
      <w:pPr>
        <w:autoSpaceDE w:val="0"/>
        <w:autoSpaceDN w:val="0"/>
        <w:adjustRightInd w:val="0"/>
        <w:rPr>
          <w:rFonts w:ascii="Times New Roman" w:hAnsi="Times New Roman" w:cs="Times New Roman"/>
        </w:rPr>
      </w:pPr>
      <w:r w:rsidRPr="002F5941">
        <w:rPr>
          <w:rFonts w:ascii="Times New Roman" w:eastAsia="TimesNewRomanMTStd" w:hAnsi="Times New Roman" w:cs="Times New Roman"/>
        </w:rPr>
        <w:t xml:space="preserve">For the apparent weight </w:t>
      </w:r>
      <w:proofErr w:type="spellStart"/>
      <w:r w:rsidRPr="002F5941">
        <w:rPr>
          <w:rFonts w:ascii="Times New Roman" w:eastAsia="TimesNewRomanMTStd" w:hAnsi="Times New Roman" w:cs="Times New Roman"/>
          <w:i/>
          <w:iCs/>
        </w:rPr>
        <w:t>w</w:t>
      </w:r>
      <w:r w:rsidRPr="00725F14">
        <w:rPr>
          <w:rFonts w:ascii="Times New Roman" w:eastAsia="TimesNewRomanMTStd" w:hAnsi="Times New Roman" w:cs="Times New Roman"/>
          <w:vertAlign w:val="subscript"/>
        </w:rPr>
        <w:t>a</w:t>
      </w:r>
      <w:proofErr w:type="spellEnd"/>
      <w:r w:rsidRPr="002F5941">
        <w:rPr>
          <w:rFonts w:ascii="Times New Roman" w:eastAsia="TimesNewRomanMTStd" w:hAnsi="Times New Roman" w:cs="Times New Roman"/>
        </w:rPr>
        <w:t>, that can then be represented by Equation (74)</w:t>
      </w:r>
    </w:p>
    <w:p w14:paraId="7E21B273" w14:textId="77777777" w:rsidR="00327573" w:rsidRPr="002F5941" w:rsidRDefault="00327573" w:rsidP="00327573">
      <w:pPr>
        <w:rPr>
          <w:rFonts w:ascii="Times New Roman" w:hAnsi="Times New Roman" w:cs="Times New Roman"/>
        </w:rPr>
      </w:pPr>
    </w:p>
    <w:p w14:paraId="6DC7E1A2" w14:textId="77777777" w:rsidR="00327573" w:rsidRPr="002F5941" w:rsidRDefault="001763B4" w:rsidP="00327573">
      <w:pPr>
        <w:pStyle w:val="Caption"/>
        <w:ind w:left="720" w:firstLine="720"/>
        <w:rPr>
          <w:rFonts w:ascii="Times New Roman" w:hAnsi="Times New Roman" w:cs="Times New Roman"/>
        </w:rPr>
      </w:pPr>
      <m:oMath>
        <m:sSub>
          <m:sSubPr>
            <m:ctrlPr>
              <w:rPr>
                <w:rFonts w:ascii="Cambria Math" w:hAnsi="Cambria Math" w:cs="Times New Roman"/>
                <w:iCs/>
                <w:color w:val="auto"/>
                <w:lang w:val="en-US"/>
              </w:rPr>
            </m:ctrlPr>
          </m:sSubPr>
          <m:e>
            <m:r>
              <m:rPr>
                <m:sty m:val="bi"/>
              </m:rPr>
              <w:rPr>
                <w:rFonts w:ascii="Cambria Math" w:hAnsi="Cambria Math" w:cs="Times New Roman"/>
              </w:rPr>
              <m:t>w</m:t>
            </m:r>
          </m:e>
          <m:sub>
            <m:r>
              <m:rPr>
                <m:sty m:val="bi"/>
              </m:rPr>
              <w:rPr>
                <w:rFonts w:ascii="Cambria Math" w:hAnsi="Cambria Math" w:cs="Times New Roman"/>
              </w:rPr>
              <m:t>a</m:t>
            </m:r>
          </m:sub>
        </m:sSub>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w</m:t>
            </m:r>
          </m:e>
          <m:sub>
            <m:r>
              <m:rPr>
                <m:sty m:val="bi"/>
              </m:rPr>
              <w:rPr>
                <w:rFonts w:ascii="Cambria Math" w:hAnsi="Cambria Math" w:cs="Times New Roman"/>
              </w:rPr>
              <m:t>t</m:t>
            </m:r>
          </m:sub>
        </m:sSub>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w</m:t>
            </m:r>
          </m:e>
          <m:sub>
            <m:r>
              <m:rPr>
                <m:sty m:val="bi"/>
              </m:rPr>
              <w:rPr>
                <w:rFonts w:ascii="Cambria Math" w:hAnsi="Cambria Math" w:cs="Times New Roman"/>
              </w:rPr>
              <m:t>i</m:t>
            </m:r>
          </m:sub>
        </m:sSub>
        <m:r>
          <m:rPr>
            <m:sty m:val="b"/>
          </m:rPr>
          <w:rPr>
            <w:rFonts w:ascii="Cambria Math" w:hAnsi="Cambria Math" w:cs="Times New Roman"/>
          </w:rPr>
          <m:t>-</m:t>
        </m:r>
        <m:sSub>
          <m:sSubPr>
            <m:ctrlPr>
              <w:rPr>
                <w:rFonts w:ascii="Cambria Math" w:hAnsi="Cambria Math" w:cs="Times New Roman"/>
                <w:iCs/>
                <w:color w:val="auto"/>
                <w:lang w:val="en-US"/>
              </w:rPr>
            </m:ctrlPr>
          </m:sSubPr>
          <m:e>
            <m:r>
              <m:rPr>
                <m:sty m:val="bi"/>
              </m:rPr>
              <w:rPr>
                <w:rFonts w:ascii="Cambria Math" w:hAnsi="Cambria Math" w:cs="Times New Roman"/>
              </w:rPr>
              <m:t>w</m:t>
            </m:r>
          </m:e>
          <m:sub>
            <m:r>
              <m:rPr>
                <m:sty m:val="bi"/>
              </m:rPr>
              <w:rPr>
                <w:rFonts w:ascii="Cambria Math" w:hAnsi="Cambria Math" w:cs="Times New Roman"/>
              </w:rPr>
              <m:t>e</m:t>
            </m:r>
          </m:sub>
        </m:sSub>
      </m:oMath>
      <w:r w:rsidR="00327573" w:rsidRPr="002F5941">
        <w:rPr>
          <w:rFonts w:ascii="Times New Roman" w:hAnsi="Times New Roman" w:cs="Times New Roman"/>
        </w:rPr>
        <w:tab/>
      </w:r>
      <w:r w:rsidR="00327573" w:rsidRPr="002F5941">
        <w:rPr>
          <w:rFonts w:ascii="Times New Roman" w:hAnsi="Times New Roman" w:cs="Times New Roman"/>
        </w:rPr>
        <w:tab/>
      </w:r>
      <w:r w:rsidR="00327573" w:rsidRPr="002F5941">
        <w:rPr>
          <w:rFonts w:ascii="Times New Roman" w:hAnsi="Times New Roman" w:cs="Times New Roman"/>
        </w:rPr>
        <w:tab/>
      </w:r>
      <w:r w:rsidR="00327573" w:rsidRPr="002F5941">
        <w:rPr>
          <w:rFonts w:ascii="Times New Roman" w:hAnsi="Times New Roman" w:cs="Times New Roman"/>
        </w:rPr>
        <w:tab/>
      </w:r>
      <w:r w:rsidR="00327573" w:rsidRPr="002F5941">
        <w:rPr>
          <w:rFonts w:ascii="Times New Roman" w:hAnsi="Times New Roman" w:cs="Times New Roman"/>
        </w:rPr>
        <w:tab/>
      </w:r>
      <w:r w:rsidR="00327573">
        <w:rPr>
          <w:rFonts w:ascii="Times New Roman" w:hAnsi="Times New Roman" w:cs="Times New Roman"/>
        </w:rPr>
        <w:tab/>
      </w:r>
      <w:r w:rsidR="00327573" w:rsidRPr="002F5941">
        <w:rPr>
          <w:rFonts w:ascii="Times New Roman" w:hAnsi="Times New Roman" w:cs="Times New Roman"/>
        </w:rPr>
        <w:t xml:space="preserve"> (</w:t>
      </w:r>
      <w:r w:rsidR="00327573" w:rsidRPr="002F5941">
        <w:rPr>
          <w:rFonts w:ascii="Times New Roman" w:hAnsi="Times New Roman" w:cs="Times New Roman"/>
        </w:rPr>
        <w:fldChar w:fldCharType="begin"/>
      </w:r>
      <w:r w:rsidR="00327573" w:rsidRPr="002F5941">
        <w:rPr>
          <w:rFonts w:ascii="Times New Roman" w:hAnsi="Times New Roman" w:cs="Times New Roman"/>
        </w:rPr>
        <w:instrText xml:space="preserve"> SEQ Equation \* ARABIC </w:instrText>
      </w:r>
      <w:r w:rsidR="00327573" w:rsidRPr="002F5941">
        <w:rPr>
          <w:rFonts w:ascii="Times New Roman" w:hAnsi="Times New Roman" w:cs="Times New Roman"/>
        </w:rPr>
        <w:fldChar w:fldCharType="separate"/>
      </w:r>
      <w:r w:rsidR="00327573">
        <w:rPr>
          <w:rFonts w:ascii="Times New Roman" w:hAnsi="Times New Roman" w:cs="Times New Roman"/>
          <w:noProof/>
        </w:rPr>
        <w:t>25</w:t>
      </w:r>
      <w:r w:rsidR="00327573" w:rsidRPr="002F5941">
        <w:rPr>
          <w:rFonts w:ascii="Times New Roman" w:hAnsi="Times New Roman" w:cs="Times New Roman"/>
        </w:rPr>
        <w:fldChar w:fldCharType="end"/>
      </w:r>
      <w:r w:rsidR="00327573" w:rsidRPr="002F5941">
        <w:rPr>
          <w:rFonts w:ascii="Times New Roman" w:hAnsi="Times New Roman" w:cs="Times New Roman"/>
        </w:rPr>
        <w:t>)</w:t>
      </w:r>
    </w:p>
    <w:p w14:paraId="2827E76F" w14:textId="77777777" w:rsidR="00327573" w:rsidRPr="002F5941" w:rsidRDefault="00327573" w:rsidP="00327573">
      <w:pPr>
        <w:autoSpaceDE w:val="0"/>
        <w:autoSpaceDN w:val="0"/>
        <w:adjustRightInd w:val="0"/>
        <w:rPr>
          <w:rFonts w:ascii="Times New Roman" w:eastAsia="TimesNewRomanMTStd" w:hAnsi="Times New Roman" w:cs="Times New Roman"/>
        </w:rPr>
      </w:pPr>
      <w:r>
        <w:rPr>
          <w:rFonts w:ascii="Times New Roman" w:eastAsia="TimesNewRomanMTStd" w:hAnsi="Times New Roman" w:cs="Times New Roman"/>
        </w:rPr>
        <w:t>T</w:t>
      </w:r>
      <w:r w:rsidRPr="002F5941">
        <w:rPr>
          <w:rFonts w:ascii="Times New Roman" w:eastAsia="TimesNewRomanMTStd" w:hAnsi="Times New Roman" w:cs="Times New Roman"/>
        </w:rPr>
        <w:t xml:space="preserve">he resolution of forces </w:t>
      </w:r>
      <w:r>
        <w:rPr>
          <w:rFonts w:ascii="Times New Roman" w:eastAsia="TimesNewRomanMTStd" w:hAnsi="Times New Roman" w:cs="Times New Roman"/>
        </w:rPr>
        <w:t>along</w:t>
      </w:r>
      <w:r w:rsidRPr="002F5941">
        <w:rPr>
          <w:rFonts w:ascii="Times New Roman" w:eastAsia="TimesNewRomanMTStd" w:hAnsi="Times New Roman" w:cs="Times New Roman"/>
        </w:rPr>
        <w:t xml:space="preserve"> the axial direction </w:t>
      </w:r>
      <w:r>
        <w:rPr>
          <w:rFonts w:ascii="Times New Roman" w:eastAsia="TimesNewRomanMTStd" w:hAnsi="Times New Roman" w:cs="Times New Roman"/>
        </w:rPr>
        <w:t xml:space="preserve">of </w:t>
      </w:r>
      <w:r w:rsidRPr="002F5941">
        <w:rPr>
          <w:rFonts w:ascii="Times New Roman" w:eastAsia="TimesNewRomanMTStd" w:hAnsi="Times New Roman" w:cs="Times New Roman"/>
        </w:rPr>
        <w:t>an element of length</w:t>
      </w:r>
      <w:r w:rsidRPr="00EE08DD">
        <w:rPr>
          <w:rFonts w:ascii="Times New Roman" w:eastAsia="TimesNewRomanMTStd" w:hAnsi="Times New Roman" w:cs="Times New Roman"/>
          <w:i/>
          <w:iCs/>
        </w:rPr>
        <w:t xml:space="preserve"> ds</w:t>
      </w:r>
      <w:r w:rsidRPr="002F5941">
        <w:rPr>
          <w:rFonts w:ascii="Times New Roman" w:eastAsia="TimesNewRomanMTStd" w:hAnsi="Times New Roman" w:cs="Times New Roman"/>
          <w:i/>
          <w:iCs/>
        </w:rPr>
        <w:t xml:space="preserve">, </w:t>
      </w:r>
      <w:r w:rsidRPr="00EE08DD">
        <w:rPr>
          <w:rFonts w:ascii="Times New Roman" w:eastAsia="TimesNewRomanMTStd" w:hAnsi="Times New Roman" w:cs="Times New Roman"/>
        </w:rPr>
        <w:t>can be represented as:</w:t>
      </w:r>
    </w:p>
    <w:p w14:paraId="1DE6503D" w14:textId="77777777" w:rsidR="00327573" w:rsidRPr="002F5941" w:rsidRDefault="001763B4" w:rsidP="00327573">
      <w:pPr>
        <w:pStyle w:val="Caption"/>
        <w:ind w:left="720" w:firstLine="720"/>
        <w:rPr>
          <w:rFonts w:ascii="Times New Roman" w:eastAsia="TimesNewRomanMTStd" w:hAnsi="Times New Roman" w:cs="Times New Roman"/>
        </w:rPr>
      </w:pPr>
      <m:oMath>
        <m:f>
          <m:fPr>
            <m:ctrlPr>
              <w:rPr>
                <w:rFonts w:ascii="Cambria Math" w:eastAsia="TimesNewRomanMTStd" w:hAnsi="Cambria Math" w:cs="Times New Roman"/>
                <w:iCs/>
                <w:color w:val="auto"/>
              </w:rPr>
            </m:ctrlPr>
          </m:fPr>
          <m:num>
            <m:r>
              <m:rPr>
                <m:sty m:val="bi"/>
              </m:rPr>
              <w:rPr>
                <w:rFonts w:ascii="Cambria Math" w:eastAsia="TimesNewRomanMTStd" w:hAnsi="Cambria Math" w:cs="Times New Roman"/>
              </w:rPr>
              <m:t>d</m:t>
            </m:r>
            <m:sSub>
              <m:sSubPr>
                <m:ctrlPr>
                  <w:rPr>
                    <w:rFonts w:ascii="Cambria Math" w:eastAsia="TimesNewRomanMTStd" w:hAnsi="Cambria Math" w:cs="Times New Roman"/>
                    <w:iCs/>
                    <w:color w:val="auto"/>
                  </w:rPr>
                </m:ctrlPr>
              </m:sSubPr>
              <m:e>
                <m:r>
                  <m:rPr>
                    <m:sty m:val="bi"/>
                  </m:rPr>
                  <w:rPr>
                    <w:rFonts w:ascii="Cambria Math" w:eastAsia="TimesNewRomanMTStd" w:hAnsi="Cambria Math" w:cs="Times New Roman"/>
                  </w:rPr>
                  <m:t>T</m:t>
                </m:r>
              </m:e>
              <m:sub>
                <m:r>
                  <m:rPr>
                    <m:sty m:val="bi"/>
                  </m:rPr>
                  <w:rPr>
                    <w:rFonts w:ascii="Cambria Math" w:eastAsia="TimesNewRomanMTStd" w:hAnsi="Cambria Math" w:cs="Times New Roman"/>
                  </w:rPr>
                  <m:t>e</m:t>
                </m:r>
              </m:sub>
            </m:sSub>
          </m:num>
          <m:den>
            <m:r>
              <m:rPr>
                <m:sty m:val="bi"/>
              </m:rPr>
              <w:rPr>
                <w:rFonts w:ascii="Cambria Math" w:eastAsia="TimesNewRomanMTStd" w:hAnsi="Cambria Math" w:cs="Times New Roman"/>
              </w:rPr>
              <m:t>ds</m:t>
            </m:r>
          </m:den>
        </m:f>
        <m:r>
          <m:rPr>
            <m:sty m:val="b"/>
          </m:rPr>
          <w:rPr>
            <w:rFonts w:ascii="Cambria Math" w:eastAsia="TimesNewRomanMTStd" w:hAnsi="Cambria Math" w:cs="Times New Roman"/>
          </w:rPr>
          <m:t>=</m:t>
        </m:r>
        <m:sSub>
          <m:sSubPr>
            <m:ctrlPr>
              <w:rPr>
                <w:rFonts w:ascii="Cambria Math" w:eastAsia="TimesNewRomanMTStd" w:hAnsi="Cambria Math" w:cs="Times New Roman"/>
                <w:iCs/>
                <w:color w:val="auto"/>
              </w:rPr>
            </m:ctrlPr>
          </m:sSubPr>
          <m:e>
            <m:r>
              <m:rPr>
                <m:sty m:val="bi"/>
              </m:rPr>
              <w:rPr>
                <w:rFonts w:ascii="Cambria Math" w:eastAsia="TimesNewRomanMTStd" w:hAnsi="Cambria Math" w:cs="Times New Roman"/>
              </w:rPr>
              <m:t>w</m:t>
            </m:r>
          </m:e>
          <m:sub>
            <m:r>
              <m:rPr>
                <m:sty m:val="bi"/>
              </m:rPr>
              <w:rPr>
                <w:rFonts w:ascii="Cambria Math" w:eastAsia="TimesNewRomanMTStd" w:hAnsi="Cambria Math" w:cs="Times New Roman"/>
              </w:rPr>
              <m:t>a</m:t>
            </m:r>
          </m:sub>
        </m:sSub>
        <m:func>
          <m:funcPr>
            <m:ctrlPr>
              <w:rPr>
                <w:rFonts w:ascii="Cambria Math" w:eastAsia="TimesNewRomanMTStd" w:hAnsi="Cambria Math" w:cs="Times New Roman"/>
                <w:iCs/>
                <w:color w:val="auto"/>
              </w:rPr>
            </m:ctrlPr>
          </m:funcPr>
          <m:fName>
            <m:r>
              <m:rPr>
                <m:sty m:val="bi"/>
              </m:rPr>
              <w:rPr>
                <w:rFonts w:ascii="Cambria Math" w:eastAsia="TimesNewRomanMTStd" w:hAnsi="Cambria Math" w:cs="Times New Roman"/>
              </w:rPr>
              <m:t>cos</m:t>
            </m:r>
          </m:fName>
          <m:e>
            <m:r>
              <m:rPr>
                <m:sty m:val="bi"/>
              </m:rPr>
              <w:rPr>
                <w:rFonts w:ascii="Cambria Math" w:eastAsia="TimesNewRomanMTStd" w:hAnsi="Cambria Math" w:cs="Times New Roman"/>
              </w:rPr>
              <m:t>φ</m:t>
            </m:r>
          </m:e>
        </m:func>
      </m:oMath>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Pr>
          <w:rFonts w:ascii="Times New Roman" w:eastAsia="TimesNewRomanMTStd" w:hAnsi="Times New Roman" w:cs="Times New Roman"/>
        </w:rPr>
        <w:tab/>
      </w:r>
      <w:r w:rsidR="00327573" w:rsidRPr="002F5941">
        <w:rPr>
          <w:rFonts w:ascii="Times New Roman" w:hAnsi="Times New Roman" w:cs="Times New Roman"/>
        </w:rPr>
        <w:t>(</w:t>
      </w:r>
      <w:r w:rsidR="00327573" w:rsidRPr="002F5941">
        <w:rPr>
          <w:rFonts w:ascii="Times New Roman" w:hAnsi="Times New Roman" w:cs="Times New Roman"/>
        </w:rPr>
        <w:fldChar w:fldCharType="begin"/>
      </w:r>
      <w:r w:rsidR="00327573" w:rsidRPr="002F5941">
        <w:rPr>
          <w:rFonts w:ascii="Times New Roman" w:hAnsi="Times New Roman" w:cs="Times New Roman"/>
        </w:rPr>
        <w:instrText xml:space="preserve"> SEQ Equation \* ARABIC </w:instrText>
      </w:r>
      <w:r w:rsidR="00327573" w:rsidRPr="002F5941">
        <w:rPr>
          <w:rFonts w:ascii="Times New Roman" w:hAnsi="Times New Roman" w:cs="Times New Roman"/>
        </w:rPr>
        <w:fldChar w:fldCharType="separate"/>
      </w:r>
      <w:r w:rsidR="00327573">
        <w:rPr>
          <w:rFonts w:ascii="Times New Roman" w:hAnsi="Times New Roman" w:cs="Times New Roman"/>
          <w:noProof/>
        </w:rPr>
        <w:t>26</w:t>
      </w:r>
      <w:r w:rsidR="00327573" w:rsidRPr="002F5941">
        <w:rPr>
          <w:rFonts w:ascii="Times New Roman" w:hAnsi="Times New Roman" w:cs="Times New Roman"/>
        </w:rPr>
        <w:fldChar w:fldCharType="end"/>
      </w:r>
      <w:r w:rsidR="00327573" w:rsidRPr="002F5941">
        <w:rPr>
          <w:rFonts w:ascii="Times New Roman" w:hAnsi="Times New Roman" w:cs="Times New Roman"/>
        </w:rPr>
        <w:t>)</w:t>
      </w:r>
    </w:p>
    <w:p w14:paraId="27A0EF81" w14:textId="77777777" w:rsidR="00327573" w:rsidRPr="00EE08DD" w:rsidRDefault="00327573" w:rsidP="00327573">
      <w:pPr>
        <w:autoSpaceDE w:val="0"/>
        <w:autoSpaceDN w:val="0"/>
        <w:adjustRightInd w:val="0"/>
        <w:jc w:val="both"/>
        <w:rPr>
          <w:rFonts w:ascii="Times New Roman" w:eastAsia="TimesNewRomanMTStd" w:hAnsi="Times New Roman" w:cs="Times New Roman"/>
        </w:rPr>
      </w:pPr>
      <w:r w:rsidRPr="00EE08DD">
        <w:rPr>
          <w:rFonts w:ascii="Times New Roman" w:eastAsia="TimesNewRomanMTStd" w:hAnsi="Times New Roman" w:cs="Times New Roman"/>
        </w:rPr>
        <w:t>Considering the resolution of forces along the vertical plane of an element of length</w:t>
      </w:r>
      <w:r w:rsidRPr="00EE08DD">
        <w:rPr>
          <w:rFonts w:ascii="Times New Roman" w:eastAsia="TimesNewRomanMTStd" w:hAnsi="Times New Roman" w:cs="Times New Roman"/>
          <w:i/>
          <w:iCs/>
        </w:rPr>
        <w:t xml:space="preserve"> ds</w:t>
      </w:r>
      <w:r w:rsidRPr="00EE08DD">
        <w:rPr>
          <w:rFonts w:ascii="Times New Roman" w:eastAsia="TimesNewRomanMTStd" w:hAnsi="Times New Roman" w:cs="Times New Roman"/>
        </w:rPr>
        <w:t xml:space="preserve"> at small angles to the vertical, yields:</w:t>
      </w:r>
    </w:p>
    <w:p w14:paraId="6410FC4E" w14:textId="77777777" w:rsidR="00327573" w:rsidRPr="002F5941" w:rsidRDefault="001763B4" w:rsidP="00327573">
      <w:pPr>
        <w:pStyle w:val="Caption"/>
        <w:ind w:left="720" w:firstLine="720"/>
        <w:rPr>
          <w:rFonts w:ascii="Times New Roman" w:eastAsia="TimesNewRomanMTStd" w:hAnsi="Times New Roman" w:cs="Times New Roman"/>
        </w:rPr>
      </w:pPr>
      <m:oMath>
        <m:f>
          <m:fPr>
            <m:ctrlPr>
              <w:rPr>
                <w:rFonts w:ascii="Cambria Math" w:eastAsia="TimesNewRomanMTStd" w:hAnsi="Cambria Math" w:cs="Times New Roman"/>
                <w:iCs/>
                <w:color w:val="auto"/>
              </w:rPr>
            </m:ctrlPr>
          </m:fPr>
          <m:num>
            <m:r>
              <m:rPr>
                <m:sty m:val="bi"/>
              </m:rPr>
              <w:rPr>
                <w:rFonts w:ascii="Cambria Math" w:eastAsia="TimesNewRomanMTStd" w:hAnsi="Cambria Math" w:cs="Times New Roman"/>
              </w:rPr>
              <m:t>d</m:t>
            </m:r>
            <m:sSub>
              <m:sSubPr>
                <m:ctrlPr>
                  <w:rPr>
                    <w:rFonts w:ascii="Cambria Math" w:eastAsia="TimesNewRomanMTStd" w:hAnsi="Cambria Math" w:cs="Times New Roman"/>
                    <w:iCs/>
                    <w:color w:val="auto"/>
                  </w:rPr>
                </m:ctrlPr>
              </m:sSubPr>
              <m:e>
                <m:r>
                  <m:rPr>
                    <m:sty m:val="bi"/>
                  </m:rPr>
                  <w:rPr>
                    <w:rFonts w:ascii="Cambria Math" w:eastAsia="TimesNewRomanMTStd" w:hAnsi="Cambria Math" w:cs="Times New Roman"/>
                  </w:rPr>
                  <m:t>T</m:t>
                </m:r>
              </m:e>
              <m:sub>
                <m:r>
                  <m:rPr>
                    <m:sty m:val="bi"/>
                  </m:rPr>
                  <w:rPr>
                    <w:rFonts w:ascii="Cambria Math" w:eastAsia="TimesNewRomanMTStd" w:hAnsi="Cambria Math" w:cs="Times New Roman"/>
                  </w:rPr>
                  <m:t>e</m:t>
                </m:r>
              </m:sub>
            </m:sSub>
          </m:num>
          <m:den>
            <m:r>
              <m:rPr>
                <m:sty m:val="bi"/>
              </m:rPr>
              <w:rPr>
                <w:rFonts w:ascii="Cambria Math" w:eastAsia="TimesNewRomanMTStd" w:hAnsi="Cambria Math" w:cs="Times New Roman"/>
              </w:rPr>
              <m:t>ds</m:t>
            </m:r>
          </m:den>
        </m:f>
        <m:r>
          <m:rPr>
            <m:sty m:val="b"/>
          </m:rPr>
          <w:rPr>
            <w:rFonts w:ascii="Cambria Math" w:eastAsia="TimesNewRomanMTStd" w:hAnsi="Cambria Math" w:cs="Times New Roman"/>
          </w:rPr>
          <m:t>=</m:t>
        </m:r>
        <m:f>
          <m:fPr>
            <m:ctrlPr>
              <w:rPr>
                <w:rFonts w:ascii="Cambria Math" w:eastAsia="TimesNewRomanMTStd" w:hAnsi="Cambria Math" w:cs="Times New Roman"/>
                <w:iCs/>
                <w:color w:val="auto"/>
              </w:rPr>
            </m:ctrlPr>
          </m:fPr>
          <m:num>
            <m:r>
              <m:rPr>
                <m:sty m:val="bi"/>
              </m:rPr>
              <w:rPr>
                <w:rFonts w:ascii="Cambria Math" w:eastAsia="TimesNewRomanMTStd" w:hAnsi="Cambria Math" w:cs="Times New Roman"/>
              </w:rPr>
              <m:t>d</m:t>
            </m:r>
            <m:sSub>
              <m:sSubPr>
                <m:ctrlPr>
                  <w:rPr>
                    <w:rFonts w:ascii="Cambria Math" w:eastAsia="TimesNewRomanMTStd" w:hAnsi="Cambria Math" w:cs="Times New Roman"/>
                    <w:iCs/>
                    <w:color w:val="auto"/>
                  </w:rPr>
                </m:ctrlPr>
              </m:sSubPr>
              <m:e>
                <m:r>
                  <m:rPr>
                    <m:sty m:val="bi"/>
                  </m:rPr>
                  <w:rPr>
                    <w:rFonts w:ascii="Cambria Math" w:eastAsia="TimesNewRomanMTStd" w:hAnsi="Cambria Math" w:cs="Times New Roman"/>
                  </w:rPr>
                  <m:t>T</m:t>
                </m:r>
              </m:e>
              <m:sub>
                <m:r>
                  <m:rPr>
                    <m:sty m:val="bi"/>
                  </m:rPr>
                  <w:rPr>
                    <w:rFonts w:ascii="Cambria Math" w:eastAsia="TimesNewRomanMTStd" w:hAnsi="Cambria Math" w:cs="Times New Roman"/>
                  </w:rPr>
                  <m:t>e</m:t>
                </m:r>
              </m:sub>
            </m:sSub>
          </m:num>
          <m:den>
            <m:r>
              <m:rPr>
                <m:sty m:val="bi"/>
              </m:rPr>
              <w:rPr>
                <w:rFonts w:ascii="Cambria Math" w:eastAsia="TimesNewRomanMTStd" w:hAnsi="Cambria Math" w:cs="Times New Roman"/>
              </w:rPr>
              <m:t>dx</m:t>
            </m:r>
          </m:den>
        </m:f>
        <m:r>
          <m:rPr>
            <m:sty m:val="b"/>
          </m:rPr>
          <w:rPr>
            <w:rFonts w:ascii="Cambria Math" w:eastAsia="TimesNewRomanMTStd" w:hAnsi="Cambria Math" w:cs="Times New Roman"/>
          </w:rPr>
          <m:t>=</m:t>
        </m:r>
        <m:sSub>
          <m:sSubPr>
            <m:ctrlPr>
              <w:rPr>
                <w:rFonts w:ascii="Cambria Math" w:eastAsia="TimesNewRomanMTStd" w:hAnsi="Cambria Math" w:cs="Times New Roman"/>
                <w:iCs/>
                <w:color w:val="auto"/>
              </w:rPr>
            </m:ctrlPr>
          </m:sSubPr>
          <m:e>
            <m:r>
              <m:rPr>
                <m:sty m:val="bi"/>
              </m:rPr>
              <w:rPr>
                <w:rFonts w:ascii="Cambria Math" w:eastAsia="TimesNewRomanMTStd" w:hAnsi="Cambria Math" w:cs="Times New Roman"/>
              </w:rPr>
              <m:t>w</m:t>
            </m:r>
          </m:e>
          <m:sub>
            <m:r>
              <m:rPr>
                <m:sty m:val="bi"/>
              </m:rPr>
              <w:rPr>
                <w:rFonts w:ascii="Cambria Math" w:eastAsia="TimesNewRomanMTStd" w:hAnsi="Cambria Math" w:cs="Times New Roman"/>
              </w:rPr>
              <m:t>a</m:t>
            </m:r>
          </m:sub>
        </m:sSub>
      </m:oMath>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sidRPr="002F5941">
        <w:rPr>
          <w:rFonts w:ascii="Times New Roman" w:eastAsia="TimesNewRomanMTStd" w:hAnsi="Times New Roman" w:cs="Times New Roman"/>
        </w:rPr>
        <w:tab/>
      </w:r>
      <w:r w:rsidR="00327573">
        <w:rPr>
          <w:rFonts w:ascii="Times New Roman" w:eastAsia="TimesNewRomanMTStd" w:hAnsi="Times New Roman" w:cs="Times New Roman"/>
        </w:rPr>
        <w:tab/>
      </w:r>
      <w:r w:rsidR="00327573" w:rsidRPr="002F5941">
        <w:rPr>
          <w:rFonts w:ascii="Times New Roman" w:hAnsi="Times New Roman" w:cs="Times New Roman"/>
        </w:rPr>
        <w:t>(</w:t>
      </w:r>
      <w:r w:rsidR="00327573" w:rsidRPr="002F5941">
        <w:rPr>
          <w:rFonts w:ascii="Times New Roman" w:hAnsi="Times New Roman" w:cs="Times New Roman"/>
        </w:rPr>
        <w:fldChar w:fldCharType="begin"/>
      </w:r>
      <w:r w:rsidR="00327573" w:rsidRPr="002F5941">
        <w:rPr>
          <w:rFonts w:ascii="Times New Roman" w:hAnsi="Times New Roman" w:cs="Times New Roman"/>
        </w:rPr>
        <w:instrText xml:space="preserve"> SEQ Equation \* ARABIC </w:instrText>
      </w:r>
      <w:r w:rsidR="00327573" w:rsidRPr="002F5941">
        <w:rPr>
          <w:rFonts w:ascii="Times New Roman" w:hAnsi="Times New Roman" w:cs="Times New Roman"/>
        </w:rPr>
        <w:fldChar w:fldCharType="separate"/>
      </w:r>
      <w:r w:rsidR="00327573">
        <w:rPr>
          <w:rFonts w:ascii="Times New Roman" w:hAnsi="Times New Roman" w:cs="Times New Roman"/>
          <w:noProof/>
        </w:rPr>
        <w:t>27</w:t>
      </w:r>
      <w:r w:rsidR="00327573" w:rsidRPr="002F5941">
        <w:rPr>
          <w:rFonts w:ascii="Times New Roman" w:hAnsi="Times New Roman" w:cs="Times New Roman"/>
        </w:rPr>
        <w:fldChar w:fldCharType="end"/>
      </w:r>
      <w:r w:rsidR="00327573" w:rsidRPr="002F5941">
        <w:rPr>
          <w:rFonts w:ascii="Times New Roman" w:hAnsi="Times New Roman" w:cs="Times New Roman"/>
        </w:rPr>
        <w:t>)</w:t>
      </w:r>
    </w:p>
    <w:p w14:paraId="7A900AA3" w14:textId="3EE3751F" w:rsidR="00213121" w:rsidRDefault="00213121" w:rsidP="00213121"/>
    <w:p w14:paraId="3710FFA7" w14:textId="222C77E5" w:rsidR="0080092F" w:rsidRDefault="0080092F" w:rsidP="00213121"/>
    <w:p w14:paraId="6B3AAAE4" w14:textId="77777777" w:rsidR="0080092F" w:rsidRPr="00327573" w:rsidRDefault="0080092F" w:rsidP="0080092F">
      <w:pPr>
        <w:rPr>
          <w:sz w:val="18"/>
          <w:szCs w:val="18"/>
        </w:rPr>
      </w:pPr>
    </w:p>
    <w:p w14:paraId="44BACDB6" w14:textId="55940304" w:rsidR="0080092F" w:rsidRPr="00D47C1B" w:rsidRDefault="0080092F" w:rsidP="0080092F">
      <w:pPr>
        <w:pStyle w:val="Heading3"/>
      </w:pPr>
      <w:r>
        <w:t>2.</w:t>
      </w:r>
      <w:r w:rsidR="00ED32C3">
        <w:t>1</w:t>
      </w:r>
      <w:r>
        <w:t>.6</w:t>
      </w:r>
      <w:r>
        <w:tab/>
      </w:r>
      <w:proofErr w:type="spellStart"/>
      <w:r w:rsidRPr="00D124BF">
        <w:t>Orcaflex</w:t>
      </w:r>
      <w:proofErr w:type="spellEnd"/>
      <w:r w:rsidRPr="00D124BF">
        <w:t xml:space="preserve"> Line Theory  </w:t>
      </w:r>
    </w:p>
    <w:p w14:paraId="4D7293B6" w14:textId="77777777" w:rsidR="0080092F" w:rsidRPr="008C2880" w:rsidRDefault="0080092F" w:rsidP="0080092F">
      <w:pPr>
        <w:jc w:val="both"/>
        <w:rPr>
          <w:rFonts w:ascii="Times New Roman" w:hAnsi="Times New Roman" w:cs="Times New Roman"/>
        </w:rPr>
      </w:pPr>
      <w:r>
        <w:rPr>
          <w:rFonts w:ascii="Times New Roman" w:hAnsi="Times New Roman" w:cs="Times New Roman"/>
        </w:rPr>
        <w:t xml:space="preserve">The </w:t>
      </w:r>
      <w:r w:rsidRPr="008C2880">
        <w:rPr>
          <w:rFonts w:ascii="Times New Roman" w:hAnsi="Times New Roman" w:cs="Times New Roman"/>
        </w:rPr>
        <w:t>Line theory</w:t>
      </w:r>
      <w:r>
        <w:rPr>
          <w:rFonts w:ascii="Times New Roman" w:hAnsi="Times New Roman" w:cs="Times New Roman"/>
        </w:rPr>
        <w:t xml:space="preserve"> as depicted in the line theory model in Figure 8 wa</w:t>
      </w:r>
      <w:r w:rsidRPr="008C2880">
        <w:rPr>
          <w:rFonts w:ascii="Times New Roman" w:hAnsi="Times New Roman" w:cs="Times New Roman"/>
        </w:rPr>
        <w:t xml:space="preserve">s applied </w:t>
      </w:r>
      <w:r>
        <w:rPr>
          <w:rFonts w:ascii="Times New Roman" w:hAnsi="Times New Roman" w:cs="Times New Roman"/>
        </w:rPr>
        <w:t xml:space="preserve">for the </w:t>
      </w:r>
      <w:r w:rsidRPr="006B4346">
        <w:rPr>
          <w:rFonts w:ascii="Times New Roman" w:hAnsi="Times New Roman" w:cs="Times New Roman"/>
        </w:rPr>
        <w:t xml:space="preserve">Finite Element </w:t>
      </w:r>
      <w:proofErr w:type="gramStart"/>
      <w:r w:rsidRPr="006B4346">
        <w:rPr>
          <w:rFonts w:ascii="Times New Roman" w:hAnsi="Times New Roman" w:cs="Times New Roman"/>
        </w:rPr>
        <w:t xml:space="preserve">Model  </w:t>
      </w:r>
      <w:r>
        <w:rPr>
          <w:rFonts w:ascii="Times New Roman" w:hAnsi="Times New Roman" w:cs="Times New Roman"/>
        </w:rPr>
        <w:t>(</w:t>
      </w:r>
      <w:proofErr w:type="gramEnd"/>
      <w:r w:rsidRPr="008C2880">
        <w:rPr>
          <w:rFonts w:ascii="Times New Roman" w:hAnsi="Times New Roman" w:cs="Times New Roman"/>
        </w:rPr>
        <w:t>FE</w:t>
      </w:r>
      <w:r>
        <w:rPr>
          <w:rFonts w:ascii="Times New Roman" w:hAnsi="Times New Roman" w:cs="Times New Roman"/>
        </w:rPr>
        <w:t>M) in</w:t>
      </w:r>
      <w:r w:rsidRPr="008C2880">
        <w:rPr>
          <w:rFonts w:ascii="Times New Roman" w:hAnsi="Times New Roman" w:cs="Times New Roman"/>
        </w:rPr>
        <w:t xml:space="preserve"> </w:t>
      </w:r>
      <w:proofErr w:type="spellStart"/>
      <w:r w:rsidRPr="008C2880">
        <w:rPr>
          <w:rFonts w:ascii="Times New Roman" w:hAnsi="Times New Roman" w:cs="Times New Roman"/>
        </w:rPr>
        <w:t>Orcaflex</w:t>
      </w:r>
      <w:proofErr w:type="spellEnd"/>
      <w:r>
        <w:rPr>
          <w:rFonts w:ascii="Times New Roman" w:hAnsi="Times New Roman" w:cs="Times New Roman"/>
        </w:rPr>
        <w:t xml:space="preserve"> 11.0f. It was modelled</w:t>
      </w:r>
      <w:r w:rsidRPr="008C2880">
        <w:rPr>
          <w:rFonts w:ascii="Times New Roman" w:hAnsi="Times New Roman" w:cs="Times New Roman"/>
        </w:rPr>
        <w:t xml:space="preserve"> by </w:t>
      </w:r>
      <w:r>
        <w:rPr>
          <w:rFonts w:ascii="Times New Roman" w:hAnsi="Times New Roman" w:cs="Times New Roman"/>
        </w:rPr>
        <w:t>utilising</w:t>
      </w:r>
      <w:r w:rsidRPr="008C2880">
        <w:rPr>
          <w:rFonts w:ascii="Times New Roman" w:hAnsi="Times New Roman" w:cs="Times New Roman"/>
        </w:rPr>
        <w:t xml:space="preserve"> the nodes </w:t>
      </w:r>
      <w:r>
        <w:rPr>
          <w:rFonts w:ascii="Times New Roman" w:hAnsi="Times New Roman" w:cs="Times New Roman"/>
        </w:rPr>
        <w:t>on</w:t>
      </w:r>
      <w:r w:rsidRPr="008C2880">
        <w:rPr>
          <w:rFonts w:ascii="Times New Roman" w:hAnsi="Times New Roman" w:cs="Times New Roman"/>
        </w:rPr>
        <w:t xml:space="preserve"> the hoses and mooring lines</w:t>
      </w:r>
      <w:r>
        <w:rPr>
          <w:rFonts w:ascii="Times New Roman" w:hAnsi="Times New Roman" w:cs="Times New Roman"/>
        </w:rPr>
        <w:t xml:space="preserve">, as shown in Figure 11. It </w:t>
      </w:r>
      <w:r w:rsidRPr="008C2880">
        <w:rPr>
          <w:rFonts w:ascii="Times New Roman" w:hAnsi="Times New Roman" w:cs="Times New Roman"/>
        </w:rPr>
        <w:t>applies some discretization for the CALM buoy, to ensure less computational time and resources (</w:t>
      </w:r>
      <w:proofErr w:type="spellStart"/>
      <w:r w:rsidRPr="008C2880">
        <w:rPr>
          <w:rFonts w:ascii="Times New Roman" w:hAnsi="Times New Roman" w:cs="Times New Roman"/>
        </w:rPr>
        <w:t>Orcina</w:t>
      </w:r>
      <w:proofErr w:type="spellEnd"/>
      <w:r w:rsidRPr="008C2880">
        <w:rPr>
          <w:rFonts w:ascii="Times New Roman" w:hAnsi="Times New Roman" w:cs="Times New Roman"/>
        </w:rPr>
        <w:t xml:space="preserve"> 2014, </w:t>
      </w:r>
      <w:r>
        <w:rPr>
          <w:rFonts w:ascii="Times New Roman" w:hAnsi="Times New Roman" w:cs="Times New Roman"/>
        </w:rPr>
        <w:t xml:space="preserve">2020, </w:t>
      </w:r>
      <w:r w:rsidRPr="008C2880">
        <w:rPr>
          <w:rFonts w:ascii="Times New Roman" w:hAnsi="Times New Roman" w:cs="Times New Roman"/>
        </w:rPr>
        <w:t>2021</w:t>
      </w:r>
      <w:r>
        <w:rPr>
          <w:rFonts w:ascii="Times New Roman" w:hAnsi="Times New Roman" w:cs="Times New Roman"/>
        </w:rPr>
        <w:t xml:space="preserve">, </w:t>
      </w:r>
      <w:r w:rsidRPr="008C2880">
        <w:rPr>
          <w:rFonts w:ascii="Times New Roman" w:hAnsi="Times New Roman" w:cs="Times New Roman"/>
        </w:rPr>
        <w:t>Amaechi et al. 2019a, 2019</w:t>
      </w:r>
      <w:r>
        <w:rPr>
          <w:rFonts w:ascii="Times New Roman" w:hAnsi="Times New Roman" w:cs="Times New Roman"/>
        </w:rPr>
        <w:t>b</w:t>
      </w:r>
      <w:r w:rsidRPr="008C2880">
        <w:rPr>
          <w:rFonts w:ascii="Times New Roman" w:hAnsi="Times New Roman" w:cs="Times New Roman"/>
        </w:rPr>
        <w:t xml:space="preserve">). </w:t>
      </w:r>
    </w:p>
    <w:p w14:paraId="1F0057F2" w14:textId="77777777" w:rsidR="0080092F" w:rsidRDefault="0080092F" w:rsidP="00213121"/>
    <w:p w14:paraId="02F51A5C" w14:textId="24BA211C" w:rsidR="00213121" w:rsidRDefault="00213121" w:rsidP="00213121">
      <w:pPr>
        <w:keepNext/>
      </w:pPr>
      <w:r>
        <w:rPr>
          <w:noProof/>
          <w:lang w:eastAsia="en-GB"/>
        </w:rPr>
        <w:lastRenderedPageBreak/>
        <w:drawing>
          <wp:inline distT="0" distB="0" distL="0" distR="0" wp14:anchorId="109FEACC" wp14:editId="229CC44A">
            <wp:extent cx="2600325" cy="355282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3416" cy="3584374"/>
                    </a:xfrm>
                    <a:prstGeom prst="rect">
                      <a:avLst/>
                    </a:prstGeom>
                    <a:noFill/>
                    <a:ln w="12700">
                      <a:solidFill>
                        <a:schemeClr val="tx1"/>
                      </a:solidFill>
                    </a:ln>
                  </pic:spPr>
                </pic:pic>
              </a:graphicData>
            </a:graphic>
          </wp:inline>
        </w:drawing>
      </w:r>
      <w:r>
        <w:rPr>
          <w:noProof/>
          <w:lang w:eastAsia="en-GB"/>
        </w:rPr>
        <w:drawing>
          <wp:inline distT="0" distB="0" distL="0" distR="0" wp14:anchorId="1CF38E6E" wp14:editId="7323015A">
            <wp:extent cx="3028950" cy="35528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3552825"/>
                    </a:xfrm>
                    <a:prstGeom prst="rect">
                      <a:avLst/>
                    </a:prstGeom>
                    <a:noFill/>
                    <a:ln w="12700">
                      <a:solidFill>
                        <a:schemeClr val="tx1"/>
                      </a:solidFill>
                    </a:ln>
                  </pic:spPr>
                </pic:pic>
              </a:graphicData>
            </a:graphic>
          </wp:inline>
        </w:drawing>
      </w:r>
    </w:p>
    <w:p w14:paraId="1000FABD" w14:textId="0327BEFE" w:rsidR="00213121" w:rsidRDefault="00213121" w:rsidP="00213121">
      <w:pPr>
        <w:pStyle w:val="Caption"/>
        <w:ind w:left="1440" w:firstLine="720"/>
        <w:rPr>
          <w:rFonts w:ascii="Times New Roman" w:hAnsi="Times New Roman" w:cs="Times New Roman"/>
        </w:rPr>
      </w:pPr>
      <w:r w:rsidRPr="007B5472">
        <w:rPr>
          <w:rFonts w:ascii="Times New Roman" w:hAnsi="Times New Roman" w:cs="Times New Roman"/>
        </w:rPr>
        <w:t xml:space="preserve">Figure </w:t>
      </w:r>
      <w:r w:rsidRPr="007B5472">
        <w:rPr>
          <w:rFonts w:ascii="Times New Roman" w:hAnsi="Times New Roman" w:cs="Times New Roman"/>
        </w:rPr>
        <w:fldChar w:fldCharType="begin"/>
      </w:r>
      <w:r w:rsidRPr="007B5472">
        <w:rPr>
          <w:rFonts w:ascii="Times New Roman" w:hAnsi="Times New Roman" w:cs="Times New Roman"/>
        </w:rPr>
        <w:instrText xml:space="preserve"> SEQ Figure \* ARABIC </w:instrText>
      </w:r>
      <w:r w:rsidRPr="007B5472">
        <w:rPr>
          <w:rFonts w:ascii="Times New Roman" w:hAnsi="Times New Roman" w:cs="Times New Roman"/>
        </w:rPr>
        <w:fldChar w:fldCharType="separate"/>
      </w:r>
      <w:r w:rsidR="00677305">
        <w:rPr>
          <w:rFonts w:ascii="Times New Roman" w:hAnsi="Times New Roman" w:cs="Times New Roman"/>
          <w:noProof/>
        </w:rPr>
        <w:t>8</w:t>
      </w:r>
      <w:r w:rsidRPr="007B5472">
        <w:rPr>
          <w:rFonts w:ascii="Times New Roman" w:hAnsi="Times New Roman" w:cs="Times New Roman"/>
          <w:noProof/>
        </w:rPr>
        <w:fldChar w:fldCharType="end"/>
      </w:r>
      <w:r w:rsidRPr="007B5472">
        <w:rPr>
          <w:rFonts w:ascii="Times New Roman" w:hAnsi="Times New Roman" w:cs="Times New Roman"/>
        </w:rPr>
        <w:t xml:space="preserve"> </w:t>
      </w:r>
      <w:proofErr w:type="spellStart"/>
      <w:r w:rsidRPr="007B5472">
        <w:rPr>
          <w:rFonts w:ascii="Times New Roman" w:hAnsi="Times New Roman" w:cs="Times New Roman"/>
        </w:rPr>
        <w:t>Orcaflex</w:t>
      </w:r>
      <w:proofErr w:type="spellEnd"/>
      <w:r w:rsidRPr="007B5472">
        <w:rPr>
          <w:rFonts w:ascii="Times New Roman" w:hAnsi="Times New Roman" w:cs="Times New Roman"/>
        </w:rPr>
        <w:t xml:space="preserve"> line model (</w:t>
      </w:r>
      <w:r w:rsidR="00D84482">
        <w:rPr>
          <w:rFonts w:ascii="Times New Roman" w:hAnsi="Times New Roman" w:cs="Times New Roman"/>
        </w:rPr>
        <w:t xml:space="preserve">Adapted with permission, </w:t>
      </w:r>
      <w:r w:rsidRPr="007B5472">
        <w:rPr>
          <w:rFonts w:ascii="Times New Roman" w:hAnsi="Times New Roman" w:cs="Times New Roman"/>
        </w:rPr>
        <w:t xml:space="preserve">Courtesy: </w:t>
      </w:r>
      <w:proofErr w:type="spellStart"/>
      <w:r w:rsidRPr="007B5472">
        <w:rPr>
          <w:rFonts w:ascii="Times New Roman" w:hAnsi="Times New Roman" w:cs="Times New Roman"/>
        </w:rPr>
        <w:t>Orcina</w:t>
      </w:r>
      <w:proofErr w:type="spellEnd"/>
      <w:r w:rsidRPr="007B5472">
        <w:rPr>
          <w:rFonts w:ascii="Times New Roman" w:hAnsi="Times New Roman" w:cs="Times New Roman"/>
        </w:rPr>
        <w:t>, 2014, 2020)</w:t>
      </w:r>
    </w:p>
    <w:p w14:paraId="29A9CC52" w14:textId="77777777" w:rsidR="00E65686" w:rsidRPr="00E65686" w:rsidRDefault="00E65686" w:rsidP="00E65686"/>
    <w:bookmarkEnd w:id="7"/>
    <w:p w14:paraId="33F70E55" w14:textId="2BE63001" w:rsidR="004D21EA" w:rsidRPr="002039E3" w:rsidRDefault="004D21EA" w:rsidP="004D21EA">
      <w:pPr>
        <w:keepNext/>
        <w:keepLines/>
        <w:spacing w:before="40"/>
        <w:outlineLvl w:val="1"/>
        <w:rPr>
          <w:rFonts w:ascii="Times New Roman" w:eastAsiaTheme="majorEastAsia" w:hAnsi="Times New Roman" w:cs="Times New Roman"/>
          <w:b/>
          <w:color w:val="000000" w:themeColor="text1"/>
          <w:szCs w:val="26"/>
        </w:rPr>
      </w:pPr>
      <w:r>
        <w:rPr>
          <w:rFonts w:ascii="Times New Roman" w:eastAsiaTheme="majorEastAsia" w:hAnsi="Times New Roman" w:cs="Times New Roman"/>
          <w:b/>
          <w:color w:val="000000" w:themeColor="text1"/>
          <w:szCs w:val="26"/>
        </w:rPr>
        <w:t>2</w:t>
      </w:r>
      <w:r w:rsidRPr="002039E3">
        <w:rPr>
          <w:rFonts w:ascii="Times New Roman" w:eastAsiaTheme="majorEastAsia" w:hAnsi="Times New Roman" w:cs="Times New Roman"/>
          <w:b/>
          <w:color w:val="000000" w:themeColor="text1"/>
          <w:szCs w:val="26"/>
        </w:rPr>
        <w:t>.</w:t>
      </w:r>
      <w:r w:rsidR="00727C64">
        <w:rPr>
          <w:rFonts w:ascii="Times New Roman" w:eastAsiaTheme="majorEastAsia" w:hAnsi="Times New Roman" w:cs="Times New Roman"/>
          <w:b/>
          <w:color w:val="000000" w:themeColor="text1"/>
          <w:szCs w:val="26"/>
        </w:rPr>
        <w:t>2</w:t>
      </w:r>
      <w:r w:rsidRPr="002039E3">
        <w:rPr>
          <w:rFonts w:ascii="Times New Roman" w:eastAsiaTheme="majorEastAsia" w:hAnsi="Times New Roman" w:cs="Times New Roman"/>
          <w:b/>
          <w:color w:val="000000" w:themeColor="text1"/>
          <w:szCs w:val="26"/>
        </w:rPr>
        <w:tab/>
      </w:r>
      <w:r w:rsidR="00775C02">
        <w:rPr>
          <w:rFonts w:ascii="Times New Roman" w:eastAsiaTheme="majorEastAsia" w:hAnsi="Times New Roman" w:cs="Times New Roman"/>
          <w:b/>
          <w:color w:val="000000" w:themeColor="text1"/>
          <w:szCs w:val="26"/>
        </w:rPr>
        <w:t>Analytical Model</w:t>
      </w:r>
      <w:r w:rsidRPr="002039E3">
        <w:rPr>
          <w:rFonts w:ascii="Times New Roman" w:eastAsiaTheme="majorEastAsia" w:hAnsi="Times New Roman" w:cs="Times New Roman"/>
          <w:b/>
          <w:color w:val="000000" w:themeColor="text1"/>
          <w:szCs w:val="26"/>
        </w:rPr>
        <w:t xml:space="preserve">  </w:t>
      </w:r>
    </w:p>
    <w:p w14:paraId="32401AC8" w14:textId="61DC5E49" w:rsidR="004D21EA" w:rsidRPr="00D4683C" w:rsidRDefault="004D21EA" w:rsidP="00214466">
      <w:pPr>
        <w:jc w:val="both"/>
        <w:rPr>
          <w:rFonts w:ascii="Times New Roman" w:hAnsi="Times New Roman" w:cs="Times New Roman"/>
        </w:rPr>
      </w:pPr>
      <w:r w:rsidRPr="00D4683C">
        <w:rPr>
          <w:rFonts w:ascii="Times New Roman" w:hAnsi="Times New Roman" w:cs="Times New Roman"/>
        </w:rPr>
        <w:t>The</w:t>
      </w:r>
      <w:r w:rsidR="00775C02" w:rsidRPr="00D4683C">
        <w:rPr>
          <w:rFonts w:ascii="Times New Roman" w:hAnsi="Times New Roman" w:cs="Times New Roman"/>
        </w:rPr>
        <w:t xml:space="preserve"> analytical model for the CALM buoy </w:t>
      </w:r>
      <w:r w:rsidR="00214466" w:rsidRPr="00D4683C">
        <w:rPr>
          <w:rFonts w:ascii="Times New Roman" w:hAnsi="Times New Roman" w:cs="Times New Roman"/>
        </w:rPr>
        <w:t xml:space="preserve">having skirt is depicted in Figure 9. </w:t>
      </w:r>
      <w:r w:rsidR="00C50CF6">
        <w:rPr>
          <w:rFonts w:ascii="Times New Roman" w:hAnsi="Times New Roman" w:cs="Times New Roman"/>
        </w:rPr>
        <w:t>Based on the problem formulation, the floating</w:t>
      </w:r>
      <w:r w:rsidR="00775C02" w:rsidRPr="00D4683C">
        <w:rPr>
          <w:rFonts w:ascii="Times New Roman" w:hAnsi="Times New Roman" w:cs="Times New Roman"/>
        </w:rPr>
        <w:t xml:space="preserve"> buoy of mass m </w:t>
      </w:r>
      <w:r w:rsidR="00C50CF6">
        <w:rPr>
          <w:rFonts w:ascii="Times New Roman" w:hAnsi="Times New Roman" w:cs="Times New Roman"/>
        </w:rPr>
        <w:t>is considered having a</w:t>
      </w:r>
      <w:r w:rsidR="00214466" w:rsidRPr="00D4683C">
        <w:rPr>
          <w:rFonts w:ascii="Times New Roman" w:hAnsi="Times New Roman" w:cs="Times New Roman"/>
        </w:rPr>
        <w:t xml:space="preserve"> draft denoted as T, radius of the buoy denoted as a</w:t>
      </w:r>
      <w:r w:rsidR="00214466" w:rsidRPr="00D4683C">
        <w:rPr>
          <w:rFonts w:ascii="Times New Roman" w:hAnsi="Times New Roman" w:cs="Times New Roman"/>
          <w:vertAlign w:val="subscript"/>
        </w:rPr>
        <w:t>1</w:t>
      </w:r>
      <w:r w:rsidR="00214466" w:rsidRPr="00D4683C">
        <w:rPr>
          <w:rFonts w:ascii="Times New Roman" w:hAnsi="Times New Roman" w:cs="Times New Roman"/>
        </w:rPr>
        <w:t xml:space="preserve"> and radius of the buoy’s skirt is a</w:t>
      </w:r>
      <w:r w:rsidR="00214466" w:rsidRPr="00D4683C">
        <w:rPr>
          <w:rFonts w:ascii="Times New Roman" w:hAnsi="Times New Roman" w:cs="Times New Roman"/>
          <w:vertAlign w:val="subscript"/>
        </w:rPr>
        <w:t>2</w:t>
      </w:r>
      <w:r w:rsidR="00214466" w:rsidRPr="00D4683C">
        <w:rPr>
          <w:rFonts w:ascii="Times New Roman" w:hAnsi="Times New Roman" w:cs="Times New Roman"/>
        </w:rPr>
        <w:t xml:space="preserve">. The water depth is denoted as </w:t>
      </w:r>
      <w:proofErr w:type="gramStart"/>
      <w:r w:rsidR="00214466" w:rsidRPr="00D4683C">
        <w:rPr>
          <w:rFonts w:ascii="Times New Roman" w:hAnsi="Times New Roman" w:cs="Times New Roman"/>
        </w:rPr>
        <w:t>d, and</w:t>
      </w:r>
      <w:proofErr w:type="gramEnd"/>
      <w:r w:rsidR="00214466" w:rsidRPr="00D4683C">
        <w:rPr>
          <w:rFonts w:ascii="Times New Roman" w:hAnsi="Times New Roman" w:cs="Times New Roman"/>
        </w:rPr>
        <w:t xml:space="preserve"> is assumed to be constant. The skirt has a thickness that is equal to S</w:t>
      </w:r>
      <w:r w:rsidR="00214466" w:rsidRPr="00D4683C">
        <w:rPr>
          <w:rFonts w:ascii="Times New Roman" w:hAnsi="Times New Roman" w:cs="Times New Roman"/>
          <w:vertAlign w:val="subscript"/>
        </w:rPr>
        <w:t>2</w:t>
      </w:r>
      <w:r w:rsidR="00214466" w:rsidRPr="00D4683C">
        <w:rPr>
          <w:rFonts w:ascii="Times New Roman" w:hAnsi="Times New Roman" w:cs="Times New Roman"/>
        </w:rPr>
        <w:t>-S</w:t>
      </w:r>
      <w:r w:rsidR="00214466" w:rsidRPr="00D4683C">
        <w:rPr>
          <w:rFonts w:ascii="Times New Roman" w:hAnsi="Times New Roman" w:cs="Times New Roman"/>
          <w:vertAlign w:val="subscript"/>
        </w:rPr>
        <w:t>1</w:t>
      </w:r>
      <w:r w:rsidR="00214466" w:rsidRPr="00D4683C">
        <w:rPr>
          <w:rFonts w:ascii="Times New Roman" w:hAnsi="Times New Roman" w:cs="Times New Roman"/>
        </w:rPr>
        <w:t>, where S</w:t>
      </w:r>
      <w:r w:rsidR="00214466" w:rsidRPr="00D4683C">
        <w:rPr>
          <w:rFonts w:ascii="Times New Roman" w:hAnsi="Times New Roman" w:cs="Times New Roman"/>
          <w:vertAlign w:val="subscript"/>
        </w:rPr>
        <w:t>2</w:t>
      </w:r>
      <w:r w:rsidR="00214466" w:rsidRPr="00D4683C">
        <w:rPr>
          <w:rFonts w:ascii="Times New Roman" w:hAnsi="Times New Roman" w:cs="Times New Roman"/>
        </w:rPr>
        <w:t xml:space="preserve"> denotes the distance between the top of the skirt and the seabed, while S</w:t>
      </w:r>
      <w:r w:rsidR="00214466" w:rsidRPr="00D4683C">
        <w:rPr>
          <w:rFonts w:ascii="Times New Roman" w:hAnsi="Times New Roman" w:cs="Times New Roman"/>
          <w:vertAlign w:val="subscript"/>
        </w:rPr>
        <w:t>1</w:t>
      </w:r>
      <w:r w:rsidR="00214466" w:rsidRPr="00D4683C">
        <w:rPr>
          <w:rFonts w:ascii="Times New Roman" w:hAnsi="Times New Roman" w:cs="Times New Roman"/>
        </w:rPr>
        <w:t xml:space="preserve"> denotes the distance between the bottom of the skirt and the seabed. </w:t>
      </w:r>
    </w:p>
    <w:p w14:paraId="453D33E9" w14:textId="4ECDF58B" w:rsidR="00A365B5" w:rsidRPr="00D4683C" w:rsidRDefault="00727C64" w:rsidP="00214466">
      <w:pPr>
        <w:jc w:val="both"/>
        <w:rPr>
          <w:rFonts w:ascii="Times New Roman" w:hAnsi="Times New Roman" w:cs="Times New Roman"/>
        </w:rPr>
      </w:pPr>
      <w:r w:rsidRPr="00D4683C">
        <w:rPr>
          <w:rFonts w:ascii="Times New Roman" w:hAnsi="Times New Roman" w:cs="Times New Roman"/>
        </w:rPr>
        <w:t>Some assumptions that were considered include that the fluid is inviscid, incompressible and irrotational flow. For the model, two reference frames acting from the origin locus at the seabed, were considered. These are the cylindrical polar coordinates (</w:t>
      </w:r>
      <w:proofErr w:type="spellStart"/>
      <w:proofErr w:type="gramStart"/>
      <w:r w:rsidRPr="00D4683C">
        <w:rPr>
          <w:rFonts w:ascii="Times New Roman" w:hAnsi="Times New Roman" w:cs="Times New Roman"/>
        </w:rPr>
        <w:t>r,</w:t>
      </w:r>
      <w:r w:rsidR="00E240F8" w:rsidRPr="00D4683C">
        <w:rPr>
          <w:rFonts w:ascii="Times New Roman" w:hAnsi="Times New Roman" w:cs="Times New Roman"/>
        </w:rPr>
        <w:t>θ</w:t>
      </w:r>
      <w:proofErr w:type="gramEnd"/>
      <w:r w:rsidRPr="00D4683C">
        <w:rPr>
          <w:rFonts w:ascii="Times New Roman" w:hAnsi="Times New Roman" w:cs="Times New Roman"/>
        </w:rPr>
        <w:t>,x</w:t>
      </w:r>
      <w:proofErr w:type="spellEnd"/>
      <w:r w:rsidRPr="00D4683C">
        <w:rPr>
          <w:rFonts w:ascii="Times New Roman" w:hAnsi="Times New Roman" w:cs="Times New Roman"/>
        </w:rPr>
        <w:t>) and the cylindrical cartesian coordinates (</w:t>
      </w:r>
      <w:proofErr w:type="spellStart"/>
      <w:r w:rsidRPr="00D4683C">
        <w:rPr>
          <w:rFonts w:ascii="Times New Roman" w:hAnsi="Times New Roman" w:cs="Times New Roman"/>
        </w:rPr>
        <w:t>x,y,z</w:t>
      </w:r>
      <w:proofErr w:type="spellEnd"/>
      <w:r w:rsidRPr="00D4683C">
        <w:rPr>
          <w:rFonts w:ascii="Times New Roman" w:hAnsi="Times New Roman" w:cs="Times New Roman"/>
        </w:rPr>
        <w:t xml:space="preserve">), acting along the vertical axis in z-direction and the horizontal axis in x-direction. </w:t>
      </w:r>
      <w:r w:rsidR="00E240F8" w:rsidRPr="00D4683C">
        <w:rPr>
          <w:rFonts w:ascii="Times New Roman" w:hAnsi="Times New Roman" w:cs="Times New Roman"/>
        </w:rPr>
        <w:t xml:space="preserve">To appreciate the force field induced on the buoy by considering a regular wave having a wave height H, and propagates along the horizontal plane in x-axis with wave frequency ω. </w:t>
      </w:r>
      <w:r w:rsidR="00A365B5" w:rsidRPr="00D4683C">
        <w:rPr>
          <w:rFonts w:ascii="Times New Roman" w:hAnsi="Times New Roman" w:cs="Times New Roman"/>
        </w:rPr>
        <w:t>Thus, the total velocity potential can be represented using cylindrical polar coordinates (</w:t>
      </w:r>
      <w:proofErr w:type="spellStart"/>
      <w:proofErr w:type="gramStart"/>
      <w:r w:rsidR="00A365B5" w:rsidRPr="00D4683C">
        <w:rPr>
          <w:rFonts w:ascii="Times New Roman" w:hAnsi="Times New Roman" w:cs="Times New Roman"/>
        </w:rPr>
        <w:t>r,θ</w:t>
      </w:r>
      <w:proofErr w:type="gramEnd"/>
      <w:r w:rsidR="00A365B5" w:rsidRPr="00D4683C">
        <w:rPr>
          <w:rFonts w:ascii="Times New Roman" w:hAnsi="Times New Roman" w:cs="Times New Roman"/>
        </w:rPr>
        <w:t>,x</w:t>
      </w:r>
      <w:proofErr w:type="spellEnd"/>
      <w:r w:rsidR="00A365B5" w:rsidRPr="00D4683C">
        <w:rPr>
          <w:rFonts w:ascii="Times New Roman" w:hAnsi="Times New Roman" w:cs="Times New Roman"/>
        </w:rPr>
        <w:t>), for the diffracted waves and the incident waves, as:</w:t>
      </w:r>
    </w:p>
    <w:p w14:paraId="29DB7604" w14:textId="77777777" w:rsidR="00A365B5" w:rsidRPr="00D4683C" w:rsidRDefault="00A365B5" w:rsidP="00214466">
      <w:pPr>
        <w:jc w:val="both"/>
        <w:rPr>
          <w:rFonts w:ascii="Times New Roman" w:hAnsi="Times New Roman" w:cs="Times New Roman"/>
        </w:rPr>
      </w:pPr>
    </w:p>
    <w:p w14:paraId="58BD1B79" w14:textId="2CA4E1B5" w:rsidR="00A365B5" w:rsidRPr="00D4683C" w:rsidRDefault="00A365B5" w:rsidP="00C50CF6">
      <w:pPr>
        <w:pStyle w:val="Caption"/>
        <w:ind w:firstLine="720"/>
        <w:rPr>
          <w:rFonts w:ascii="Times New Roman" w:hAnsi="Times New Roman" w:cs="Times New Roman"/>
        </w:rPr>
      </w:pPr>
      <m:oMath>
        <m:r>
          <m:rPr>
            <m:sty m:val="bi"/>
          </m:rPr>
          <w:rPr>
            <w:rFonts w:ascii="Cambria Math" w:hAnsi="Cambria Math" w:cs="Times New Roman"/>
          </w:rPr>
          <m:t>φ</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m:t>
        </m:r>
        <m:r>
          <m:rPr>
            <m:sty m:val="bi"/>
          </m:rPr>
          <w:rPr>
            <w:rFonts w:ascii="Cambria Math" w:hAnsi="Cambria Math" w:cs="Times New Roman"/>
          </w:rPr>
          <m:t>Re</m:t>
        </m:r>
        <m:d>
          <m:dPr>
            <m:begChr m:val="{"/>
            <m:endChr m:val=""/>
            <m:ctrlPr>
              <w:rPr>
                <w:rFonts w:ascii="Cambria Math" w:hAnsi="Cambria Math" w:cs="Times New Roman"/>
                <w:i/>
              </w:rPr>
            </m:ctrlPr>
          </m:dPr>
          <m:e>
            <m:f>
              <m:fPr>
                <m:ctrlPr>
                  <w:rPr>
                    <w:rFonts w:ascii="Cambria Math" w:hAnsi="Cambria Math" w:cs="Times New Roman"/>
                    <w:i/>
                  </w:rPr>
                </m:ctrlPr>
              </m:fPr>
              <m:num>
                <m:r>
                  <m:rPr>
                    <m:sty m:val="b"/>
                  </m:rPr>
                  <w:rPr>
                    <w:rFonts w:ascii="Cambria Math" w:hAnsi="Cambria Math" w:cs="Times New Roman"/>
                  </w:rPr>
                  <m:t>-</m:t>
                </m:r>
                <m:r>
                  <m:rPr>
                    <m:sty m:val="bi"/>
                  </m:rPr>
                  <w:rPr>
                    <w:rFonts w:ascii="Cambria Math" w:hAnsi="Cambria Math" w:cs="Times New Roman"/>
                  </w:rPr>
                  <m:t>igH</m:t>
                </m:r>
              </m:num>
              <m:den>
                <m:r>
                  <m:rPr>
                    <m:sty m:val="b"/>
                  </m:rPr>
                  <w:rPr>
                    <w:rFonts w:ascii="Cambria Math" w:hAnsi="Cambria Math" w:cs="Times New Roman"/>
                  </w:rPr>
                  <m:t>2</m:t>
                </m:r>
                <m:r>
                  <m:rPr>
                    <m:sty m:val="bi"/>
                  </m:rPr>
                  <w:rPr>
                    <w:rFonts w:ascii="Cambria Math" w:hAnsi="Cambria Math" w:cs="Times New Roman"/>
                  </w:rPr>
                  <m:t>ω</m:t>
                </m:r>
                <m:func>
                  <m:funcPr>
                    <m:ctrlPr>
                      <w:rPr>
                        <w:rFonts w:ascii="Cambria Math" w:hAnsi="Cambria Math" w:cs="Times New Roman"/>
                        <w:i/>
                      </w:rPr>
                    </m:ctrlPr>
                  </m:funcPr>
                  <m:fName>
                    <m:r>
                      <m:rPr>
                        <m:sty m:val="bi"/>
                      </m:rPr>
                      <w:rPr>
                        <w:rFonts w:ascii="Cambria Math" w:hAnsi="Cambria Math" w:cs="Times New Roman"/>
                      </w:rPr>
                      <m:t>cosh</m:t>
                    </m:r>
                  </m:fName>
                  <m:e>
                    <m:r>
                      <m:rPr>
                        <m:sty m:val="b"/>
                      </m:rPr>
                      <w:rPr>
                        <w:rFonts w:ascii="Cambria Math" w:hAnsi="Cambria Math" w:cs="Times New Roman"/>
                      </w:rPr>
                      <m:t>(</m:t>
                    </m:r>
                    <m:r>
                      <m:rPr>
                        <m:sty m:val="bi"/>
                      </m:rPr>
                      <w:rPr>
                        <w:rFonts w:ascii="Cambria Math" w:hAnsi="Cambria Math" w:cs="Times New Roman"/>
                      </w:rPr>
                      <m:t>kd</m:t>
                    </m:r>
                    <m:r>
                      <m:rPr>
                        <m:sty m:val="b"/>
                      </m:rPr>
                      <w:rPr>
                        <w:rFonts w:ascii="Cambria Math" w:hAnsi="Cambria Math" w:cs="Times New Roman"/>
                      </w:rPr>
                      <m:t>)</m:t>
                    </m:r>
                  </m:e>
                </m:func>
              </m:den>
            </m:f>
          </m:e>
        </m:d>
        <m:r>
          <m:rPr>
            <m:sty m:val="b"/>
          </m:rP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e>
        </m:d>
        <m:d>
          <m:dPr>
            <m:begChr m:val=""/>
            <m:endChr m:val="}"/>
            <m:ctrlPr>
              <w:rPr>
                <w:rFonts w:ascii="Cambria Math" w:hAnsi="Cambria Math" w:cs="Times New Roman"/>
                <w:i/>
              </w:rPr>
            </m:ctrlPr>
          </m:dPr>
          <m:e>
            <m:sSup>
              <m:sSupPr>
                <m:ctrlPr>
                  <w:rPr>
                    <w:rFonts w:ascii="Cambria Math" w:hAnsi="Cambria Math" w:cs="Times New Roman"/>
                    <w:i/>
                  </w:rPr>
                </m:ctrlPr>
              </m:sSupPr>
              <m:e>
                <m:r>
                  <m:rPr>
                    <m:sty m:val="bi"/>
                  </m:rPr>
                  <w:rPr>
                    <w:rFonts w:ascii="Cambria Math" w:hAnsi="Cambria Math" w:cs="Times New Roman"/>
                  </w:rPr>
                  <m:t>e</m:t>
                </m:r>
              </m:e>
              <m:sup>
                <m:r>
                  <m:rPr>
                    <m:sty m:val="b"/>
                  </m:rPr>
                  <w:rPr>
                    <w:rFonts w:ascii="Cambria Math" w:hAnsi="Cambria Math" w:cs="Times New Roman"/>
                  </w:rPr>
                  <m:t>-</m:t>
                </m:r>
                <m:r>
                  <m:rPr>
                    <m:sty m:val="bi"/>
                  </m:rPr>
                  <w:rPr>
                    <w:rFonts w:ascii="Cambria Math" w:hAnsi="Cambria Math" w:cs="Times New Roman"/>
                  </w:rPr>
                  <m:t>iωt</m:t>
                </m:r>
              </m:sup>
            </m:sSup>
          </m:e>
        </m:d>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28</w:t>
      </w:r>
      <w:r w:rsidR="00C50CF6">
        <w:rPr>
          <w:rFonts w:ascii="Times New Roman" w:hAnsi="Times New Roman" w:cs="Times New Roman"/>
        </w:rPr>
        <w:fldChar w:fldCharType="end"/>
      </w:r>
      <w:r w:rsidR="00C50CF6">
        <w:t>)</w:t>
      </w:r>
    </w:p>
    <w:p w14:paraId="7E3CF896" w14:textId="7C6D6447" w:rsidR="00A365B5" w:rsidRPr="00D4683C" w:rsidRDefault="00A365B5" w:rsidP="009B191E">
      <w:pPr>
        <w:jc w:val="both"/>
        <w:rPr>
          <w:rFonts w:ascii="Times New Roman" w:hAnsi="Times New Roman" w:cs="Times New Roman"/>
        </w:rPr>
      </w:pPr>
      <w:r w:rsidRPr="00D4683C">
        <w:rPr>
          <w:rFonts w:ascii="Times New Roman" w:hAnsi="Times New Roman" w:cs="Times New Roman"/>
        </w:rPr>
        <w:t>However, the wave frequency is related by dispersion with the wave num</w:t>
      </w:r>
      <w:r w:rsidR="00E939D5" w:rsidRPr="00D4683C">
        <w:rPr>
          <w:rFonts w:ascii="Times New Roman" w:hAnsi="Times New Roman" w:cs="Times New Roman"/>
        </w:rPr>
        <w:t>ber k as in:</w:t>
      </w:r>
    </w:p>
    <w:p w14:paraId="0BACF766" w14:textId="612265A3" w:rsidR="00E939D5" w:rsidRPr="00D4683C" w:rsidRDefault="001763B4" w:rsidP="00C50CF6">
      <w:pPr>
        <w:pStyle w:val="Caption"/>
        <w:ind w:firstLine="720"/>
        <w:rPr>
          <w:rFonts w:ascii="Times New Roman" w:hAnsi="Times New Roman" w:cs="Times New Roman"/>
        </w:rPr>
      </w:pPr>
      <m:oMath>
        <m:f>
          <m:fPr>
            <m:ctrlPr>
              <w:rPr>
                <w:rFonts w:ascii="Cambria Math" w:hAnsi="Cambria Math" w:cs="Times New Roman"/>
                <w:i/>
              </w:rPr>
            </m:ctrlPr>
          </m:fPr>
          <m:num>
            <m:sSup>
              <m:sSupPr>
                <m:ctrlPr>
                  <w:rPr>
                    <w:rFonts w:ascii="Cambria Math" w:hAnsi="Cambria Math" w:cs="Times New Roman"/>
                    <w:i/>
                  </w:rPr>
                </m:ctrlPr>
              </m:sSupPr>
              <m:e>
                <m:r>
                  <m:rPr>
                    <m:sty m:val="bi"/>
                  </m:rPr>
                  <w:rPr>
                    <w:rFonts w:ascii="Cambria Math" w:hAnsi="Cambria Math" w:cs="Times New Roman"/>
                  </w:rPr>
                  <m:t>ω</m:t>
                </m:r>
              </m:e>
              <m:sup>
                <m:r>
                  <m:rPr>
                    <m:sty m:val="b"/>
                  </m:rPr>
                  <w:rPr>
                    <w:rFonts w:ascii="Cambria Math" w:hAnsi="Cambria Math" w:cs="Times New Roman"/>
                  </w:rPr>
                  <m:t>2</m:t>
                </m:r>
              </m:sup>
            </m:sSup>
          </m:num>
          <m:den>
            <m:r>
              <m:rPr>
                <m:sty m:val="bi"/>
              </m:rPr>
              <w:rPr>
                <w:rFonts w:ascii="Cambria Math" w:hAnsi="Cambria Math" w:cs="Times New Roman"/>
              </w:rPr>
              <m:t>g</m:t>
            </m:r>
          </m:den>
        </m:f>
        <m:r>
          <m:rPr>
            <m:sty m:val="b"/>
          </m:rPr>
          <w:rPr>
            <w:rFonts w:ascii="Cambria Math" w:hAnsi="Cambria Math" w:cs="Times New Roman"/>
          </w:rPr>
          <m:t>=</m:t>
        </m:r>
        <m:r>
          <m:rPr>
            <m:sty m:val="bi"/>
          </m:rPr>
          <w:rPr>
            <w:rFonts w:ascii="Cambria Math" w:hAnsi="Cambria Math" w:cs="Times New Roman"/>
          </w:rPr>
          <m:t>k</m:t>
        </m:r>
        <m:func>
          <m:funcPr>
            <m:ctrlPr>
              <w:rPr>
                <w:rFonts w:ascii="Cambria Math" w:hAnsi="Cambria Math" w:cs="Times New Roman"/>
                <w:i/>
              </w:rPr>
            </m:ctrlPr>
          </m:funcPr>
          <m:fName>
            <m:r>
              <m:rPr>
                <m:sty m:val="bi"/>
              </m:rPr>
              <w:rPr>
                <w:rFonts w:ascii="Cambria Math" w:hAnsi="Cambria Math" w:cs="Times New Roman"/>
              </w:rPr>
              <m:t>tanh</m:t>
            </m:r>
          </m:fName>
          <m:e>
            <m:r>
              <m:rPr>
                <m:sty m:val="b"/>
              </m:rPr>
              <w:rPr>
                <w:rFonts w:ascii="Cambria Math" w:hAnsi="Cambria Math" w:cs="Times New Roman"/>
              </w:rPr>
              <m:t>(</m:t>
            </m:r>
            <m:r>
              <m:rPr>
                <m:sty m:val="bi"/>
              </m:rPr>
              <w:rPr>
                <w:rFonts w:ascii="Cambria Math" w:hAnsi="Cambria Math" w:cs="Times New Roman"/>
              </w:rPr>
              <m:t>kd</m:t>
            </m:r>
            <m:r>
              <m:rPr>
                <m:sty m:val="b"/>
              </m:rPr>
              <w:rPr>
                <w:rFonts w:ascii="Cambria Math" w:hAnsi="Cambria Math" w:cs="Times New Roman"/>
              </w:rPr>
              <m:t>)</m:t>
            </m:r>
          </m:e>
        </m:func>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29</w:t>
      </w:r>
      <w:r w:rsidR="00C50CF6">
        <w:rPr>
          <w:rFonts w:ascii="Times New Roman" w:hAnsi="Times New Roman" w:cs="Times New Roman"/>
        </w:rPr>
        <w:fldChar w:fldCharType="end"/>
      </w:r>
      <w:r w:rsidR="00C50CF6">
        <w:t>)</w:t>
      </w:r>
    </w:p>
    <w:p w14:paraId="49099636" w14:textId="6D73B019" w:rsidR="00A365B5" w:rsidRDefault="00E939D5" w:rsidP="009B191E">
      <w:pPr>
        <w:jc w:val="both"/>
        <w:rPr>
          <w:rFonts w:ascii="Times New Roman" w:hAnsi="Times New Roman" w:cs="Times New Roman"/>
        </w:rPr>
      </w:pPr>
      <w:r w:rsidRPr="00D4683C">
        <w:rPr>
          <w:rFonts w:ascii="Times New Roman" w:hAnsi="Times New Roman" w:cs="Times New Roman"/>
        </w:rPr>
        <w:t xml:space="preserve">Where the value of </w:t>
      </w:r>
      <m:oMath>
        <m:r>
          <w:rPr>
            <w:rFonts w:ascii="Cambria Math" w:hAnsi="Cambria Math" w:cs="Times New Roman"/>
          </w:rPr>
          <m:t>i</m:t>
        </m:r>
        <m:r>
          <m:rPr>
            <m:sty m:val="p"/>
          </m:rP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m:t>
            </m:r>
          </m:e>
          <m:sup>
            <m:r>
              <w:rPr>
                <w:rFonts w:ascii="Cambria Math" w:hAnsi="Cambria Math" w:cs="Times New Roman"/>
              </w:rPr>
              <m:t>1/2</m:t>
            </m:r>
          </m:sup>
        </m:sSup>
        <m:r>
          <m:rPr>
            <m:sty m:val="p"/>
          </m:rPr>
          <w:rPr>
            <w:rFonts w:ascii="Cambria Math" w:hAnsi="Cambria Math" w:cs="Times New Roman"/>
          </w:rPr>
          <m:t xml:space="preserve"> or  </m:t>
        </m:r>
        <m:r>
          <w:rPr>
            <w:rFonts w:ascii="Cambria Math" w:hAnsi="Cambria Math" w:cs="Times New Roman"/>
          </w:rPr>
          <m:t>i=</m:t>
        </m:r>
        <m:rad>
          <m:radPr>
            <m:degHide m:val="1"/>
            <m:ctrlPr>
              <w:rPr>
                <w:rFonts w:ascii="Cambria Math" w:hAnsi="Cambria Math" w:cs="Times New Roman"/>
                <w:i/>
              </w:rPr>
            </m:ctrlPr>
          </m:radPr>
          <m:deg/>
          <m:e>
            <m:r>
              <w:rPr>
                <w:rFonts w:ascii="Cambria Math" w:hAnsi="Cambria Math" w:cs="Times New Roman"/>
              </w:rPr>
              <m:t>-1</m:t>
            </m:r>
          </m:e>
        </m:rad>
      </m:oMath>
      <w:r w:rsidRPr="00D4683C">
        <w:rPr>
          <w:rFonts w:ascii="Times New Roman" w:hAnsi="Times New Roman" w:cs="Times New Roman"/>
        </w:rPr>
        <w:t>, k denotes the wave number and g denotes the acceleration due to gravity.</w:t>
      </w:r>
    </w:p>
    <w:p w14:paraId="755650A7" w14:textId="77777777" w:rsidR="00E12732" w:rsidRDefault="00E12732" w:rsidP="00596927">
      <w:pPr>
        <w:jc w:val="center"/>
        <w:rPr>
          <w:rFonts w:ascii="Times New Roman" w:hAnsi="Times New Roman" w:cs="Times New Roman"/>
        </w:rPr>
      </w:pPr>
    </w:p>
    <w:p w14:paraId="2410D948" w14:textId="77777777" w:rsidR="00E12732" w:rsidRDefault="00E12732" w:rsidP="00596927">
      <w:pPr>
        <w:jc w:val="center"/>
        <w:rPr>
          <w:rFonts w:ascii="Times New Roman" w:hAnsi="Times New Roman" w:cs="Times New Roman"/>
        </w:rPr>
      </w:pPr>
    </w:p>
    <w:p w14:paraId="1AAA5FFF" w14:textId="77777777" w:rsidR="00E12732" w:rsidRDefault="00E12732" w:rsidP="00596927">
      <w:pPr>
        <w:jc w:val="center"/>
        <w:rPr>
          <w:rFonts w:ascii="Times New Roman" w:hAnsi="Times New Roman" w:cs="Times New Roman"/>
        </w:rPr>
      </w:pPr>
    </w:p>
    <w:p w14:paraId="6A306A8D" w14:textId="356C66A4" w:rsidR="00214466" w:rsidRPr="00D4683C" w:rsidRDefault="000C6B0D" w:rsidP="00596927">
      <w:pPr>
        <w:jc w:val="center"/>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841536" behindDoc="0" locked="0" layoutInCell="1" allowOverlap="1" wp14:anchorId="4AC83DAE" wp14:editId="20F7DBEC">
                <wp:simplePos x="0" y="0"/>
                <wp:positionH relativeFrom="column">
                  <wp:posOffset>914400</wp:posOffset>
                </wp:positionH>
                <wp:positionV relativeFrom="paragraph">
                  <wp:posOffset>209550</wp:posOffset>
                </wp:positionV>
                <wp:extent cx="4181475" cy="3695700"/>
                <wp:effectExtent l="0" t="38100" r="0" b="0"/>
                <wp:wrapNone/>
                <wp:docPr id="198" name="Group 198"/>
                <wp:cNvGraphicFramePr/>
                <a:graphic xmlns:a="http://schemas.openxmlformats.org/drawingml/2006/main">
                  <a:graphicData uri="http://schemas.microsoft.com/office/word/2010/wordprocessingGroup">
                    <wpg:wgp>
                      <wpg:cNvGrpSpPr/>
                      <wpg:grpSpPr>
                        <a:xfrm>
                          <a:off x="0" y="0"/>
                          <a:ext cx="4181475" cy="3695700"/>
                          <a:chOff x="0" y="0"/>
                          <a:chExt cx="4181475" cy="3695700"/>
                        </a:xfrm>
                      </wpg:grpSpPr>
                      <wps:wsp>
                        <wps:cNvPr id="171" name="Text Box 171"/>
                        <wps:cNvSpPr txBox="1"/>
                        <wps:spPr>
                          <a:xfrm>
                            <a:off x="2076450" y="619125"/>
                            <a:ext cx="476250" cy="276225"/>
                          </a:xfrm>
                          <a:prstGeom prst="rect">
                            <a:avLst/>
                          </a:prstGeom>
                          <a:noFill/>
                          <a:ln w="6350">
                            <a:noFill/>
                          </a:ln>
                        </wps:spPr>
                        <wps:txbx>
                          <w:txbxContent>
                            <w:p w14:paraId="24D90690" w14:textId="7829D044" w:rsidR="001763B4" w:rsidRDefault="001763B4">
                              <w:r>
                                <w:rPr>
                                  <w:rFonts w:cstheme="minorHAnsi"/>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 name="Group 197"/>
                        <wpg:cNvGrpSpPr/>
                        <wpg:grpSpPr>
                          <a:xfrm>
                            <a:off x="0" y="0"/>
                            <a:ext cx="4181475" cy="3695700"/>
                            <a:chOff x="0" y="0"/>
                            <a:chExt cx="4181475" cy="3695700"/>
                          </a:xfrm>
                        </wpg:grpSpPr>
                        <wps:wsp>
                          <wps:cNvPr id="173" name="Text Box 173"/>
                          <wps:cNvSpPr txBox="1"/>
                          <wps:spPr>
                            <a:xfrm>
                              <a:off x="1924050" y="762000"/>
                              <a:ext cx="476250" cy="276225"/>
                            </a:xfrm>
                            <a:prstGeom prst="rect">
                              <a:avLst/>
                            </a:prstGeom>
                            <a:noFill/>
                            <a:ln w="6350">
                              <a:noFill/>
                            </a:ln>
                          </wps:spPr>
                          <wps:txbx>
                            <w:txbxContent>
                              <w:p w14:paraId="37AF6D44" w14:textId="15B97F8A" w:rsidR="001763B4" w:rsidRDefault="001763B4">
                                <w:r>
                                  <w:rPr>
                                    <w:rFonts w:cstheme="minorHAnsi"/>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6" name="Group 196"/>
                          <wpg:cNvGrpSpPr/>
                          <wpg:grpSpPr>
                            <a:xfrm>
                              <a:off x="0" y="0"/>
                              <a:ext cx="4181475" cy="3695700"/>
                              <a:chOff x="0" y="0"/>
                              <a:chExt cx="4181475" cy="3695700"/>
                            </a:xfrm>
                          </wpg:grpSpPr>
                          <wps:wsp>
                            <wps:cNvPr id="170" name="Text Box 170"/>
                            <wps:cNvSpPr txBox="1"/>
                            <wps:spPr>
                              <a:xfrm>
                                <a:off x="1933575" y="428625"/>
                                <a:ext cx="476250" cy="276225"/>
                              </a:xfrm>
                              <a:prstGeom prst="rect">
                                <a:avLst/>
                              </a:prstGeom>
                              <a:noFill/>
                              <a:ln w="6350">
                                <a:noFill/>
                              </a:ln>
                            </wps:spPr>
                            <wps:txbx>
                              <w:txbxContent>
                                <w:p w14:paraId="7BD7BF04" w14:textId="4E08DE20" w:rsidR="001763B4" w:rsidRDefault="001763B4">
                                  <w:r>
                                    <w:t>r=a</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1" name="Group 191"/>
                            <wpg:cNvGrpSpPr/>
                            <wpg:grpSpPr>
                              <a:xfrm>
                                <a:off x="0" y="0"/>
                                <a:ext cx="4181475" cy="3695700"/>
                                <a:chOff x="0" y="0"/>
                                <a:chExt cx="4181475" cy="3695700"/>
                              </a:xfrm>
                            </wpg:grpSpPr>
                            <wps:wsp>
                              <wps:cNvPr id="169" name="Text Box 169"/>
                              <wps:cNvSpPr txBox="1"/>
                              <wps:spPr>
                                <a:xfrm>
                                  <a:off x="1628775" y="457200"/>
                                  <a:ext cx="476250" cy="276225"/>
                                </a:xfrm>
                                <a:prstGeom prst="rect">
                                  <a:avLst/>
                                </a:prstGeom>
                                <a:noFill/>
                                <a:ln w="6350">
                                  <a:noFill/>
                                </a:ln>
                              </wps:spPr>
                              <wps:txbx>
                                <w:txbxContent>
                                  <w:p w14:paraId="658AA9AA" w14:textId="6606D9A7" w:rsidR="001763B4" w:rsidRDefault="001763B4">
                                    <w:r>
                                      <w:t>r=a</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0" name="Group 190"/>
                              <wpg:cNvGrpSpPr/>
                              <wpg:grpSpPr>
                                <a:xfrm>
                                  <a:off x="0" y="0"/>
                                  <a:ext cx="4181475" cy="3695700"/>
                                  <a:chOff x="0" y="0"/>
                                  <a:chExt cx="4181475" cy="3695700"/>
                                </a:xfrm>
                              </wpg:grpSpPr>
                              <wps:wsp>
                                <wps:cNvPr id="21" name="Oval 21"/>
                                <wps:cNvSpPr/>
                                <wps:spPr>
                                  <a:xfrm>
                                    <a:off x="1543050" y="400050"/>
                                    <a:ext cx="876300" cy="809625"/>
                                  </a:xfrm>
                                  <a:prstGeom prst="ellipse">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1476375" y="323850"/>
                                    <a:ext cx="1009650" cy="962025"/>
                                  </a:xfrm>
                                  <a:prstGeom prst="ellipse">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wps:spPr>
                                  <a:xfrm>
                                    <a:off x="981075" y="809625"/>
                                    <a:ext cx="2095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flipV="1">
                                    <a:off x="1990725" y="0"/>
                                    <a:ext cx="0" cy="16002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flipV="1">
                                    <a:off x="1971675" y="581025"/>
                                    <a:ext cx="36195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flipH="1" flipV="1">
                                    <a:off x="1562100" y="523875"/>
                                    <a:ext cx="44767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 name="Arc 172"/>
                                <wps:cNvSpPr/>
                                <wps:spPr>
                                  <a:xfrm>
                                    <a:off x="2076450" y="733425"/>
                                    <a:ext cx="66675" cy="13335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 name="Group 189"/>
                                <wpg:cNvGrpSpPr/>
                                <wpg:grpSpPr>
                                  <a:xfrm>
                                    <a:off x="0" y="19050"/>
                                    <a:ext cx="4181475" cy="3676650"/>
                                    <a:chOff x="0" y="-1838325"/>
                                    <a:chExt cx="4181475" cy="3676650"/>
                                  </a:xfrm>
                                </wpg:grpSpPr>
                                <wps:wsp>
                                  <wps:cNvPr id="178" name="Straight Arrow Connector 178"/>
                                  <wps:cNvCnPr/>
                                  <wps:spPr>
                                    <a:xfrm flipH="1">
                                      <a:off x="2514600" y="295275"/>
                                      <a:ext cx="23812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1" name="Text Box 181"/>
                                  <wps:cNvSpPr txBox="1"/>
                                  <wps:spPr>
                                    <a:xfrm>
                                      <a:off x="2695575" y="142875"/>
                                      <a:ext cx="476250" cy="276225"/>
                                    </a:xfrm>
                                    <a:prstGeom prst="rect">
                                      <a:avLst/>
                                    </a:prstGeom>
                                    <a:noFill/>
                                    <a:ln w="6350">
                                      <a:noFill/>
                                    </a:ln>
                                  </wps:spPr>
                                  <wps:txbx>
                                    <w:txbxContent>
                                      <w:p w14:paraId="4D561D61" w14:textId="73BA6E22" w:rsidR="001763B4" w:rsidRDefault="001763B4">
                                        <w:r>
                                          <w:rPr>
                                            <w:rFonts w:cstheme="minorHAnsi"/>
                                          </w:rPr>
                                          <w:t>Ω</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2905125" y="1181100"/>
                                      <a:ext cx="476250" cy="276225"/>
                                    </a:xfrm>
                                    <a:prstGeom prst="rect">
                                      <a:avLst/>
                                    </a:prstGeom>
                                    <a:noFill/>
                                    <a:ln w="6350">
                                      <a:noFill/>
                                    </a:ln>
                                  </wps:spPr>
                                  <wps:txbx>
                                    <w:txbxContent>
                                      <w:p w14:paraId="63485B3C" w14:textId="672C2F75" w:rsidR="001763B4" w:rsidRDefault="001763B4">
                                        <w:r>
                                          <w:rPr>
                                            <w:rFonts w:cstheme="minorHAnsi"/>
                                          </w:rPr>
                                          <w:t>S</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 name="Group 188"/>
                                  <wpg:cNvGrpSpPr/>
                                  <wpg:grpSpPr>
                                    <a:xfrm>
                                      <a:off x="0" y="-1838325"/>
                                      <a:ext cx="4181475" cy="3676650"/>
                                      <a:chOff x="0" y="-1838325"/>
                                      <a:chExt cx="4181475" cy="3676650"/>
                                    </a:xfrm>
                                  </wpg:grpSpPr>
                                  <wpg:grpSp>
                                    <wpg:cNvPr id="187" name="Group 187"/>
                                    <wpg:cNvGrpSpPr/>
                                    <wpg:grpSpPr>
                                      <a:xfrm>
                                        <a:off x="1438275" y="476250"/>
                                        <a:ext cx="1095375" cy="685800"/>
                                        <a:chOff x="0" y="0"/>
                                        <a:chExt cx="1095375" cy="685800"/>
                                      </a:xfrm>
                                    </wpg:grpSpPr>
                                    <wps:wsp>
                                      <wps:cNvPr id="125" name="Rectangle 125"/>
                                      <wps:cNvSpPr/>
                                      <wps:spPr>
                                        <a:xfrm>
                                          <a:off x="76200" y="0"/>
                                          <a:ext cx="952500" cy="590550"/>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590550"/>
                                          <a:ext cx="1095375" cy="95250"/>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Straight Arrow Connector 127"/>
                                    <wps:cNvCnPr/>
                                    <wps:spPr>
                                      <a:xfrm flipV="1">
                                        <a:off x="1990725" y="0"/>
                                        <a:ext cx="0" cy="1600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a:off x="361950" y="647700"/>
                                        <a:ext cx="33718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67" name="Group 167"/>
                                    <wpg:cNvGrpSpPr/>
                                    <wpg:grpSpPr>
                                      <a:xfrm>
                                        <a:off x="342900" y="1600200"/>
                                        <a:ext cx="3571875" cy="114300"/>
                                        <a:chOff x="0" y="0"/>
                                        <a:chExt cx="3571875" cy="114300"/>
                                      </a:xfrm>
                                    </wpg:grpSpPr>
                                    <wps:wsp>
                                      <wps:cNvPr id="128" name="Straight Connector 128"/>
                                      <wps:cNvCnPr/>
                                      <wps:spPr>
                                        <a:xfrm>
                                          <a:off x="0" y="9525"/>
                                          <a:ext cx="3371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166" name="Group 166"/>
                                      <wpg:cNvGrpSpPr/>
                                      <wpg:grpSpPr>
                                        <a:xfrm>
                                          <a:off x="133350" y="0"/>
                                          <a:ext cx="3438525" cy="114300"/>
                                          <a:chOff x="0" y="0"/>
                                          <a:chExt cx="3438525" cy="114300"/>
                                        </a:xfrm>
                                      </wpg:grpSpPr>
                                      <wpg:grpSp>
                                        <wpg:cNvPr id="165" name="Group 165"/>
                                        <wpg:cNvGrpSpPr/>
                                        <wpg:grpSpPr>
                                          <a:xfrm>
                                            <a:off x="0" y="0"/>
                                            <a:ext cx="3105150" cy="114300"/>
                                            <a:chOff x="0" y="0"/>
                                            <a:chExt cx="3105150" cy="114300"/>
                                          </a:xfrm>
                                        </wpg:grpSpPr>
                                        <wps:wsp>
                                          <wps:cNvPr id="129" name="Straight Connector 129"/>
                                          <wps:cNvCnPr/>
                                          <wps:spPr>
                                            <a:xfrm flipV="1">
                                              <a:off x="0"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flipV="1">
                                              <a:off x="200025"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flipV="1">
                                              <a:off x="400050"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flipV="1">
                                              <a:off x="600075"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flipV="1">
                                              <a:off x="800100"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flipV="1">
                                              <a:off x="1000125"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flipV="1">
                                              <a:off x="1190625"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V="1">
                                              <a:off x="1390650"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flipV="1">
                                              <a:off x="1581150"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flipV="1">
                                              <a:off x="1781175"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flipV="1">
                                              <a:off x="1981200"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V="1">
                                              <a:off x="2181225"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flipV="1">
                                              <a:off x="2381250"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flipV="1">
                                              <a:off x="2581275"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flipV="1">
                                              <a:off x="2771775"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flipV="1">
                                              <a:off x="2971800" y="0"/>
                                              <a:ext cx="133350" cy="114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149" name="Straight Arrow Connector 149"/>
                                        <wps:cNvCnPr/>
                                        <wps:spPr>
                                          <a:xfrm flipV="1">
                                            <a:off x="3190875" y="0"/>
                                            <a:ext cx="247650" cy="95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50" name="Straight Connector 150"/>
                                    <wps:cNvCnPr/>
                                    <wps:spPr>
                                      <a:xfrm>
                                        <a:off x="1419225" y="647700"/>
                                        <a:ext cx="0" cy="971550"/>
                                      </a:xfrm>
                                      <a:prstGeom prst="line">
                                        <a:avLst/>
                                      </a:prstGeom>
                                      <a:ln>
                                        <a:prstDash val="dash"/>
                                      </a:ln>
                                    </wps:spPr>
                                    <wps:style>
                                      <a:lnRef idx="3">
                                        <a:schemeClr val="accent4"/>
                                      </a:lnRef>
                                      <a:fillRef idx="0">
                                        <a:schemeClr val="accent4"/>
                                      </a:fillRef>
                                      <a:effectRef idx="2">
                                        <a:schemeClr val="accent4"/>
                                      </a:effectRef>
                                      <a:fontRef idx="minor">
                                        <a:schemeClr val="tx1"/>
                                      </a:fontRef>
                                    </wps:style>
                                    <wps:bodyPr/>
                                  </wps:wsp>
                                  <wps:wsp>
                                    <wps:cNvPr id="151" name="Straight Connector 151"/>
                                    <wps:cNvCnPr/>
                                    <wps:spPr>
                                      <a:xfrm>
                                        <a:off x="2562225" y="647700"/>
                                        <a:ext cx="0" cy="971550"/>
                                      </a:xfrm>
                                      <a:prstGeom prst="line">
                                        <a:avLst/>
                                      </a:prstGeom>
                                      <a:ln>
                                        <a:prstDash val="dash"/>
                                      </a:ln>
                                    </wps:spPr>
                                    <wps:style>
                                      <a:lnRef idx="3">
                                        <a:schemeClr val="accent4"/>
                                      </a:lnRef>
                                      <a:fillRef idx="0">
                                        <a:schemeClr val="accent4"/>
                                      </a:fillRef>
                                      <a:effectRef idx="2">
                                        <a:schemeClr val="accent4"/>
                                      </a:effectRef>
                                      <a:fontRef idx="minor">
                                        <a:schemeClr val="tx1"/>
                                      </a:fontRef>
                                    </wps:style>
                                    <wps:bodyPr/>
                                  </wps:wsp>
                                  <wps:wsp>
                                    <wps:cNvPr id="152" name="Straight Arrow Connector 152"/>
                                    <wps:cNvCnPr/>
                                    <wps:spPr>
                                      <a:xfrm>
                                        <a:off x="2676525" y="1181100"/>
                                        <a:ext cx="0" cy="4286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2981325" y="1057275"/>
                                        <a:ext cx="0" cy="5524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wps:spPr>
                                      <a:xfrm>
                                        <a:off x="3295650" y="647700"/>
                                        <a:ext cx="0" cy="9620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a:off x="2676525" y="638175"/>
                                        <a:ext cx="0" cy="5524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4" name="Text Box 174"/>
                                    <wps:cNvSpPr txBox="1"/>
                                    <wps:spPr>
                                      <a:xfrm>
                                        <a:off x="1924050" y="1400175"/>
                                        <a:ext cx="476250" cy="276225"/>
                                      </a:xfrm>
                                      <a:prstGeom prst="rect">
                                        <a:avLst/>
                                      </a:prstGeom>
                                      <a:noFill/>
                                      <a:ln w="6350">
                                        <a:noFill/>
                                      </a:ln>
                                    </wps:spPr>
                                    <wps:txbx>
                                      <w:txbxContent>
                                        <w:p w14:paraId="72E867F6" w14:textId="77777777" w:rsidR="001763B4" w:rsidRDefault="001763B4">
                                          <w:r>
                                            <w:rPr>
                                              <w:rFonts w:cstheme="minorHAnsi"/>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2590800" y="790575"/>
                                        <a:ext cx="476250" cy="276225"/>
                                      </a:xfrm>
                                      <a:prstGeom prst="rect">
                                        <a:avLst/>
                                      </a:prstGeom>
                                      <a:noFill/>
                                      <a:ln w="6350">
                                        <a:noFill/>
                                      </a:ln>
                                    </wps:spPr>
                                    <wps:txbx>
                                      <w:txbxContent>
                                        <w:p w14:paraId="57664041" w14:textId="42BC5732" w:rsidR="001763B4" w:rsidRDefault="001763B4">
                                          <w:r>
                                            <w:rPr>
                                              <w:rFonts w:cstheme="minorHAns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3209925" y="1104900"/>
                                        <a:ext cx="476250" cy="276225"/>
                                      </a:xfrm>
                                      <a:prstGeom prst="rect">
                                        <a:avLst/>
                                      </a:prstGeom>
                                      <a:noFill/>
                                      <a:ln w="6350">
                                        <a:noFill/>
                                      </a:ln>
                                    </wps:spPr>
                                    <wps:txbx>
                                      <w:txbxContent>
                                        <w:p w14:paraId="7F9398C9" w14:textId="5D9534AC" w:rsidR="001763B4" w:rsidRDefault="001763B4">
                                          <w:r>
                                            <w:rPr>
                                              <w:rFonts w:cstheme="min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 name="Group 186"/>
                                    <wpg:cNvGrpSpPr/>
                                    <wpg:grpSpPr>
                                      <a:xfrm>
                                        <a:off x="0" y="-1762125"/>
                                        <a:ext cx="3114675" cy="2952750"/>
                                        <a:chOff x="0" y="-2028825"/>
                                        <a:chExt cx="3114675" cy="2952750"/>
                                      </a:xfrm>
                                    </wpg:grpSpPr>
                                    <wpg:grpSp>
                                      <wpg:cNvPr id="168" name="Group 168"/>
                                      <wpg:cNvGrpSpPr/>
                                      <wpg:grpSpPr>
                                        <a:xfrm>
                                          <a:off x="409575" y="219075"/>
                                          <a:ext cx="2705100" cy="704850"/>
                                          <a:chOff x="0" y="0"/>
                                          <a:chExt cx="2705100" cy="704850"/>
                                        </a:xfrm>
                                      </wpg:grpSpPr>
                                      <wps:wsp>
                                        <wps:cNvPr id="156" name="Isosceles Triangle 156"/>
                                        <wps:cNvSpPr/>
                                        <wps:spPr>
                                          <a:xfrm flipV="1">
                                            <a:off x="95250" y="0"/>
                                            <a:ext cx="161925" cy="161925"/>
                                          </a:xfrm>
                                          <a:prstGeom prst="triangl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Straight Connector 157"/>
                                        <wps:cNvCnPr/>
                                        <wps:spPr>
                                          <a:xfrm>
                                            <a:off x="57150" y="30480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62" name="Group 162"/>
                                        <wpg:cNvGrpSpPr/>
                                        <wpg:grpSpPr>
                                          <a:xfrm flipV="1">
                                            <a:off x="0" y="190500"/>
                                            <a:ext cx="342900" cy="47625"/>
                                            <a:chOff x="0" y="0"/>
                                            <a:chExt cx="457200" cy="0"/>
                                          </a:xfrm>
                                        </wpg:grpSpPr>
                                        <wps:wsp>
                                          <wps:cNvPr id="160" name="Straight Connector 160"/>
                                          <wps:cNvCnPr/>
                                          <wps:spPr>
                                            <a:xfrm>
                                              <a:off x="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a:off x="20955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63" name="Straight Connector 363"/>
                                        <wps:cNvCnPr/>
                                        <wps:spPr>
                                          <a:xfrm>
                                            <a:off x="2152650" y="70485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2438400" y="57150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77" name="Text Box 177"/>
                                      <wps:cNvSpPr txBox="1"/>
                                      <wps:spPr>
                                        <a:xfrm>
                                          <a:off x="0" y="0"/>
                                          <a:ext cx="1524000" cy="276225"/>
                                        </a:xfrm>
                                        <a:prstGeom prst="rect">
                                          <a:avLst/>
                                        </a:prstGeom>
                                        <a:noFill/>
                                        <a:ln w="6350">
                                          <a:noFill/>
                                        </a:ln>
                                      </wps:spPr>
                                      <wps:txbx>
                                        <w:txbxContent>
                                          <w:p w14:paraId="47116678" w14:textId="411D97F6" w:rsidR="001763B4" w:rsidRDefault="001763B4">
                                            <w:r>
                                              <w:rPr>
                                                <w:rFonts w:cstheme="minorHAnsi"/>
                                              </w:rPr>
                                              <w:t>Mean Sea Level (MSL)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Text Box 617"/>
                                      <wps:cNvSpPr txBox="1"/>
                                      <wps:spPr>
                                        <a:xfrm>
                                          <a:off x="123825" y="-2028825"/>
                                          <a:ext cx="1685925" cy="276225"/>
                                        </a:xfrm>
                                        <a:prstGeom prst="rect">
                                          <a:avLst/>
                                        </a:prstGeom>
                                        <a:noFill/>
                                        <a:ln w="6350">
                                          <a:noFill/>
                                        </a:ln>
                                      </wps:spPr>
                                      <wps:txbx>
                                        <w:txbxContent>
                                          <w:p w14:paraId="4B59234E" w14:textId="130FC299" w:rsidR="001763B4" w:rsidRPr="00E12732" w:rsidRDefault="001763B4" w:rsidP="00E12732">
                                            <w:pPr>
                                              <w:rPr>
                                                <w:b/>
                                                <w:bCs/>
                                              </w:rPr>
                                            </w:pPr>
                                            <w:r>
                                              <w:rPr>
                                                <w:rFonts w:cstheme="minorHAnsi"/>
                                                <w:b/>
                                                <w:bCs/>
                                              </w:rPr>
                                              <w:t xml:space="preserve">(a) </w:t>
                                            </w:r>
                                            <w:r w:rsidRPr="00E12732">
                                              <w:rPr>
                                                <w:rFonts w:cstheme="minorHAnsi"/>
                                                <w:b/>
                                                <w:bCs/>
                                              </w:rPr>
                                              <w:t>Buoy Top Cross-section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 name="Text Box 619"/>
                                      <wps:cNvSpPr txBox="1"/>
                                      <wps:spPr>
                                        <a:xfrm>
                                          <a:off x="123825" y="-485775"/>
                                          <a:ext cx="1990725" cy="276225"/>
                                        </a:xfrm>
                                        <a:prstGeom prst="rect">
                                          <a:avLst/>
                                        </a:prstGeom>
                                        <a:noFill/>
                                        <a:ln w="6350">
                                          <a:noFill/>
                                        </a:ln>
                                      </wps:spPr>
                                      <wps:txbx>
                                        <w:txbxContent>
                                          <w:p w14:paraId="6EBADCB9" w14:textId="75532DC5" w:rsidR="001763B4" w:rsidRPr="00E12732" w:rsidRDefault="001763B4" w:rsidP="00E12732">
                                            <w:pPr>
                                              <w:rPr>
                                                <w:b/>
                                                <w:bCs/>
                                              </w:rPr>
                                            </w:pPr>
                                            <w:r>
                                              <w:rPr>
                                                <w:rFonts w:cstheme="minorHAnsi"/>
                                                <w:b/>
                                                <w:bCs/>
                                              </w:rPr>
                                              <w:t xml:space="preserve">(b) </w:t>
                                            </w:r>
                                            <w:r w:rsidRPr="00E12732">
                                              <w:rPr>
                                                <w:rFonts w:cstheme="minorHAnsi"/>
                                                <w:b/>
                                                <w:bCs/>
                                              </w:rPr>
                                              <w:t xml:space="preserve">Buoy </w:t>
                                            </w:r>
                                            <w:r>
                                              <w:rPr>
                                                <w:rFonts w:cstheme="minorHAnsi"/>
                                                <w:b/>
                                                <w:bCs/>
                                              </w:rPr>
                                              <w:t>Side Plan</w:t>
                                            </w:r>
                                            <w:r w:rsidRPr="00E12732">
                                              <w:rPr>
                                                <w:rFonts w:cstheme="minorHAnsi"/>
                                                <w:b/>
                                                <w:bCs/>
                                              </w:rPr>
                                              <w:t xml:space="preserve"> Cross-section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 name="Text Box 179"/>
                                    <wps:cNvSpPr txBox="1"/>
                                    <wps:spPr>
                                      <a:xfrm>
                                        <a:off x="752475" y="933450"/>
                                        <a:ext cx="476250" cy="276225"/>
                                      </a:xfrm>
                                      <a:prstGeom prst="rect">
                                        <a:avLst/>
                                      </a:prstGeom>
                                      <a:noFill/>
                                      <a:ln w="6350">
                                        <a:noFill/>
                                      </a:ln>
                                    </wps:spPr>
                                    <wps:txbx>
                                      <w:txbxContent>
                                        <w:p w14:paraId="3246F638" w14:textId="01711F1F" w:rsidR="001763B4" w:rsidRDefault="001763B4">
                                          <w:r>
                                            <w:rPr>
                                              <w:rFonts w:cstheme="minorHAnsi"/>
                                            </w:rPr>
                                            <w:t>Ω</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3552825" y="942975"/>
                                        <a:ext cx="476250" cy="276225"/>
                                      </a:xfrm>
                                      <a:prstGeom prst="rect">
                                        <a:avLst/>
                                      </a:prstGeom>
                                      <a:noFill/>
                                      <a:ln w="6350">
                                        <a:noFill/>
                                      </a:ln>
                                    </wps:spPr>
                                    <wps:txbx>
                                      <w:txbxContent>
                                        <w:p w14:paraId="6E87FC6A" w14:textId="77777777" w:rsidR="001763B4" w:rsidRDefault="001763B4">
                                          <w:r>
                                            <w:rPr>
                                              <w:rFonts w:cstheme="minorHAnsi"/>
                                            </w:rPr>
                                            <w:t>Ω</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2609850" y="1247775"/>
                                        <a:ext cx="476250" cy="276225"/>
                                      </a:xfrm>
                                      <a:prstGeom prst="rect">
                                        <a:avLst/>
                                      </a:prstGeom>
                                      <a:noFill/>
                                      <a:ln w="6350">
                                        <a:noFill/>
                                      </a:ln>
                                    </wps:spPr>
                                    <wps:txbx>
                                      <w:txbxContent>
                                        <w:p w14:paraId="2D9755E4" w14:textId="33412275" w:rsidR="001763B4" w:rsidRDefault="001763B4">
                                          <w:r>
                                            <w:rPr>
                                              <w:rFonts w:cstheme="minorHAnsi"/>
                                            </w:rPr>
                                            <w:t>S</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1819275" y="66675"/>
                                        <a:ext cx="476250" cy="276225"/>
                                      </a:xfrm>
                                      <a:prstGeom prst="rect">
                                        <a:avLst/>
                                      </a:prstGeom>
                                      <a:noFill/>
                                      <a:ln w="6350">
                                        <a:noFill/>
                                      </a:ln>
                                    </wps:spPr>
                                    <wps:txbx>
                                      <w:txbxContent>
                                        <w:p w14:paraId="6DF81FB1" w14:textId="5E6649EA" w:rsidR="001763B4" w:rsidRDefault="001763B4">
                                          <w:r>
                                            <w:rPr>
                                              <w:rFonts w:cstheme="minorHAns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3705225" y="1562100"/>
                                        <a:ext cx="476250" cy="276225"/>
                                      </a:xfrm>
                                      <a:prstGeom prst="rect">
                                        <a:avLst/>
                                      </a:prstGeom>
                                      <a:noFill/>
                                      <a:ln w="6350">
                                        <a:noFill/>
                                      </a:ln>
                                    </wps:spPr>
                                    <wps:txbx>
                                      <w:txbxContent>
                                        <w:p w14:paraId="4387C0DE" w14:textId="0E09F99A" w:rsidR="001763B4" w:rsidRDefault="001763B4">
                                          <w:r>
                                            <w:rPr>
                                              <w:rFonts w:cstheme="minorHAns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Text Box 355"/>
                                    <wps:cNvSpPr txBox="1"/>
                                    <wps:spPr>
                                      <a:xfrm>
                                        <a:off x="2838450" y="-1076325"/>
                                        <a:ext cx="476250" cy="276225"/>
                                      </a:xfrm>
                                      <a:prstGeom prst="rect">
                                        <a:avLst/>
                                      </a:prstGeom>
                                      <a:noFill/>
                                      <a:ln w="6350">
                                        <a:noFill/>
                                      </a:ln>
                                    </wps:spPr>
                                    <wps:txbx>
                                      <w:txbxContent>
                                        <w:p w14:paraId="56443044" w14:textId="77777777" w:rsidR="001763B4" w:rsidRDefault="001763B4">
                                          <w:r>
                                            <w:rPr>
                                              <w:rFonts w:cstheme="minorHAns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1809750" y="-1838325"/>
                                        <a:ext cx="476250" cy="276225"/>
                                      </a:xfrm>
                                      <a:prstGeom prst="rect">
                                        <a:avLst/>
                                      </a:prstGeom>
                                      <a:noFill/>
                                      <a:ln w="6350">
                                        <a:noFill/>
                                      </a:ln>
                                    </wps:spPr>
                                    <wps:txbx>
                                      <w:txbxContent>
                                        <w:p w14:paraId="1D79940E" w14:textId="47F7CA96" w:rsidR="001763B4" w:rsidRDefault="001763B4">
                                          <w:r>
                                            <w:rPr>
                                              <w:rFonts w:cstheme="minorHAns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4AC83DAE" id="Group 198" o:spid="_x0000_s1198" style="position:absolute;left:0;text-align:left;margin-left:1in;margin-top:16.5pt;width:329.25pt;height:291pt;z-index:251841536;mso-width-relative:margin;mso-height-relative:margin" coordsize="41814,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">
                <v:shape id="Text Box 171" o:spid="_x0000_s1199" type="#_x0000_t202" style="position:absolute;left:20764;top:6191;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24D90690" w14:textId="7829D044" w:rsidR="001763B4" w:rsidRDefault="001763B4">
                        <w:r>
                          <w:rPr>
                            <w:rFonts w:cstheme="minorHAnsi"/>
                          </w:rPr>
                          <w:t>θ</w:t>
                        </w:r>
                      </w:p>
                    </w:txbxContent>
                  </v:textbox>
                </v:shape>
                <v:group id="Group 197" o:spid="_x0000_s1200" style="position:absolute;width:41814;height:36957" coordsize="41814,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173" o:spid="_x0000_s1201" type="#_x0000_t202" style="position:absolute;left:19240;top:7620;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37AF6D44" w14:textId="15B97F8A" w:rsidR="001763B4" w:rsidRDefault="001763B4">
                          <w:r>
                            <w:rPr>
                              <w:rFonts w:cstheme="minorHAnsi"/>
                            </w:rPr>
                            <w:t>O</w:t>
                          </w:r>
                        </w:p>
                      </w:txbxContent>
                    </v:textbox>
                  </v:shape>
                  <v:group id="Group 196" o:spid="_x0000_s1202" style="position:absolute;width:41814;height:36957" coordsize="41814,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Text Box 170" o:spid="_x0000_s1203" type="#_x0000_t202" style="position:absolute;left:19335;top:4286;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7BD7BF04" w14:textId="4E08DE20" w:rsidR="001763B4" w:rsidRDefault="001763B4">
                            <w:r>
                              <w:t>r=a</w:t>
                            </w:r>
                            <w:r>
                              <w:rPr>
                                <w:vertAlign w:val="subscript"/>
                              </w:rPr>
                              <w:t>1</w:t>
                            </w:r>
                          </w:p>
                        </w:txbxContent>
                      </v:textbox>
                    </v:shape>
                    <v:group id="Group 191" o:spid="_x0000_s1204" style="position:absolute;width:41814;height:36957" coordsize="41814,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Text Box 169" o:spid="_x0000_s1205" type="#_x0000_t202" style="position:absolute;left:16287;top:4572;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658AA9AA" w14:textId="6606D9A7" w:rsidR="001763B4" w:rsidRDefault="001763B4">
                              <w:r>
                                <w:t>r=a</w:t>
                              </w:r>
                              <w:r>
                                <w:rPr>
                                  <w:vertAlign w:val="subscript"/>
                                </w:rPr>
                                <w:t>2</w:t>
                              </w:r>
                            </w:p>
                          </w:txbxContent>
                        </v:textbox>
                      </v:shape>
                      <v:group id="Group 190" o:spid="_x0000_s1206" style="position:absolute;width:41814;height:36957" coordsize="41814,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oval id="Oval 21" o:spid="_x0000_s1207" style="position:absolute;left:15430;top:4000;width:8763;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" filled="f" strokecolor="#ed7d31 [3205]" strokeweight="2.25pt">
                          <v:stroke joinstyle="miter"/>
                        </v:oval>
                        <v:oval id="Oval 69" o:spid="_x0000_s1208" style="position:absolute;left:14763;top:3238;width:10097;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" filled="f" strokecolor="#ed7d31 [3205]" strokeweight="2.25pt">
                          <v:stroke joinstyle="miter"/>
                        </v:oval>
                        <v:shape id="Straight Arrow Connector 70" o:spid="_x0000_s1209" type="#_x0000_t32" style="position:absolute;left:9810;top:8096;width:20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" strokecolor="#4472c4 [3204]" strokeweight=".5pt">
                          <v:stroke endarrow="block" joinstyle="miter"/>
                        </v:shape>
                        <v:shape id="Straight Arrow Connector 101" o:spid="_x0000_s1210" type="#_x0000_t32" style="position:absolute;left:19907;width:0;height:16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" strokecolor="#00b050" strokeweight=".5pt">
                          <v:stroke endarrow="block" joinstyle="miter"/>
                        </v:shape>
                        <v:shape id="Straight Arrow Connector 123" o:spid="_x0000_s1211" type="#_x0000_t32" style="position:absolute;left:19716;top:5810;width:3620;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" strokecolor="#4472c4 [3204]" strokeweight=".5pt">
                          <v:stroke endarrow="block" joinstyle="miter"/>
                        </v:shape>
                        <v:shape id="Straight Arrow Connector 124" o:spid="_x0000_s1212" type="#_x0000_t32" style="position:absolute;left:15621;top:5238;width:4476;height:2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" strokecolor="#4472c4 [3204]" strokeweight=".5pt">
                          <v:stroke endarrow="block" joinstyle="miter"/>
                        </v:shape>
                        <v:shape id="Arc 172" o:spid="_x0000_s1213" style="position:absolute;left:20764;top:7334;width:667;height:1333;visibility:visible;mso-wrap-style:square;v-text-anchor:middle" coordsize="666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" path="m33337,nsc51749,,66675,29851,66675,66675r-33337,c33338,44450,33337,22225,33337,xem33337,nfc51749,,66675,29851,66675,66675e" filled="f" strokecolor="#4472c4 [3204]" strokeweight=".5pt">
                          <v:stroke joinstyle="miter"/>
                          <v:path arrowok="t" o:connecttype="custom" o:connectlocs="33337,0;66675,66675" o:connectangles="0,0"/>
                        </v:shape>
                        <v:group id="Group 189" o:spid="_x0000_s1214" style="position:absolute;top:190;width:41814;height:36767" coordorigin=",-18383" coordsize="41814,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Straight Arrow Connector 178" o:spid="_x0000_s1215" type="#_x0000_t32" style="position:absolute;left:25146;top:2952;width:2381;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" strokecolor="#4472c4 [3204]" strokeweight=".5pt">
                            <v:stroke endarrow="block" joinstyle="miter"/>
                          </v:shape>
                          <v:shape id="Text Box 181" o:spid="_x0000_s1216" type="#_x0000_t202" style="position:absolute;left:26955;top:1428;width:476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4D561D61" w14:textId="73BA6E22" w:rsidR="001763B4" w:rsidRDefault="001763B4">
                                  <w:r>
                                    <w:rPr>
                                      <w:rFonts w:cstheme="minorHAnsi"/>
                                    </w:rPr>
                                    <w:t>Ω</w:t>
                                  </w:r>
                                  <w:r>
                                    <w:rPr>
                                      <w:vertAlign w:val="subscript"/>
                                    </w:rPr>
                                    <w:t>3</w:t>
                                  </w:r>
                                </w:p>
                              </w:txbxContent>
                            </v:textbox>
                          </v:shape>
                          <v:shape id="Text Box 182" o:spid="_x0000_s1217" type="#_x0000_t202" style="position:absolute;left:29051;top:11811;width:4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63485B3C" w14:textId="672C2F75" w:rsidR="001763B4" w:rsidRDefault="001763B4">
                                  <w:r>
                                    <w:rPr>
                                      <w:rFonts w:cstheme="minorHAnsi"/>
                                    </w:rPr>
                                    <w:t>S</w:t>
                                  </w:r>
                                  <w:r>
                                    <w:rPr>
                                      <w:vertAlign w:val="subscript"/>
                                    </w:rPr>
                                    <w:t>2</w:t>
                                  </w:r>
                                </w:p>
                              </w:txbxContent>
                            </v:textbox>
                          </v:shape>
                          <v:group id="Group 188" o:spid="_x0000_s1218" style="position:absolute;top:-18383;width:41814;height:36766" coordorigin=",-18383" coordsize="41814,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7" o:spid="_x0000_s1219" style="position:absolute;left:14382;top:4762;width:10954;height:6858" coordsize="10953,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125" o:spid="_x0000_s1220" style="position:absolute;left:762;width:952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" fillcolor="white [3201]" strokecolor="#ed7d31 [3205]" strokeweight="2.25pt"/>
                              <v:rect id="Rectangle 126" o:spid="_x0000_s1221" style="position:absolute;top:5905;width:10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" fillcolor="white [3201]" strokecolor="#ed7d31 [3205]" strokeweight="2.25pt"/>
                            </v:group>
                            <v:shape id="Straight Arrow Connector 127" o:spid="_x0000_s1222" type="#_x0000_t32" style="position:absolute;left:19907;width:0;height:16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" strokecolor="red" strokeweight=".5pt">
                              <v:stroke endarrow="block" joinstyle="miter"/>
                            </v:shape>
                            <v:line id="Straight Connector 145" o:spid="_x0000_s1223" style="position:absolute;visibility:visible;mso-wrap-style:square" from="3619,6477" to="37338,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" strokecolor="#4472c4 [3204]" strokeweight=".5pt">
                              <v:stroke joinstyle="miter"/>
                            </v:line>
                            <v:group id="Group 167" o:spid="_x0000_s1224" style="position:absolute;left:3429;top:16002;width:35718;height:1143" coordsize="35718,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Straight Connector 128" o:spid="_x0000_s1225" style="position:absolute;visibility:visible;mso-wrap-style:square" from="0,95" to="337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" strokecolor="#4472c4 [3204]" strokeweight="1.5pt">
                                <v:stroke joinstyle="miter"/>
                              </v:line>
                              <v:group id="Group 166" o:spid="_x0000_s1226" style="position:absolute;left:1333;width:34385;height:1143" coordsize="3438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5" o:spid="_x0000_s1227" style="position:absolute;width:31051;height:1143" coordsize="3105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line id="Straight Connector 129" o:spid="_x0000_s1228" style="position:absolute;flip:y;visibility:visible;mso-wrap-style:square" from="0,0" to="1333,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" strokecolor="#4472c4 [3204]" strokeweight="1.5pt">
                                    <v:stroke joinstyle="miter"/>
                                  </v:line>
                                  <v:line id="Straight Connector 130" o:spid="_x0000_s1229" style="position:absolute;flip:y;visibility:visible;mso-wrap-style:square" from="2000,0" to="3333,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" strokecolor="#4472c4 [3204]" strokeweight="1.5pt">
                                    <v:stroke joinstyle="miter"/>
                                  </v:line>
                                  <v:line id="Straight Connector 131" o:spid="_x0000_s1230" style="position:absolute;flip:y;visibility:visible;mso-wrap-style:square" from="4000,0" to="533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" strokecolor="#4472c4 [3204]" strokeweight="1.5pt">
                                    <v:stroke joinstyle="miter"/>
                                  </v:line>
                                  <v:line id="Straight Connector 132" o:spid="_x0000_s1231" style="position:absolute;flip:y;visibility:visible;mso-wrap-style:square" from="6000,0" to="733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" strokecolor="#4472c4 [3204]" strokeweight="1.5pt">
                                    <v:stroke joinstyle="miter"/>
                                  </v:line>
                                  <v:line id="Straight Connector 133" o:spid="_x0000_s1232" style="position:absolute;flip:y;visibility:visible;mso-wrap-style:square" from="8001,0" to="933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" strokecolor="#4472c4 [3204]" strokeweight="1.5pt">
                                    <v:stroke joinstyle="miter"/>
                                  </v:line>
                                  <v:line id="Straight Connector 134" o:spid="_x0000_s1233" style="position:absolute;flip:y;visibility:visible;mso-wrap-style:square" from="10001,0" to="1133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" strokecolor="#4472c4 [3204]" strokeweight="1.5pt">
                                    <v:stroke joinstyle="miter"/>
                                  </v:line>
                                  <v:line id="Straight Connector 135" o:spid="_x0000_s1234" style="position:absolute;flip:y;visibility:visible;mso-wrap-style:square" from="11906,0" to="13239,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" strokecolor="#4472c4 [3204]" strokeweight="1.5pt">
                                    <v:stroke joinstyle="miter"/>
                                  </v:line>
                                  <v:line id="Straight Connector 136" o:spid="_x0000_s1235" style="position:absolute;flip:y;visibility:visible;mso-wrap-style:square" from="13906,0" to="1524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" strokecolor="#4472c4 [3204]" strokeweight="1.5pt">
                                    <v:stroke joinstyle="miter"/>
                                  </v:line>
                                  <v:line id="Straight Connector 137" o:spid="_x0000_s1236" style="position:absolute;flip:y;visibility:visible;mso-wrap-style:square" from="15811,0" to="1714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" strokecolor="#4472c4 [3204]" strokeweight="1.5pt">
                                    <v:stroke joinstyle="miter"/>
                                  </v:line>
                                  <v:line id="Straight Connector 138" o:spid="_x0000_s1237" style="position:absolute;flip:y;visibility:visible;mso-wrap-style:square" from="17811,0" to="1914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" strokecolor="#4472c4 [3204]" strokeweight="1.5pt">
                                    <v:stroke joinstyle="miter"/>
                                  </v:line>
                                  <v:line id="Straight Connector 139" o:spid="_x0000_s1238" style="position:absolute;flip:y;visibility:visible;mso-wrap-style:square" from="19812,0" to="2114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" strokecolor="#4472c4 [3204]" strokeweight="1.5pt">
                                    <v:stroke joinstyle="miter"/>
                                  </v:line>
                                  <v:line id="Straight Connector 140" o:spid="_x0000_s1239" style="position:absolute;flip:y;visibility:visible;mso-wrap-style:square" from="21812,0" to="2314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" strokecolor="#4472c4 [3204]" strokeweight="1.5pt">
                                    <v:stroke joinstyle="miter"/>
                                  </v:line>
                                  <v:line id="Straight Connector 141" o:spid="_x0000_s1240" style="position:absolute;flip:y;visibility:visible;mso-wrap-style:square" from="23812,0" to="2514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" strokecolor="#4472c4 [3204]" strokeweight="1.5pt">
                                    <v:stroke joinstyle="miter"/>
                                  </v:line>
                                  <v:line id="Straight Connector 142" o:spid="_x0000_s1241" style="position:absolute;flip:y;visibility:visible;mso-wrap-style:square" from="25812,0" to="2714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" strokecolor="#4472c4 [3204]" strokeweight="1.5pt">
                                    <v:stroke joinstyle="miter"/>
                                  </v:line>
                                  <v:line id="Straight Connector 143" o:spid="_x0000_s1242" style="position:absolute;flip:y;visibility:visible;mso-wrap-style:square" from="27717,0" to="2905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" strokecolor="#4472c4 [3204]" strokeweight="1.5pt">
                                    <v:stroke joinstyle="miter"/>
                                  </v:line>
                                  <v:line id="Straight Connector 144" o:spid="_x0000_s1243" style="position:absolute;flip:y;visibility:visible;mso-wrap-style:square" from="29718,0" to="3105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" strokecolor="#4472c4 [3204]" strokeweight="1.5pt">
                                    <v:stroke joinstyle="miter"/>
                                  </v:line>
                                </v:group>
                                <v:shape id="Straight Arrow Connector 149" o:spid="_x0000_s1244" type="#_x0000_t32" style="position:absolute;left:31908;width:247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" strokecolor="#4472c4 [3204]" strokeweight="1.5pt">
                                  <v:stroke endarrow="block" joinstyle="miter"/>
                                </v:shape>
                              </v:group>
                            </v:group>
                            <v:line id="Straight Connector 150" o:spid="_x0000_s1245" style="position:absolute;visibility:visible;mso-wrap-style:square" from="14192,6477" to="14192,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" strokecolor="#ffc000 [3207]" strokeweight="1.5pt">
                              <v:stroke dashstyle="dash" joinstyle="miter"/>
                            </v:line>
                            <v:line id="Straight Connector 151" o:spid="_x0000_s1246" style="position:absolute;visibility:visible;mso-wrap-style:square" from="25622,6477" to="25622,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" strokecolor="#ffc000 [3207]" strokeweight="1.5pt">
                              <v:stroke dashstyle="dash" joinstyle="miter"/>
                            </v:line>
                            <v:shape id="Straight Arrow Connector 152" o:spid="_x0000_s1247" type="#_x0000_t32" style="position:absolute;left:26765;top:11811;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" strokecolor="#4472c4 [3204]" strokeweight=".5pt">
                              <v:stroke startarrow="block" endarrow="block" joinstyle="miter"/>
                            </v:shape>
                            <v:shape id="Straight Arrow Connector 153" o:spid="_x0000_s1248" type="#_x0000_t32" style="position:absolute;left:29813;top:10572;width:0;height:5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" strokecolor="#4472c4 [3204]" strokeweight=".5pt">
                              <v:stroke startarrow="block" endarrow="block" joinstyle="miter"/>
                            </v:shape>
                            <v:shape id="Straight Arrow Connector 155" o:spid="_x0000_s1249" type="#_x0000_t32" style="position:absolute;left:32956;top:6477;width:0;height:9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" strokecolor="#4472c4 [3204]" strokeweight=".5pt">
                              <v:stroke startarrow="block" endarrow="block" joinstyle="miter"/>
                            </v:shape>
                            <v:shape id="Straight Arrow Connector 164" o:spid="_x0000_s1250" type="#_x0000_t32" style="position:absolute;left:26765;top:6381;width:0;height:5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" strokecolor="#4472c4 [3204]" strokeweight=".5pt">
                              <v:stroke startarrow="block" endarrow="block" joinstyle="miter"/>
                            </v:shape>
                            <v:shape id="Text Box 174" o:spid="_x0000_s1251" type="#_x0000_t202" style="position:absolute;left:19240;top:14001;width:476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72E867F6" w14:textId="77777777" w:rsidR="001763B4" w:rsidRDefault="001763B4">
                                    <w:r>
                                      <w:rPr>
                                        <w:rFonts w:cstheme="minorHAnsi"/>
                                      </w:rPr>
                                      <w:t>O</w:t>
                                    </w:r>
                                  </w:p>
                                </w:txbxContent>
                              </v:textbox>
                            </v:shape>
                            <v:shape id="Text Box 175" o:spid="_x0000_s1252" type="#_x0000_t202" style="position:absolute;left:25908;top:7905;width:476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57664041" w14:textId="42BC5732" w:rsidR="001763B4" w:rsidRDefault="001763B4">
                                    <w:r>
                                      <w:rPr>
                                        <w:rFonts w:cstheme="minorHAnsi"/>
                                      </w:rPr>
                                      <w:t>T</w:t>
                                    </w:r>
                                  </w:p>
                                </w:txbxContent>
                              </v:textbox>
                            </v:shape>
                            <v:shape id="Text Box 176" o:spid="_x0000_s1253" type="#_x0000_t202" style="position:absolute;left:32099;top:11049;width:4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7F9398C9" w14:textId="5D9534AC" w:rsidR="001763B4" w:rsidRDefault="001763B4">
                                    <w:r>
                                      <w:rPr>
                                        <w:rFonts w:cstheme="minorHAnsi"/>
                                      </w:rPr>
                                      <w:t>d</w:t>
                                    </w:r>
                                  </w:p>
                                </w:txbxContent>
                              </v:textbox>
                            </v:shape>
                            <v:group id="Group 186" o:spid="_x0000_s1254" style="position:absolute;top:-17621;width:31146;height:29527" coordorigin=",-20288" coordsize="31146,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Group 168" o:spid="_x0000_s1255" style="position:absolute;left:4095;top:2190;width:27051;height:7049" coordsize="2705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6" o:spid="_x0000_s1256" type="#_x0000_t5" style="position:absolute;left:952;width:1619;height:1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" fillcolor="white [3201]" strokecolor="#4472c4 [3204]" strokeweight="1pt"/>
                                <v:line id="Straight Connector 157" o:spid="_x0000_s1257" style="position:absolute;visibility:visible;mso-wrap-style:square" from="571,3048" to="323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" strokecolor="#4472c4 [3204]" strokeweight=".5pt">
                                  <v:stroke joinstyle="miter"/>
                                </v:line>
                                <v:group id="Group 162" o:spid="_x0000_s1258" style="position:absolute;top:1905;width:3429;height:476;flip:y"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">
                                  <v:line id="Straight Connector 160" o:spid="_x0000_s1259" style="position:absolute;visibility:visible;mso-wrap-style:square" from="0,0" to="247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" strokecolor="#4472c4 [3204]" strokeweight=".5pt">
                                    <v:stroke joinstyle="miter"/>
                                  </v:line>
                                  <v:line id="Straight Connector 161" o:spid="_x0000_s1260" style="position:absolute;visibility:visible;mso-wrap-style:square" from="209550,0" to="457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" strokecolor="#4472c4 [3204]" strokeweight=".5pt">
                                    <v:stroke joinstyle="miter"/>
                                  </v:line>
                                </v:group>
                                <v:line id="Straight Connector 363" o:spid="_x0000_s1261" style="position:absolute;visibility:visible;mso-wrap-style:square" from="21526,7048" to="24193,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" strokecolor="#4472c4 [3204]" strokeweight=".5pt">
                                  <v:stroke joinstyle="miter"/>
                                </v:line>
                                <v:line id="Straight Connector 364" o:spid="_x0000_s1262" style="position:absolute;visibility:visible;mso-wrap-style:square" from="24384,5715" to="2705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" strokecolor="#4472c4 [3204]" strokeweight=".5pt">
                                  <v:stroke joinstyle="miter"/>
                                </v:line>
                              </v:group>
                              <v:shape id="Text Box 177" o:spid="_x0000_s1263" type="#_x0000_t202" style="position:absolute;width:15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47116678" w14:textId="411D97F6" w:rsidR="001763B4" w:rsidRDefault="001763B4">
                                      <w:r>
                                        <w:rPr>
                                          <w:rFonts w:cstheme="minorHAnsi"/>
                                        </w:rPr>
                                        <w:t>Mean Sea Level (MSL)</w:t>
                                      </w:r>
                                    </w:p>
                                  </w:txbxContent>
                                </v:textbox>
                              </v:shape>
                              <v:shape id="Text Box 617" o:spid="_x0000_s1264" type="#_x0000_t202" style="position:absolute;left:1238;top:-20288;width:168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4B59234E" w14:textId="130FC299" w:rsidR="001763B4" w:rsidRPr="00E12732" w:rsidRDefault="001763B4" w:rsidP="00E12732">
                                      <w:pPr>
                                        <w:rPr>
                                          <w:b/>
                                          <w:bCs/>
                                        </w:rPr>
                                      </w:pPr>
                                      <w:r>
                                        <w:rPr>
                                          <w:rFonts w:cstheme="minorHAnsi"/>
                                          <w:b/>
                                          <w:bCs/>
                                        </w:rPr>
                                        <w:t xml:space="preserve">(a) </w:t>
                                      </w:r>
                                      <w:r w:rsidRPr="00E12732">
                                        <w:rPr>
                                          <w:rFonts w:cstheme="minorHAnsi"/>
                                          <w:b/>
                                          <w:bCs/>
                                        </w:rPr>
                                        <w:t>Buoy Top Cross-section</w:t>
                                      </w:r>
                                    </w:p>
                                  </w:txbxContent>
                                </v:textbox>
                              </v:shape>
                              <v:shape id="Text Box 619" o:spid="_x0000_s1265" type="#_x0000_t202" style="position:absolute;left:1238;top:-4857;width:199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gm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WA+fYG/M/EIyPUvAAAA//8DAFBLAQItABQABgAIAAAAIQDb4fbL7gAAAIUBAAATAAAAAAAA&#10;AAAAAAAAAAAAAABbQ29udGVudF9UeXBlc10ueG1sUEsBAi0AFAAGAAgAAAAhAFr0LFu/AAAAFQEA&#10;AAsAAAAAAAAAAAAAAAAAHwEAAF9yZWxzLy5yZWxzUEsBAi0AFAAGAAgAAAAhAL3d+CbHAAAA3AAA&#10;AA8AAAAAAAAAAAAAAAAABwIAAGRycy9kb3ducmV2LnhtbFBLBQYAAAAAAwADALcAAAD7AgAAAAA=&#10;" filled="f" stroked="f" strokeweight=".5pt">
                                <v:textbox>
                                  <w:txbxContent>
                                    <w:p w14:paraId="6EBADCB9" w14:textId="75532DC5" w:rsidR="001763B4" w:rsidRPr="00E12732" w:rsidRDefault="001763B4" w:rsidP="00E12732">
                                      <w:pPr>
                                        <w:rPr>
                                          <w:b/>
                                          <w:bCs/>
                                        </w:rPr>
                                      </w:pPr>
                                      <w:r>
                                        <w:rPr>
                                          <w:rFonts w:cstheme="minorHAnsi"/>
                                          <w:b/>
                                          <w:bCs/>
                                        </w:rPr>
                                        <w:t xml:space="preserve">(b) </w:t>
                                      </w:r>
                                      <w:r w:rsidRPr="00E12732">
                                        <w:rPr>
                                          <w:rFonts w:cstheme="minorHAnsi"/>
                                          <w:b/>
                                          <w:bCs/>
                                        </w:rPr>
                                        <w:t xml:space="preserve">Buoy </w:t>
                                      </w:r>
                                      <w:r>
                                        <w:rPr>
                                          <w:rFonts w:cstheme="minorHAnsi"/>
                                          <w:b/>
                                          <w:bCs/>
                                        </w:rPr>
                                        <w:t>Side Plan</w:t>
                                      </w:r>
                                      <w:r w:rsidRPr="00E12732">
                                        <w:rPr>
                                          <w:rFonts w:cstheme="minorHAnsi"/>
                                          <w:b/>
                                          <w:bCs/>
                                        </w:rPr>
                                        <w:t xml:space="preserve"> Cross-section</w:t>
                                      </w:r>
                                    </w:p>
                                  </w:txbxContent>
                                </v:textbox>
                              </v:shape>
                            </v:group>
                            <v:shape id="Text Box 179" o:spid="_x0000_s1266" type="#_x0000_t202" style="position:absolute;left:7524;top:9334;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3246F638" w14:textId="01711F1F" w:rsidR="001763B4" w:rsidRDefault="001763B4">
                                    <w:r>
                                      <w:rPr>
                                        <w:rFonts w:cstheme="minorHAnsi"/>
                                      </w:rPr>
                                      <w:t>Ω</w:t>
                                    </w:r>
                                    <w:r>
                                      <w:rPr>
                                        <w:vertAlign w:val="subscript"/>
                                      </w:rPr>
                                      <w:t>1</w:t>
                                    </w:r>
                                  </w:p>
                                </w:txbxContent>
                              </v:textbox>
                            </v:shape>
                            <v:shape id="Text Box 180" o:spid="_x0000_s1267" type="#_x0000_t202" style="position:absolute;left:35528;top:9429;width:476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6E87FC6A" w14:textId="77777777" w:rsidR="001763B4" w:rsidRDefault="001763B4">
                                    <w:r>
                                      <w:rPr>
                                        <w:rFonts w:cstheme="minorHAnsi"/>
                                      </w:rPr>
                                      <w:t>Ω</w:t>
                                    </w:r>
                                    <w:r>
                                      <w:rPr>
                                        <w:vertAlign w:val="subscript"/>
                                      </w:rPr>
                                      <w:t>2</w:t>
                                    </w:r>
                                  </w:p>
                                </w:txbxContent>
                              </v:textbox>
                            </v:shape>
                            <v:shape id="Text Box 183" o:spid="_x0000_s1268" type="#_x0000_t202" style="position:absolute;left:26098;top:12477;width:476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2D9755E4" w14:textId="33412275" w:rsidR="001763B4" w:rsidRDefault="001763B4">
                                    <w:r>
                                      <w:rPr>
                                        <w:rFonts w:cstheme="minorHAnsi"/>
                                      </w:rPr>
                                      <w:t>S</w:t>
                                    </w:r>
                                    <w:r>
                                      <w:rPr>
                                        <w:vertAlign w:val="subscript"/>
                                      </w:rPr>
                                      <w:t>1</w:t>
                                    </w:r>
                                  </w:p>
                                </w:txbxContent>
                              </v:textbox>
                            </v:shape>
                            <v:shape id="Text Box 184" o:spid="_x0000_s1269" type="#_x0000_t202" style="position:absolute;left:18192;top:666;width:476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6DF81FB1" w14:textId="5E6649EA" w:rsidR="001763B4" w:rsidRDefault="001763B4">
                                    <w:r>
                                      <w:rPr>
                                        <w:rFonts w:cstheme="minorHAnsi"/>
                                      </w:rPr>
                                      <w:t>z</w:t>
                                    </w:r>
                                  </w:p>
                                </w:txbxContent>
                              </v:textbox>
                            </v:shape>
                            <v:shape id="Text Box 185" o:spid="_x0000_s1270" type="#_x0000_t202" style="position:absolute;left:37052;top:15621;width:4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4387C0DE" w14:textId="0E09F99A" w:rsidR="001763B4" w:rsidRDefault="001763B4">
                                    <w:r>
                                      <w:rPr>
                                        <w:rFonts w:cstheme="minorHAnsi"/>
                                      </w:rPr>
                                      <w:t>x</w:t>
                                    </w:r>
                                  </w:p>
                                </w:txbxContent>
                              </v:textbox>
                            </v:shape>
                            <v:shape id="Text Box 355" o:spid="_x0000_s1271" type="#_x0000_t202" style="position:absolute;left:28384;top:-10763;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56443044" w14:textId="77777777" w:rsidR="001763B4" w:rsidRDefault="001763B4">
                                    <w:r>
                                      <w:rPr>
                                        <w:rFonts w:cstheme="minorHAnsi"/>
                                      </w:rPr>
                                      <w:t>x</w:t>
                                    </w:r>
                                  </w:p>
                                </w:txbxContent>
                              </v:textbox>
                            </v:shape>
                            <v:shape id="Text Box 361" o:spid="_x0000_s1272" type="#_x0000_t202" style="position:absolute;left:18097;top:-18383;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1D79940E" w14:textId="47F7CA96" w:rsidR="001763B4" w:rsidRDefault="001763B4">
                                    <w:r>
                                      <w:rPr>
                                        <w:rFonts w:cstheme="minorHAnsi"/>
                                      </w:rPr>
                                      <w:t>y</w:t>
                                    </w:r>
                                  </w:p>
                                </w:txbxContent>
                              </v:textbox>
                            </v:shape>
                          </v:group>
                        </v:group>
                      </v:group>
                    </v:group>
                  </v:group>
                </v:group>
              </v:group>
            </w:pict>
          </mc:Fallback>
        </mc:AlternateContent>
      </w:r>
    </w:p>
    <w:p w14:paraId="7AC43ACE" w14:textId="4DD79970" w:rsidR="002E3858" w:rsidRDefault="002E3858" w:rsidP="009B191E">
      <w:pPr>
        <w:jc w:val="both"/>
        <w:rPr>
          <w:rFonts w:ascii="Times New Roman" w:hAnsi="Times New Roman" w:cs="Times New Roman"/>
        </w:rPr>
      </w:pPr>
    </w:p>
    <w:p w14:paraId="06213CA1" w14:textId="2994E471" w:rsidR="002E3858" w:rsidRDefault="002E3858" w:rsidP="009B191E">
      <w:pPr>
        <w:jc w:val="both"/>
        <w:rPr>
          <w:rFonts w:ascii="Times New Roman" w:hAnsi="Times New Roman" w:cs="Times New Roman"/>
        </w:rPr>
      </w:pPr>
    </w:p>
    <w:p w14:paraId="09EFD36F" w14:textId="6F6EF81A" w:rsidR="002E3858" w:rsidRDefault="002E3858" w:rsidP="009B191E">
      <w:pPr>
        <w:jc w:val="both"/>
        <w:rPr>
          <w:rFonts w:ascii="Times New Roman" w:hAnsi="Times New Roman" w:cs="Times New Roman"/>
        </w:rPr>
      </w:pPr>
    </w:p>
    <w:p w14:paraId="1B0BD90C" w14:textId="7CFA67C0" w:rsidR="002E3858" w:rsidRDefault="002E3858" w:rsidP="009B191E">
      <w:pPr>
        <w:jc w:val="both"/>
        <w:rPr>
          <w:rFonts w:ascii="Times New Roman" w:hAnsi="Times New Roman" w:cs="Times New Roman"/>
        </w:rPr>
      </w:pPr>
    </w:p>
    <w:p w14:paraId="7D81D139" w14:textId="6DA56F26" w:rsidR="002E3858" w:rsidRDefault="002E3858" w:rsidP="009B191E">
      <w:pPr>
        <w:jc w:val="both"/>
        <w:rPr>
          <w:rFonts w:ascii="Times New Roman" w:hAnsi="Times New Roman" w:cs="Times New Roman"/>
        </w:rPr>
      </w:pPr>
    </w:p>
    <w:p w14:paraId="759958BC" w14:textId="0FB8C6F2" w:rsidR="002E3858" w:rsidRDefault="002E3858" w:rsidP="009B191E">
      <w:pPr>
        <w:jc w:val="both"/>
        <w:rPr>
          <w:rFonts w:ascii="Times New Roman" w:hAnsi="Times New Roman" w:cs="Times New Roman"/>
        </w:rPr>
      </w:pPr>
    </w:p>
    <w:p w14:paraId="49F808DE" w14:textId="1BDF23EE" w:rsidR="002E3858" w:rsidRDefault="002E3858" w:rsidP="009B191E">
      <w:pPr>
        <w:jc w:val="both"/>
        <w:rPr>
          <w:rFonts w:ascii="Times New Roman" w:hAnsi="Times New Roman" w:cs="Times New Roman"/>
        </w:rPr>
      </w:pPr>
    </w:p>
    <w:p w14:paraId="7B59EDD5" w14:textId="3011933E" w:rsidR="002E3858" w:rsidRDefault="002E3858" w:rsidP="009B191E">
      <w:pPr>
        <w:jc w:val="both"/>
        <w:rPr>
          <w:rFonts w:ascii="Times New Roman" w:hAnsi="Times New Roman" w:cs="Times New Roman"/>
        </w:rPr>
      </w:pPr>
    </w:p>
    <w:p w14:paraId="336996A4" w14:textId="7FC543D3" w:rsidR="002E3858" w:rsidRDefault="002E3858" w:rsidP="009B191E">
      <w:pPr>
        <w:jc w:val="both"/>
        <w:rPr>
          <w:rFonts w:ascii="Times New Roman" w:hAnsi="Times New Roman" w:cs="Times New Roman"/>
        </w:rPr>
      </w:pPr>
    </w:p>
    <w:p w14:paraId="4134DD4B" w14:textId="4A362E96" w:rsidR="002E3858" w:rsidRDefault="002E3858" w:rsidP="009B191E">
      <w:pPr>
        <w:jc w:val="both"/>
        <w:rPr>
          <w:rFonts w:ascii="Times New Roman" w:hAnsi="Times New Roman" w:cs="Times New Roman"/>
        </w:rPr>
      </w:pPr>
    </w:p>
    <w:p w14:paraId="1BA6026E" w14:textId="4AB7EE28" w:rsidR="000C6B0D" w:rsidRDefault="000C6B0D" w:rsidP="009B191E">
      <w:pPr>
        <w:jc w:val="both"/>
        <w:rPr>
          <w:rFonts w:ascii="Times New Roman" w:hAnsi="Times New Roman" w:cs="Times New Roman"/>
        </w:rPr>
      </w:pPr>
    </w:p>
    <w:p w14:paraId="0D385737" w14:textId="457694EC" w:rsidR="000C6B0D" w:rsidRDefault="000C6B0D" w:rsidP="009B191E">
      <w:pPr>
        <w:jc w:val="both"/>
        <w:rPr>
          <w:rFonts w:ascii="Times New Roman" w:hAnsi="Times New Roman" w:cs="Times New Roman"/>
        </w:rPr>
      </w:pPr>
    </w:p>
    <w:p w14:paraId="713C078F" w14:textId="153178E1" w:rsidR="000C6B0D" w:rsidRDefault="000C6B0D" w:rsidP="009B191E">
      <w:pPr>
        <w:jc w:val="both"/>
        <w:rPr>
          <w:rFonts w:ascii="Times New Roman" w:hAnsi="Times New Roman" w:cs="Times New Roman"/>
        </w:rPr>
      </w:pPr>
    </w:p>
    <w:p w14:paraId="25F70EE8" w14:textId="1203927B" w:rsidR="00E12732" w:rsidRDefault="00E12732" w:rsidP="009B191E">
      <w:pPr>
        <w:jc w:val="both"/>
        <w:rPr>
          <w:rFonts w:ascii="Times New Roman" w:hAnsi="Times New Roman" w:cs="Times New Roman"/>
        </w:rPr>
      </w:pPr>
    </w:p>
    <w:p w14:paraId="2E173501" w14:textId="77777777" w:rsidR="00E12732" w:rsidRDefault="00E12732" w:rsidP="009B191E">
      <w:pPr>
        <w:jc w:val="both"/>
        <w:rPr>
          <w:rFonts w:ascii="Times New Roman" w:hAnsi="Times New Roman" w:cs="Times New Roman"/>
        </w:rPr>
      </w:pPr>
    </w:p>
    <w:p w14:paraId="0457C8F4" w14:textId="77777777" w:rsidR="000C6B0D" w:rsidRDefault="000C6B0D" w:rsidP="009B191E">
      <w:pPr>
        <w:jc w:val="both"/>
        <w:rPr>
          <w:rFonts w:ascii="Times New Roman" w:hAnsi="Times New Roman" w:cs="Times New Roman"/>
        </w:rPr>
      </w:pPr>
    </w:p>
    <w:p w14:paraId="0A1137C5" w14:textId="77777777" w:rsidR="000C6B0D" w:rsidRPr="00D4683C" w:rsidRDefault="000C6B0D" w:rsidP="000C6B0D">
      <w:pPr>
        <w:pStyle w:val="Caption"/>
        <w:jc w:val="center"/>
        <w:rPr>
          <w:rFonts w:ascii="Times New Roman" w:hAnsi="Times New Roman" w:cs="Times New Roman"/>
        </w:rPr>
      </w:pPr>
      <w:r w:rsidRPr="00D4683C">
        <w:rPr>
          <w:rFonts w:ascii="Times New Roman" w:hAnsi="Times New Roman" w:cs="Times New Roman"/>
        </w:rPr>
        <w:t xml:space="preserve">Figure </w:t>
      </w:r>
      <w:r w:rsidRPr="00D4683C">
        <w:rPr>
          <w:rFonts w:ascii="Times New Roman" w:hAnsi="Times New Roman" w:cs="Times New Roman"/>
        </w:rPr>
        <w:fldChar w:fldCharType="begin"/>
      </w:r>
      <w:r w:rsidRPr="00D4683C">
        <w:rPr>
          <w:rFonts w:ascii="Times New Roman" w:hAnsi="Times New Roman" w:cs="Times New Roman"/>
        </w:rPr>
        <w:instrText xml:space="preserve"> SEQ Figure \* ARABIC </w:instrText>
      </w:r>
      <w:r w:rsidRPr="00D4683C">
        <w:rPr>
          <w:rFonts w:ascii="Times New Roman" w:hAnsi="Times New Roman" w:cs="Times New Roman"/>
        </w:rPr>
        <w:fldChar w:fldCharType="separate"/>
      </w:r>
      <w:r>
        <w:rPr>
          <w:rFonts w:ascii="Times New Roman" w:hAnsi="Times New Roman" w:cs="Times New Roman"/>
          <w:noProof/>
        </w:rPr>
        <w:t>9</w:t>
      </w:r>
      <w:r w:rsidRPr="00D4683C">
        <w:rPr>
          <w:rFonts w:ascii="Times New Roman" w:hAnsi="Times New Roman" w:cs="Times New Roman"/>
        </w:rPr>
        <w:fldChar w:fldCharType="end"/>
      </w:r>
      <w:r w:rsidRPr="00D4683C">
        <w:rPr>
          <w:rFonts w:ascii="Times New Roman" w:hAnsi="Times New Roman" w:cs="Times New Roman"/>
        </w:rPr>
        <w:t xml:space="preserve"> Illustration of CALM buoy with skirt and wave diffraction</w:t>
      </w:r>
    </w:p>
    <w:p w14:paraId="51952C19" w14:textId="77777777" w:rsidR="000C6B0D" w:rsidRPr="00D4683C" w:rsidRDefault="000C6B0D" w:rsidP="000C6B0D">
      <w:pPr>
        <w:jc w:val="both"/>
        <w:rPr>
          <w:rFonts w:ascii="Times New Roman" w:hAnsi="Times New Roman" w:cs="Times New Roman"/>
        </w:rPr>
      </w:pPr>
    </w:p>
    <w:p w14:paraId="7BDDB713" w14:textId="3A330896" w:rsidR="000A259D" w:rsidRPr="00D4683C" w:rsidRDefault="00E939D5" w:rsidP="009B191E">
      <w:pPr>
        <w:jc w:val="both"/>
        <w:rPr>
          <w:rFonts w:ascii="Times New Roman" w:hAnsi="Times New Roman" w:cs="Times New Roman"/>
        </w:rPr>
      </w:pPr>
      <w:r w:rsidRPr="00D4683C">
        <w:rPr>
          <w:rFonts w:ascii="Times New Roman" w:hAnsi="Times New Roman" w:cs="Times New Roman"/>
        </w:rPr>
        <w:t>The velocity potential can be represented from solving the Laplace equation and obtaining the solution for the entire fluid domain which will satisfy the following boundary domains:</w:t>
      </w:r>
    </w:p>
    <w:p w14:paraId="71DE9E86" w14:textId="01474F81" w:rsidR="00E939D5" w:rsidRPr="00D4683C" w:rsidRDefault="001763B4" w:rsidP="00C50CF6">
      <w:pPr>
        <w:pStyle w:val="Caption"/>
        <w:ind w:left="720" w:firstLine="720"/>
        <w:rPr>
          <w:rFonts w:ascii="Times New Roman" w:hAnsi="Times New Roman" w:cs="Times New Roman"/>
        </w:rPr>
      </w:pPr>
      <m:oMath>
        <m:f>
          <m:fPr>
            <m:ctrlPr>
              <w:rPr>
                <w:rFonts w:ascii="Cambria Math" w:hAnsi="Cambria Math" w:cs="Times New Roman"/>
                <w:i/>
              </w:rPr>
            </m:ctrlPr>
          </m:fPr>
          <m:num>
            <m:r>
              <m:rPr>
                <m:sty m:val="bi"/>
              </m:rPr>
              <w:rPr>
                <w:rFonts w:ascii="Cambria Math" w:hAnsi="Cambria Math" w:cs="Times New Roman"/>
              </w:rPr>
              <m:t>∂</m:t>
            </m:r>
            <m:r>
              <m:rPr>
                <m:sty m:val="b"/>
              </m:rP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e>
            </m:d>
          </m:num>
          <m:den>
            <m:r>
              <m:rPr>
                <m:sty m:val="bi"/>
              </m:rPr>
              <w:rPr>
                <w:rFonts w:ascii="Cambria Math" w:hAnsi="Cambria Math" w:cs="Times New Roman"/>
              </w:rPr>
              <m:t>∂z</m:t>
            </m:r>
          </m:den>
        </m:f>
        <m:r>
          <m:rPr>
            <m:sty m:val="b"/>
          </m:rP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m:rPr>
                    <m:sty m:val="bi"/>
                  </m:rPr>
                  <w:rPr>
                    <w:rFonts w:ascii="Cambria Math" w:hAnsi="Cambria Math" w:cs="Times New Roman"/>
                  </w:rPr>
                  <m:t>ω</m:t>
                </m:r>
              </m:e>
              <m:sup>
                <m:r>
                  <m:rPr>
                    <m:sty m:val="b"/>
                  </m:rPr>
                  <w:rPr>
                    <w:rFonts w:ascii="Cambria Math" w:hAnsi="Cambria Math" w:cs="Times New Roman"/>
                  </w:rPr>
                  <m:t>2</m:t>
                </m:r>
              </m:sup>
            </m:sSup>
          </m:num>
          <m:den>
            <m:r>
              <m:rPr>
                <m:sty m:val="bi"/>
              </m:rPr>
              <w:rPr>
                <w:rFonts w:ascii="Cambria Math" w:hAnsi="Cambria Math" w:cs="Times New Roman"/>
              </w:rPr>
              <m:t>g</m:t>
            </m:r>
          </m:den>
        </m:f>
        <m:r>
          <m:rPr>
            <m:sty m:val="b"/>
          </m:rP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 xml:space="preserve">,      </m:t>
        </m:r>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1</m:t>
            </m:r>
          </m:sub>
        </m:sSub>
        <m:r>
          <m:rPr>
            <m:sty m:val="b"/>
          </m:rPr>
          <w:rPr>
            <w:rFonts w:ascii="Cambria Math" w:hAnsi="Cambria Math" w:cs="Times New Roman"/>
          </w:rPr>
          <m:t xml:space="preserve">, </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d</m:t>
        </m:r>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30</w:t>
      </w:r>
      <w:r w:rsidR="00C50CF6">
        <w:rPr>
          <w:rFonts w:ascii="Times New Roman" w:hAnsi="Times New Roman" w:cs="Times New Roman"/>
        </w:rPr>
        <w:fldChar w:fldCharType="end"/>
      </w:r>
      <w:r w:rsidR="00C50CF6">
        <w:t>)</w:t>
      </w:r>
    </w:p>
    <w:p w14:paraId="0660CE8C" w14:textId="27C1C349" w:rsidR="00A771DC" w:rsidRPr="00D4683C" w:rsidRDefault="001763B4" w:rsidP="00C50CF6">
      <w:pPr>
        <w:pStyle w:val="Caption"/>
        <w:ind w:left="720" w:firstLine="720"/>
        <w:rPr>
          <w:rFonts w:ascii="Times New Roman" w:hAnsi="Times New Roman" w:cs="Times New Roman"/>
        </w:rPr>
      </w:pPr>
      <m:oMath>
        <m:f>
          <m:fPr>
            <m:ctrlPr>
              <w:rPr>
                <w:rFonts w:ascii="Cambria Math" w:hAnsi="Cambria Math" w:cs="Times New Roman"/>
                <w:i/>
              </w:rPr>
            </m:ctrlPr>
          </m:fPr>
          <m:num>
            <m:r>
              <m:rPr>
                <m:sty m:val="bi"/>
              </m:rPr>
              <w:rPr>
                <w:rFonts w:ascii="Cambria Math" w:hAnsi="Cambria Math" w:cs="Times New Roman"/>
              </w:rPr>
              <m:t>∂</m:t>
            </m:r>
            <m:r>
              <m:rPr>
                <m:sty m:val="b"/>
              </m:rP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e>
            </m:d>
          </m:num>
          <m:den>
            <m:r>
              <m:rPr>
                <m:sty m:val="bi"/>
              </m:rPr>
              <w:rPr>
                <w:rFonts w:ascii="Cambria Math" w:hAnsi="Cambria Math" w:cs="Times New Roman"/>
              </w:rPr>
              <m:t>∂z</m:t>
            </m:r>
          </m:den>
        </m:f>
        <m:r>
          <m:rPr>
            <m:sty m:val="b"/>
          </m:rPr>
          <w:rPr>
            <w:rFonts w:ascii="Cambria Math" w:hAnsi="Cambria Math" w:cs="Times New Roman"/>
          </w:rPr>
          <m:t xml:space="preserve">=0,      </m:t>
        </m:r>
        <m:r>
          <m:rPr>
            <m:sty m:val="bi"/>
          </m:rPr>
          <w:rPr>
            <w:rFonts w:ascii="Cambria Math" w:hAnsi="Cambria Math" w:cs="Times New Roman"/>
          </w:rPr>
          <m:t>z</m:t>
        </m:r>
        <m:r>
          <m:rPr>
            <m:sty m:val="b"/>
          </m:rPr>
          <w:rPr>
            <w:rFonts w:ascii="Cambria Math" w:hAnsi="Cambria Math" w:cs="Times New Roman"/>
          </w:rPr>
          <m:t>=0</m:t>
        </m:r>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31</w:t>
      </w:r>
      <w:r w:rsidR="00C50CF6">
        <w:rPr>
          <w:rFonts w:ascii="Times New Roman" w:hAnsi="Times New Roman" w:cs="Times New Roman"/>
        </w:rPr>
        <w:fldChar w:fldCharType="end"/>
      </w:r>
      <w:r w:rsidR="00C50CF6">
        <w:t>)</w:t>
      </w:r>
    </w:p>
    <w:p w14:paraId="0653B414" w14:textId="4F6D7C92" w:rsidR="00A771DC" w:rsidRPr="00D4683C" w:rsidRDefault="001763B4" w:rsidP="00C50CF6">
      <w:pPr>
        <w:pStyle w:val="Caption"/>
        <w:ind w:firstLine="720"/>
        <w:rPr>
          <w:rFonts w:ascii="Times New Roman" w:hAnsi="Times New Roman" w:cs="Times New Roman"/>
        </w:rPr>
      </w:pPr>
      <m:oMath>
        <m:f>
          <m:fPr>
            <m:ctrlPr>
              <w:rPr>
                <w:rFonts w:ascii="Cambria Math" w:hAnsi="Cambria Math" w:cs="Times New Roman"/>
                <w:i/>
              </w:rPr>
            </m:ctrlPr>
          </m:fPr>
          <m:num>
            <m:r>
              <m:rPr>
                <m:sty m:val="bi"/>
              </m:rPr>
              <w:rPr>
                <w:rFonts w:ascii="Cambria Math" w:hAnsi="Cambria Math" w:cs="Times New Roman"/>
              </w:rPr>
              <m:t>∂</m:t>
            </m:r>
            <m:r>
              <m:rPr>
                <m:sty m:val="b"/>
              </m:rP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e>
            </m:d>
          </m:num>
          <m:den>
            <m:r>
              <m:rPr>
                <m:sty m:val="bi"/>
              </m:rPr>
              <w:rPr>
                <w:rFonts w:ascii="Cambria Math" w:hAnsi="Cambria Math" w:cs="Times New Roman"/>
              </w:rPr>
              <m:t>∂r</m:t>
            </m:r>
          </m:den>
        </m:f>
        <m:r>
          <m:rPr>
            <m:sty m:val="b"/>
          </m:rPr>
          <w:rPr>
            <w:rFonts w:ascii="Cambria Math" w:hAnsi="Cambria Math" w:cs="Times New Roman"/>
          </w:rPr>
          <m:t xml:space="preserve">=0,       </m:t>
        </m:r>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 xml:space="preserve">, </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1</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 xml:space="preserve">; </m:t>
        </m:r>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1</m:t>
            </m:r>
          </m:sub>
        </m:sSub>
        <m:r>
          <m:rPr>
            <m:sty m:val="b"/>
          </m:rPr>
          <w:rPr>
            <w:rFonts w:ascii="Cambria Math" w:hAnsi="Cambria Math" w:cs="Times New Roman"/>
          </w:rPr>
          <m:t xml:space="preserve">, </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 xml:space="preserve"> ≤</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d</m:t>
        </m:r>
        <m:r>
          <m:rPr>
            <m:sty m:val="b"/>
          </m:rPr>
          <w:rPr>
            <w:rFonts w:ascii="Cambria Math" w:hAnsi="Cambria Math" w:cs="Times New Roman"/>
          </w:rPr>
          <m:t xml:space="preserve"> </m:t>
        </m:r>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32</w:t>
      </w:r>
      <w:r w:rsidR="00C50CF6">
        <w:rPr>
          <w:rFonts w:ascii="Times New Roman" w:hAnsi="Times New Roman" w:cs="Times New Roman"/>
        </w:rPr>
        <w:fldChar w:fldCharType="end"/>
      </w:r>
      <w:r w:rsidR="00C50CF6">
        <w:t>)</w:t>
      </w:r>
    </w:p>
    <w:p w14:paraId="7758788F" w14:textId="3650C318" w:rsidR="00A771DC" w:rsidRPr="00D4683C" w:rsidRDefault="001763B4" w:rsidP="00C50CF6">
      <w:pPr>
        <w:pStyle w:val="Caption"/>
        <w:ind w:firstLine="720"/>
        <w:rPr>
          <w:rFonts w:ascii="Times New Roman" w:hAnsi="Times New Roman" w:cs="Times New Roman"/>
        </w:rPr>
      </w:pPr>
      <m:oMath>
        <m:f>
          <m:fPr>
            <m:ctrlPr>
              <w:rPr>
                <w:rFonts w:ascii="Cambria Math" w:hAnsi="Cambria Math" w:cs="Times New Roman"/>
                <w:i/>
              </w:rPr>
            </m:ctrlPr>
          </m:fPr>
          <m:num>
            <m:r>
              <m:rPr>
                <m:sty m:val="bi"/>
              </m:rPr>
              <w:rPr>
                <w:rFonts w:ascii="Cambria Math" w:hAnsi="Cambria Math" w:cs="Times New Roman"/>
              </w:rPr>
              <m:t>∂</m:t>
            </m:r>
            <m:r>
              <m:rPr>
                <m:sty m:val="b"/>
              </m:rP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e>
            </m:d>
          </m:num>
          <m:den>
            <m:r>
              <m:rPr>
                <m:sty m:val="bi"/>
              </m:rPr>
              <w:rPr>
                <w:rFonts w:ascii="Cambria Math" w:hAnsi="Cambria Math" w:cs="Times New Roman"/>
              </w:rPr>
              <m:t>∂z</m:t>
            </m:r>
          </m:den>
        </m:f>
        <m:r>
          <m:rPr>
            <m:sty m:val="b"/>
          </m:rPr>
          <w:rPr>
            <w:rFonts w:ascii="Cambria Math" w:hAnsi="Cambria Math" w:cs="Times New Roman"/>
          </w:rPr>
          <m:t xml:space="preserve">=0,      </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1</m:t>
            </m:r>
          </m:sub>
        </m:sSub>
        <m:r>
          <m:rPr>
            <m:sty m:val="b"/>
          </m:rPr>
          <w:rPr>
            <w:rFonts w:ascii="Cambria Math" w:hAnsi="Cambria Math" w:cs="Times New Roman"/>
          </w:rPr>
          <m:t>≤</m:t>
        </m:r>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 xml:space="preserve">;  </m:t>
        </m:r>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 xml:space="preserve">; </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1</m:t>
            </m:r>
          </m:sub>
        </m:sSub>
        <m:r>
          <m:rPr>
            <m:sty m:val="b"/>
          </m:rPr>
          <w:rPr>
            <w:rFonts w:ascii="Cambria Math" w:hAnsi="Cambria Math" w:cs="Times New Roman"/>
          </w:rPr>
          <m:t xml:space="preserve"> </m:t>
        </m:r>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52650D">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33</w:t>
      </w:r>
      <w:r w:rsidR="00C50CF6">
        <w:rPr>
          <w:rFonts w:ascii="Times New Roman" w:hAnsi="Times New Roman" w:cs="Times New Roman"/>
        </w:rPr>
        <w:fldChar w:fldCharType="end"/>
      </w:r>
      <w:r w:rsidR="00C50CF6">
        <w:t>)</w:t>
      </w:r>
    </w:p>
    <w:p w14:paraId="3F552D48" w14:textId="59847ED4" w:rsidR="00D5126E" w:rsidRPr="00D4683C" w:rsidRDefault="000D640C" w:rsidP="009B191E">
      <w:pPr>
        <w:jc w:val="both"/>
        <w:rPr>
          <w:rFonts w:ascii="Times New Roman" w:hAnsi="Times New Roman" w:cs="Times New Roman"/>
        </w:rPr>
      </w:pPr>
      <w:r w:rsidRPr="00D4683C">
        <w:rPr>
          <w:rFonts w:ascii="Times New Roman" w:hAnsi="Times New Roman" w:cs="Times New Roman"/>
        </w:rPr>
        <w:t>An additional boundary condition considered is the radiation condition for the outgoing waves on the CALM buoy system, thus:</w:t>
      </w:r>
    </w:p>
    <w:p w14:paraId="25CF4065" w14:textId="53594DFA" w:rsidR="00D5126E" w:rsidRPr="00D4683C" w:rsidRDefault="000D640C" w:rsidP="00C50CF6">
      <w:pPr>
        <w:pStyle w:val="Caption"/>
        <w:ind w:left="720" w:firstLine="720"/>
        <w:rPr>
          <w:rFonts w:ascii="Times New Roman" w:hAnsi="Times New Roman" w:cs="Times New Roman"/>
        </w:rPr>
      </w:pPr>
      <m:oMath>
        <m:r>
          <m:rPr>
            <m:sty m:val="b"/>
          </m:rPr>
          <w:rPr>
            <w:rFonts w:ascii="Cambria Math" w:hAnsi="Cambria Math" w:cs="Times New Roman"/>
          </w:rPr>
          <m:t xml:space="preserve"> </m:t>
        </m:r>
        <m:func>
          <m:funcPr>
            <m:ctrlPr>
              <w:rPr>
                <w:rFonts w:ascii="Cambria Math" w:hAnsi="Cambria Math" w:cs="Times New Roman"/>
                <w:i/>
              </w:rPr>
            </m:ctrlPr>
          </m:funcPr>
          <m:fName>
            <m:limLow>
              <m:limLowPr>
                <m:ctrlPr>
                  <w:rPr>
                    <w:rFonts w:ascii="Cambria Math" w:hAnsi="Cambria Math" w:cs="Times New Roman"/>
                    <w:i/>
                  </w:rPr>
                </m:ctrlPr>
              </m:limLowPr>
              <m:e>
                <m:r>
                  <m:rPr>
                    <m:sty m:val="bi"/>
                  </m:rPr>
                  <w:rPr>
                    <w:rFonts w:ascii="Cambria Math" w:hAnsi="Cambria Math" w:cs="Times New Roman"/>
                  </w:rPr>
                  <m:t>lim</m:t>
                </m:r>
              </m:e>
              <m:lim>
                <m:r>
                  <m:rPr>
                    <m:sty m:val="bi"/>
                  </m:rPr>
                  <w:rPr>
                    <w:rFonts w:ascii="Cambria Math" w:hAnsi="Cambria Math" w:cs="Times New Roman"/>
                  </w:rPr>
                  <m:t>r</m:t>
                </m:r>
                <m:r>
                  <m:rPr>
                    <m:sty m:val="b"/>
                  </m:rPr>
                  <w:rPr>
                    <w:rFonts w:ascii="Cambria Math" w:hAnsi="Cambria Math" w:cs="Times New Roman"/>
                  </w:rPr>
                  <m:t>→∞</m:t>
                </m:r>
              </m:lim>
            </m:limLow>
          </m:fName>
          <m:e>
            <m:rad>
              <m:radPr>
                <m:degHide m:val="1"/>
                <m:ctrlPr>
                  <w:rPr>
                    <w:rFonts w:ascii="Cambria Math" w:hAnsi="Cambria Math" w:cs="Times New Roman"/>
                    <w:i/>
                  </w:rPr>
                </m:ctrlPr>
              </m:radPr>
              <m:deg/>
              <m:e>
                <m:r>
                  <m:rPr>
                    <m:sty m:val="bi"/>
                  </m:rPr>
                  <w:rPr>
                    <w:rFonts w:ascii="Cambria Math" w:hAnsi="Cambria Math" w:cs="Times New Roman"/>
                  </w:rPr>
                  <m:t>r</m:t>
                </m:r>
              </m:e>
            </m:rad>
          </m:e>
        </m:func>
        <m:d>
          <m:dPr>
            <m:begChr m:val="{"/>
            <m:endChr m:val=""/>
            <m:ctrlPr>
              <w:rPr>
                <w:rFonts w:ascii="Cambria Math" w:hAnsi="Cambria Math" w:cs="Times New Roman"/>
                <w:i/>
              </w:rPr>
            </m:ctrlPr>
          </m:dPr>
          <m:e>
            <m:f>
              <m:fPr>
                <m:ctrlPr>
                  <w:rPr>
                    <w:rFonts w:ascii="Cambria Math" w:hAnsi="Cambria Math" w:cs="Times New Roman"/>
                    <w:i/>
                  </w:rPr>
                </m:ctrlPr>
              </m:fPr>
              <m:num>
                <m:r>
                  <m:rPr>
                    <m:sty m:val="bi"/>
                  </m:rPr>
                  <w:rPr>
                    <w:rFonts w:ascii="Cambria Math" w:hAnsi="Cambria Math" w:cs="Times New Roman"/>
                  </w:rPr>
                  <m:t>∂</m:t>
                </m:r>
                <m:r>
                  <m:rPr>
                    <m:sty m:val="b"/>
                  </m:rPr>
                  <w:rPr>
                    <w:rFonts w:ascii="Cambria Math" w:hAnsi="Cambria Math" w:cs="Times New Roman"/>
                  </w:rPr>
                  <m:t>∅</m:t>
                </m:r>
              </m:num>
              <m:den>
                <m:r>
                  <m:rPr>
                    <m:sty m:val="bi"/>
                  </m:rPr>
                  <w:rPr>
                    <w:rFonts w:ascii="Cambria Math" w:hAnsi="Cambria Math" w:cs="Times New Roman"/>
                  </w:rPr>
                  <m:t>∂r</m:t>
                </m:r>
              </m:den>
            </m:f>
            <m:r>
              <m:rPr>
                <m:sty m:val="b"/>
              </m:rPr>
              <w:rPr>
                <w:rFonts w:ascii="Cambria Math" w:hAnsi="Cambria Math" w:cs="Times New Roman"/>
              </w:rPr>
              <m:t>-</m:t>
            </m:r>
          </m:e>
        </m:d>
        <m:d>
          <m:dPr>
            <m:begChr m:val=""/>
            <m:endChr m:val="}"/>
            <m:ctrlPr>
              <w:rPr>
                <w:rFonts w:ascii="Cambria Math" w:hAnsi="Cambria Math" w:cs="Times New Roman"/>
                <w:i/>
              </w:rPr>
            </m:ctrlPr>
          </m:dPr>
          <m:e>
            <m:r>
              <m:rPr>
                <m:sty m:val="bi"/>
              </m:rPr>
              <w:rPr>
                <w:rFonts w:ascii="Cambria Math" w:hAnsi="Cambria Math" w:cs="Times New Roman"/>
              </w:rPr>
              <m:t>ik</m:t>
            </m:r>
            <m:r>
              <m:rPr>
                <m:sty m:val="b"/>
              </m:rPr>
              <w:rPr>
                <w:rFonts w:ascii="Cambria Math" w:hAnsi="Cambria Math" w:cs="Times New Roman"/>
              </w:rPr>
              <m:t>∅</m:t>
            </m:r>
          </m:e>
        </m:d>
        <m:r>
          <m:rPr>
            <m:sty m:val="b"/>
          </m:rPr>
          <w:rPr>
            <w:rFonts w:ascii="Cambria Math" w:hAnsi="Cambria Math" w:cs="Times New Roman"/>
          </w:rPr>
          <m:t>=0</m:t>
        </m:r>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34</w:t>
      </w:r>
      <w:r w:rsidR="00C50CF6">
        <w:rPr>
          <w:rFonts w:ascii="Times New Roman" w:hAnsi="Times New Roman" w:cs="Times New Roman"/>
        </w:rPr>
        <w:fldChar w:fldCharType="end"/>
      </w:r>
      <w:r w:rsidR="00C50CF6">
        <w:t>)</w:t>
      </w:r>
    </w:p>
    <w:p w14:paraId="0F3A40B8" w14:textId="45226940" w:rsidR="00D5126E" w:rsidRPr="00D4683C" w:rsidRDefault="0095143B" w:rsidP="009B191E">
      <w:pPr>
        <w:jc w:val="both"/>
        <w:rPr>
          <w:rFonts w:ascii="Times New Roman" w:hAnsi="Times New Roman" w:cs="Times New Roman"/>
        </w:rPr>
      </w:pPr>
      <w:r w:rsidRPr="00D4683C">
        <w:rPr>
          <w:rFonts w:ascii="Times New Roman" w:hAnsi="Times New Roman" w:cs="Times New Roman"/>
        </w:rPr>
        <w:t>To lineari</w:t>
      </w:r>
      <w:r w:rsidR="00D4683C">
        <w:rPr>
          <w:rFonts w:ascii="Times New Roman" w:hAnsi="Times New Roman" w:cs="Times New Roman"/>
        </w:rPr>
        <w:t>z</w:t>
      </w:r>
      <w:r w:rsidRPr="00D4683C">
        <w:rPr>
          <w:rFonts w:ascii="Times New Roman" w:hAnsi="Times New Roman" w:cs="Times New Roman"/>
        </w:rPr>
        <w:t xml:space="preserve">e the problem, the </w:t>
      </w:r>
      <w:r w:rsidR="00D5126E" w:rsidRPr="00D4683C">
        <w:rPr>
          <w:rFonts w:ascii="Times New Roman" w:hAnsi="Times New Roman" w:cs="Times New Roman"/>
        </w:rPr>
        <w:t xml:space="preserve">fluid pressure </w:t>
      </w:r>
      <w:r w:rsidR="00D5126E" w:rsidRPr="00D4683C">
        <w:rPr>
          <w:rFonts w:ascii="Times New Roman" w:hAnsi="Times New Roman" w:cs="Times New Roman"/>
          <w:i/>
          <w:iCs/>
        </w:rPr>
        <w:t>p(</w:t>
      </w:r>
      <w:proofErr w:type="spellStart"/>
      <w:proofErr w:type="gramStart"/>
      <w:r w:rsidR="00D5126E" w:rsidRPr="00D4683C">
        <w:rPr>
          <w:rFonts w:ascii="Times New Roman" w:hAnsi="Times New Roman" w:cs="Times New Roman"/>
          <w:i/>
          <w:iCs/>
        </w:rPr>
        <w:t>r,θ</w:t>
      </w:r>
      <w:proofErr w:type="gramEnd"/>
      <w:r w:rsidR="00D5126E" w:rsidRPr="00D4683C">
        <w:rPr>
          <w:rFonts w:ascii="Times New Roman" w:hAnsi="Times New Roman" w:cs="Times New Roman"/>
          <w:i/>
          <w:iCs/>
        </w:rPr>
        <w:t>,z,t</w:t>
      </w:r>
      <w:proofErr w:type="spellEnd"/>
      <w:r w:rsidR="00D5126E" w:rsidRPr="00D4683C">
        <w:rPr>
          <w:rFonts w:ascii="Times New Roman" w:hAnsi="Times New Roman" w:cs="Times New Roman"/>
          <w:i/>
          <w:iCs/>
        </w:rPr>
        <w:t>)</w:t>
      </w:r>
      <w:r w:rsidR="00D5126E" w:rsidRPr="00D4683C">
        <w:rPr>
          <w:rFonts w:ascii="Times New Roman" w:hAnsi="Times New Roman" w:cs="Times New Roman"/>
        </w:rPr>
        <w:t xml:space="preserve"> </w:t>
      </w:r>
      <w:r w:rsidRPr="00D4683C">
        <w:rPr>
          <w:rFonts w:ascii="Times New Roman" w:hAnsi="Times New Roman" w:cs="Times New Roman"/>
        </w:rPr>
        <w:t>can be</w:t>
      </w:r>
      <w:r w:rsidR="00D5126E" w:rsidRPr="00D4683C">
        <w:rPr>
          <w:rFonts w:ascii="Times New Roman" w:hAnsi="Times New Roman" w:cs="Times New Roman"/>
        </w:rPr>
        <w:t xml:space="preserve"> </w:t>
      </w:r>
      <w:r w:rsidRPr="00D4683C">
        <w:rPr>
          <w:rFonts w:ascii="Times New Roman" w:hAnsi="Times New Roman" w:cs="Times New Roman"/>
        </w:rPr>
        <w:t>obtained</w:t>
      </w:r>
      <w:r w:rsidR="00D5126E" w:rsidRPr="00D4683C">
        <w:rPr>
          <w:rFonts w:ascii="Times New Roman" w:hAnsi="Times New Roman" w:cs="Times New Roman"/>
        </w:rPr>
        <w:t xml:space="preserve"> </w:t>
      </w:r>
      <w:r w:rsidRPr="00D4683C">
        <w:rPr>
          <w:rFonts w:ascii="Times New Roman" w:hAnsi="Times New Roman" w:cs="Times New Roman"/>
        </w:rPr>
        <w:t>by applying</w:t>
      </w:r>
      <w:r w:rsidR="00D5126E" w:rsidRPr="00D4683C">
        <w:rPr>
          <w:rFonts w:ascii="Times New Roman" w:hAnsi="Times New Roman" w:cs="Times New Roman"/>
        </w:rPr>
        <w:t xml:space="preserve"> the unsteady linearized Bernoulli’s </w:t>
      </w:r>
      <w:r w:rsidRPr="00D4683C">
        <w:rPr>
          <w:rFonts w:ascii="Times New Roman" w:hAnsi="Times New Roman" w:cs="Times New Roman"/>
        </w:rPr>
        <w:t>E</w:t>
      </w:r>
      <w:r w:rsidR="00D5126E" w:rsidRPr="00D4683C">
        <w:rPr>
          <w:rFonts w:ascii="Times New Roman" w:hAnsi="Times New Roman" w:cs="Times New Roman"/>
        </w:rPr>
        <w:t>quation</w:t>
      </w:r>
      <w:r w:rsidRPr="00D4683C">
        <w:rPr>
          <w:rFonts w:ascii="Times New Roman" w:hAnsi="Times New Roman" w:cs="Times New Roman"/>
        </w:rPr>
        <w:t xml:space="preserve">, where </w:t>
      </w:r>
      <w:r w:rsidR="00D5126E" w:rsidRPr="00D4683C">
        <w:rPr>
          <w:rFonts w:ascii="Times New Roman" w:hAnsi="Times New Roman" w:cs="Times New Roman"/>
        </w:rPr>
        <w:t>ρ</w:t>
      </w:r>
      <w:r w:rsidRPr="00D4683C">
        <w:rPr>
          <w:rFonts w:ascii="Times New Roman" w:hAnsi="Times New Roman" w:cs="Times New Roman"/>
        </w:rPr>
        <w:t xml:space="preserve"> denotes</w:t>
      </w:r>
      <w:r w:rsidR="00D5126E" w:rsidRPr="00D4683C">
        <w:rPr>
          <w:rFonts w:ascii="Times New Roman" w:hAnsi="Times New Roman" w:cs="Times New Roman"/>
        </w:rPr>
        <w:t xml:space="preserve"> the seawater density</w:t>
      </w:r>
      <w:r w:rsidRPr="00D4683C">
        <w:rPr>
          <w:rFonts w:ascii="Times New Roman" w:hAnsi="Times New Roman" w:cs="Times New Roman"/>
        </w:rPr>
        <w:t xml:space="preserve"> and t is the time for the wave oscillation in the polar coordinate</w:t>
      </w:r>
      <w:r w:rsidR="00D5126E" w:rsidRPr="00D4683C">
        <w:rPr>
          <w:rFonts w:ascii="Times New Roman" w:hAnsi="Times New Roman" w:cs="Times New Roman"/>
        </w:rPr>
        <w:t xml:space="preserve">. </w:t>
      </w:r>
    </w:p>
    <w:p w14:paraId="2FF68DA5" w14:textId="24115CFE" w:rsidR="0095143B" w:rsidRPr="00D4683C" w:rsidRDefault="00FC107B" w:rsidP="00C50CF6">
      <w:pPr>
        <w:pStyle w:val="Caption"/>
        <w:ind w:left="720" w:firstLine="720"/>
        <w:rPr>
          <w:rFonts w:ascii="Times New Roman" w:hAnsi="Times New Roman" w:cs="Times New Roman"/>
        </w:rPr>
      </w:pPr>
      <m:oMath>
        <m:r>
          <m:rPr>
            <m:sty m:val="bi"/>
          </m:rPr>
          <w:rPr>
            <w:rFonts w:ascii="Cambria Math" w:hAnsi="Cambria Math" w:cs="Times New Roman"/>
          </w:rPr>
          <m:t>p</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t</m:t>
            </m:r>
          </m:e>
        </m:d>
        <m:r>
          <m:rPr>
            <m:sty m:val="b"/>
          </m:rPr>
          <w:rPr>
            <w:rFonts w:ascii="Cambria Math" w:hAnsi="Cambria Math" w:cs="Times New Roman"/>
          </w:rPr>
          <m:t>=-</m:t>
        </m:r>
        <m:r>
          <m:rPr>
            <m:sty m:val="bi"/>
          </m:rPr>
          <w:rPr>
            <w:rFonts w:ascii="Cambria Math" w:hAnsi="Cambria Math" w:cs="Times New Roman"/>
          </w:rPr>
          <m:t>ρ</m:t>
        </m:r>
        <m:f>
          <m:fPr>
            <m:ctrlPr>
              <w:rPr>
                <w:rFonts w:ascii="Cambria Math" w:hAnsi="Cambria Math" w:cs="Times New Roman"/>
                <w:i/>
              </w:rPr>
            </m:ctrlPr>
          </m:fPr>
          <m:num>
            <m:r>
              <m:rPr>
                <m:sty m:val="bi"/>
              </m:rPr>
              <w:rPr>
                <w:rFonts w:ascii="Cambria Math" w:hAnsi="Cambria Math" w:cs="Times New Roman"/>
              </w:rPr>
              <m:t>∂φ</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t</m:t>
                </m:r>
              </m:e>
            </m:d>
          </m:num>
          <m:den>
            <m:r>
              <m:rPr>
                <m:sty m:val="bi"/>
              </m:rPr>
              <w:rPr>
                <w:rFonts w:ascii="Cambria Math" w:hAnsi="Cambria Math" w:cs="Times New Roman"/>
              </w:rPr>
              <m:t>∂t</m:t>
            </m:r>
          </m:den>
        </m:f>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52650D">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35</w:t>
      </w:r>
      <w:r w:rsidR="00C50CF6">
        <w:rPr>
          <w:rFonts w:ascii="Times New Roman" w:hAnsi="Times New Roman" w:cs="Times New Roman"/>
        </w:rPr>
        <w:fldChar w:fldCharType="end"/>
      </w:r>
      <w:r w:rsidR="00C50CF6">
        <w:t>)</w:t>
      </w:r>
    </w:p>
    <w:p w14:paraId="201C1844" w14:textId="1C6099C8" w:rsidR="00D5126E" w:rsidRPr="00D4683C" w:rsidRDefault="00D5126E" w:rsidP="009B191E">
      <w:pPr>
        <w:jc w:val="both"/>
        <w:rPr>
          <w:rFonts w:ascii="Times New Roman" w:hAnsi="Times New Roman" w:cs="Times New Roman"/>
        </w:rPr>
      </w:pPr>
      <w:r w:rsidRPr="00D4683C">
        <w:rPr>
          <w:rFonts w:ascii="Times New Roman" w:hAnsi="Times New Roman" w:cs="Times New Roman"/>
        </w:rPr>
        <w:t xml:space="preserve">The resultant </w:t>
      </w:r>
      <w:r w:rsidR="00FC107B" w:rsidRPr="00D4683C">
        <w:rPr>
          <w:rFonts w:ascii="Times New Roman" w:hAnsi="Times New Roman" w:cs="Times New Roman"/>
        </w:rPr>
        <w:t xml:space="preserve">wave excitation moment and the resultant wave excitation forces that </w:t>
      </w:r>
      <w:r w:rsidRPr="00D4683C">
        <w:rPr>
          <w:rFonts w:ascii="Times New Roman" w:hAnsi="Times New Roman" w:cs="Times New Roman"/>
        </w:rPr>
        <w:t>act</w:t>
      </w:r>
      <w:r w:rsidR="00FC107B" w:rsidRPr="00D4683C">
        <w:rPr>
          <w:rFonts w:ascii="Times New Roman" w:hAnsi="Times New Roman" w:cs="Times New Roman"/>
        </w:rPr>
        <w:t>s</w:t>
      </w:r>
      <w:r w:rsidRPr="00D4683C">
        <w:rPr>
          <w:rFonts w:ascii="Times New Roman" w:hAnsi="Times New Roman" w:cs="Times New Roman"/>
        </w:rPr>
        <w:t xml:space="preserve"> </w:t>
      </w:r>
      <w:r w:rsidR="00FC107B" w:rsidRPr="00D4683C">
        <w:rPr>
          <w:rFonts w:ascii="Times New Roman" w:hAnsi="Times New Roman" w:cs="Times New Roman"/>
        </w:rPr>
        <w:t>up</w:t>
      </w:r>
      <w:r w:rsidRPr="00D4683C">
        <w:rPr>
          <w:rFonts w:ascii="Times New Roman" w:hAnsi="Times New Roman" w:cs="Times New Roman"/>
        </w:rPr>
        <w:t>on the</w:t>
      </w:r>
      <w:r w:rsidR="00FC107B" w:rsidRPr="00D4683C">
        <w:rPr>
          <w:rFonts w:ascii="Times New Roman" w:hAnsi="Times New Roman" w:cs="Times New Roman"/>
        </w:rPr>
        <w:t xml:space="preserve"> floating</w:t>
      </w:r>
      <w:r w:rsidRPr="00D4683C">
        <w:rPr>
          <w:rFonts w:ascii="Times New Roman" w:hAnsi="Times New Roman" w:cs="Times New Roman"/>
        </w:rPr>
        <w:t xml:space="preserve"> CALM buoy </w:t>
      </w:r>
      <w:r w:rsidR="00FC107B" w:rsidRPr="00D4683C">
        <w:rPr>
          <w:rFonts w:ascii="Times New Roman" w:hAnsi="Times New Roman" w:cs="Times New Roman"/>
        </w:rPr>
        <w:t>can</w:t>
      </w:r>
      <w:r w:rsidRPr="00D4683C">
        <w:rPr>
          <w:rFonts w:ascii="Times New Roman" w:hAnsi="Times New Roman" w:cs="Times New Roman"/>
        </w:rPr>
        <w:t xml:space="preserve"> be </w:t>
      </w:r>
      <w:r w:rsidR="00FC107B" w:rsidRPr="00D4683C">
        <w:rPr>
          <w:rFonts w:ascii="Times New Roman" w:hAnsi="Times New Roman" w:cs="Times New Roman"/>
        </w:rPr>
        <w:t>written</w:t>
      </w:r>
      <w:r w:rsidRPr="00D4683C">
        <w:rPr>
          <w:rFonts w:ascii="Times New Roman" w:hAnsi="Times New Roman" w:cs="Times New Roman"/>
        </w:rPr>
        <w:t xml:space="preserve"> as </w:t>
      </w:r>
    </w:p>
    <w:p w14:paraId="40F8603A" w14:textId="492948B3" w:rsidR="00FC107B" w:rsidRPr="00D4683C" w:rsidRDefault="001763B4" w:rsidP="00C50CF6">
      <w:pPr>
        <w:pStyle w:val="Caption"/>
        <w:ind w:left="720" w:firstLine="720"/>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F</m:t>
            </m:r>
          </m:e>
          <m:sub>
            <m:r>
              <m:rPr>
                <m:sty m:val="bi"/>
              </m:rPr>
              <w:rPr>
                <w:rFonts w:ascii="Cambria Math" w:hAnsi="Cambria Math" w:cs="Times New Roman"/>
              </w:rPr>
              <m:t>x</m:t>
            </m:r>
          </m:sub>
        </m:sSub>
        <m:r>
          <m:rPr>
            <m:sty m:val="b"/>
          </m:rPr>
          <w:rPr>
            <w:rFonts w:ascii="Cambria Math" w:hAnsi="Cambria Math" w:cs="Times New Roman"/>
          </w:rPr>
          <m:t>=</m:t>
        </m:r>
        <m:nary>
          <m:naryPr>
            <m:chr m:val="∬"/>
            <m:limLoc m:val="undOvr"/>
            <m:ctrlPr>
              <w:rPr>
                <w:rFonts w:ascii="Cambria Math" w:hAnsi="Cambria Math" w:cs="Times New Roman"/>
                <w:i/>
              </w:rPr>
            </m:ctrlPr>
          </m:naryPr>
          <m:sub>
            <m:sSub>
              <m:sSubPr>
                <m:ctrlPr>
                  <w:rPr>
                    <w:rFonts w:ascii="Cambria Math" w:hAnsi="Cambria Math" w:cs="Times New Roman"/>
                    <w:i/>
                  </w:rPr>
                </m:ctrlPr>
              </m:sSubPr>
              <m:e>
                <m:r>
                  <m:rPr>
                    <m:sty m:val="bi"/>
                  </m:rPr>
                  <w:rPr>
                    <w:rFonts w:ascii="Cambria Math" w:hAnsi="Cambria Math" w:cs="Times New Roman"/>
                  </w:rPr>
                  <m:t>S</m:t>
                </m:r>
              </m:e>
              <m:sub>
                <m:r>
                  <m:rPr>
                    <m:sty m:val="bi"/>
                  </m:rPr>
                  <w:rPr>
                    <w:rFonts w:ascii="Cambria Math" w:hAnsi="Cambria Math" w:cs="Times New Roman"/>
                  </w:rPr>
                  <m:t>B</m:t>
                </m:r>
              </m:sub>
            </m:sSub>
          </m:sub>
          <m:sup>
            <m:r>
              <m:rPr>
                <m:sty m:val="b"/>
              </m:rPr>
              <w:rPr>
                <w:rFonts w:ascii="Cambria Math" w:hAnsi="Cambria Math" w:cs="Times New Roman"/>
              </w:rPr>
              <m:t xml:space="preserve"> </m:t>
            </m:r>
          </m:sup>
          <m:e>
            <m:r>
              <m:rPr>
                <m:sty m:val="b"/>
              </m:rPr>
              <w:rPr>
                <w:rFonts w:ascii="Cambria Math" w:hAnsi="Cambria Math" w:cs="Times New Roman"/>
              </w:rPr>
              <m:t>-</m:t>
            </m:r>
            <m:r>
              <m:rPr>
                <m:sty m:val="bi"/>
              </m:rPr>
              <w:rPr>
                <w:rFonts w:ascii="Cambria Math" w:hAnsi="Cambria Math" w:cs="Times New Roman"/>
              </w:rPr>
              <m:t>p</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t</m:t>
                </m:r>
              </m:e>
            </m:d>
            <m:sSub>
              <m:sSubPr>
                <m:ctrlPr>
                  <w:rPr>
                    <w:rFonts w:ascii="Cambria Math" w:hAnsi="Cambria Math" w:cs="Times New Roman"/>
                    <w:i/>
                  </w:rPr>
                </m:ctrlPr>
              </m:sSubPr>
              <m:e>
                <m:r>
                  <m:rPr>
                    <m:sty m:val="bi"/>
                  </m:rPr>
                  <w:rPr>
                    <w:rFonts w:ascii="Cambria Math" w:hAnsi="Cambria Math" w:cs="Times New Roman"/>
                  </w:rPr>
                  <m:t>n</m:t>
                </m:r>
              </m:e>
              <m:sub>
                <m:r>
                  <m:rPr>
                    <m:sty m:val="bi"/>
                  </m:rPr>
                  <w:rPr>
                    <w:rFonts w:ascii="Cambria Math" w:hAnsi="Cambria Math" w:cs="Times New Roman"/>
                  </w:rPr>
                  <m:t>x</m:t>
                </m:r>
              </m:sub>
            </m:sSub>
            <m:r>
              <m:rPr>
                <m:sty m:val="bi"/>
              </m:rPr>
              <w:rPr>
                <w:rFonts w:ascii="Cambria Math" w:hAnsi="Cambria Math" w:cs="Times New Roman"/>
              </w:rPr>
              <m:t>ds</m:t>
            </m:r>
          </m:e>
        </m:nary>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f</m:t>
            </m:r>
          </m:e>
          <m:sub>
            <m:sSup>
              <m:sSupPr>
                <m:ctrlPr>
                  <w:rPr>
                    <w:rFonts w:ascii="Cambria Math" w:hAnsi="Cambria Math" w:cs="Times New Roman"/>
                    <w:i/>
                  </w:rPr>
                </m:ctrlPr>
              </m:sSupPr>
              <m:e>
                <m:r>
                  <m:rPr>
                    <m:sty m:val="bi"/>
                  </m:rPr>
                  <w:rPr>
                    <w:rFonts w:ascii="Cambria Math" w:hAnsi="Cambria Math" w:cs="Times New Roman"/>
                  </w:rPr>
                  <m:t>x</m:t>
                </m:r>
              </m:e>
              <m:sup>
                <m:r>
                  <m:rPr>
                    <m:sty m:val="b"/>
                  </m:rPr>
                  <w:rPr>
                    <w:rFonts w:ascii="Cambria Math" w:hAnsi="Cambria Math" w:cs="Times New Roman"/>
                  </w:rPr>
                  <m:t>0</m:t>
                </m:r>
              </m:sup>
            </m:sSup>
          </m:sub>
        </m:sSub>
        <m:sSup>
          <m:sSupPr>
            <m:ctrlPr>
              <w:rPr>
                <w:rFonts w:ascii="Cambria Math" w:hAnsi="Cambria Math" w:cs="Times New Roman"/>
                <w:i/>
              </w:rPr>
            </m:ctrlPr>
          </m:sSupPr>
          <m:e>
            <m:r>
              <m:rPr>
                <m:sty m:val="bi"/>
              </m:rPr>
              <w:rPr>
                <w:rFonts w:ascii="Cambria Math" w:hAnsi="Cambria Math" w:cs="Times New Roman"/>
              </w:rPr>
              <m:t>e</m:t>
            </m:r>
          </m:e>
          <m:sup>
            <m:r>
              <m:rPr>
                <m:sty m:val="b"/>
              </m:rPr>
              <w:rPr>
                <w:rFonts w:ascii="Cambria Math" w:hAnsi="Cambria Math" w:cs="Times New Roman"/>
              </w:rPr>
              <m:t>-</m:t>
            </m:r>
            <m:r>
              <m:rPr>
                <m:sty m:val="bi"/>
              </m:rPr>
              <w:rPr>
                <w:rFonts w:ascii="Cambria Math" w:hAnsi="Cambria Math" w:cs="Times New Roman"/>
              </w:rPr>
              <m:t>iωt</m:t>
            </m:r>
          </m:sup>
        </m:sSup>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36</w:t>
      </w:r>
      <w:r w:rsidR="00C50CF6">
        <w:rPr>
          <w:rFonts w:ascii="Times New Roman" w:hAnsi="Times New Roman" w:cs="Times New Roman"/>
        </w:rPr>
        <w:fldChar w:fldCharType="end"/>
      </w:r>
      <w:r w:rsidR="00C50CF6">
        <w:t>)</w:t>
      </w:r>
    </w:p>
    <w:p w14:paraId="5F063B8C" w14:textId="4FD6DF5B" w:rsidR="00B72B85" w:rsidRPr="00D4683C" w:rsidRDefault="001763B4" w:rsidP="00C50CF6">
      <w:pPr>
        <w:pStyle w:val="Caption"/>
        <w:ind w:left="720" w:firstLine="720"/>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F</m:t>
            </m:r>
          </m:e>
          <m:sub>
            <m:r>
              <m:rPr>
                <m:sty m:val="bi"/>
              </m:rPr>
              <w:rPr>
                <w:rFonts w:ascii="Cambria Math" w:hAnsi="Cambria Math" w:cs="Times New Roman"/>
              </w:rPr>
              <m:t>z</m:t>
            </m:r>
          </m:sub>
        </m:sSub>
        <m:r>
          <m:rPr>
            <m:sty m:val="b"/>
          </m:rPr>
          <w:rPr>
            <w:rFonts w:ascii="Cambria Math" w:hAnsi="Cambria Math" w:cs="Times New Roman"/>
          </w:rPr>
          <m:t>=</m:t>
        </m:r>
        <m:nary>
          <m:naryPr>
            <m:chr m:val="∬"/>
            <m:limLoc m:val="undOvr"/>
            <m:ctrlPr>
              <w:rPr>
                <w:rFonts w:ascii="Cambria Math" w:hAnsi="Cambria Math" w:cs="Times New Roman"/>
                <w:i/>
              </w:rPr>
            </m:ctrlPr>
          </m:naryPr>
          <m:sub>
            <m:sSub>
              <m:sSubPr>
                <m:ctrlPr>
                  <w:rPr>
                    <w:rFonts w:ascii="Cambria Math" w:hAnsi="Cambria Math" w:cs="Times New Roman"/>
                    <w:i/>
                  </w:rPr>
                </m:ctrlPr>
              </m:sSubPr>
              <m:e>
                <m:r>
                  <m:rPr>
                    <m:sty m:val="bi"/>
                  </m:rPr>
                  <w:rPr>
                    <w:rFonts w:ascii="Cambria Math" w:hAnsi="Cambria Math" w:cs="Times New Roman"/>
                  </w:rPr>
                  <m:t>S</m:t>
                </m:r>
              </m:e>
              <m:sub>
                <m:r>
                  <m:rPr>
                    <m:sty m:val="bi"/>
                  </m:rPr>
                  <w:rPr>
                    <w:rFonts w:ascii="Cambria Math" w:hAnsi="Cambria Math" w:cs="Times New Roman"/>
                  </w:rPr>
                  <m:t>B</m:t>
                </m:r>
              </m:sub>
            </m:sSub>
          </m:sub>
          <m:sup>
            <m:r>
              <m:rPr>
                <m:sty m:val="b"/>
              </m:rPr>
              <w:rPr>
                <w:rFonts w:ascii="Cambria Math" w:hAnsi="Cambria Math" w:cs="Times New Roman"/>
              </w:rPr>
              <m:t xml:space="preserve"> </m:t>
            </m:r>
          </m:sup>
          <m:e>
            <m:r>
              <m:rPr>
                <m:sty m:val="b"/>
              </m:rPr>
              <w:rPr>
                <w:rFonts w:ascii="Cambria Math" w:hAnsi="Cambria Math" w:cs="Times New Roman"/>
              </w:rPr>
              <m:t>-</m:t>
            </m:r>
            <m:r>
              <m:rPr>
                <m:sty m:val="bi"/>
              </m:rPr>
              <w:rPr>
                <w:rFonts w:ascii="Cambria Math" w:hAnsi="Cambria Math" w:cs="Times New Roman"/>
              </w:rPr>
              <m:t>p</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t</m:t>
                </m:r>
              </m:e>
            </m:d>
            <m:sSub>
              <m:sSubPr>
                <m:ctrlPr>
                  <w:rPr>
                    <w:rFonts w:ascii="Cambria Math" w:hAnsi="Cambria Math" w:cs="Times New Roman"/>
                    <w:i/>
                  </w:rPr>
                </m:ctrlPr>
              </m:sSubPr>
              <m:e>
                <m:r>
                  <m:rPr>
                    <m:sty m:val="bi"/>
                  </m:rPr>
                  <w:rPr>
                    <w:rFonts w:ascii="Cambria Math" w:hAnsi="Cambria Math" w:cs="Times New Roman"/>
                  </w:rPr>
                  <m:t>n</m:t>
                </m:r>
              </m:e>
              <m:sub>
                <m:r>
                  <m:rPr>
                    <m:sty m:val="bi"/>
                  </m:rPr>
                  <w:rPr>
                    <w:rFonts w:ascii="Cambria Math" w:hAnsi="Cambria Math" w:cs="Times New Roman"/>
                  </w:rPr>
                  <m:t>z</m:t>
                </m:r>
              </m:sub>
            </m:sSub>
            <m:r>
              <m:rPr>
                <m:sty m:val="bi"/>
              </m:rPr>
              <w:rPr>
                <w:rFonts w:ascii="Cambria Math" w:hAnsi="Cambria Math" w:cs="Times New Roman"/>
              </w:rPr>
              <m:t>ds</m:t>
            </m:r>
          </m:e>
        </m:nary>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f</m:t>
            </m:r>
          </m:e>
          <m:sub>
            <m:sSup>
              <m:sSupPr>
                <m:ctrlPr>
                  <w:rPr>
                    <w:rFonts w:ascii="Cambria Math" w:hAnsi="Cambria Math" w:cs="Times New Roman"/>
                    <w:i/>
                  </w:rPr>
                </m:ctrlPr>
              </m:sSupPr>
              <m:e>
                <m:r>
                  <m:rPr>
                    <m:sty m:val="bi"/>
                  </m:rPr>
                  <w:rPr>
                    <w:rFonts w:ascii="Cambria Math" w:hAnsi="Cambria Math" w:cs="Times New Roman"/>
                  </w:rPr>
                  <m:t>z</m:t>
                </m:r>
              </m:e>
              <m:sup>
                <m:r>
                  <m:rPr>
                    <m:sty m:val="b"/>
                  </m:rPr>
                  <w:rPr>
                    <w:rFonts w:ascii="Cambria Math" w:hAnsi="Cambria Math" w:cs="Times New Roman"/>
                  </w:rPr>
                  <m:t>0</m:t>
                </m:r>
              </m:sup>
            </m:sSup>
          </m:sub>
        </m:sSub>
        <m:sSup>
          <m:sSupPr>
            <m:ctrlPr>
              <w:rPr>
                <w:rFonts w:ascii="Cambria Math" w:hAnsi="Cambria Math" w:cs="Times New Roman"/>
                <w:i/>
              </w:rPr>
            </m:ctrlPr>
          </m:sSupPr>
          <m:e>
            <m:r>
              <m:rPr>
                <m:sty m:val="bi"/>
              </m:rPr>
              <w:rPr>
                <w:rFonts w:ascii="Cambria Math" w:hAnsi="Cambria Math" w:cs="Times New Roman"/>
              </w:rPr>
              <m:t>e</m:t>
            </m:r>
          </m:e>
          <m:sup>
            <m:r>
              <m:rPr>
                <m:sty m:val="b"/>
              </m:rPr>
              <w:rPr>
                <w:rFonts w:ascii="Cambria Math" w:hAnsi="Cambria Math" w:cs="Times New Roman"/>
              </w:rPr>
              <m:t>-</m:t>
            </m:r>
            <m:r>
              <m:rPr>
                <m:sty m:val="bi"/>
              </m:rPr>
              <w:rPr>
                <w:rFonts w:ascii="Cambria Math" w:hAnsi="Cambria Math" w:cs="Times New Roman"/>
              </w:rPr>
              <m:t>iωt</m:t>
            </m:r>
          </m:sup>
        </m:sSup>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37</w:t>
      </w:r>
      <w:r w:rsidR="00C50CF6">
        <w:rPr>
          <w:rFonts w:ascii="Times New Roman" w:hAnsi="Times New Roman" w:cs="Times New Roman"/>
        </w:rPr>
        <w:fldChar w:fldCharType="end"/>
      </w:r>
      <w:r w:rsidR="00C50CF6">
        <w:t>)</w:t>
      </w:r>
      <w:r w:rsidR="00C50CF6">
        <w:rPr>
          <w:rFonts w:ascii="Times New Roman" w:hAnsi="Times New Roman" w:cs="Times New Roman"/>
        </w:rPr>
        <w:tab/>
      </w:r>
    </w:p>
    <w:p w14:paraId="152238A1" w14:textId="01438838" w:rsidR="00B72B85" w:rsidRPr="00D4683C" w:rsidRDefault="001763B4" w:rsidP="00C50CF6">
      <w:pPr>
        <w:pStyle w:val="Caption"/>
        <w:ind w:left="720" w:firstLine="720"/>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M</m:t>
            </m:r>
          </m:e>
          <m:sub>
            <m:r>
              <m:rPr>
                <m:sty m:val="bi"/>
              </m:rPr>
              <w:rPr>
                <w:rFonts w:ascii="Cambria Math" w:hAnsi="Cambria Math" w:cs="Times New Roman"/>
              </w:rPr>
              <m:t>y</m:t>
            </m:r>
          </m:sub>
        </m:sSub>
        <m:r>
          <m:rPr>
            <m:sty m:val="b"/>
          </m:rPr>
          <w:rPr>
            <w:rFonts w:ascii="Cambria Math" w:hAnsi="Cambria Math" w:cs="Times New Roman"/>
          </w:rPr>
          <m:t>=</m:t>
        </m:r>
        <m:nary>
          <m:naryPr>
            <m:chr m:val="∬"/>
            <m:limLoc m:val="undOvr"/>
            <m:ctrlPr>
              <w:rPr>
                <w:rFonts w:ascii="Cambria Math" w:hAnsi="Cambria Math" w:cs="Times New Roman"/>
                <w:i/>
              </w:rPr>
            </m:ctrlPr>
          </m:naryPr>
          <m:sub>
            <m:sSub>
              <m:sSubPr>
                <m:ctrlPr>
                  <w:rPr>
                    <w:rFonts w:ascii="Cambria Math" w:hAnsi="Cambria Math" w:cs="Times New Roman"/>
                    <w:i/>
                  </w:rPr>
                </m:ctrlPr>
              </m:sSubPr>
              <m:e>
                <m:r>
                  <m:rPr>
                    <m:sty m:val="bi"/>
                  </m:rPr>
                  <w:rPr>
                    <w:rFonts w:ascii="Cambria Math" w:hAnsi="Cambria Math" w:cs="Times New Roman"/>
                  </w:rPr>
                  <m:t>S</m:t>
                </m:r>
              </m:e>
              <m:sub>
                <m:r>
                  <m:rPr>
                    <m:sty m:val="bi"/>
                  </m:rPr>
                  <w:rPr>
                    <w:rFonts w:ascii="Cambria Math" w:hAnsi="Cambria Math" w:cs="Times New Roman"/>
                  </w:rPr>
                  <m:t>B</m:t>
                </m:r>
              </m:sub>
            </m:sSub>
          </m:sub>
          <m:sup>
            <m:r>
              <m:rPr>
                <m:sty m:val="b"/>
              </m:rPr>
              <w:rPr>
                <w:rFonts w:ascii="Cambria Math" w:hAnsi="Cambria Math" w:cs="Times New Roman"/>
              </w:rPr>
              <m:t xml:space="preserve"> </m:t>
            </m:r>
          </m:sup>
          <m:e>
            <m:r>
              <m:rPr>
                <m:sty m:val="b"/>
              </m:rPr>
              <w:rPr>
                <w:rFonts w:ascii="Cambria Math" w:hAnsi="Cambria Math" w:cs="Times New Roman"/>
              </w:rPr>
              <m:t>-</m:t>
            </m:r>
            <m:r>
              <m:rPr>
                <m:sty m:val="bi"/>
              </m:rPr>
              <w:rPr>
                <w:rFonts w:ascii="Cambria Math" w:hAnsi="Cambria Math" w:cs="Times New Roman"/>
              </w:rPr>
              <m:t>p</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t</m:t>
                </m:r>
              </m:e>
            </m:d>
          </m:e>
        </m:nary>
        <m:r>
          <m:rPr>
            <m:sty m:val="b"/>
          </m:rP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z</m:t>
                </m:r>
              </m:e>
              <m:sub>
                <m:r>
                  <m:rPr>
                    <m:sty m:val="bi"/>
                  </m:rPr>
                  <w:rPr>
                    <w:rFonts w:ascii="Cambria Math" w:hAnsi="Cambria Math" w:cs="Times New Roman"/>
                  </w:rPr>
                  <m:t>g</m:t>
                </m:r>
              </m:sub>
            </m:sSub>
          </m:e>
        </m:d>
        <m:sSub>
          <m:sSubPr>
            <m:ctrlPr>
              <w:rPr>
                <w:rFonts w:ascii="Cambria Math" w:hAnsi="Cambria Math" w:cs="Times New Roman"/>
                <w:i/>
              </w:rPr>
            </m:ctrlPr>
          </m:sSubPr>
          <m:e>
            <m:r>
              <m:rPr>
                <m:sty m:val="bi"/>
              </m:rPr>
              <w:rPr>
                <w:rFonts w:ascii="Cambria Math" w:hAnsi="Cambria Math" w:cs="Times New Roman"/>
              </w:rPr>
              <m:t>n</m:t>
            </m:r>
          </m:e>
          <m:sub>
            <m:r>
              <m:rPr>
                <m:sty m:val="bi"/>
              </m:rPr>
              <w:rPr>
                <w:rFonts w:ascii="Cambria Math" w:hAnsi="Cambria Math" w:cs="Times New Roman"/>
              </w:rPr>
              <m:t>x</m:t>
            </m:r>
          </m:sub>
        </m:sSub>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xn</m:t>
            </m:r>
          </m:e>
          <m:sub>
            <m:r>
              <m:rPr>
                <m:sty m:val="bi"/>
              </m:rPr>
              <w:rPr>
                <w:rFonts w:ascii="Cambria Math" w:hAnsi="Cambria Math" w:cs="Times New Roman"/>
              </w:rPr>
              <m:t>z</m:t>
            </m:r>
          </m:sub>
        </m:sSub>
        <m:r>
          <m:rPr>
            <m:sty m:val="b"/>
          </m:rPr>
          <w:rPr>
            <w:rFonts w:ascii="Cambria Math" w:hAnsi="Cambria Math" w:cs="Times New Roman"/>
          </w:rPr>
          <m:t>]</m:t>
        </m:r>
        <m:r>
          <m:rPr>
            <m:sty m:val="bi"/>
          </m:rPr>
          <w:rPr>
            <w:rFonts w:ascii="Cambria Math" w:hAnsi="Cambria Math" w:cs="Times New Roman"/>
          </w:rPr>
          <m:t>ds</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m</m:t>
            </m:r>
          </m:e>
          <m:sub>
            <m:sSup>
              <m:sSupPr>
                <m:ctrlPr>
                  <w:rPr>
                    <w:rFonts w:ascii="Cambria Math" w:hAnsi="Cambria Math" w:cs="Times New Roman"/>
                    <w:i/>
                  </w:rPr>
                </m:ctrlPr>
              </m:sSupPr>
              <m:e>
                <m:r>
                  <m:rPr>
                    <m:sty m:val="bi"/>
                  </m:rPr>
                  <w:rPr>
                    <w:rFonts w:ascii="Cambria Math" w:hAnsi="Cambria Math" w:cs="Times New Roman"/>
                  </w:rPr>
                  <m:t>y</m:t>
                </m:r>
              </m:e>
              <m:sup>
                <m:r>
                  <m:rPr>
                    <m:sty m:val="b"/>
                  </m:rPr>
                  <w:rPr>
                    <w:rFonts w:ascii="Cambria Math" w:hAnsi="Cambria Math" w:cs="Times New Roman"/>
                  </w:rPr>
                  <m:t>0</m:t>
                </m:r>
              </m:sup>
            </m:sSup>
          </m:sub>
        </m:sSub>
        <m:sSup>
          <m:sSupPr>
            <m:ctrlPr>
              <w:rPr>
                <w:rFonts w:ascii="Cambria Math" w:hAnsi="Cambria Math" w:cs="Times New Roman"/>
                <w:i/>
              </w:rPr>
            </m:ctrlPr>
          </m:sSupPr>
          <m:e>
            <m:r>
              <m:rPr>
                <m:sty m:val="bi"/>
              </m:rPr>
              <w:rPr>
                <w:rFonts w:ascii="Cambria Math" w:hAnsi="Cambria Math" w:cs="Times New Roman"/>
              </w:rPr>
              <m:t>e</m:t>
            </m:r>
          </m:e>
          <m:sup>
            <m:r>
              <m:rPr>
                <m:sty m:val="b"/>
              </m:rPr>
              <w:rPr>
                <w:rFonts w:ascii="Cambria Math" w:hAnsi="Cambria Math" w:cs="Times New Roman"/>
              </w:rPr>
              <m:t>-</m:t>
            </m:r>
            <m:r>
              <m:rPr>
                <m:sty m:val="bi"/>
              </m:rPr>
              <w:rPr>
                <w:rFonts w:ascii="Cambria Math" w:hAnsi="Cambria Math" w:cs="Times New Roman"/>
              </w:rPr>
              <m:t>iωt</m:t>
            </m:r>
          </m:sup>
        </m:sSup>
      </m:oMath>
      <w:r w:rsidR="00C50CF6">
        <w:rPr>
          <w:rFonts w:ascii="Times New Roman" w:hAnsi="Times New Roman" w:cs="Times New Roman"/>
        </w:rPr>
        <w:tab/>
      </w:r>
      <w:r w:rsidR="00C50CF6">
        <w:rPr>
          <w:rFonts w:ascii="Times New Roman" w:hAnsi="Times New Roman" w:cs="Times New Roman"/>
        </w:rPr>
        <w:tab/>
      </w:r>
      <w:r w:rsidR="00C50CF6">
        <w:rPr>
          <w:rFonts w:ascii="Times New Roman" w:hAnsi="Times New Roman" w:cs="Times New Roman"/>
        </w:rPr>
        <w:fldChar w:fldCharType="begin"/>
      </w:r>
      <w:r w:rsidR="00C50CF6">
        <w:rPr>
          <w:rFonts w:ascii="Times New Roman" w:hAnsi="Times New Roman" w:cs="Times New Roman"/>
        </w:rPr>
        <w:instrText xml:space="preserve"> SEQ Equation \* ARABIC </w:instrText>
      </w:r>
      <w:r w:rsidR="00C50CF6">
        <w:rPr>
          <w:rFonts w:ascii="Times New Roman" w:hAnsi="Times New Roman" w:cs="Times New Roman"/>
        </w:rPr>
        <w:fldChar w:fldCharType="separate"/>
      </w:r>
      <w:r w:rsidR="00596927">
        <w:rPr>
          <w:rFonts w:ascii="Times New Roman" w:hAnsi="Times New Roman" w:cs="Times New Roman"/>
          <w:noProof/>
        </w:rPr>
        <w:t>38</w:t>
      </w:r>
      <w:r w:rsidR="00C50CF6">
        <w:rPr>
          <w:rFonts w:ascii="Times New Roman" w:hAnsi="Times New Roman" w:cs="Times New Roman"/>
        </w:rPr>
        <w:fldChar w:fldCharType="end"/>
      </w:r>
      <w:r w:rsidR="00C50CF6">
        <w:t>)</w:t>
      </w:r>
      <w:r w:rsidR="00C50CF6">
        <w:rPr>
          <w:rFonts w:ascii="Times New Roman" w:hAnsi="Times New Roman" w:cs="Times New Roman"/>
        </w:rPr>
        <w:tab/>
      </w:r>
    </w:p>
    <w:p w14:paraId="532AA894" w14:textId="795B4430" w:rsidR="00D5126E" w:rsidRPr="00D4683C" w:rsidRDefault="00D5126E" w:rsidP="009B191E">
      <w:pPr>
        <w:jc w:val="both"/>
        <w:rPr>
          <w:rFonts w:ascii="Times New Roman" w:hAnsi="Times New Roman" w:cs="Times New Roman"/>
        </w:rPr>
      </w:pPr>
      <w:r w:rsidRPr="00D4683C">
        <w:rPr>
          <w:rFonts w:ascii="Times New Roman" w:hAnsi="Times New Roman" w:cs="Times New Roman"/>
        </w:rPr>
        <w:lastRenderedPageBreak/>
        <w:t>Here</w:t>
      </w:r>
      <w:r w:rsidR="007A2492" w:rsidRPr="00D4683C">
        <w:rPr>
          <w:rFonts w:ascii="Times New Roman" w:hAnsi="Times New Roman" w:cs="Times New Roman"/>
        </w:rPr>
        <w:t>with,</w:t>
      </w:r>
      <w:r w:rsidRPr="00D4683C">
        <w:rPr>
          <w:rFonts w:ascii="Times New Roman" w:hAnsi="Times New Roman" w:cs="Times New Roman"/>
        </w:rPr>
        <w:t xml:space="preserve"> </w:t>
      </w:r>
      <w:r w:rsidR="007A2492" w:rsidRPr="00D4683C">
        <w:rPr>
          <w:rFonts w:ascii="Times New Roman" w:hAnsi="Times New Roman" w:cs="Times New Roman"/>
        </w:rPr>
        <w:t>the CALM buoy’s mean wetted surface denoted by</w:t>
      </w:r>
      <w:r w:rsidR="007A2492" w:rsidRPr="00D4683C">
        <w:rPr>
          <w:rFonts w:ascii="Times New Roman" w:hAnsi="Times New Roman" w:cs="Times New Roman"/>
          <w:i/>
          <w:iCs/>
        </w:rPr>
        <w:t xml:space="preserve"> S</w:t>
      </w:r>
      <w:r w:rsidR="007A2492" w:rsidRPr="00D4683C">
        <w:rPr>
          <w:rFonts w:ascii="Times New Roman" w:hAnsi="Times New Roman" w:cs="Times New Roman"/>
          <w:i/>
          <w:iCs/>
          <w:vertAlign w:val="subscript"/>
        </w:rPr>
        <w:t>B</w:t>
      </w:r>
      <w:r w:rsidR="007A2492" w:rsidRPr="00D4683C">
        <w:rPr>
          <w:rFonts w:ascii="Times New Roman" w:hAnsi="Times New Roman" w:cs="Times New Roman"/>
        </w:rPr>
        <w:t>, the vertical position of the Centre of Gravity (</w:t>
      </w:r>
      <w:proofErr w:type="spellStart"/>
      <w:r w:rsidR="007A2492" w:rsidRPr="00D4683C">
        <w:rPr>
          <w:rFonts w:ascii="Times New Roman" w:hAnsi="Times New Roman" w:cs="Times New Roman"/>
        </w:rPr>
        <w:t>CoG</w:t>
      </w:r>
      <w:proofErr w:type="spellEnd"/>
      <w:r w:rsidR="007A2492" w:rsidRPr="00D4683C">
        <w:rPr>
          <w:rFonts w:ascii="Times New Roman" w:hAnsi="Times New Roman" w:cs="Times New Roman"/>
        </w:rPr>
        <w:t xml:space="preserve">) is denoted by </w:t>
      </w:r>
      <w:proofErr w:type="spellStart"/>
      <w:r w:rsidRPr="00D4683C">
        <w:rPr>
          <w:rFonts w:ascii="Times New Roman" w:hAnsi="Times New Roman" w:cs="Times New Roman"/>
        </w:rPr>
        <w:t>z</w:t>
      </w:r>
      <w:r w:rsidRPr="00D4683C">
        <w:rPr>
          <w:rFonts w:ascii="Times New Roman" w:hAnsi="Times New Roman" w:cs="Times New Roman"/>
          <w:vertAlign w:val="subscript"/>
        </w:rPr>
        <w:t>g</w:t>
      </w:r>
      <w:proofErr w:type="spellEnd"/>
      <w:r w:rsidR="007A2492" w:rsidRPr="00D4683C">
        <w:rPr>
          <w:rFonts w:ascii="Times New Roman" w:hAnsi="Times New Roman" w:cs="Times New Roman"/>
        </w:rPr>
        <w:t xml:space="preserve">, the x- component of the outward unit normal vector is denoted by </w:t>
      </w:r>
      <w:proofErr w:type="spellStart"/>
      <w:r w:rsidRPr="00D4683C">
        <w:rPr>
          <w:rFonts w:ascii="Times New Roman" w:hAnsi="Times New Roman" w:cs="Times New Roman"/>
        </w:rPr>
        <w:t>n</w:t>
      </w:r>
      <w:r w:rsidRPr="00D4683C">
        <w:rPr>
          <w:rFonts w:ascii="Times New Roman" w:hAnsi="Times New Roman" w:cs="Times New Roman"/>
          <w:vertAlign w:val="subscript"/>
        </w:rPr>
        <w:t>x</w:t>
      </w:r>
      <w:proofErr w:type="spellEnd"/>
      <w:r w:rsidRPr="00D4683C">
        <w:rPr>
          <w:rFonts w:ascii="Times New Roman" w:hAnsi="Times New Roman" w:cs="Times New Roman"/>
        </w:rPr>
        <w:t xml:space="preserve"> </w:t>
      </w:r>
      <w:r w:rsidR="007A2492" w:rsidRPr="00D4683C">
        <w:rPr>
          <w:rFonts w:ascii="Times New Roman" w:hAnsi="Times New Roman" w:cs="Times New Roman"/>
        </w:rPr>
        <w:t xml:space="preserve">while the </w:t>
      </w:r>
      <w:r w:rsidRPr="00D4683C">
        <w:rPr>
          <w:rFonts w:ascii="Times New Roman" w:hAnsi="Times New Roman" w:cs="Times New Roman"/>
        </w:rPr>
        <w:t>z-component of the outward unit normal vector</w:t>
      </w:r>
      <w:r w:rsidR="007A2492" w:rsidRPr="00D4683C">
        <w:rPr>
          <w:rFonts w:ascii="Times New Roman" w:hAnsi="Times New Roman" w:cs="Times New Roman"/>
        </w:rPr>
        <w:t xml:space="preserve"> is denoted by </w:t>
      </w:r>
      <w:proofErr w:type="spellStart"/>
      <w:r w:rsidR="007A2492" w:rsidRPr="00D4683C">
        <w:rPr>
          <w:rFonts w:ascii="Times New Roman" w:hAnsi="Times New Roman" w:cs="Times New Roman"/>
        </w:rPr>
        <w:t>n</w:t>
      </w:r>
      <w:r w:rsidR="007A2492" w:rsidRPr="00D4683C">
        <w:rPr>
          <w:rFonts w:ascii="Times New Roman" w:hAnsi="Times New Roman" w:cs="Times New Roman"/>
          <w:vertAlign w:val="subscript"/>
        </w:rPr>
        <w:t>z</w:t>
      </w:r>
      <w:proofErr w:type="spellEnd"/>
      <w:r w:rsidRPr="00D4683C">
        <w:rPr>
          <w:rFonts w:ascii="Times New Roman" w:hAnsi="Times New Roman" w:cs="Times New Roman"/>
          <w:i/>
          <w:iCs/>
        </w:rPr>
        <w:t xml:space="preserve">. </w:t>
      </w:r>
    </w:p>
    <w:p w14:paraId="500B1556" w14:textId="77777777" w:rsidR="00D5126E" w:rsidRPr="00D4683C" w:rsidRDefault="00D5126E" w:rsidP="009B191E">
      <w:pPr>
        <w:jc w:val="both"/>
        <w:rPr>
          <w:rFonts w:ascii="Times New Roman" w:hAnsi="Times New Roman" w:cs="Times New Roman"/>
        </w:rPr>
      </w:pPr>
    </w:p>
    <w:p w14:paraId="446C1F3A" w14:textId="5EC54155" w:rsidR="000A259D" w:rsidRPr="00D4683C" w:rsidRDefault="007A2492" w:rsidP="009B191E">
      <w:pPr>
        <w:jc w:val="both"/>
        <w:rPr>
          <w:rFonts w:ascii="Times New Roman" w:hAnsi="Times New Roman" w:cs="Times New Roman"/>
        </w:rPr>
      </w:pPr>
      <w:r w:rsidRPr="00D4683C">
        <w:rPr>
          <w:rFonts w:ascii="Times New Roman" w:hAnsi="Times New Roman" w:cs="Times New Roman"/>
        </w:rPr>
        <w:t>As depicted in Figure 9, t</w:t>
      </w:r>
      <w:r w:rsidR="00D5126E" w:rsidRPr="00D4683C">
        <w:rPr>
          <w:rFonts w:ascii="Times New Roman" w:hAnsi="Times New Roman" w:cs="Times New Roman"/>
        </w:rPr>
        <w:t xml:space="preserve">he fluid domain </w:t>
      </w:r>
      <w:r w:rsidRPr="00D4683C">
        <w:rPr>
          <w:rFonts w:ascii="Times New Roman" w:hAnsi="Times New Roman" w:cs="Times New Roman"/>
        </w:rPr>
        <w:t>has been</w:t>
      </w:r>
      <w:r w:rsidR="00D5126E" w:rsidRPr="00D4683C">
        <w:rPr>
          <w:rFonts w:ascii="Times New Roman" w:hAnsi="Times New Roman" w:cs="Times New Roman"/>
        </w:rPr>
        <w:t xml:space="preserve"> subdivided into three </w:t>
      </w:r>
      <w:r w:rsidRPr="00D4683C">
        <w:rPr>
          <w:rFonts w:ascii="Times New Roman" w:hAnsi="Times New Roman" w:cs="Times New Roman"/>
        </w:rPr>
        <w:t xml:space="preserve">fluid </w:t>
      </w:r>
      <w:r w:rsidR="00D5126E" w:rsidRPr="00D4683C">
        <w:rPr>
          <w:rFonts w:ascii="Times New Roman" w:hAnsi="Times New Roman" w:cs="Times New Roman"/>
        </w:rPr>
        <w:t xml:space="preserve">regions </w:t>
      </w:r>
      <w:r w:rsidRPr="00D4683C">
        <w:rPr>
          <w:rFonts w:ascii="Times New Roman" w:hAnsi="Times New Roman" w:cs="Times New Roman"/>
        </w:rPr>
        <w:t xml:space="preserve">represented </w:t>
      </w:r>
      <w:r w:rsidR="00D5126E" w:rsidRPr="00D4683C">
        <w:rPr>
          <w:rFonts w:ascii="Times New Roman" w:hAnsi="Times New Roman" w:cs="Times New Roman"/>
        </w:rPr>
        <w:t>by Ω</w:t>
      </w:r>
      <w:r w:rsidR="00D5126E" w:rsidRPr="00D4683C">
        <w:rPr>
          <w:rFonts w:ascii="Times New Roman" w:hAnsi="Times New Roman" w:cs="Times New Roman"/>
          <w:vertAlign w:val="subscript"/>
        </w:rPr>
        <w:t>1</w:t>
      </w:r>
      <w:r w:rsidR="00D5126E" w:rsidRPr="00D4683C">
        <w:rPr>
          <w:rFonts w:ascii="Times New Roman" w:hAnsi="Times New Roman" w:cs="Times New Roman"/>
        </w:rPr>
        <w:t xml:space="preserve">, l=1, 2, 3, as </w:t>
      </w:r>
      <w:r w:rsidRPr="00D4683C">
        <w:rPr>
          <w:rFonts w:ascii="Times New Roman" w:hAnsi="Times New Roman" w:cs="Times New Roman"/>
        </w:rPr>
        <w:t xml:space="preserve">depicted </w:t>
      </w:r>
      <w:r w:rsidR="00D5126E" w:rsidRPr="00D4683C">
        <w:rPr>
          <w:rFonts w:ascii="Times New Roman" w:hAnsi="Times New Roman" w:cs="Times New Roman"/>
        </w:rPr>
        <w:t xml:space="preserve">in Figure 9. </w:t>
      </w:r>
      <w:r w:rsidRPr="00D4683C">
        <w:rPr>
          <w:rFonts w:ascii="Times New Roman" w:hAnsi="Times New Roman" w:cs="Times New Roman"/>
        </w:rPr>
        <w:t>The relationship</w:t>
      </w:r>
      <w:r w:rsidR="00D5126E" w:rsidRPr="00D4683C">
        <w:rPr>
          <w:rFonts w:ascii="Times New Roman" w:hAnsi="Times New Roman" w:cs="Times New Roman"/>
        </w:rPr>
        <w:t xml:space="preserve"> for the velocity potential φ</w:t>
      </w:r>
      <w:r w:rsidR="00D5126E" w:rsidRPr="00D4683C">
        <w:rPr>
          <w:rFonts w:ascii="Times New Roman" w:hAnsi="Times New Roman" w:cs="Times New Roman"/>
          <w:vertAlign w:val="subscript"/>
        </w:rPr>
        <w:t>1</w:t>
      </w:r>
      <w:r w:rsidR="00D5126E" w:rsidRPr="00D4683C">
        <w:rPr>
          <w:rFonts w:ascii="Times New Roman" w:hAnsi="Times New Roman" w:cs="Times New Roman"/>
        </w:rPr>
        <w:t xml:space="preserve">, that satisfies the Laplace </w:t>
      </w:r>
      <w:r w:rsidRPr="00D4683C">
        <w:rPr>
          <w:rFonts w:ascii="Times New Roman" w:hAnsi="Times New Roman" w:cs="Times New Roman"/>
        </w:rPr>
        <w:t>E</w:t>
      </w:r>
      <w:r w:rsidR="00D5126E" w:rsidRPr="00D4683C">
        <w:rPr>
          <w:rFonts w:ascii="Times New Roman" w:hAnsi="Times New Roman" w:cs="Times New Roman"/>
        </w:rPr>
        <w:t>quation and Eq</w:t>
      </w:r>
      <w:r w:rsidR="0037764E" w:rsidRPr="00D4683C">
        <w:rPr>
          <w:rFonts w:ascii="Times New Roman" w:hAnsi="Times New Roman" w:cs="Times New Roman"/>
        </w:rPr>
        <w:t>uations</w:t>
      </w:r>
      <w:r w:rsidR="00D5126E" w:rsidRPr="00D4683C">
        <w:rPr>
          <w:rFonts w:ascii="Times New Roman" w:hAnsi="Times New Roman" w:cs="Times New Roman"/>
        </w:rPr>
        <w:t xml:space="preserve"> (3</w:t>
      </w:r>
      <w:r w:rsidR="005E7918">
        <w:rPr>
          <w:rFonts w:ascii="Times New Roman" w:hAnsi="Times New Roman" w:cs="Times New Roman"/>
        </w:rPr>
        <w:t>0</w:t>
      </w:r>
      <w:r w:rsidR="00D5126E" w:rsidRPr="00D4683C">
        <w:rPr>
          <w:rFonts w:ascii="Times New Roman" w:hAnsi="Times New Roman" w:cs="Times New Roman"/>
        </w:rPr>
        <w:t>), (</w:t>
      </w:r>
      <w:r w:rsidR="005E7918">
        <w:rPr>
          <w:rFonts w:ascii="Times New Roman" w:hAnsi="Times New Roman" w:cs="Times New Roman"/>
        </w:rPr>
        <w:t>31</w:t>
      </w:r>
      <w:r w:rsidR="00D5126E" w:rsidRPr="00D4683C">
        <w:rPr>
          <w:rFonts w:ascii="Times New Roman" w:hAnsi="Times New Roman" w:cs="Times New Roman"/>
        </w:rPr>
        <w:t>), and (</w:t>
      </w:r>
      <w:r w:rsidR="005E7918">
        <w:rPr>
          <w:rFonts w:ascii="Times New Roman" w:hAnsi="Times New Roman" w:cs="Times New Roman"/>
        </w:rPr>
        <w:t>34</w:t>
      </w:r>
      <w:r w:rsidR="00D5126E" w:rsidRPr="00D4683C">
        <w:rPr>
          <w:rFonts w:ascii="Times New Roman" w:hAnsi="Times New Roman" w:cs="Times New Roman"/>
        </w:rPr>
        <w:t>) can be written to be:</w:t>
      </w:r>
    </w:p>
    <w:p w14:paraId="7A5CE144" w14:textId="16CD7DE0" w:rsidR="0037764E" w:rsidRPr="00D4683C" w:rsidRDefault="0037764E" w:rsidP="00596927">
      <w:pPr>
        <w:pStyle w:val="Caption"/>
        <w:ind w:left="720" w:firstLine="720"/>
        <w:rPr>
          <w:rFonts w:ascii="Times New Roman" w:hAnsi="Times New Roman" w:cs="Times New Roman"/>
        </w:rPr>
      </w:pPr>
      <m:oMath>
        <m:r>
          <m:rPr>
            <m:sty m:val="bi"/>
          </m:rPr>
          <w:rPr>
            <w:rFonts w:ascii="Cambria Math" w:hAnsi="Cambria Math" w:cs="Times New Roman"/>
          </w:rPr>
          <m:t>φ</m:t>
        </m:r>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θ</m:t>
            </m:r>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m:t>
        </m:r>
        <m:nary>
          <m:naryPr>
            <m:chr m:val="∑"/>
            <m:limLoc m:val="undOvr"/>
            <m:ctrlPr>
              <w:rPr>
                <w:rFonts w:ascii="Cambria Math" w:hAnsi="Cambria Math" w:cs="Times New Roman"/>
                <w:i/>
              </w:rPr>
            </m:ctrlPr>
          </m:naryPr>
          <m:sub>
            <m:r>
              <m:rPr>
                <m:sty m:val="bi"/>
              </m:rPr>
              <w:rPr>
                <w:rFonts w:ascii="Cambria Math" w:hAnsi="Cambria Math" w:cs="Times New Roman"/>
              </w:rPr>
              <m:t>m</m:t>
            </m:r>
            <m:r>
              <m:rPr>
                <m:sty m:val="b"/>
              </m:rPr>
              <w:rPr>
                <w:rFonts w:ascii="Cambria Math" w:hAnsi="Cambria Math" w:cs="Times New Roman"/>
              </w:rPr>
              <m:t>=0</m:t>
            </m:r>
          </m:sub>
          <m:sup>
            <m:r>
              <m:rPr>
                <m:sty m:val="b"/>
              </m:rPr>
              <w:rPr>
                <w:rFonts w:ascii="Cambria Math" w:hAnsi="Cambria Math" w:cs="Times New Roman"/>
              </w:rPr>
              <m:t>∞</m:t>
            </m:r>
          </m:sup>
          <m:e>
            <m:sSub>
              <m:sSubPr>
                <m:ctrlPr>
                  <w:rPr>
                    <w:rFonts w:ascii="Cambria Math" w:hAnsi="Cambria Math" w:cs="Times New Roman"/>
                    <w:i/>
                  </w:rPr>
                </m:ctrlPr>
              </m:sSubPr>
              <m:e>
                <m:r>
                  <m:rPr>
                    <m:sty m:val="bi"/>
                  </m:rPr>
                  <w:rPr>
                    <w:rFonts w:ascii="Cambria Math" w:hAnsi="Cambria Math" w:cs="Times New Roman"/>
                  </w:rPr>
                  <m:t>ε</m:t>
                </m:r>
              </m:e>
              <m:sub>
                <m:r>
                  <m:rPr>
                    <m:sty m:val="bi"/>
                  </m:rPr>
                  <w:rPr>
                    <w:rFonts w:ascii="Cambria Math" w:hAnsi="Cambria Math" w:cs="Times New Roman"/>
                  </w:rPr>
                  <m:t>m</m:t>
                </m:r>
              </m:sub>
            </m:sSub>
          </m:e>
        </m:nary>
        <m:sSup>
          <m:sSupPr>
            <m:ctrlPr>
              <w:rPr>
                <w:rFonts w:ascii="Cambria Math" w:hAnsi="Cambria Math" w:cs="Times New Roman"/>
                <w:i/>
              </w:rPr>
            </m:ctrlPr>
          </m:sSupPr>
          <m:e>
            <m:r>
              <m:rPr>
                <m:sty m:val="bi"/>
              </m:rPr>
              <w:rPr>
                <w:rFonts w:ascii="Cambria Math" w:hAnsi="Cambria Math" w:cs="Times New Roman"/>
              </w:rPr>
              <m:t>i</m:t>
            </m:r>
          </m:e>
          <m:sup>
            <m:r>
              <m:rPr>
                <m:sty m:val="bi"/>
              </m:rPr>
              <w:rPr>
                <w:rFonts w:ascii="Cambria Math" w:hAnsi="Cambria Math" w:cs="Times New Roman"/>
              </w:rPr>
              <m:t>m</m:t>
            </m:r>
          </m:sup>
        </m:sSup>
        <m:func>
          <m:funcPr>
            <m:ctrlPr>
              <w:rPr>
                <w:rFonts w:ascii="Cambria Math" w:hAnsi="Cambria Math" w:cs="Times New Roman"/>
                <w:i/>
              </w:rPr>
            </m:ctrlPr>
          </m:funcPr>
          <m:fName>
            <m:r>
              <m:rPr>
                <m:sty m:val="bi"/>
              </m:rPr>
              <w:rPr>
                <w:rFonts w:ascii="Cambria Math" w:hAnsi="Cambria Math" w:cs="Times New Roman"/>
              </w:rPr>
              <m:t>cos</m:t>
            </m:r>
          </m:fName>
          <m:e>
            <m:r>
              <m:rPr>
                <m:sty m:val="bi"/>
              </m:rPr>
              <w:rPr>
                <w:rFonts w:ascii="Cambria Math" w:hAnsi="Cambria Math" w:cs="Times New Roman"/>
              </w:rPr>
              <m:t>mθ</m:t>
            </m:r>
            <m:r>
              <m:rPr>
                <m:sty m:val="b"/>
              </m:rPr>
              <w:rPr>
                <w:rFonts w:ascii="Cambria Math" w:hAnsi="Cambria Math" w:cs="Times New Roman"/>
              </w:rPr>
              <m:t>.</m:t>
            </m:r>
          </m:e>
        </m:func>
        <m:sSubSup>
          <m:sSubSupPr>
            <m:ctrlPr>
              <w:rPr>
                <w:rFonts w:ascii="Cambria Math" w:hAnsi="Cambria Math" w:cs="Times New Roman"/>
                <w:i/>
              </w:rPr>
            </m:ctrlPr>
          </m:sSubSupPr>
          <m:e>
            <m:r>
              <m:rPr>
                <m:sty m:val="bi"/>
              </m:rPr>
              <w:rPr>
                <w:rFonts w:ascii="Cambria Math" w:hAnsi="Cambria Math" w:cs="Times New Roman"/>
              </w:rPr>
              <m:t>φ</m:t>
            </m:r>
          </m:e>
          <m:sub>
            <m:r>
              <m:rPr>
                <m:sty m:val="bi"/>
              </m:rPr>
              <w:rPr>
                <w:rFonts w:ascii="Cambria Math" w:hAnsi="Cambria Math" w:cs="Times New Roman"/>
              </w:rPr>
              <m:t>l</m:t>
            </m:r>
          </m:sub>
          <m:sup>
            <m:r>
              <m:rPr>
                <m:sty m:val="bi"/>
              </m:rPr>
              <w:rPr>
                <w:rFonts w:ascii="Cambria Math" w:hAnsi="Cambria Math" w:cs="Times New Roman"/>
              </w:rPr>
              <m:t>m</m:t>
            </m:r>
          </m:sup>
        </m:sSubSup>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 xml:space="preserve">,   </m:t>
        </m:r>
        <m:sSub>
          <m:sSubPr>
            <m:ctrlPr>
              <w:rPr>
                <w:rFonts w:ascii="Cambria Math" w:hAnsi="Cambria Math" w:cs="Times New Roman"/>
                <w:i/>
              </w:rPr>
            </m:ctrlPr>
          </m:sSubPr>
          <m:e>
            <m:r>
              <m:rPr>
                <m:sty m:val="bi"/>
              </m:rPr>
              <w:rPr>
                <w:rFonts w:ascii="Cambria Math" w:hAnsi="Cambria Math" w:cs="Times New Roman"/>
              </w:rPr>
              <m:t>ε</m:t>
            </m:r>
          </m:e>
          <m:sub>
            <m:r>
              <m:rPr>
                <m:sty m:val="b"/>
              </m:rPr>
              <w:rPr>
                <w:rFonts w:ascii="Cambria Math" w:hAnsi="Cambria Math" w:cs="Times New Roman"/>
              </w:rPr>
              <m:t>0</m:t>
            </m:r>
          </m:sub>
        </m:sSub>
        <m:r>
          <m:rPr>
            <m:sty m:val="b"/>
          </m:rPr>
          <w:rPr>
            <w:rFonts w:ascii="Cambria Math" w:hAnsi="Cambria Math" w:cs="Times New Roman"/>
          </w:rPr>
          <m:t xml:space="preserve">=1; </m:t>
        </m:r>
        <m:sSub>
          <m:sSubPr>
            <m:ctrlPr>
              <w:rPr>
                <w:rFonts w:ascii="Cambria Math" w:hAnsi="Cambria Math" w:cs="Times New Roman"/>
                <w:i/>
              </w:rPr>
            </m:ctrlPr>
          </m:sSubPr>
          <m:e>
            <m:r>
              <m:rPr>
                <m:sty m:val="bi"/>
              </m:rPr>
              <w:rPr>
                <w:rFonts w:ascii="Cambria Math" w:hAnsi="Cambria Math" w:cs="Times New Roman"/>
              </w:rPr>
              <m:t>ε</m:t>
            </m:r>
          </m:e>
          <m:sub>
            <m:r>
              <m:rPr>
                <m:sty m:val="bi"/>
              </m:rPr>
              <w:rPr>
                <w:rFonts w:ascii="Cambria Math" w:hAnsi="Cambria Math" w:cs="Times New Roman"/>
              </w:rPr>
              <m:t>m</m:t>
            </m:r>
          </m:sub>
        </m:sSub>
        <m:r>
          <m:rPr>
            <m:sty m:val="b"/>
          </m:rPr>
          <w:rPr>
            <w:rFonts w:ascii="Cambria Math" w:hAnsi="Cambria Math" w:cs="Times New Roman"/>
          </w:rPr>
          <m:t>=2(</m:t>
        </m:r>
        <m:r>
          <m:rPr>
            <m:sty m:val="bi"/>
          </m:rPr>
          <w:rPr>
            <w:rFonts w:ascii="Cambria Math" w:hAnsi="Cambria Math" w:cs="Times New Roman"/>
          </w:rPr>
          <m:t>m</m:t>
        </m:r>
        <m:r>
          <m:rPr>
            <m:sty m:val="b"/>
          </m:rPr>
          <w:rPr>
            <w:rFonts w:ascii="Cambria Math" w:hAnsi="Cambria Math" w:cs="Times New Roman"/>
          </w:rPr>
          <m:t xml:space="preserve">≥1) </m:t>
        </m:r>
      </m:oMath>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39</w:t>
      </w:r>
      <w:r w:rsidR="00596927">
        <w:rPr>
          <w:rFonts w:ascii="Times New Roman" w:hAnsi="Times New Roman" w:cs="Times New Roman"/>
        </w:rPr>
        <w:fldChar w:fldCharType="end"/>
      </w:r>
      <w:r w:rsidR="00596927">
        <w:t>)</w:t>
      </w:r>
    </w:p>
    <w:p w14:paraId="7D9E1763" w14:textId="1CE443E2" w:rsidR="00D5126E" w:rsidRPr="00D4683C" w:rsidRDefault="00271F5E" w:rsidP="009B191E">
      <w:pPr>
        <w:jc w:val="both"/>
        <w:rPr>
          <w:rFonts w:ascii="Times New Roman" w:hAnsi="Times New Roman" w:cs="Times New Roman"/>
        </w:rPr>
      </w:pPr>
      <w:r w:rsidRPr="00D4683C">
        <w:rPr>
          <w:rFonts w:ascii="Times New Roman" w:hAnsi="Times New Roman" w:cs="Times New Roman"/>
        </w:rPr>
        <w:t>Within the exterior fluid region Ω</w:t>
      </w:r>
      <w:proofErr w:type="gramStart"/>
      <w:r w:rsidRPr="00D4683C">
        <w:rPr>
          <w:rFonts w:ascii="Times New Roman" w:hAnsi="Times New Roman" w:cs="Times New Roman"/>
          <w:vertAlign w:val="subscript"/>
        </w:rPr>
        <w:t>1</w:t>
      </w:r>
      <w:r w:rsidRPr="00D4683C">
        <w:rPr>
          <w:rFonts w:ascii="Times New Roman" w:hAnsi="Times New Roman" w:cs="Times New Roman"/>
        </w:rPr>
        <w:t xml:space="preserve"> ,</w:t>
      </w:r>
      <w:proofErr w:type="gramEnd"/>
      <w:r w:rsidRPr="00D4683C">
        <w:rPr>
          <w:rFonts w:ascii="Times New Roman" w:hAnsi="Times New Roman" w:cs="Times New Roman"/>
        </w:rPr>
        <w:t xml:space="preserve"> the</w:t>
      </w:r>
      <w:r w:rsidR="00D5126E" w:rsidRPr="00D4683C">
        <w:rPr>
          <w:rFonts w:ascii="Times New Roman" w:hAnsi="Times New Roman" w:cs="Times New Roman"/>
        </w:rPr>
        <w:t xml:space="preserve"> velocity potential </w:t>
      </w:r>
      <w:r w:rsidR="007A2492" w:rsidRPr="00D4683C">
        <w:rPr>
          <w:rFonts w:ascii="Times New Roman" w:hAnsi="Times New Roman" w:cs="Times New Roman"/>
        </w:rPr>
        <w:t xml:space="preserve">around </w:t>
      </w:r>
      <w:r w:rsidR="00D5126E" w:rsidRPr="00D4683C">
        <w:rPr>
          <w:rFonts w:ascii="Times New Roman" w:hAnsi="Times New Roman" w:cs="Times New Roman"/>
        </w:rPr>
        <w:t xml:space="preserve">can be </w:t>
      </w:r>
      <w:r w:rsidR="007A2492" w:rsidRPr="00D4683C">
        <w:rPr>
          <w:rFonts w:ascii="Times New Roman" w:hAnsi="Times New Roman" w:cs="Times New Roman"/>
        </w:rPr>
        <w:t>written</w:t>
      </w:r>
      <w:r w:rsidR="00D5126E" w:rsidRPr="00D4683C">
        <w:rPr>
          <w:rFonts w:ascii="Times New Roman" w:hAnsi="Times New Roman" w:cs="Times New Roman"/>
        </w:rPr>
        <w:t xml:space="preserve"> as</w:t>
      </w:r>
      <w:r w:rsidR="007A2492" w:rsidRPr="00D4683C">
        <w:rPr>
          <w:rFonts w:ascii="Times New Roman" w:hAnsi="Times New Roman" w:cs="Times New Roman"/>
        </w:rPr>
        <w:t>:</w:t>
      </w:r>
      <w:r w:rsidR="00D5126E" w:rsidRPr="00D4683C">
        <w:rPr>
          <w:rFonts w:ascii="Times New Roman" w:hAnsi="Times New Roman" w:cs="Times New Roman"/>
        </w:rPr>
        <w:t xml:space="preserve"> </w:t>
      </w:r>
    </w:p>
    <w:p w14:paraId="23519B46" w14:textId="6462B053" w:rsidR="00C33728" w:rsidRPr="00D4683C" w:rsidRDefault="001763B4" w:rsidP="00596927">
      <w:pPr>
        <w:pStyle w:val="Caption"/>
        <w:rPr>
          <w:rFonts w:ascii="Times New Roman" w:hAnsi="Times New Roman" w:cs="Times New Roman"/>
        </w:rPr>
      </w:pPr>
      <m:oMath>
        <m:sSubSup>
          <m:sSubSupPr>
            <m:ctrlPr>
              <w:rPr>
                <w:rFonts w:ascii="Cambria Math" w:hAnsi="Cambria Math" w:cs="Times New Roman"/>
                <w:i/>
              </w:rPr>
            </m:ctrlPr>
          </m:sSubSupPr>
          <m:e>
            <m:r>
              <m:rPr>
                <m:sty m:val="bi"/>
              </m:rPr>
              <w:rPr>
                <w:rFonts w:ascii="Cambria Math" w:hAnsi="Cambria Math" w:cs="Times New Roman"/>
              </w:rPr>
              <m:t>φ</m:t>
            </m:r>
          </m:e>
          <m:sub>
            <m:r>
              <m:rPr>
                <m:sty m:val="b"/>
              </m:rPr>
              <w:rPr>
                <w:rFonts w:ascii="Cambria Math" w:hAnsi="Cambria Math" w:cs="Times New Roman"/>
              </w:rPr>
              <m:t>1</m:t>
            </m:r>
          </m:sub>
          <m:sup>
            <m:r>
              <m:rPr>
                <m:sty m:val="bi"/>
              </m:rPr>
              <w:rPr>
                <w:rFonts w:ascii="Cambria Math" w:hAnsi="Cambria Math" w:cs="Times New Roman"/>
              </w:rPr>
              <m:t>m</m:t>
            </m:r>
          </m:sup>
        </m:sSubSup>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J</m:t>
            </m:r>
          </m:e>
          <m:sub>
            <m:r>
              <m:rPr>
                <m:sty m:val="bi"/>
              </m:rPr>
              <w:rPr>
                <w:rFonts w:ascii="Cambria Math" w:hAnsi="Cambria Math" w:cs="Times New Roman"/>
              </w:rPr>
              <m:t>m</m:t>
            </m:r>
          </m:sub>
        </m:sSub>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iμ</m:t>
                </m:r>
              </m:e>
              <m:sub>
                <m:r>
                  <m:rPr>
                    <m:sty m:val="b"/>
                  </m:rPr>
                  <w:rPr>
                    <w:rFonts w:ascii="Cambria Math" w:hAnsi="Cambria Math" w:cs="Times New Roman"/>
                  </w:rPr>
                  <m:t>0</m:t>
                </m:r>
              </m:sub>
            </m:sSub>
            <m:r>
              <m:rPr>
                <m:sty m:val="bi"/>
              </m:rPr>
              <w:rPr>
                <w:rFonts w:ascii="Cambria Math" w:hAnsi="Cambria Math" w:cs="Times New Roman"/>
              </w:rPr>
              <m:t>r</m:t>
            </m:r>
          </m:e>
        </m:d>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
                  </m:rPr>
                  <w:rPr>
                    <w:rFonts w:ascii="Cambria Math" w:hAnsi="Cambria Math" w:cs="Times New Roman"/>
                  </w:rPr>
                  <m:t>0</m:t>
                </m:r>
              </m:sub>
            </m:sSub>
            <m:r>
              <m:rPr>
                <m:sty m:val="bi"/>
              </m:rPr>
              <w:rPr>
                <w:rFonts w:ascii="Cambria Math" w:hAnsi="Cambria Math" w:cs="Times New Roman"/>
              </w:rPr>
              <m:t>r</m:t>
            </m:r>
            <m:r>
              <m:rPr>
                <m:sty m:val="b"/>
              </m:rPr>
              <w:rPr>
                <w:rFonts w:ascii="Cambria Math" w:hAnsi="Cambria Math" w:cs="Times New Roman"/>
              </w:rPr>
              <m:t>)</m:t>
            </m:r>
          </m:e>
        </m:func>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i"/>
              </m:rPr>
              <w:rPr>
                <w:rFonts w:ascii="Cambria Math" w:hAnsi="Cambria Math" w:cs="Times New Roman"/>
              </w:rPr>
              <m:t>m</m:t>
            </m:r>
            <m:r>
              <m:rPr>
                <m:sty m:val="b"/>
              </m:rPr>
              <w:rPr>
                <w:rFonts w:ascii="Cambria Math" w:hAnsi="Cambria Math" w:cs="Times New Roman"/>
              </w:rPr>
              <m:t>0</m:t>
            </m:r>
          </m:sub>
        </m:sSub>
        <m:f>
          <m:fPr>
            <m:ctrlPr>
              <w:rPr>
                <w:rFonts w:ascii="Cambria Math" w:hAnsi="Cambria Math" w:cs="Times New Roman"/>
                <w:i/>
              </w:rPr>
            </m:ctrlPr>
          </m:fPr>
          <m:num>
            <m:sSubSup>
              <m:sSubSupPr>
                <m:ctrlPr>
                  <w:rPr>
                    <w:rFonts w:ascii="Cambria Math" w:hAnsi="Cambria Math" w:cs="Times New Roman"/>
                    <w:i/>
                  </w:rPr>
                </m:ctrlPr>
              </m:sSubSupPr>
              <m:e>
                <m:r>
                  <m:rPr>
                    <m:sty m:val="bi"/>
                  </m:rPr>
                  <w:rPr>
                    <w:rFonts w:ascii="Cambria Math" w:hAnsi="Cambria Math" w:cs="Times New Roman"/>
                  </w:rPr>
                  <m:t>H</m:t>
                </m:r>
              </m:e>
              <m:sub>
                <m:r>
                  <m:rPr>
                    <m:sty m:val="bi"/>
                  </m:rPr>
                  <w:rPr>
                    <w:rFonts w:ascii="Cambria Math" w:hAnsi="Cambria Math" w:cs="Times New Roman"/>
                  </w:rPr>
                  <m:t>m</m:t>
                </m:r>
              </m:sub>
              <m:sup>
                <m:r>
                  <m:rPr>
                    <m:sty m:val="b"/>
                  </m:rPr>
                  <w:rPr>
                    <w:rFonts w:ascii="Cambria Math" w:hAnsi="Cambria Math" w:cs="Times New Roman"/>
                  </w:rPr>
                  <m:t>(1)</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iμ</m:t>
                    </m:r>
                  </m:e>
                  <m:sub>
                    <m:r>
                      <m:rPr>
                        <m:sty m:val="b"/>
                      </m:rPr>
                      <w:rPr>
                        <w:rFonts w:ascii="Cambria Math" w:hAnsi="Cambria Math" w:cs="Times New Roman"/>
                      </w:rPr>
                      <m:t>0</m:t>
                    </m:r>
                  </m:sub>
                </m:sSub>
                <m:r>
                  <m:rPr>
                    <m:sty m:val="bi"/>
                  </m:rPr>
                  <w:rPr>
                    <w:rFonts w:ascii="Cambria Math" w:hAnsi="Cambria Math" w:cs="Times New Roman"/>
                  </w:rPr>
                  <m:t>r</m:t>
                </m:r>
              </m:e>
            </m:d>
          </m:num>
          <m:den>
            <m:sSubSup>
              <m:sSubSupPr>
                <m:ctrlPr>
                  <w:rPr>
                    <w:rFonts w:ascii="Cambria Math" w:hAnsi="Cambria Math" w:cs="Times New Roman"/>
                    <w:i/>
                  </w:rPr>
                </m:ctrlPr>
              </m:sSubSupPr>
              <m:e>
                <m:r>
                  <m:rPr>
                    <m:sty m:val="bi"/>
                  </m:rPr>
                  <w:rPr>
                    <w:rFonts w:ascii="Cambria Math" w:hAnsi="Cambria Math" w:cs="Times New Roman"/>
                  </w:rPr>
                  <m:t>H</m:t>
                </m:r>
              </m:e>
              <m:sub>
                <m:r>
                  <m:rPr>
                    <m:sty m:val="bi"/>
                  </m:rPr>
                  <w:rPr>
                    <w:rFonts w:ascii="Cambria Math" w:hAnsi="Cambria Math" w:cs="Times New Roman"/>
                  </w:rPr>
                  <m:t>m</m:t>
                </m:r>
              </m:sub>
              <m:sup>
                <m:r>
                  <m:rPr>
                    <m:sty m:val="b"/>
                  </m:rPr>
                  <w:rPr>
                    <w:rFonts w:ascii="Cambria Math" w:hAnsi="Cambria Math" w:cs="Times New Roman"/>
                  </w:rPr>
                  <m:t>(1)'</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iμ</m:t>
                    </m:r>
                  </m:e>
                  <m:sub>
                    <m:r>
                      <m:rPr>
                        <m:sty m:val="b"/>
                      </m:rPr>
                      <w:rPr>
                        <w:rFonts w:ascii="Cambria Math" w:hAnsi="Cambria Math" w:cs="Times New Roman"/>
                      </w:rPr>
                      <m:t>0</m:t>
                    </m:r>
                  </m:sub>
                </m:sSub>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e>
            </m:d>
          </m:den>
        </m:f>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
                  </m:rPr>
                  <w:rPr>
                    <w:rFonts w:ascii="Cambria Math" w:hAnsi="Cambria Math" w:cs="Times New Roman"/>
                  </w:rPr>
                  <m:t>0</m:t>
                </m:r>
              </m:sub>
            </m:sSub>
            <m:r>
              <m:rPr>
                <m:sty m:val="bi"/>
              </m:rPr>
              <w:rPr>
                <w:rFonts w:ascii="Cambria Math" w:hAnsi="Cambria Math" w:cs="Times New Roman"/>
              </w:rPr>
              <m:t>r</m:t>
            </m:r>
            <m:r>
              <m:rPr>
                <m:sty m:val="b"/>
              </m:rPr>
              <w:rPr>
                <w:rFonts w:ascii="Cambria Math" w:hAnsi="Cambria Math" w:cs="Times New Roman"/>
              </w:rPr>
              <m:t>)</m:t>
            </m:r>
          </m:e>
        </m:func>
        <m:r>
          <m:rPr>
            <m:sty m:val="b"/>
          </m:rPr>
          <w:rPr>
            <w:rFonts w:ascii="Cambria Math" w:hAnsi="Cambria Math" w:cs="Times New Roman"/>
          </w:rPr>
          <m:t>+</m:t>
        </m:r>
        <m:nary>
          <m:naryPr>
            <m:chr m:val="∑"/>
            <m:limLoc m:val="undOvr"/>
            <m:ctrlPr>
              <w:rPr>
                <w:rFonts w:ascii="Cambria Math" w:hAnsi="Cambria Math" w:cs="Times New Roman"/>
                <w:i/>
              </w:rPr>
            </m:ctrlPr>
          </m:naryPr>
          <m:sub>
            <m:r>
              <m:rPr>
                <m:sty m:val="bi"/>
              </m:rPr>
              <w:rPr>
                <w:rFonts w:ascii="Cambria Math" w:hAnsi="Cambria Math" w:cs="Times New Roman"/>
              </w:rPr>
              <m:t>n</m:t>
            </m:r>
            <m:r>
              <m:rPr>
                <m:sty m:val="b"/>
              </m:rPr>
              <w:rPr>
                <w:rFonts w:ascii="Cambria Math" w:hAnsi="Cambria Math" w:cs="Times New Roman"/>
              </w:rPr>
              <m:t>=1</m:t>
            </m:r>
          </m:sub>
          <m:sup>
            <m:r>
              <m:rPr>
                <m:sty m:val="b"/>
              </m:rPr>
              <w:rPr>
                <w:rFonts w:ascii="Cambria Math" w:hAnsi="Cambria Math" w:cs="Times New Roman"/>
              </w:rPr>
              <m:t>∞</m:t>
            </m:r>
          </m:sup>
          <m:e>
            <m:sSub>
              <m:sSubPr>
                <m:ctrlPr>
                  <w:rPr>
                    <w:rFonts w:ascii="Cambria Math" w:hAnsi="Cambria Math" w:cs="Times New Roman"/>
                    <w:i/>
                  </w:rPr>
                </m:ctrlPr>
              </m:sSubPr>
              <m:e>
                <m:r>
                  <m:rPr>
                    <m:sty m:val="bi"/>
                  </m:rPr>
                  <w:rPr>
                    <w:rFonts w:ascii="Cambria Math" w:hAnsi="Cambria Math" w:cs="Times New Roman"/>
                  </w:rPr>
                  <m:t>A</m:t>
                </m:r>
              </m:e>
              <m:sub>
                <m:r>
                  <m:rPr>
                    <m:sty m:val="bi"/>
                  </m:rPr>
                  <w:rPr>
                    <w:rFonts w:ascii="Cambria Math" w:hAnsi="Cambria Math" w:cs="Times New Roman"/>
                  </w:rPr>
                  <m:t>mn</m:t>
                </m:r>
              </m:sub>
            </m:sSub>
          </m:e>
        </m:nary>
        <m:f>
          <m:fPr>
            <m:ctrlPr>
              <w:rPr>
                <w:rFonts w:ascii="Cambria Math" w:hAnsi="Cambria Math" w:cs="Times New Roman"/>
                <w:i/>
              </w:rPr>
            </m:ctrlPr>
          </m:fPr>
          <m:num>
            <m:sSub>
              <m:sSubPr>
                <m:ctrlPr>
                  <w:rPr>
                    <w:rFonts w:ascii="Cambria Math" w:hAnsi="Cambria Math" w:cs="Times New Roman"/>
                    <w:i/>
                  </w:rPr>
                </m:ctrlPr>
              </m:sSubPr>
              <m:e>
                <m:r>
                  <m:rPr>
                    <m:sty m:val="bi"/>
                  </m:rPr>
                  <w:rPr>
                    <w:rFonts w:ascii="Cambria Math" w:hAnsi="Cambria Math" w:cs="Times New Roman"/>
                  </w:rPr>
                  <m:t>K</m:t>
                </m:r>
              </m:e>
              <m:sub>
                <m:r>
                  <m:rPr>
                    <m:sty m:val="bi"/>
                  </m:rPr>
                  <w:rPr>
                    <w:rFonts w:ascii="Cambria Math" w:hAnsi="Cambria Math" w:cs="Times New Roman"/>
                  </w:rPr>
                  <m:t>m</m:t>
                </m:r>
              </m:sub>
            </m:sSub>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r>
              <m:rPr>
                <m:sty m:val="bi"/>
              </m:rPr>
              <w:rPr>
                <w:rFonts w:ascii="Cambria Math" w:hAnsi="Cambria Math" w:cs="Times New Roman"/>
              </w:rPr>
              <m:t>r</m:t>
            </m:r>
            <m:r>
              <m:rPr>
                <m:sty m:val="b"/>
              </m:rPr>
              <w:rPr>
                <w:rFonts w:ascii="Cambria Math" w:hAnsi="Cambria Math" w:cs="Times New Roman"/>
              </w:rPr>
              <m:t>)</m:t>
            </m:r>
          </m:num>
          <m:den>
            <m:sSubSup>
              <m:sSubSupPr>
                <m:ctrlPr>
                  <w:rPr>
                    <w:rFonts w:ascii="Cambria Math" w:hAnsi="Cambria Math" w:cs="Times New Roman"/>
                    <w:i/>
                  </w:rPr>
                </m:ctrlPr>
              </m:sSubSupPr>
              <m:e>
                <m:r>
                  <m:rPr>
                    <m:sty m:val="bi"/>
                  </m:rPr>
                  <w:rPr>
                    <w:rFonts w:ascii="Cambria Math" w:hAnsi="Cambria Math" w:cs="Times New Roman"/>
                  </w:rPr>
                  <m:t>K</m:t>
                </m:r>
              </m:e>
              <m:sub>
                <m:r>
                  <m:rPr>
                    <m:sty m:val="bi"/>
                  </m:rPr>
                  <w:rPr>
                    <w:rFonts w:ascii="Cambria Math" w:hAnsi="Cambria Math" w:cs="Times New Roman"/>
                  </w:rPr>
                  <m:t>m</m:t>
                </m:r>
              </m:sub>
              <m:sup>
                <m:r>
                  <m:rPr>
                    <m:sty m:val="b"/>
                  </m:rPr>
                  <w:rPr>
                    <w:rFonts w:ascii="Cambria Math" w:hAnsi="Cambria Math" w:cs="Times New Roman"/>
                  </w:rPr>
                  <m:t>'</m:t>
                </m:r>
              </m:sup>
            </m:sSubSup>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m:t>
            </m:r>
          </m:den>
        </m:f>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
                  </m:rPr>
                  <w:rPr>
                    <w:rFonts w:ascii="Cambria Math" w:hAnsi="Cambria Math" w:cs="Times New Roman"/>
                  </w:rPr>
                  <m:t>0</m:t>
                </m:r>
              </m:sub>
            </m:sSub>
            <m:r>
              <m:rPr>
                <m:sty m:val="bi"/>
              </m:rPr>
              <w:rPr>
                <w:rFonts w:ascii="Cambria Math" w:hAnsi="Cambria Math" w:cs="Times New Roman"/>
              </w:rPr>
              <m:t>r</m:t>
            </m:r>
            <m:r>
              <m:rPr>
                <m:sty m:val="b"/>
              </m:rPr>
              <w:rPr>
                <w:rFonts w:ascii="Cambria Math" w:hAnsi="Cambria Math" w:cs="Times New Roman"/>
              </w:rPr>
              <m:t>)</m:t>
            </m:r>
          </m:e>
        </m:func>
      </m:oMath>
      <w:r w:rsidR="0052650D">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40</w:t>
      </w:r>
      <w:r w:rsidR="00596927">
        <w:rPr>
          <w:rFonts w:ascii="Times New Roman" w:hAnsi="Times New Roman" w:cs="Times New Roman"/>
        </w:rPr>
        <w:fldChar w:fldCharType="end"/>
      </w:r>
      <w:r w:rsidR="00596927">
        <w:t>)</w:t>
      </w:r>
    </w:p>
    <w:p w14:paraId="2F79F9A5" w14:textId="07AD9BD8" w:rsidR="00F77491" w:rsidRPr="00D4683C" w:rsidRDefault="00596927" w:rsidP="009B191E">
      <w:pPr>
        <w:jc w:val="both"/>
        <w:rPr>
          <w:rFonts w:ascii="Times New Roman" w:hAnsi="Times New Roman" w:cs="Times New Roman"/>
        </w:rPr>
      </w:pPr>
      <w:r>
        <w:rPr>
          <w:rFonts w:ascii="Times New Roman" w:hAnsi="Times New Roman" w:cs="Times New Roman"/>
        </w:rPr>
        <w:t>w</w:t>
      </w:r>
      <w:r w:rsidR="00D5126E" w:rsidRPr="00D4683C">
        <w:rPr>
          <w:rFonts w:ascii="Times New Roman" w:hAnsi="Times New Roman" w:cs="Times New Roman"/>
        </w:rPr>
        <w:t>here</w:t>
      </w:r>
      <w:r w:rsidR="009B191E" w:rsidRPr="00D4683C">
        <w:rPr>
          <w:rFonts w:ascii="Times New Roman" w:hAnsi="Times New Roman" w:cs="Times New Roman"/>
        </w:rPr>
        <w:t>by</w:t>
      </w:r>
      <w:r w:rsidR="00D5126E" w:rsidRPr="00D4683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m</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iμ</m:t>
                </m:r>
              </m:e>
              <m:sub>
                <m:r>
                  <w:rPr>
                    <w:rFonts w:ascii="Cambria Math" w:hAnsi="Cambria Math" w:cs="Times New Roman"/>
                  </w:rPr>
                  <m:t>0</m:t>
                </m:r>
              </m:sub>
            </m:sSub>
            <m:r>
              <w:rPr>
                <w:rFonts w:ascii="Cambria Math" w:hAnsi="Cambria Math" w:cs="Times New Roman"/>
              </w:rPr>
              <m:t>r</m:t>
            </m:r>
          </m:e>
        </m:d>
      </m:oMath>
      <w:r w:rsidR="00D5126E" w:rsidRPr="00D4683C">
        <w:rPr>
          <w:rFonts w:ascii="Times New Roman" w:hAnsi="Times New Roman" w:cs="Times New Roman"/>
        </w:rPr>
        <w:t xml:space="preserve"> </w:t>
      </w:r>
      <w:r w:rsidR="00F77491" w:rsidRPr="00D4683C">
        <w:rPr>
          <w:rFonts w:ascii="Times New Roman" w:hAnsi="Times New Roman" w:cs="Times New Roman"/>
        </w:rPr>
        <w:t>represents</w:t>
      </w:r>
      <w:r w:rsidR="00D5126E" w:rsidRPr="00D4683C">
        <w:rPr>
          <w:rFonts w:ascii="Times New Roman" w:hAnsi="Times New Roman" w:cs="Times New Roman"/>
        </w:rPr>
        <w:t xml:space="preserve"> the Bessel function of first kind and order m</w:t>
      </w:r>
      <w:r w:rsidR="00F77491" w:rsidRPr="00D4683C">
        <w:rPr>
          <w:rFonts w:ascii="Times New Roman" w:hAnsi="Times New Roman" w:cs="Times New Roman"/>
        </w:rPr>
        <w:t>;</w:t>
      </w:r>
      <w:r w:rsidR="00D5126E" w:rsidRPr="00D4683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m:t>
            </m:r>
          </m:sub>
        </m:sSub>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r>
          <w:rPr>
            <w:rFonts w:ascii="Cambria Math" w:hAnsi="Cambria Math" w:cs="Times New Roman"/>
          </w:rPr>
          <m:t>r)</m:t>
        </m:r>
      </m:oMath>
      <w:r w:rsidR="00271F5E" w:rsidRPr="00D4683C">
        <w:rPr>
          <w:rFonts w:ascii="Times New Roman" w:hAnsi="Times New Roman" w:cs="Times New Roman"/>
        </w:rPr>
        <w:t xml:space="preserve"> represents the modified Bessel function of second kind of order m, while </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m</m:t>
            </m:r>
          </m:sub>
          <m:sup>
            <m:r>
              <w:rPr>
                <w:rFonts w:ascii="Cambria Math" w:hAnsi="Cambria Math" w:cs="Times New Roman"/>
              </w:rPr>
              <m:t>'</m:t>
            </m:r>
          </m:sup>
        </m:sSubSup>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r>
          <w:rPr>
            <w:rFonts w:ascii="Cambria Math" w:hAnsi="Cambria Math" w:cs="Times New Roman"/>
          </w:rPr>
          <m:t>r)</m:t>
        </m:r>
      </m:oMath>
      <w:r w:rsidR="00271F5E" w:rsidRPr="00D4683C">
        <w:rPr>
          <w:rFonts w:ascii="Times New Roman" w:hAnsi="Times New Roman" w:cs="Times New Roman"/>
        </w:rPr>
        <w:t xml:space="preserve"> represents its first derivative; </w:t>
      </w:r>
      <m:oMath>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m</m:t>
            </m:r>
          </m:sub>
          <m:sup>
            <m:r>
              <w:rPr>
                <w:rFonts w:ascii="Cambria Math" w:hAnsi="Cambria Math" w:cs="Times New Roman"/>
              </w:rPr>
              <m:t>(1)</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iμ</m:t>
                </m:r>
              </m:e>
              <m:sub>
                <m:r>
                  <w:rPr>
                    <w:rFonts w:ascii="Cambria Math" w:hAnsi="Cambria Math" w:cs="Times New Roman"/>
                  </w:rPr>
                  <m:t>0</m:t>
                </m:r>
              </m:sub>
            </m:sSub>
            <m:r>
              <w:rPr>
                <w:rFonts w:ascii="Cambria Math" w:hAnsi="Cambria Math" w:cs="Times New Roman"/>
              </w:rPr>
              <m:t>r</m:t>
            </m:r>
          </m:e>
        </m:d>
      </m:oMath>
      <w:r w:rsidR="00D5126E" w:rsidRPr="00D4683C">
        <w:rPr>
          <w:rFonts w:ascii="Times New Roman" w:hAnsi="Times New Roman" w:cs="Times New Roman"/>
        </w:rPr>
        <w:t xml:space="preserve"> </w:t>
      </w:r>
      <w:r w:rsidR="00F77491" w:rsidRPr="00D4683C">
        <w:rPr>
          <w:rFonts w:ascii="Times New Roman" w:hAnsi="Times New Roman" w:cs="Times New Roman"/>
        </w:rPr>
        <w:t>represents</w:t>
      </w:r>
      <w:r w:rsidR="00D5126E" w:rsidRPr="00D4683C">
        <w:rPr>
          <w:rFonts w:ascii="Times New Roman" w:hAnsi="Times New Roman" w:cs="Times New Roman"/>
        </w:rPr>
        <w:t xml:space="preserve"> the Hankel function of first kind of order m</w:t>
      </w:r>
      <w:r w:rsidR="00F77491" w:rsidRPr="00D4683C">
        <w:rPr>
          <w:rFonts w:ascii="Times New Roman" w:hAnsi="Times New Roman" w:cs="Times New Roman"/>
        </w:rPr>
        <w:t xml:space="preserve">, while </w:t>
      </w:r>
      <m:oMath>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m</m:t>
            </m:r>
          </m:sub>
          <m:sup>
            <m:r>
              <w:rPr>
                <w:rFonts w:ascii="Cambria Math" w:hAnsi="Cambria Math" w:cs="Times New Roman"/>
              </w:rPr>
              <m:t>(1)'</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iμ</m:t>
                </m:r>
              </m:e>
              <m:sub>
                <m:r>
                  <w:rPr>
                    <w:rFonts w:ascii="Cambria Math" w:hAnsi="Cambria Math" w:cs="Times New Roman"/>
                  </w:rPr>
                  <m:t>0</m:t>
                </m:r>
              </m:sub>
            </m:sSub>
            <m:r>
              <w:rPr>
                <w:rFonts w:ascii="Cambria Math" w:hAnsi="Cambria Math" w:cs="Times New Roman"/>
              </w:rPr>
              <m:t>r</m:t>
            </m:r>
          </m:e>
        </m:d>
      </m:oMath>
      <w:r w:rsidR="00F77491" w:rsidRPr="00D4683C">
        <w:rPr>
          <w:rFonts w:ascii="Times New Roman" w:hAnsi="Times New Roman" w:cs="Times New Roman"/>
        </w:rPr>
        <w:t xml:space="preserve"> represents its first derivative</w:t>
      </w:r>
      <w:r w:rsidR="00D5126E" w:rsidRPr="00D4683C">
        <w:rPr>
          <w:rFonts w:ascii="Times New Roman" w:hAnsi="Times New Roman" w:cs="Times New Roman"/>
        </w:rPr>
        <w:t xml:space="preserve">. </w:t>
      </w:r>
    </w:p>
    <w:p w14:paraId="26CC6BDD" w14:textId="77777777" w:rsidR="00F77491" w:rsidRPr="00D4683C" w:rsidRDefault="00F77491" w:rsidP="009B191E">
      <w:pPr>
        <w:jc w:val="both"/>
        <w:rPr>
          <w:rFonts w:ascii="Times New Roman" w:hAnsi="Times New Roman" w:cs="Times New Roman"/>
        </w:rPr>
      </w:pPr>
    </w:p>
    <w:p w14:paraId="5A9AF1FE" w14:textId="10F0478C" w:rsidR="00271F5E" w:rsidRPr="00D4683C" w:rsidRDefault="00F77491" w:rsidP="009B191E">
      <w:pPr>
        <w:jc w:val="both"/>
        <w:rPr>
          <w:rFonts w:ascii="Times New Roman" w:hAnsi="Times New Roman" w:cs="Times New Roman"/>
        </w:rPr>
      </w:pPr>
      <w:r w:rsidRPr="00D4683C">
        <w:rPr>
          <w:rFonts w:ascii="Times New Roman" w:hAnsi="Times New Roman" w:cs="Times New Roman"/>
        </w:rPr>
        <w:t xml:space="preserve">It is noteworthy to state that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w:r w:rsidR="00D5126E" w:rsidRPr="00D4683C">
        <w:rPr>
          <w:rFonts w:ascii="Times New Roman" w:hAnsi="Times New Roman" w:cs="Times New Roman"/>
        </w:rPr>
        <w:t xml:space="preserve">= </w:t>
      </w:r>
      <w:r w:rsidR="00271F5E" w:rsidRPr="00D4683C">
        <w:rPr>
          <w:rFonts w:ascii="Times New Roman" w:hAnsi="Times New Roman" w:cs="Times New Roman"/>
        </w:rPr>
        <w:t>-</w:t>
      </w:r>
      <w:proofErr w:type="spellStart"/>
      <w:r w:rsidR="00D5126E" w:rsidRPr="00D4683C">
        <w:rPr>
          <w:rFonts w:ascii="Times New Roman" w:hAnsi="Times New Roman" w:cs="Times New Roman"/>
        </w:rPr>
        <w:t>ik</w:t>
      </w:r>
      <w:proofErr w:type="spellEnd"/>
      <w:r w:rsidR="00D5126E" w:rsidRPr="00D4683C">
        <w:rPr>
          <w:rFonts w:ascii="Times New Roman" w:hAnsi="Times New Roman" w:cs="Times New Roman"/>
        </w:rPr>
        <w:t>,</w:t>
      </w:r>
      <w:r w:rsidR="00271F5E" w:rsidRPr="00D4683C">
        <w:rPr>
          <w:rFonts w:ascii="Times New Roman" w:hAnsi="Times New Roman" w:cs="Times New Roman"/>
        </w:rPr>
        <w:t xml:space="preserve"> whereby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n</m:t>
            </m:r>
          </m:sub>
        </m:sSub>
      </m:oMath>
      <w:r w:rsidR="00D5126E" w:rsidRPr="00D4683C">
        <w:rPr>
          <w:rFonts w:ascii="Times New Roman" w:hAnsi="Times New Roman" w:cs="Times New Roman"/>
        </w:rPr>
        <w:t xml:space="preserve"> satisf</w:t>
      </w:r>
      <w:r w:rsidR="00271F5E" w:rsidRPr="00D4683C">
        <w:rPr>
          <w:rFonts w:ascii="Times New Roman" w:hAnsi="Times New Roman" w:cs="Times New Roman"/>
        </w:rPr>
        <w:t>ies</w:t>
      </w:r>
      <w:r w:rsidR="00D5126E" w:rsidRPr="00D4683C">
        <w:rPr>
          <w:rFonts w:ascii="Times New Roman" w:hAnsi="Times New Roman" w:cs="Times New Roman"/>
        </w:rPr>
        <w:t xml:space="preserve"> the </w:t>
      </w:r>
      <w:r w:rsidR="00271F5E" w:rsidRPr="00D4683C">
        <w:rPr>
          <w:rFonts w:ascii="Times New Roman" w:hAnsi="Times New Roman" w:cs="Times New Roman"/>
        </w:rPr>
        <w:t>expression</w:t>
      </w:r>
      <w:r w:rsidR="00D5126E" w:rsidRPr="00D4683C">
        <w:rPr>
          <w:rFonts w:ascii="Times New Roman" w:hAnsi="Times New Roman" w:cs="Times New Roman"/>
        </w:rPr>
        <w:t xml:space="preserve"> </w:t>
      </w:r>
      <w:r w:rsidR="00271F5E" w:rsidRPr="00D4683C">
        <w:rPr>
          <w:rFonts w:ascii="Times New Roman" w:hAnsi="Times New Roman" w:cs="Times New Roman"/>
        </w:rPr>
        <w:t>in Equation (</w:t>
      </w:r>
      <w:r w:rsidR="005E7918">
        <w:rPr>
          <w:rFonts w:ascii="Times New Roman" w:hAnsi="Times New Roman" w:cs="Times New Roman"/>
        </w:rPr>
        <w:t>41</w:t>
      </w:r>
      <w:r w:rsidR="00271F5E" w:rsidRPr="00D4683C">
        <w:rPr>
          <w:rFonts w:ascii="Times New Roman" w:hAnsi="Times New Roman" w:cs="Times New Roman"/>
        </w:rPr>
        <w:t>):</w:t>
      </w:r>
    </w:p>
    <w:p w14:paraId="179D25B1" w14:textId="39133D1A" w:rsidR="00271F5E" w:rsidRPr="00D4683C" w:rsidRDefault="001763B4" w:rsidP="00596927">
      <w:pPr>
        <w:pStyle w:val="Caption"/>
        <w:ind w:left="720" w:firstLine="720"/>
        <w:rPr>
          <w:rFonts w:ascii="Times New Roman" w:hAnsi="Times New Roman" w:cs="Times New Roman"/>
        </w:rPr>
      </w:pPr>
      <m:oMath>
        <m:f>
          <m:fPr>
            <m:ctrlPr>
              <w:rPr>
                <w:rFonts w:ascii="Cambria Math" w:hAnsi="Cambria Math" w:cs="Times New Roman"/>
                <w:i/>
              </w:rPr>
            </m:ctrlPr>
          </m:fPr>
          <m:num>
            <m:sSup>
              <m:sSupPr>
                <m:ctrlPr>
                  <w:rPr>
                    <w:rFonts w:ascii="Cambria Math" w:hAnsi="Cambria Math" w:cs="Times New Roman"/>
                    <w:i/>
                  </w:rPr>
                </m:ctrlPr>
              </m:sSupPr>
              <m:e>
                <m:r>
                  <m:rPr>
                    <m:sty m:val="bi"/>
                  </m:rPr>
                  <w:rPr>
                    <w:rFonts w:ascii="Cambria Math" w:hAnsi="Cambria Math" w:cs="Times New Roman"/>
                  </w:rPr>
                  <m:t>ω</m:t>
                </m:r>
              </m:e>
              <m:sup>
                <m:r>
                  <m:rPr>
                    <m:sty m:val="b"/>
                  </m:rPr>
                  <w:rPr>
                    <w:rFonts w:ascii="Cambria Math" w:hAnsi="Cambria Math" w:cs="Times New Roman"/>
                  </w:rPr>
                  <m:t>2</m:t>
                </m:r>
              </m:sup>
            </m:sSup>
          </m:num>
          <m:den>
            <m:r>
              <m:rPr>
                <m:sty m:val="bi"/>
              </m:rPr>
              <w:rPr>
                <w:rFonts w:ascii="Cambria Math" w:hAnsi="Cambria Math" w:cs="Times New Roman"/>
              </w:rPr>
              <m:t>g</m:t>
            </m:r>
          </m:den>
        </m:f>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μ</m:t>
            </m:r>
          </m:e>
          <m:sub>
            <m:r>
              <m:rPr>
                <m:sty m:val="bi"/>
              </m:rPr>
              <w:rPr>
                <w:rFonts w:ascii="Cambria Math" w:hAnsi="Cambria Math" w:cs="Times New Roman"/>
              </w:rPr>
              <m:t>n</m:t>
            </m:r>
          </m:sub>
        </m:sSub>
        <m:func>
          <m:funcPr>
            <m:ctrlPr>
              <w:rPr>
                <w:rFonts w:ascii="Cambria Math" w:hAnsi="Cambria Math" w:cs="Times New Roman"/>
                <w:i/>
              </w:rPr>
            </m:ctrlPr>
          </m:funcPr>
          <m:fName>
            <m:r>
              <m:rPr>
                <m:sty m:val="bi"/>
              </m:rPr>
              <w:rPr>
                <w:rFonts w:ascii="Cambria Math" w:hAnsi="Cambria Math" w:cs="Times New Roman"/>
              </w:rPr>
              <m:t>tan</m:t>
            </m:r>
          </m:fName>
          <m:e>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μ</m:t>
                </m:r>
              </m:e>
              <m:sub>
                <m:r>
                  <m:rPr>
                    <m:sty m:val="bi"/>
                  </m:rPr>
                  <w:rPr>
                    <w:rFonts w:ascii="Cambria Math" w:hAnsi="Cambria Math" w:cs="Times New Roman"/>
                  </w:rPr>
                  <m:t>n</m:t>
                </m:r>
              </m:sub>
            </m:sSub>
            <m:r>
              <m:rPr>
                <m:sty m:val="bi"/>
              </m:rPr>
              <w:rPr>
                <w:rFonts w:ascii="Cambria Math" w:hAnsi="Cambria Math" w:cs="Times New Roman"/>
              </w:rPr>
              <m:t>d</m:t>
            </m:r>
            <m:r>
              <m:rPr>
                <m:sty m:val="b"/>
              </m:rPr>
              <w:rPr>
                <w:rFonts w:ascii="Cambria Math" w:hAnsi="Cambria Math" w:cs="Times New Roman"/>
              </w:rPr>
              <m:t>)</m:t>
            </m:r>
          </m:e>
        </m:func>
        <m:r>
          <m:rPr>
            <m:sty m:val="b"/>
          </m:rPr>
          <w:rPr>
            <w:rFonts w:ascii="Cambria Math" w:hAnsi="Cambria Math" w:cs="Times New Roman"/>
          </w:rPr>
          <m:t xml:space="preserve">,      </m:t>
        </m:r>
        <m:r>
          <m:rPr>
            <m:sty m:val="bi"/>
          </m:rPr>
          <w:rPr>
            <w:rFonts w:ascii="Cambria Math" w:hAnsi="Cambria Math" w:cs="Times New Roman"/>
          </w:rPr>
          <m:t>n</m:t>
        </m:r>
        <m:r>
          <m:rPr>
            <m:sty m:val="b"/>
          </m:rPr>
          <w:rPr>
            <w:rFonts w:ascii="Cambria Math" w:hAnsi="Cambria Math" w:cs="Times New Roman"/>
          </w:rPr>
          <m:t>≥1</m:t>
        </m:r>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41</w:t>
      </w:r>
      <w:r w:rsidR="00596927">
        <w:rPr>
          <w:rFonts w:ascii="Times New Roman" w:hAnsi="Times New Roman" w:cs="Times New Roman"/>
        </w:rPr>
        <w:fldChar w:fldCharType="end"/>
      </w:r>
      <w:r w:rsidR="00596927">
        <w:t>)</w:t>
      </w:r>
    </w:p>
    <w:p w14:paraId="43560FCC" w14:textId="242F6999" w:rsidR="00D5126E" w:rsidRPr="00D4683C" w:rsidRDefault="005E2146" w:rsidP="009B191E">
      <w:pPr>
        <w:jc w:val="both"/>
        <w:rPr>
          <w:rFonts w:ascii="Times New Roman" w:hAnsi="Times New Roman" w:cs="Times New Roman"/>
        </w:rPr>
      </w:pPr>
      <w:r w:rsidRPr="00D4683C">
        <w:rPr>
          <w:rFonts w:ascii="Times New Roman" w:hAnsi="Times New Roman" w:cs="Times New Roman"/>
        </w:rPr>
        <w:t>Within the interior fluid region Ω</w:t>
      </w:r>
      <w:r w:rsidRPr="00D4683C">
        <w:rPr>
          <w:rFonts w:ascii="Times New Roman" w:hAnsi="Times New Roman" w:cs="Times New Roman"/>
          <w:vertAlign w:val="subscript"/>
        </w:rPr>
        <w:t>2</w:t>
      </w:r>
      <w:r w:rsidRPr="00D4683C">
        <w:rPr>
          <w:rFonts w:ascii="Times New Roman" w:hAnsi="Times New Roman" w:cs="Times New Roman"/>
        </w:rPr>
        <w:t>, the s</w:t>
      </w:r>
      <w:r w:rsidR="00D5126E" w:rsidRPr="00D4683C">
        <w:rPr>
          <w:rFonts w:ascii="Times New Roman" w:hAnsi="Times New Roman" w:cs="Times New Roman"/>
        </w:rPr>
        <w:t xml:space="preserve">olution for the velocity potential can be </w:t>
      </w:r>
      <w:r w:rsidR="007A2492" w:rsidRPr="00D4683C">
        <w:rPr>
          <w:rFonts w:ascii="Times New Roman" w:hAnsi="Times New Roman" w:cs="Times New Roman"/>
        </w:rPr>
        <w:t>written</w:t>
      </w:r>
      <w:r w:rsidR="00D5126E" w:rsidRPr="00D4683C">
        <w:rPr>
          <w:rFonts w:ascii="Times New Roman" w:hAnsi="Times New Roman" w:cs="Times New Roman"/>
        </w:rPr>
        <w:t xml:space="preserve"> as</w:t>
      </w:r>
      <w:r w:rsidR="007A2492" w:rsidRPr="00D4683C">
        <w:rPr>
          <w:rFonts w:ascii="Times New Roman" w:hAnsi="Times New Roman" w:cs="Times New Roman"/>
        </w:rPr>
        <w:t>:</w:t>
      </w:r>
    </w:p>
    <w:p w14:paraId="2070199F" w14:textId="369878EE" w:rsidR="00271F5E" w:rsidRPr="00D4683C" w:rsidRDefault="001763B4" w:rsidP="00596927">
      <w:pPr>
        <w:pStyle w:val="Caption"/>
        <w:ind w:firstLine="720"/>
        <w:rPr>
          <w:rFonts w:ascii="Times New Roman" w:hAnsi="Times New Roman" w:cs="Times New Roman"/>
        </w:rPr>
      </w:pPr>
      <m:oMath>
        <m:sSubSup>
          <m:sSubSupPr>
            <m:ctrlPr>
              <w:rPr>
                <w:rFonts w:ascii="Cambria Math" w:hAnsi="Cambria Math" w:cs="Times New Roman"/>
                <w:i/>
              </w:rPr>
            </m:ctrlPr>
          </m:sSubSupPr>
          <m:e>
            <m:r>
              <m:rPr>
                <m:sty m:val="bi"/>
              </m:rPr>
              <w:rPr>
                <w:rFonts w:ascii="Cambria Math" w:hAnsi="Cambria Math" w:cs="Times New Roman"/>
              </w:rPr>
              <m:t>φ</m:t>
            </m:r>
          </m:e>
          <m:sub>
            <m:r>
              <m:rPr>
                <m:sty m:val="b"/>
              </m:rPr>
              <w:rPr>
                <w:rFonts w:ascii="Cambria Math" w:hAnsi="Cambria Math" w:cs="Times New Roman"/>
              </w:rPr>
              <m:t>2</m:t>
            </m:r>
          </m:sub>
          <m:sup>
            <m:r>
              <m:rPr>
                <m:sty m:val="bi"/>
              </m:rPr>
              <w:rPr>
                <w:rFonts w:ascii="Cambria Math" w:hAnsi="Cambria Math" w:cs="Times New Roman"/>
              </w:rPr>
              <m:t>m</m:t>
            </m:r>
          </m:sup>
        </m:sSubSup>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B</m:t>
            </m:r>
          </m:e>
          <m:sub>
            <m:sSub>
              <m:sSubPr>
                <m:ctrlPr>
                  <w:rPr>
                    <w:rFonts w:ascii="Cambria Math" w:hAnsi="Cambria Math" w:cs="Times New Roman"/>
                    <w:i/>
                  </w:rPr>
                </m:ctrlPr>
              </m:sSubPr>
              <m:e>
                <m:r>
                  <m:rPr>
                    <m:sty m:val="bi"/>
                  </m:rPr>
                  <w:rPr>
                    <w:rFonts w:ascii="Cambria Math" w:hAnsi="Cambria Math" w:cs="Times New Roman"/>
                  </w:rPr>
                  <m:t>m</m:t>
                </m:r>
              </m:e>
              <m:sub>
                <m:r>
                  <m:rPr>
                    <m:sty m:val="b"/>
                  </m:rPr>
                  <w:rPr>
                    <w:rFonts w:ascii="Cambria Math" w:hAnsi="Cambria Math" w:cs="Times New Roman"/>
                  </w:rPr>
                  <m:t>0</m:t>
                </m:r>
              </m:sub>
            </m:sSub>
          </m:sub>
        </m:sSub>
        <m:sSup>
          <m:sSupPr>
            <m:ctrlPr>
              <w:rPr>
                <w:rFonts w:ascii="Cambria Math" w:hAnsi="Cambria Math" w:cs="Times New Roman"/>
                <w:i/>
              </w:rPr>
            </m:ctrlPr>
          </m:sSupPr>
          <m:e>
            <m:r>
              <m:rPr>
                <m:sty m:val="b"/>
              </m:rP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r</m:t>
                </m:r>
              </m:num>
              <m:den>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den>
            </m:f>
            <m:r>
              <m:rPr>
                <m:sty m:val="b"/>
              </m:rPr>
              <w:rPr>
                <w:rFonts w:ascii="Cambria Math" w:hAnsi="Cambria Math" w:cs="Times New Roman"/>
              </w:rPr>
              <m:t>)</m:t>
            </m:r>
          </m:e>
          <m:sup>
            <m:r>
              <m:rPr>
                <m:sty m:val="bi"/>
              </m:rPr>
              <w:rPr>
                <w:rFonts w:ascii="Cambria Math" w:hAnsi="Cambria Math" w:cs="Times New Roman"/>
              </w:rPr>
              <m:t>m</m:t>
            </m:r>
          </m:sup>
        </m:sSup>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λ</m:t>
                </m:r>
              </m:e>
              <m:sub>
                <m:r>
                  <m:rPr>
                    <m:sty m:val="b"/>
                  </m:rPr>
                  <w:rPr>
                    <w:rFonts w:ascii="Cambria Math" w:hAnsi="Cambria Math" w:cs="Times New Roman"/>
                  </w:rPr>
                  <m:t>0</m:t>
                </m:r>
              </m:sub>
            </m:sSub>
            <m:r>
              <m:rPr>
                <m:sty m:val="bi"/>
              </m:rPr>
              <w:rPr>
                <w:rFonts w:ascii="Cambria Math" w:hAnsi="Cambria Math" w:cs="Times New Roman"/>
              </w:rPr>
              <m:t>r</m:t>
            </m:r>
            <m:r>
              <m:rPr>
                <m:sty m:val="b"/>
              </m:rPr>
              <w:rPr>
                <w:rFonts w:ascii="Cambria Math" w:hAnsi="Cambria Math" w:cs="Times New Roman"/>
              </w:rPr>
              <m:t>)</m:t>
            </m:r>
          </m:e>
        </m:func>
        <m:r>
          <m:rPr>
            <m:sty m:val="b"/>
          </m:rPr>
          <w:rPr>
            <w:rFonts w:ascii="Cambria Math" w:hAnsi="Cambria Math" w:cs="Times New Roman"/>
          </w:rPr>
          <m:t>+</m:t>
        </m:r>
        <m:nary>
          <m:naryPr>
            <m:chr m:val="∑"/>
            <m:limLoc m:val="undOvr"/>
            <m:ctrlPr>
              <w:rPr>
                <w:rFonts w:ascii="Cambria Math" w:hAnsi="Cambria Math" w:cs="Times New Roman"/>
                <w:i/>
              </w:rPr>
            </m:ctrlPr>
          </m:naryPr>
          <m:sub>
            <m:r>
              <m:rPr>
                <m:sty m:val="bi"/>
              </m:rPr>
              <w:rPr>
                <w:rFonts w:ascii="Cambria Math" w:hAnsi="Cambria Math" w:cs="Times New Roman"/>
              </w:rPr>
              <m:t>n</m:t>
            </m:r>
            <m:r>
              <m:rPr>
                <m:sty m:val="b"/>
              </m:rPr>
              <w:rPr>
                <w:rFonts w:ascii="Cambria Math" w:hAnsi="Cambria Math" w:cs="Times New Roman"/>
              </w:rPr>
              <m:t>=1</m:t>
            </m:r>
          </m:sub>
          <m:sup>
            <m:r>
              <m:rPr>
                <m:sty m:val="b"/>
              </m:rPr>
              <w:rPr>
                <w:rFonts w:ascii="Cambria Math" w:hAnsi="Cambria Math" w:cs="Times New Roman"/>
              </w:rPr>
              <m:t>∞</m:t>
            </m:r>
          </m:sup>
          <m:e>
            <m:sSub>
              <m:sSubPr>
                <m:ctrlPr>
                  <w:rPr>
                    <w:rFonts w:ascii="Cambria Math" w:hAnsi="Cambria Math" w:cs="Times New Roman"/>
                    <w:i/>
                  </w:rPr>
                </m:ctrlPr>
              </m:sSubPr>
              <m:e>
                <m:r>
                  <m:rPr>
                    <m:sty m:val="bi"/>
                  </m:rPr>
                  <w:rPr>
                    <w:rFonts w:ascii="Cambria Math" w:hAnsi="Cambria Math" w:cs="Times New Roman"/>
                  </w:rPr>
                  <m:t>B</m:t>
                </m:r>
              </m:e>
              <m:sub>
                <m:r>
                  <m:rPr>
                    <m:sty m:val="bi"/>
                  </m:rPr>
                  <w:rPr>
                    <w:rFonts w:ascii="Cambria Math" w:hAnsi="Cambria Math" w:cs="Times New Roman"/>
                  </w:rPr>
                  <m:t>mn</m:t>
                </m:r>
              </m:sub>
            </m:sSub>
          </m:e>
        </m:nary>
        <m:f>
          <m:fPr>
            <m:ctrlPr>
              <w:rPr>
                <w:rFonts w:ascii="Cambria Math" w:hAnsi="Cambria Math" w:cs="Times New Roman"/>
                <w:i/>
              </w:rPr>
            </m:ctrlPr>
          </m:fPr>
          <m:num>
            <m:sSub>
              <m:sSubPr>
                <m:ctrlPr>
                  <w:rPr>
                    <w:rFonts w:ascii="Cambria Math" w:hAnsi="Cambria Math" w:cs="Times New Roman"/>
                    <w:i/>
                  </w:rPr>
                </m:ctrlPr>
              </m:sSubPr>
              <m:e>
                <m:r>
                  <m:rPr>
                    <m:sty m:val="bi"/>
                  </m:rPr>
                  <w:rPr>
                    <w:rFonts w:ascii="Cambria Math" w:hAnsi="Cambria Math" w:cs="Times New Roman"/>
                  </w:rPr>
                  <m:t>I</m:t>
                </m:r>
              </m:e>
              <m:sub>
                <m:r>
                  <m:rPr>
                    <m:sty m:val="bi"/>
                  </m:rPr>
                  <w:rPr>
                    <w:rFonts w:ascii="Cambria Math" w:hAnsi="Cambria Math" w:cs="Times New Roman"/>
                  </w:rPr>
                  <m:t>m</m:t>
                </m:r>
              </m:sub>
            </m:sSub>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λ</m:t>
                </m:r>
              </m:e>
              <m:sub>
                <m:r>
                  <m:rPr>
                    <m:sty m:val="bi"/>
                  </m:rPr>
                  <w:rPr>
                    <w:rFonts w:ascii="Cambria Math" w:hAnsi="Cambria Math" w:cs="Times New Roman"/>
                  </w:rPr>
                  <m:t>n</m:t>
                </m:r>
              </m:sub>
            </m:sSub>
            <m:r>
              <m:rPr>
                <m:sty m:val="bi"/>
              </m:rPr>
              <w:rPr>
                <w:rFonts w:ascii="Cambria Math" w:hAnsi="Cambria Math" w:cs="Times New Roman"/>
              </w:rPr>
              <m:t>r</m:t>
            </m:r>
            <m:r>
              <m:rPr>
                <m:sty m:val="b"/>
              </m:rPr>
              <w:rPr>
                <w:rFonts w:ascii="Cambria Math" w:hAnsi="Cambria Math" w:cs="Times New Roman"/>
              </w:rPr>
              <m:t>)</m:t>
            </m:r>
          </m:num>
          <m:den>
            <m:sSubSup>
              <m:sSubSupPr>
                <m:ctrlPr>
                  <w:rPr>
                    <w:rFonts w:ascii="Cambria Math" w:hAnsi="Cambria Math" w:cs="Times New Roman"/>
                    <w:i/>
                  </w:rPr>
                </m:ctrlPr>
              </m:sSubSupPr>
              <m:e>
                <m:r>
                  <m:rPr>
                    <m:sty m:val="bi"/>
                  </m:rPr>
                  <w:rPr>
                    <w:rFonts w:ascii="Cambria Math" w:hAnsi="Cambria Math" w:cs="Times New Roman"/>
                  </w:rPr>
                  <m:t>I</m:t>
                </m:r>
              </m:e>
              <m:sub>
                <m:r>
                  <m:rPr>
                    <m:sty m:val="bi"/>
                  </m:rPr>
                  <w:rPr>
                    <w:rFonts w:ascii="Cambria Math" w:hAnsi="Cambria Math" w:cs="Times New Roman"/>
                  </w:rPr>
                  <m:t>m</m:t>
                </m:r>
              </m:sub>
              <m:sup>
                <m:r>
                  <m:rPr>
                    <m:sty m:val="b"/>
                  </m:rPr>
                  <w:rPr>
                    <w:rFonts w:ascii="Cambria Math" w:hAnsi="Cambria Math" w:cs="Times New Roman"/>
                  </w:rPr>
                  <m:t>'</m:t>
                </m:r>
              </m:sup>
            </m:sSubSup>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λ</m:t>
                </m:r>
              </m:e>
              <m:sub>
                <m:r>
                  <m:rPr>
                    <m:sty m:val="bi"/>
                  </m:rPr>
                  <w:rPr>
                    <w:rFonts w:ascii="Cambria Math" w:hAnsi="Cambria Math" w:cs="Times New Roman"/>
                  </w:rPr>
                  <m:t>n</m:t>
                </m:r>
              </m:sub>
            </m:sSub>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m:t>
            </m:r>
          </m:den>
        </m:f>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λ</m:t>
                </m:r>
              </m:e>
              <m:sub>
                <m:r>
                  <m:rPr>
                    <m:sty m:val="bi"/>
                  </m:rPr>
                  <w:rPr>
                    <w:rFonts w:ascii="Cambria Math" w:hAnsi="Cambria Math" w:cs="Times New Roman"/>
                  </w:rPr>
                  <m:t>n</m:t>
                </m:r>
              </m:sub>
            </m:sSub>
            <m:r>
              <m:rPr>
                <m:sty m:val="bi"/>
              </m:rPr>
              <w:rPr>
                <w:rFonts w:ascii="Cambria Math" w:hAnsi="Cambria Math" w:cs="Times New Roman"/>
              </w:rPr>
              <m:t>z</m:t>
            </m:r>
            <m:r>
              <m:rPr>
                <m:sty m:val="b"/>
              </m:rPr>
              <w:rPr>
                <w:rFonts w:ascii="Cambria Math" w:hAnsi="Cambria Math" w:cs="Times New Roman"/>
              </w:rPr>
              <m:t>)</m:t>
            </m:r>
          </m:e>
        </m:func>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42</w:t>
      </w:r>
      <w:r w:rsidR="00596927">
        <w:rPr>
          <w:rFonts w:ascii="Times New Roman" w:hAnsi="Times New Roman" w:cs="Times New Roman"/>
        </w:rPr>
        <w:fldChar w:fldCharType="end"/>
      </w:r>
      <w:r w:rsidR="00596927">
        <w:t>)</w:t>
      </w:r>
    </w:p>
    <w:p w14:paraId="0A26D90D" w14:textId="333564E5" w:rsidR="009B191E" w:rsidRPr="00D4683C" w:rsidRDefault="001763B4" w:rsidP="00596927">
      <w:pPr>
        <w:pStyle w:val="Caption"/>
        <w:ind w:left="720" w:firstLine="720"/>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λ</m:t>
            </m:r>
          </m:e>
          <m:sub>
            <m:r>
              <m:rPr>
                <m:sty m:val="bi"/>
              </m:rPr>
              <w:rPr>
                <w:rFonts w:ascii="Cambria Math" w:hAnsi="Cambria Math" w:cs="Times New Roman"/>
              </w:rPr>
              <m:t>n</m:t>
            </m:r>
          </m:sub>
        </m:sSub>
        <m:r>
          <m:rPr>
            <m:sty m:val="b"/>
          </m:rP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nπ</m:t>
            </m:r>
          </m:num>
          <m:den>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1</m:t>
                </m:r>
              </m:sub>
            </m:sSub>
          </m:den>
        </m:f>
        <m:r>
          <m:rPr>
            <m:sty m:val="b"/>
          </m:rPr>
          <w:rPr>
            <w:rFonts w:ascii="Cambria Math" w:hAnsi="Cambria Math" w:cs="Times New Roman"/>
          </w:rPr>
          <m:t xml:space="preserve">,      </m:t>
        </m:r>
        <m:r>
          <m:rPr>
            <m:sty m:val="bi"/>
          </m:rPr>
          <w:rPr>
            <w:rFonts w:ascii="Cambria Math" w:hAnsi="Cambria Math" w:cs="Times New Roman"/>
          </w:rPr>
          <m:t>n</m:t>
        </m:r>
        <m:r>
          <m:rPr>
            <m:sty m:val="b"/>
          </m:rPr>
          <w:rPr>
            <w:rFonts w:ascii="Cambria Math" w:hAnsi="Cambria Math" w:cs="Times New Roman"/>
          </w:rPr>
          <m:t>≥0</m:t>
        </m:r>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43</w:t>
      </w:r>
      <w:r w:rsidR="00596927">
        <w:rPr>
          <w:rFonts w:ascii="Times New Roman" w:hAnsi="Times New Roman" w:cs="Times New Roman"/>
        </w:rPr>
        <w:fldChar w:fldCharType="end"/>
      </w:r>
      <w:r w:rsidR="00596927">
        <w:t>)</w:t>
      </w:r>
    </w:p>
    <w:p w14:paraId="30C90CBB" w14:textId="77777777" w:rsidR="009B191E" w:rsidRPr="00D4683C" w:rsidRDefault="00D5126E" w:rsidP="009B191E">
      <w:pPr>
        <w:jc w:val="both"/>
        <w:rPr>
          <w:rFonts w:ascii="Times New Roman" w:hAnsi="Times New Roman" w:cs="Times New Roman"/>
        </w:rPr>
      </w:pPr>
      <w:r w:rsidRPr="00D4683C">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sSub>
          <m:sSubPr>
            <m:ctrlPr>
              <w:rPr>
                <w:rFonts w:ascii="Cambria Math" w:hAnsi="Cambria Math" w:cs="Times New Roman"/>
                <w:i/>
              </w:rPr>
            </m:ctrlPr>
          </m:sSubPr>
          <m:e>
            <m:r>
              <w:rPr>
                <w:rFonts w:ascii="Cambria Math" w:hAnsi="Cambria Math" w:cs="Times New Roman"/>
              </w:rPr>
              <m:t>(</m:t>
            </m:r>
            <m:r>
              <m:rPr>
                <m:sty m:val="p"/>
              </m:rPr>
              <w:rPr>
                <w:rFonts w:ascii="Cambria Math" w:hAnsi="Cambria Math" w:cs="Times New Roman"/>
              </w:rPr>
              <m:t>λ</m:t>
            </m:r>
          </m:e>
          <m:sub>
            <m:r>
              <w:rPr>
                <w:rFonts w:ascii="Cambria Math" w:hAnsi="Cambria Math" w:cs="Times New Roman"/>
              </w:rPr>
              <m:t>n</m:t>
            </m:r>
          </m:sub>
        </m:sSub>
        <m:r>
          <w:rPr>
            <w:rFonts w:ascii="Cambria Math" w:hAnsi="Cambria Math" w:cs="Times New Roman"/>
          </w:rPr>
          <m:t>r)</m:t>
        </m:r>
      </m:oMath>
      <w:r w:rsidRPr="00D4683C">
        <w:rPr>
          <w:rFonts w:ascii="Times New Roman" w:hAnsi="Times New Roman" w:cs="Times New Roman"/>
          <w:i/>
          <w:iCs/>
        </w:rPr>
        <w:t xml:space="preserve"> </w:t>
      </w:r>
      <w:r w:rsidR="005E2146" w:rsidRPr="00D4683C">
        <w:rPr>
          <w:rFonts w:ascii="Times New Roman" w:hAnsi="Times New Roman" w:cs="Times New Roman"/>
        </w:rPr>
        <w:t>denote</w:t>
      </w:r>
      <w:r w:rsidRPr="00D4683C">
        <w:rPr>
          <w:rFonts w:ascii="Times New Roman" w:hAnsi="Times New Roman" w:cs="Times New Roman"/>
        </w:rPr>
        <w:t xml:space="preserve">s the modified Bessel function of first kind and order </w:t>
      </w:r>
      <w:r w:rsidRPr="00D4683C">
        <w:rPr>
          <w:rFonts w:ascii="Times New Roman" w:hAnsi="Times New Roman" w:cs="Times New Roman"/>
          <w:i/>
          <w:iCs/>
        </w:rPr>
        <w:t>m</w:t>
      </w:r>
      <w:r w:rsidRPr="00D4683C">
        <w:rPr>
          <w:rFonts w:ascii="Times New Roman" w:hAnsi="Times New Roman" w:cs="Times New Roman"/>
        </w:rPr>
        <w:t xml:space="preserve">. </w:t>
      </w:r>
    </w:p>
    <w:p w14:paraId="380DC109" w14:textId="77777777" w:rsidR="009B191E" w:rsidRPr="00D4683C" w:rsidRDefault="009B191E" w:rsidP="009B191E">
      <w:pPr>
        <w:jc w:val="both"/>
        <w:rPr>
          <w:rFonts w:ascii="Times New Roman" w:hAnsi="Times New Roman" w:cs="Times New Roman"/>
        </w:rPr>
      </w:pPr>
    </w:p>
    <w:p w14:paraId="61515BBA" w14:textId="7BCC702F" w:rsidR="00D5126E" w:rsidRPr="00D4683C" w:rsidRDefault="00D5126E" w:rsidP="009B191E">
      <w:pPr>
        <w:jc w:val="both"/>
        <w:rPr>
          <w:rFonts w:ascii="Times New Roman" w:hAnsi="Times New Roman" w:cs="Times New Roman"/>
        </w:rPr>
      </w:pPr>
      <w:r w:rsidRPr="00D4683C">
        <w:rPr>
          <w:rFonts w:ascii="Times New Roman" w:hAnsi="Times New Roman" w:cs="Times New Roman"/>
        </w:rPr>
        <w:t>Th</w:t>
      </w:r>
      <w:r w:rsidR="007A2492" w:rsidRPr="00D4683C">
        <w:rPr>
          <w:rFonts w:ascii="Times New Roman" w:hAnsi="Times New Roman" w:cs="Times New Roman"/>
        </w:rPr>
        <w:t>us, within the fluid region Ω</w:t>
      </w:r>
      <w:r w:rsidR="007A2492" w:rsidRPr="00D4683C">
        <w:rPr>
          <w:rFonts w:ascii="Times New Roman" w:hAnsi="Times New Roman" w:cs="Times New Roman"/>
          <w:vertAlign w:val="subscript"/>
        </w:rPr>
        <w:t>3</w:t>
      </w:r>
      <w:r w:rsidR="007A2492" w:rsidRPr="00D4683C">
        <w:rPr>
          <w:rFonts w:ascii="Times New Roman" w:hAnsi="Times New Roman" w:cs="Times New Roman"/>
        </w:rPr>
        <w:t>, the</w:t>
      </w:r>
      <w:r w:rsidRPr="00D4683C">
        <w:rPr>
          <w:rFonts w:ascii="Times New Roman" w:hAnsi="Times New Roman" w:cs="Times New Roman"/>
        </w:rPr>
        <w:t xml:space="preserve"> velocity potential can be </w:t>
      </w:r>
      <w:r w:rsidR="005E2146" w:rsidRPr="00D4683C">
        <w:rPr>
          <w:rFonts w:ascii="Times New Roman" w:hAnsi="Times New Roman" w:cs="Times New Roman"/>
        </w:rPr>
        <w:t>written</w:t>
      </w:r>
      <w:r w:rsidRPr="00D4683C">
        <w:rPr>
          <w:rFonts w:ascii="Times New Roman" w:hAnsi="Times New Roman" w:cs="Times New Roman"/>
        </w:rPr>
        <w:t xml:space="preserve"> as</w:t>
      </w:r>
      <w:r w:rsidR="007A2492" w:rsidRPr="00D4683C">
        <w:rPr>
          <w:rFonts w:ascii="Times New Roman" w:hAnsi="Times New Roman" w:cs="Times New Roman"/>
        </w:rPr>
        <w:t>:</w:t>
      </w:r>
    </w:p>
    <w:p w14:paraId="1624300A" w14:textId="69F5F918" w:rsidR="00160776" w:rsidRPr="00D4683C" w:rsidRDefault="001763B4" w:rsidP="00596927">
      <w:pPr>
        <w:pStyle w:val="Caption"/>
        <w:rPr>
          <w:rFonts w:ascii="Times New Roman" w:hAnsi="Times New Roman" w:cs="Times New Roman"/>
        </w:rPr>
      </w:pPr>
      <m:oMath>
        <m:sSubSup>
          <m:sSubSupPr>
            <m:ctrlPr>
              <w:rPr>
                <w:rFonts w:ascii="Cambria Math" w:hAnsi="Cambria Math" w:cs="Times New Roman"/>
                <w:i/>
              </w:rPr>
            </m:ctrlPr>
          </m:sSubSupPr>
          <m:e>
            <m:r>
              <m:rPr>
                <m:sty m:val="bi"/>
              </m:rPr>
              <w:rPr>
                <w:rFonts w:ascii="Cambria Math" w:hAnsi="Cambria Math" w:cs="Times New Roman"/>
              </w:rPr>
              <m:t>φ</m:t>
            </m:r>
          </m:e>
          <m:sub>
            <m:r>
              <m:rPr>
                <m:sty m:val="b"/>
              </m:rPr>
              <w:rPr>
                <w:rFonts w:ascii="Cambria Math" w:hAnsi="Cambria Math" w:cs="Times New Roman"/>
              </w:rPr>
              <m:t>3</m:t>
            </m:r>
          </m:sub>
          <m:sup>
            <m:r>
              <m:rPr>
                <m:sty m:val="bi"/>
              </m:rPr>
              <w:rPr>
                <w:rFonts w:ascii="Cambria Math" w:hAnsi="Cambria Math" w:cs="Times New Roman"/>
              </w:rPr>
              <m:t>m</m:t>
            </m:r>
          </m:sup>
        </m:sSubSup>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m</m:t>
            </m:r>
            <m:r>
              <m:rPr>
                <m:sty m:val="b"/>
              </m:rPr>
              <w:rPr>
                <w:rFonts w:ascii="Cambria Math" w:hAnsi="Cambria Math" w:cs="Times New Roman"/>
              </w:rPr>
              <m:t>0</m:t>
            </m:r>
          </m:sub>
        </m:sSub>
        <m:f>
          <m:fPr>
            <m:ctrlPr>
              <w:rPr>
                <w:rFonts w:ascii="Cambria Math" w:hAnsi="Cambria Math" w:cs="Times New Roman"/>
                <w:i/>
              </w:rPr>
            </m:ctrlPr>
          </m:fPr>
          <m:num>
            <m:sSubSup>
              <m:sSubSupPr>
                <m:ctrlPr>
                  <w:rPr>
                    <w:rFonts w:ascii="Cambria Math" w:hAnsi="Cambria Math" w:cs="Times New Roman"/>
                    <w:i/>
                  </w:rPr>
                </m:ctrlPr>
              </m:sSubSupPr>
              <m:e>
                <m:r>
                  <m:rPr>
                    <m:sty m:val="bi"/>
                  </m:rPr>
                  <w:rPr>
                    <w:rFonts w:ascii="Cambria Math" w:hAnsi="Cambria Math" w:cs="Times New Roman"/>
                  </w:rPr>
                  <m:t>H</m:t>
                </m:r>
              </m:e>
              <m:sub>
                <m:r>
                  <m:rPr>
                    <m:sty m:val="bi"/>
                  </m:rPr>
                  <w:rPr>
                    <w:rFonts w:ascii="Cambria Math" w:hAnsi="Cambria Math" w:cs="Times New Roman"/>
                  </w:rPr>
                  <m:t>m</m:t>
                </m:r>
              </m:sub>
              <m:sup>
                <m:r>
                  <m:rPr>
                    <m:sty m:val="b"/>
                  </m:rPr>
                  <w:rPr>
                    <w:rFonts w:ascii="Cambria Math" w:hAnsi="Cambria Math" w:cs="Times New Roman"/>
                  </w:rPr>
                  <m:t>(1)</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iμ</m:t>
                    </m:r>
                  </m:e>
                  <m:sub>
                    <m:r>
                      <m:rPr>
                        <m:sty m:val="b"/>
                      </m:rPr>
                      <w:rPr>
                        <w:rFonts w:ascii="Cambria Math" w:hAnsi="Cambria Math" w:cs="Times New Roman"/>
                      </w:rPr>
                      <m:t>0</m:t>
                    </m:r>
                  </m:sub>
                </m:sSub>
                <m:r>
                  <m:rPr>
                    <m:sty m:val="bi"/>
                  </m:rPr>
                  <w:rPr>
                    <w:rFonts w:ascii="Cambria Math" w:hAnsi="Cambria Math" w:cs="Times New Roman"/>
                  </w:rPr>
                  <m:t>r</m:t>
                </m:r>
              </m:e>
            </m:d>
          </m:num>
          <m:den>
            <m:sSubSup>
              <m:sSubSupPr>
                <m:ctrlPr>
                  <w:rPr>
                    <w:rFonts w:ascii="Cambria Math" w:hAnsi="Cambria Math" w:cs="Times New Roman"/>
                    <w:i/>
                  </w:rPr>
                </m:ctrlPr>
              </m:sSubSupPr>
              <m:e>
                <m:r>
                  <m:rPr>
                    <m:sty m:val="bi"/>
                  </m:rPr>
                  <w:rPr>
                    <w:rFonts w:ascii="Cambria Math" w:hAnsi="Cambria Math" w:cs="Times New Roman"/>
                  </w:rPr>
                  <m:t>H</m:t>
                </m:r>
              </m:e>
              <m:sub>
                <m:r>
                  <m:rPr>
                    <m:sty m:val="bi"/>
                  </m:rPr>
                  <w:rPr>
                    <w:rFonts w:ascii="Cambria Math" w:hAnsi="Cambria Math" w:cs="Times New Roman"/>
                  </w:rPr>
                  <m:t>m</m:t>
                </m:r>
              </m:sub>
              <m:sup>
                <m:r>
                  <m:rPr>
                    <m:sty m:val="b"/>
                  </m:rPr>
                  <w:rPr>
                    <w:rFonts w:ascii="Cambria Math" w:hAnsi="Cambria Math" w:cs="Times New Roman"/>
                  </w:rPr>
                  <m:t>(1)'</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iμ</m:t>
                    </m:r>
                  </m:e>
                  <m:sub>
                    <m:r>
                      <m:rPr>
                        <m:sty m:val="b"/>
                      </m:rPr>
                      <w:rPr>
                        <w:rFonts w:ascii="Cambria Math" w:hAnsi="Cambria Math" w:cs="Times New Roman"/>
                      </w:rPr>
                      <m:t>0</m:t>
                    </m:r>
                  </m:sub>
                </m:sSub>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1</m:t>
                    </m:r>
                  </m:sub>
                </m:sSub>
              </m:e>
            </m:d>
          </m:den>
        </m:f>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
                  </m:rPr>
                  <w:rPr>
                    <w:rFonts w:ascii="Cambria Math" w:hAnsi="Cambria Math" w:cs="Times New Roman"/>
                  </w:rPr>
                  <m:t>0</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m:t>
            </m:r>
          </m:e>
        </m:func>
        <m:r>
          <m:rPr>
            <m:sty m:val="b"/>
          </m:rPr>
          <w:rPr>
            <w:rFonts w:ascii="Cambria Math" w:hAnsi="Cambria Math" w:cs="Times New Roman"/>
          </w:rPr>
          <m:t>+</m:t>
        </m:r>
        <m:nary>
          <m:naryPr>
            <m:chr m:val="∑"/>
            <m:limLoc m:val="undOvr"/>
            <m:ctrlPr>
              <w:rPr>
                <w:rFonts w:ascii="Cambria Math" w:hAnsi="Cambria Math" w:cs="Times New Roman"/>
                <w:i/>
              </w:rPr>
            </m:ctrlPr>
          </m:naryPr>
          <m:sub>
            <m:r>
              <m:rPr>
                <m:sty m:val="bi"/>
              </m:rPr>
              <w:rPr>
                <w:rFonts w:ascii="Cambria Math" w:hAnsi="Cambria Math" w:cs="Times New Roman"/>
              </w:rPr>
              <m:t>n</m:t>
            </m:r>
            <m:r>
              <m:rPr>
                <m:sty m:val="b"/>
              </m:rPr>
              <w:rPr>
                <w:rFonts w:ascii="Cambria Math" w:hAnsi="Cambria Math" w:cs="Times New Roman"/>
              </w:rPr>
              <m:t>=1</m:t>
            </m:r>
          </m:sub>
          <m:sup>
            <m:r>
              <m:rPr>
                <m:sty m:val="b"/>
              </m:rPr>
              <w:rPr>
                <w:rFonts w:ascii="Cambria Math" w:hAnsi="Cambria Math" w:cs="Times New Roman"/>
              </w:rPr>
              <m:t>∞</m:t>
            </m:r>
          </m:sup>
          <m:e>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mn</m:t>
                </m:r>
              </m:sub>
            </m:sSub>
          </m:e>
        </m:nary>
        <m:f>
          <m:fPr>
            <m:ctrlPr>
              <w:rPr>
                <w:rFonts w:ascii="Cambria Math" w:hAnsi="Cambria Math" w:cs="Times New Roman"/>
                <w:i/>
              </w:rPr>
            </m:ctrlPr>
          </m:fPr>
          <m:num>
            <m:sSub>
              <m:sSubPr>
                <m:ctrlPr>
                  <w:rPr>
                    <w:rFonts w:ascii="Cambria Math" w:hAnsi="Cambria Math" w:cs="Times New Roman"/>
                    <w:i/>
                  </w:rPr>
                </m:ctrlPr>
              </m:sSubPr>
              <m:e>
                <m:r>
                  <m:rPr>
                    <m:sty m:val="bi"/>
                  </m:rPr>
                  <w:rPr>
                    <w:rFonts w:ascii="Cambria Math" w:hAnsi="Cambria Math" w:cs="Times New Roman"/>
                  </w:rPr>
                  <m:t>K</m:t>
                </m:r>
              </m:e>
              <m:sub>
                <m:r>
                  <m:rPr>
                    <m:sty m:val="bi"/>
                  </m:rPr>
                  <w:rPr>
                    <w:rFonts w:ascii="Cambria Math" w:hAnsi="Cambria Math" w:cs="Times New Roman"/>
                  </w:rPr>
                  <m:t>m</m:t>
                </m:r>
              </m:sub>
            </m:sSub>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r>
              <m:rPr>
                <m:sty m:val="bi"/>
              </m:rPr>
              <w:rPr>
                <w:rFonts w:ascii="Cambria Math" w:hAnsi="Cambria Math" w:cs="Times New Roman"/>
              </w:rPr>
              <m:t>r</m:t>
            </m:r>
            <m:r>
              <m:rPr>
                <m:sty m:val="b"/>
              </m:rPr>
              <w:rPr>
                <w:rFonts w:ascii="Cambria Math" w:hAnsi="Cambria Math" w:cs="Times New Roman"/>
              </w:rPr>
              <m:t>)</m:t>
            </m:r>
          </m:num>
          <m:den>
            <m:sSubSup>
              <m:sSubSupPr>
                <m:ctrlPr>
                  <w:rPr>
                    <w:rFonts w:ascii="Cambria Math" w:hAnsi="Cambria Math" w:cs="Times New Roman"/>
                    <w:i/>
                  </w:rPr>
                </m:ctrlPr>
              </m:sSubSupPr>
              <m:e>
                <m:r>
                  <m:rPr>
                    <m:sty m:val="bi"/>
                  </m:rPr>
                  <w:rPr>
                    <w:rFonts w:ascii="Cambria Math" w:hAnsi="Cambria Math" w:cs="Times New Roman"/>
                  </w:rPr>
                  <m:t>K</m:t>
                </m:r>
              </m:e>
              <m:sub>
                <m:r>
                  <m:rPr>
                    <m:sty m:val="bi"/>
                  </m:rPr>
                  <w:rPr>
                    <w:rFonts w:ascii="Cambria Math" w:hAnsi="Cambria Math" w:cs="Times New Roman"/>
                  </w:rPr>
                  <m:t>m</m:t>
                </m:r>
              </m:sub>
              <m:sup>
                <m:r>
                  <m:rPr>
                    <m:sty m:val="b"/>
                  </m:rPr>
                  <w:rPr>
                    <w:rFonts w:ascii="Cambria Math" w:hAnsi="Cambria Math" w:cs="Times New Roman"/>
                  </w:rPr>
                  <m:t>'</m:t>
                </m:r>
              </m:sup>
            </m:sSubSup>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1</m:t>
                </m:r>
              </m:sub>
            </m:sSub>
            <m:r>
              <m:rPr>
                <m:sty m:val="b"/>
              </m:rPr>
              <w:rPr>
                <w:rFonts w:ascii="Cambria Math" w:hAnsi="Cambria Math" w:cs="Times New Roman"/>
              </w:rPr>
              <m:t>)</m:t>
            </m:r>
          </m:den>
        </m:f>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m:t>
            </m:r>
          </m:e>
        </m:func>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D</m:t>
            </m:r>
          </m:e>
          <m:sub>
            <m:r>
              <m:rPr>
                <m:sty m:val="bi"/>
              </m:rPr>
              <w:rPr>
                <w:rFonts w:ascii="Cambria Math" w:hAnsi="Cambria Math" w:cs="Times New Roman"/>
              </w:rPr>
              <m:t>m</m:t>
            </m:r>
            <m:r>
              <m:rPr>
                <m:sty m:val="b"/>
              </m:rPr>
              <w:rPr>
                <w:rFonts w:ascii="Cambria Math" w:hAnsi="Cambria Math" w:cs="Times New Roman"/>
              </w:rPr>
              <m:t>0</m:t>
            </m:r>
          </m:sub>
        </m:sSub>
        <m:f>
          <m:fPr>
            <m:ctrlPr>
              <w:rPr>
                <w:rFonts w:ascii="Cambria Math" w:hAnsi="Cambria Math" w:cs="Times New Roman"/>
                <w:i/>
              </w:rPr>
            </m:ctrlPr>
          </m:fPr>
          <m:num>
            <m:sSubSup>
              <m:sSubSupPr>
                <m:ctrlPr>
                  <w:rPr>
                    <w:rFonts w:ascii="Cambria Math" w:hAnsi="Cambria Math" w:cs="Times New Roman"/>
                    <w:i/>
                  </w:rPr>
                </m:ctrlPr>
              </m:sSubSupPr>
              <m:e>
                <m:r>
                  <m:rPr>
                    <m:sty m:val="bi"/>
                  </m:rPr>
                  <w:rPr>
                    <w:rFonts w:ascii="Cambria Math" w:hAnsi="Cambria Math" w:cs="Times New Roman"/>
                  </w:rPr>
                  <m:t>H</m:t>
                </m:r>
              </m:e>
              <m:sub>
                <m:r>
                  <m:rPr>
                    <m:sty m:val="bi"/>
                  </m:rPr>
                  <w:rPr>
                    <w:rFonts w:ascii="Cambria Math" w:hAnsi="Cambria Math" w:cs="Times New Roman"/>
                  </w:rPr>
                  <m:t>m</m:t>
                </m:r>
              </m:sub>
              <m:sup>
                <m:r>
                  <m:rPr>
                    <m:sty m:val="b"/>
                  </m:rPr>
                  <w:rPr>
                    <w:rFonts w:ascii="Cambria Math" w:hAnsi="Cambria Math" w:cs="Times New Roman"/>
                  </w:rPr>
                  <m:t>(2)</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iμ</m:t>
                    </m:r>
                  </m:e>
                  <m:sub>
                    <m:r>
                      <m:rPr>
                        <m:sty m:val="b"/>
                      </m:rPr>
                      <w:rPr>
                        <w:rFonts w:ascii="Cambria Math" w:hAnsi="Cambria Math" w:cs="Times New Roman"/>
                      </w:rPr>
                      <m:t>0</m:t>
                    </m:r>
                  </m:sub>
                </m:sSub>
                <m:r>
                  <m:rPr>
                    <m:sty m:val="bi"/>
                  </m:rPr>
                  <w:rPr>
                    <w:rFonts w:ascii="Cambria Math" w:hAnsi="Cambria Math" w:cs="Times New Roman"/>
                  </w:rPr>
                  <m:t>r</m:t>
                </m:r>
              </m:e>
            </m:d>
          </m:num>
          <m:den>
            <m:sSubSup>
              <m:sSubSupPr>
                <m:ctrlPr>
                  <w:rPr>
                    <w:rFonts w:ascii="Cambria Math" w:hAnsi="Cambria Math" w:cs="Times New Roman"/>
                    <w:i/>
                  </w:rPr>
                </m:ctrlPr>
              </m:sSubSupPr>
              <m:e>
                <m:r>
                  <m:rPr>
                    <m:sty m:val="bi"/>
                  </m:rPr>
                  <w:rPr>
                    <w:rFonts w:ascii="Cambria Math" w:hAnsi="Cambria Math" w:cs="Times New Roman"/>
                  </w:rPr>
                  <m:t>H</m:t>
                </m:r>
              </m:e>
              <m:sub>
                <m:r>
                  <m:rPr>
                    <m:sty m:val="bi"/>
                  </m:rPr>
                  <w:rPr>
                    <w:rFonts w:ascii="Cambria Math" w:hAnsi="Cambria Math" w:cs="Times New Roman"/>
                  </w:rPr>
                  <m:t>m</m:t>
                </m:r>
              </m:sub>
              <m:sup>
                <m:r>
                  <m:rPr>
                    <m:sty m:val="b"/>
                  </m:rPr>
                  <w:rPr>
                    <w:rFonts w:ascii="Cambria Math" w:hAnsi="Cambria Math" w:cs="Times New Roman"/>
                  </w:rPr>
                  <m:t>(2)'</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iμ</m:t>
                    </m:r>
                  </m:e>
                  <m:sub>
                    <m:r>
                      <m:rPr>
                        <m:sty m:val="b"/>
                      </m:rPr>
                      <w:rPr>
                        <w:rFonts w:ascii="Cambria Math" w:hAnsi="Cambria Math" w:cs="Times New Roman"/>
                      </w:rPr>
                      <m:t>0</m:t>
                    </m:r>
                  </m:sub>
                </m:sSub>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e>
            </m:d>
          </m:den>
        </m:f>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
                  </m:rPr>
                  <w:rPr>
                    <w:rFonts w:ascii="Cambria Math" w:hAnsi="Cambria Math" w:cs="Times New Roman"/>
                  </w:rPr>
                  <m:t>0</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m:t>
            </m:r>
          </m:e>
        </m:func>
        <m:r>
          <m:rPr>
            <m:sty m:val="b"/>
          </m:rPr>
          <w:rPr>
            <w:rFonts w:ascii="Cambria Math" w:hAnsi="Cambria Math" w:cs="Times New Roman"/>
          </w:rPr>
          <m:t>+</m:t>
        </m:r>
        <m:nary>
          <m:naryPr>
            <m:chr m:val="∑"/>
            <m:limLoc m:val="undOvr"/>
            <m:ctrlPr>
              <w:rPr>
                <w:rFonts w:ascii="Cambria Math" w:hAnsi="Cambria Math" w:cs="Times New Roman"/>
                <w:i/>
              </w:rPr>
            </m:ctrlPr>
          </m:naryPr>
          <m:sub>
            <m:r>
              <m:rPr>
                <m:sty m:val="bi"/>
              </m:rPr>
              <w:rPr>
                <w:rFonts w:ascii="Cambria Math" w:hAnsi="Cambria Math" w:cs="Times New Roman"/>
              </w:rPr>
              <m:t>n</m:t>
            </m:r>
            <m:r>
              <m:rPr>
                <m:sty m:val="b"/>
              </m:rPr>
              <w:rPr>
                <w:rFonts w:ascii="Cambria Math" w:hAnsi="Cambria Math" w:cs="Times New Roman"/>
              </w:rPr>
              <m:t>=1</m:t>
            </m:r>
          </m:sub>
          <m:sup>
            <m:r>
              <m:rPr>
                <m:sty m:val="b"/>
              </m:rPr>
              <w:rPr>
                <w:rFonts w:ascii="Cambria Math" w:hAnsi="Cambria Math" w:cs="Times New Roman"/>
              </w:rPr>
              <m:t>∞</m:t>
            </m:r>
          </m:sup>
          <m:e>
            <m:sSub>
              <m:sSubPr>
                <m:ctrlPr>
                  <w:rPr>
                    <w:rFonts w:ascii="Cambria Math" w:hAnsi="Cambria Math" w:cs="Times New Roman"/>
                    <w:i/>
                  </w:rPr>
                </m:ctrlPr>
              </m:sSubPr>
              <m:e>
                <m:r>
                  <m:rPr>
                    <m:sty m:val="bi"/>
                  </m:rPr>
                  <w:rPr>
                    <w:rFonts w:ascii="Cambria Math" w:hAnsi="Cambria Math" w:cs="Times New Roman"/>
                  </w:rPr>
                  <m:t>D</m:t>
                </m:r>
              </m:e>
              <m:sub>
                <m:r>
                  <m:rPr>
                    <m:sty m:val="bi"/>
                  </m:rPr>
                  <w:rPr>
                    <w:rFonts w:ascii="Cambria Math" w:hAnsi="Cambria Math" w:cs="Times New Roman"/>
                  </w:rPr>
                  <m:t>mn</m:t>
                </m:r>
              </m:sub>
            </m:sSub>
          </m:e>
        </m:nary>
        <m:f>
          <m:fPr>
            <m:ctrlPr>
              <w:rPr>
                <w:rFonts w:ascii="Cambria Math" w:hAnsi="Cambria Math" w:cs="Times New Roman"/>
                <w:i/>
              </w:rPr>
            </m:ctrlPr>
          </m:fPr>
          <m:num>
            <m:sSub>
              <m:sSubPr>
                <m:ctrlPr>
                  <w:rPr>
                    <w:rFonts w:ascii="Cambria Math" w:hAnsi="Cambria Math" w:cs="Times New Roman"/>
                    <w:i/>
                  </w:rPr>
                </m:ctrlPr>
              </m:sSubPr>
              <m:e>
                <m:r>
                  <m:rPr>
                    <m:sty m:val="bi"/>
                  </m:rPr>
                  <w:rPr>
                    <w:rFonts w:ascii="Cambria Math" w:hAnsi="Cambria Math" w:cs="Times New Roman"/>
                  </w:rPr>
                  <m:t>I</m:t>
                </m:r>
              </m:e>
              <m:sub>
                <m:r>
                  <m:rPr>
                    <m:sty m:val="bi"/>
                  </m:rPr>
                  <w:rPr>
                    <w:rFonts w:ascii="Cambria Math" w:hAnsi="Cambria Math" w:cs="Times New Roman"/>
                  </w:rPr>
                  <m:t>m</m:t>
                </m:r>
              </m:sub>
            </m:sSub>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r>
              <m:rPr>
                <m:sty m:val="bi"/>
              </m:rPr>
              <w:rPr>
                <w:rFonts w:ascii="Cambria Math" w:hAnsi="Cambria Math" w:cs="Times New Roman"/>
              </w:rPr>
              <m:t>r</m:t>
            </m:r>
            <m:r>
              <m:rPr>
                <m:sty m:val="b"/>
              </m:rPr>
              <w:rPr>
                <w:rFonts w:ascii="Cambria Math" w:hAnsi="Cambria Math" w:cs="Times New Roman"/>
              </w:rPr>
              <m:t>)</m:t>
            </m:r>
          </m:num>
          <m:den>
            <m:sSubSup>
              <m:sSubSupPr>
                <m:ctrlPr>
                  <w:rPr>
                    <w:rFonts w:ascii="Cambria Math" w:hAnsi="Cambria Math" w:cs="Times New Roman"/>
                    <w:i/>
                  </w:rPr>
                </m:ctrlPr>
              </m:sSubSupPr>
              <m:e>
                <m:r>
                  <m:rPr>
                    <m:sty m:val="bi"/>
                  </m:rPr>
                  <w:rPr>
                    <w:rFonts w:ascii="Cambria Math" w:hAnsi="Cambria Math" w:cs="Times New Roman"/>
                  </w:rPr>
                  <m:t>I</m:t>
                </m:r>
              </m:e>
              <m:sub>
                <m:r>
                  <m:rPr>
                    <m:sty m:val="bi"/>
                  </m:rPr>
                  <w:rPr>
                    <w:rFonts w:ascii="Cambria Math" w:hAnsi="Cambria Math" w:cs="Times New Roman"/>
                  </w:rPr>
                  <m:t>m</m:t>
                </m:r>
              </m:sub>
              <m:sup>
                <m:r>
                  <m:rPr>
                    <m:sty m:val="b"/>
                  </m:rPr>
                  <w:rPr>
                    <w:rFonts w:ascii="Cambria Math" w:hAnsi="Cambria Math" w:cs="Times New Roman"/>
                  </w:rPr>
                  <m:t>'</m:t>
                </m:r>
              </m:sup>
            </m:sSubSup>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m:t>
            </m:r>
          </m:den>
        </m:f>
        <m:func>
          <m:funcPr>
            <m:ctrlPr>
              <w:rPr>
                <w:rFonts w:ascii="Cambria Math" w:hAnsi="Cambria Math" w:cs="Times New Roman"/>
                <w:i/>
              </w:rPr>
            </m:ctrlPr>
          </m:funcPr>
          <m:fName>
            <m:r>
              <m:rPr>
                <m:sty m:val="bi"/>
              </m:rPr>
              <w:rPr>
                <w:rFonts w:ascii="Cambria Math" w:hAnsi="Cambria Math" w:cs="Times New Roman"/>
              </w:rPr>
              <m:t>cos</m:t>
            </m:r>
          </m:fName>
          <m:e>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m:t>
            </m:r>
          </m:e>
        </m:func>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44</w:t>
      </w:r>
      <w:r w:rsidR="00596927">
        <w:rPr>
          <w:rFonts w:ascii="Times New Roman" w:hAnsi="Times New Roman" w:cs="Times New Roman"/>
        </w:rPr>
        <w:fldChar w:fldCharType="end"/>
      </w:r>
      <w:r w:rsidR="00596927">
        <w:t>)</w:t>
      </w:r>
    </w:p>
    <w:p w14:paraId="53C0D28C" w14:textId="27965BAA" w:rsidR="00F47B8C" w:rsidRPr="00D4683C" w:rsidRDefault="001763B4" w:rsidP="00596927">
      <w:pPr>
        <w:pStyle w:val="Caption"/>
        <w:ind w:left="1440" w:firstLine="720"/>
        <w:rPr>
          <w:rFonts w:ascii="Times New Roman" w:hAnsi="Times New Roman" w:cs="Times New Roman"/>
        </w:rPr>
      </w:pPr>
      <m:oMath>
        <m:f>
          <m:fPr>
            <m:ctrlPr>
              <w:rPr>
                <w:rFonts w:ascii="Cambria Math" w:hAnsi="Cambria Math" w:cs="Times New Roman"/>
                <w:i/>
              </w:rPr>
            </m:ctrlPr>
          </m:fPr>
          <m:num>
            <m:sSup>
              <m:sSupPr>
                <m:ctrlPr>
                  <w:rPr>
                    <w:rFonts w:ascii="Cambria Math" w:hAnsi="Cambria Math" w:cs="Times New Roman"/>
                    <w:i/>
                  </w:rPr>
                </m:ctrlPr>
              </m:sSupPr>
              <m:e>
                <m:r>
                  <m:rPr>
                    <m:sty m:val="bi"/>
                  </m:rPr>
                  <w:rPr>
                    <w:rFonts w:ascii="Cambria Math" w:hAnsi="Cambria Math" w:cs="Times New Roman"/>
                  </w:rPr>
                  <m:t>ω</m:t>
                </m:r>
              </m:e>
              <m:sup>
                <m:r>
                  <m:rPr>
                    <m:sty m:val="b"/>
                  </m:rPr>
                  <w:rPr>
                    <w:rFonts w:ascii="Cambria Math" w:hAnsi="Cambria Math" w:cs="Times New Roman"/>
                  </w:rPr>
                  <m:t>2</m:t>
                </m:r>
              </m:sup>
            </m:sSup>
          </m:num>
          <m:den>
            <m:r>
              <m:rPr>
                <m:sty m:val="bi"/>
              </m:rPr>
              <w:rPr>
                <w:rFonts w:ascii="Cambria Math" w:hAnsi="Cambria Math" w:cs="Times New Roman"/>
              </w:rPr>
              <m:t>g</m:t>
            </m:r>
          </m:den>
        </m:f>
        <m:r>
          <m:rPr>
            <m:sty m:val="b"/>
          </m:rPr>
          <w:rPr>
            <w:rFonts w:ascii="Cambria Math" w:hAnsi="Cambria Math" w:cs="Times New Roman"/>
          </w:rPr>
          <m:t>=</m:t>
        </m:r>
        <m:sSub>
          <m:sSubPr>
            <m:ctrlPr>
              <w:rPr>
                <w:rFonts w:ascii="Cambria Math" w:hAnsi="Cambria Math" w:cs="Times New Roman"/>
                <w:i/>
              </w:rPr>
            </m:ctrlPr>
          </m:sSubPr>
          <m:e>
            <m:r>
              <m:rPr>
                <m:sty m:val="b"/>
              </m:rPr>
              <w:rPr>
                <w:rFonts w:ascii="Cambria Math" w:hAnsi="Cambria Math" w:cs="Times New Roman"/>
              </w:rPr>
              <m:t>-</m:t>
            </m:r>
            <m:r>
              <m:rPr>
                <m:sty m:val="bi"/>
              </m:rPr>
              <w:rPr>
                <w:rFonts w:ascii="Cambria Math" w:hAnsi="Cambria Math" w:cs="Times New Roman"/>
              </w:rPr>
              <m:t>μ</m:t>
            </m:r>
          </m:e>
          <m:sub>
            <m:r>
              <m:rPr>
                <m:sty m:val="bi"/>
              </m:rPr>
              <w:rPr>
                <w:rFonts w:ascii="Cambria Math" w:hAnsi="Cambria Math" w:cs="Times New Roman"/>
              </w:rPr>
              <m:t>n</m:t>
            </m:r>
          </m:sub>
        </m:sSub>
        <m:func>
          <m:funcPr>
            <m:ctrlPr>
              <w:rPr>
                <w:rFonts w:ascii="Cambria Math" w:hAnsi="Cambria Math" w:cs="Times New Roman"/>
                <w:i/>
              </w:rPr>
            </m:ctrlPr>
          </m:funcPr>
          <m:fName>
            <m:r>
              <m:rPr>
                <m:sty m:val="bi"/>
              </m:rPr>
              <w:rPr>
                <w:rFonts w:ascii="Cambria Math" w:hAnsi="Cambria Math" w:cs="Times New Roman"/>
              </w:rPr>
              <m:t>tan</m:t>
            </m:r>
          </m:fName>
          <m:e>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μ</m:t>
                </m:r>
              </m:e>
              <m:sub>
                <m:r>
                  <m:rPr>
                    <m:sty m:val="bi"/>
                  </m:rPr>
                  <w:rPr>
                    <w:rFonts w:ascii="Cambria Math" w:hAnsi="Cambria Math" w:cs="Times New Roman"/>
                  </w:rPr>
                  <m:t>n</m:t>
                </m:r>
              </m:sub>
            </m:sSub>
            <m:r>
              <m:rPr>
                <m:sty m:val="b"/>
              </m:rPr>
              <w:rPr>
                <w:rFonts w:ascii="Cambria Math" w:hAnsi="Cambria Math" w:cs="Times New Roman"/>
              </w:rPr>
              <m:t>[</m:t>
            </m:r>
            <m:r>
              <m:rPr>
                <m:sty m:val="bi"/>
              </m:rPr>
              <w:rPr>
                <w:rFonts w:ascii="Cambria Math" w:hAnsi="Cambria Math" w:cs="Times New Roman"/>
              </w:rPr>
              <m:t>d</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m:t>
            </m:r>
          </m:e>
        </m:func>
        <m:r>
          <m:rPr>
            <m:sty m:val="b"/>
          </m:rPr>
          <w:rPr>
            <w:rFonts w:ascii="Cambria Math" w:hAnsi="Cambria Math" w:cs="Times New Roman"/>
          </w:rPr>
          <m:t xml:space="preserve">,      </m:t>
        </m:r>
        <m:r>
          <m:rPr>
            <m:sty m:val="bi"/>
          </m:rPr>
          <w:rPr>
            <w:rFonts w:ascii="Cambria Math" w:hAnsi="Cambria Math" w:cs="Times New Roman"/>
          </w:rPr>
          <m:t>n</m:t>
        </m:r>
        <m:r>
          <m:rPr>
            <m:sty m:val="b"/>
          </m:rPr>
          <w:rPr>
            <w:rFonts w:ascii="Cambria Math" w:hAnsi="Cambria Math" w:cs="Times New Roman"/>
          </w:rPr>
          <m:t>≥0</m:t>
        </m:r>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45</w:t>
      </w:r>
      <w:r w:rsidR="00596927">
        <w:rPr>
          <w:rFonts w:ascii="Times New Roman" w:hAnsi="Times New Roman" w:cs="Times New Roman"/>
        </w:rPr>
        <w:fldChar w:fldCharType="end"/>
      </w:r>
      <w:r w:rsidR="00596927">
        <w:t>)</w:t>
      </w:r>
    </w:p>
    <w:p w14:paraId="7A77AD4F" w14:textId="543DCC27" w:rsidR="00160776" w:rsidRPr="00D4683C" w:rsidRDefault="00D5126E" w:rsidP="009B191E">
      <w:pPr>
        <w:jc w:val="both"/>
        <w:rPr>
          <w:rFonts w:ascii="Times New Roman" w:hAnsi="Times New Roman" w:cs="Times New Roman"/>
        </w:rPr>
      </w:pPr>
      <w:r w:rsidRPr="00D4683C">
        <w:rPr>
          <w:rFonts w:ascii="Times New Roman" w:hAnsi="Times New Roman" w:cs="Times New Roman"/>
        </w:rPr>
        <w:t>Where</w:t>
      </w:r>
      <w:r w:rsidR="00160776" w:rsidRPr="00D4683C">
        <w:rPr>
          <w:rFonts w:ascii="Times New Roman" w:hAnsi="Times New Roman" w:cs="Times New Roman"/>
        </w:rPr>
        <w:t>by</w:t>
      </w:r>
      <w:r w:rsidRPr="00D4683C">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m</m:t>
            </m:r>
          </m:sub>
          <m:sup>
            <m:r>
              <w:rPr>
                <w:rFonts w:ascii="Cambria Math" w:hAnsi="Cambria Math" w:cs="Times New Roman"/>
              </w:rPr>
              <m:t>(2)</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iμ</m:t>
                </m:r>
              </m:e>
              <m:sub>
                <m:r>
                  <w:rPr>
                    <w:rFonts w:ascii="Cambria Math" w:hAnsi="Cambria Math" w:cs="Times New Roman"/>
                  </w:rPr>
                  <m:t>0</m:t>
                </m:r>
              </m:sub>
            </m:sSub>
            <m:r>
              <w:rPr>
                <w:rFonts w:ascii="Cambria Math" w:hAnsi="Cambria Math" w:cs="Times New Roman"/>
              </w:rPr>
              <m:t>r</m:t>
            </m:r>
          </m:e>
        </m:d>
      </m:oMath>
      <w:r w:rsidRPr="00D4683C">
        <w:rPr>
          <w:rFonts w:ascii="Times New Roman" w:hAnsi="Times New Roman" w:cs="Times New Roman"/>
        </w:rPr>
        <w:t xml:space="preserve"> </w:t>
      </w:r>
      <w:r w:rsidR="00160776" w:rsidRPr="00D4683C">
        <w:rPr>
          <w:rFonts w:ascii="Times New Roman" w:hAnsi="Times New Roman" w:cs="Times New Roman"/>
        </w:rPr>
        <w:t>represents</w:t>
      </w:r>
      <w:r w:rsidRPr="00D4683C">
        <w:rPr>
          <w:rFonts w:ascii="Times New Roman" w:hAnsi="Times New Roman" w:cs="Times New Roman"/>
        </w:rPr>
        <w:t xml:space="preserve"> the Hankel function of second kind of order m</w:t>
      </w:r>
      <w:r w:rsidR="00160776" w:rsidRPr="00D4683C">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m</m:t>
            </m:r>
          </m:sub>
          <m:sup>
            <m:r>
              <w:rPr>
                <w:rFonts w:ascii="Cambria Math" w:hAnsi="Cambria Math" w:cs="Times New Roman"/>
              </w:rPr>
              <m:t>(2)'</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iμ</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e>
        </m:d>
      </m:oMath>
      <w:r w:rsidR="00160776" w:rsidRPr="00D4683C">
        <w:rPr>
          <w:rFonts w:ascii="Times New Roman" w:hAnsi="Times New Roman" w:cs="Times New Roman"/>
        </w:rPr>
        <w:t xml:space="preserve"> represents its derivative</w:t>
      </w:r>
      <w:r w:rsidRPr="00D4683C">
        <w:rPr>
          <w:rFonts w:ascii="Times New Roman" w:hAnsi="Times New Roman" w:cs="Times New Roman"/>
        </w:rPr>
        <w:t xml:space="preserve">. </w:t>
      </w:r>
    </w:p>
    <w:p w14:paraId="36D7579E" w14:textId="77777777" w:rsidR="00160776" w:rsidRPr="00D4683C" w:rsidRDefault="00160776" w:rsidP="009B191E">
      <w:pPr>
        <w:jc w:val="both"/>
        <w:rPr>
          <w:rFonts w:ascii="Times New Roman" w:hAnsi="Times New Roman" w:cs="Times New Roman"/>
        </w:rPr>
      </w:pPr>
    </w:p>
    <w:p w14:paraId="206A0508" w14:textId="4F766C77" w:rsidR="00D5126E" w:rsidRPr="00D4683C" w:rsidRDefault="00D5126E" w:rsidP="009B191E">
      <w:pPr>
        <w:jc w:val="both"/>
        <w:rPr>
          <w:rFonts w:ascii="Times New Roman" w:hAnsi="Times New Roman" w:cs="Times New Roman"/>
        </w:rPr>
      </w:pPr>
      <w:r w:rsidRPr="00D4683C">
        <w:rPr>
          <w:rFonts w:ascii="Times New Roman" w:hAnsi="Times New Roman" w:cs="Times New Roman"/>
        </w:rPr>
        <w:t xml:space="preserve">The </w:t>
      </w:r>
      <w:r w:rsidR="00160776" w:rsidRPr="00D4683C">
        <w:rPr>
          <w:rFonts w:ascii="Times New Roman" w:hAnsi="Times New Roman" w:cs="Times New Roman"/>
        </w:rPr>
        <w:t xml:space="preserve">boundary </w:t>
      </w:r>
      <w:r w:rsidRPr="00D4683C">
        <w:rPr>
          <w:rFonts w:ascii="Times New Roman" w:hAnsi="Times New Roman" w:cs="Times New Roman"/>
        </w:rPr>
        <w:t xml:space="preserve">conditions for continuity of the potential function at </w:t>
      </w:r>
      <m:oMath>
        <m:sSub>
          <m:sSubPr>
            <m:ctrlPr>
              <w:rPr>
                <w:rFonts w:ascii="Cambria Math" w:hAnsi="Cambria Math" w:cs="Times New Roman"/>
                <w:i/>
              </w:rPr>
            </m:ctrlPr>
          </m:sSubPr>
          <m:e>
            <m:r>
              <w:rPr>
                <w:rFonts w:ascii="Cambria Math" w:hAnsi="Cambria Math" w:cs="Times New Roman"/>
              </w:rPr>
              <m:t>r=a</m:t>
            </m:r>
          </m:e>
          <m:sub>
            <m:r>
              <w:rPr>
                <w:rFonts w:ascii="Cambria Math" w:hAnsi="Cambria Math" w:cs="Times New Roman"/>
              </w:rPr>
              <m:t>2</m:t>
            </m:r>
          </m:sub>
        </m:sSub>
      </m:oMath>
      <w:r w:rsidR="00160776" w:rsidRPr="00D4683C">
        <w:rPr>
          <w:rFonts w:ascii="Times New Roman" w:hAnsi="Times New Roman" w:cs="Times New Roman"/>
        </w:rPr>
        <w:t xml:space="preserve">, </w:t>
      </w:r>
      <w:r w:rsidRPr="00D4683C">
        <w:rPr>
          <w:rFonts w:ascii="Times New Roman" w:hAnsi="Times New Roman" w:cs="Times New Roman"/>
        </w:rPr>
        <w:t xml:space="preserve">are </w:t>
      </w:r>
      <w:r w:rsidR="00160776" w:rsidRPr="00D4683C">
        <w:rPr>
          <w:rFonts w:ascii="Times New Roman" w:hAnsi="Times New Roman" w:cs="Times New Roman"/>
        </w:rPr>
        <w:t>given as:</w:t>
      </w:r>
      <w:r w:rsidRPr="00D4683C">
        <w:rPr>
          <w:rFonts w:ascii="Times New Roman" w:hAnsi="Times New Roman" w:cs="Times New Roman"/>
        </w:rPr>
        <w:t xml:space="preserve"> </w:t>
      </w:r>
    </w:p>
    <w:p w14:paraId="7745D937" w14:textId="5FFB8DBB" w:rsidR="00D5126E" w:rsidRPr="00D4683C" w:rsidRDefault="001763B4" w:rsidP="00596927">
      <w:pPr>
        <w:pStyle w:val="Caption"/>
        <w:ind w:left="720" w:firstLine="720"/>
        <w:rPr>
          <w:rFonts w:ascii="Times New Roman" w:hAnsi="Times New Roman" w:cs="Times New Roman"/>
        </w:rPr>
      </w:pPr>
      <m:oMath>
        <m:sSubSup>
          <m:sSubSupPr>
            <m:ctrlPr>
              <w:rPr>
                <w:rFonts w:ascii="Cambria Math" w:hAnsi="Cambria Math" w:cs="Times New Roman"/>
                <w:i/>
              </w:rPr>
            </m:ctrlPr>
          </m:sSubSupPr>
          <m:e>
            <m:r>
              <m:rPr>
                <m:sty m:val="bi"/>
              </m:rPr>
              <w:rPr>
                <w:rFonts w:ascii="Cambria Math" w:hAnsi="Cambria Math" w:cs="Times New Roman"/>
              </w:rPr>
              <m:t>φ</m:t>
            </m:r>
          </m:e>
          <m:sub>
            <m:r>
              <m:rPr>
                <m:sty m:val="b"/>
              </m:rPr>
              <w:rPr>
                <w:rFonts w:ascii="Cambria Math" w:hAnsi="Cambria Math" w:cs="Times New Roman"/>
              </w:rPr>
              <m:t>1</m:t>
            </m:r>
          </m:sub>
          <m:sup>
            <m:r>
              <m:rPr>
                <m:sty m:val="bi"/>
              </m:rPr>
              <w:rPr>
                <w:rFonts w:ascii="Cambria Math" w:hAnsi="Cambria Math" w:cs="Times New Roman"/>
              </w:rPr>
              <m:t>m</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m:t>
        </m:r>
        <m:sSubSup>
          <m:sSubSupPr>
            <m:ctrlPr>
              <w:rPr>
                <w:rFonts w:ascii="Cambria Math" w:hAnsi="Cambria Math" w:cs="Times New Roman"/>
                <w:i/>
              </w:rPr>
            </m:ctrlPr>
          </m:sSubSupPr>
          <m:e>
            <m:r>
              <m:rPr>
                <m:sty m:val="bi"/>
              </m:rPr>
              <w:rPr>
                <w:rFonts w:ascii="Cambria Math" w:hAnsi="Cambria Math" w:cs="Times New Roman"/>
              </w:rPr>
              <m:t>φ</m:t>
            </m:r>
          </m:e>
          <m:sub>
            <m:r>
              <m:rPr>
                <m:sty m:val="b"/>
              </m:rPr>
              <w:rPr>
                <w:rFonts w:ascii="Cambria Math" w:hAnsi="Cambria Math" w:cs="Times New Roman"/>
              </w:rPr>
              <m:t>2</m:t>
            </m:r>
          </m:sub>
          <m:sup>
            <m:r>
              <m:rPr>
                <m:sty m:val="bi"/>
              </m:rPr>
              <w:rPr>
                <w:rFonts w:ascii="Cambria Math" w:hAnsi="Cambria Math" w:cs="Times New Roman"/>
              </w:rPr>
              <m:t>m</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     0≤</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1</m:t>
            </m:r>
          </m:sub>
        </m:sSub>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46</w:t>
      </w:r>
      <w:r w:rsidR="00596927">
        <w:rPr>
          <w:rFonts w:ascii="Times New Roman" w:hAnsi="Times New Roman" w:cs="Times New Roman"/>
        </w:rPr>
        <w:fldChar w:fldCharType="end"/>
      </w:r>
      <w:r w:rsidR="00596927">
        <w:t>)</w:t>
      </w:r>
    </w:p>
    <w:p w14:paraId="2FC731CD" w14:textId="5952F94F" w:rsidR="0012619A" w:rsidRPr="00D4683C" w:rsidRDefault="001763B4" w:rsidP="00596927">
      <w:pPr>
        <w:pStyle w:val="Caption"/>
        <w:ind w:left="720" w:firstLine="720"/>
        <w:rPr>
          <w:rFonts w:ascii="Times New Roman" w:hAnsi="Times New Roman" w:cs="Times New Roman"/>
        </w:rPr>
      </w:pPr>
      <m:oMath>
        <m:sSubSup>
          <m:sSubSupPr>
            <m:ctrlPr>
              <w:rPr>
                <w:rFonts w:ascii="Cambria Math" w:hAnsi="Cambria Math" w:cs="Times New Roman"/>
                <w:i/>
              </w:rPr>
            </m:ctrlPr>
          </m:sSubSupPr>
          <m:e>
            <m:r>
              <m:rPr>
                <m:sty m:val="bi"/>
              </m:rPr>
              <w:rPr>
                <w:rFonts w:ascii="Cambria Math" w:hAnsi="Cambria Math" w:cs="Times New Roman"/>
              </w:rPr>
              <m:t>φ</m:t>
            </m:r>
          </m:e>
          <m:sub>
            <m:r>
              <m:rPr>
                <m:sty m:val="b"/>
              </m:rPr>
              <w:rPr>
                <w:rFonts w:ascii="Cambria Math" w:hAnsi="Cambria Math" w:cs="Times New Roman"/>
              </w:rPr>
              <m:t>1</m:t>
            </m:r>
          </m:sub>
          <m:sup>
            <m:r>
              <m:rPr>
                <m:sty m:val="bi"/>
              </m:rPr>
              <w:rPr>
                <w:rFonts w:ascii="Cambria Math" w:hAnsi="Cambria Math" w:cs="Times New Roman"/>
              </w:rPr>
              <m:t>m</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m:t>
        </m:r>
        <m:sSubSup>
          <m:sSubSupPr>
            <m:ctrlPr>
              <w:rPr>
                <w:rFonts w:ascii="Cambria Math" w:hAnsi="Cambria Math" w:cs="Times New Roman"/>
                <w:i/>
              </w:rPr>
            </m:ctrlPr>
          </m:sSubSupPr>
          <m:e>
            <m:r>
              <m:rPr>
                <m:sty m:val="bi"/>
              </m:rPr>
              <w:rPr>
                <w:rFonts w:ascii="Cambria Math" w:hAnsi="Cambria Math" w:cs="Times New Roman"/>
              </w:rPr>
              <m:t>φ</m:t>
            </m:r>
          </m:e>
          <m:sub>
            <m:r>
              <m:rPr>
                <m:sty m:val="b"/>
              </m:rPr>
              <w:rPr>
                <w:rFonts w:ascii="Cambria Math" w:hAnsi="Cambria Math" w:cs="Times New Roman"/>
              </w:rPr>
              <m:t>3</m:t>
            </m:r>
          </m:sub>
          <m:sup>
            <m:r>
              <m:rPr>
                <m:sty m:val="bi"/>
              </m:rPr>
              <w:rPr>
                <w:rFonts w:ascii="Cambria Math" w:hAnsi="Cambria Math" w:cs="Times New Roman"/>
              </w:rPr>
              <m:t>m</m:t>
            </m:r>
          </m:sup>
        </m:sSub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r>
              <m:rPr>
                <m:sty m:val="b"/>
              </m:rPr>
              <w:rPr>
                <w:rFonts w:ascii="Cambria Math" w:hAnsi="Cambria Math" w:cs="Times New Roman"/>
              </w:rPr>
              <m:t>,</m:t>
            </m:r>
            <m:r>
              <m:rPr>
                <m:sty m:val="bi"/>
              </m:rPr>
              <w:rPr>
                <w:rFonts w:ascii="Cambria Math" w:hAnsi="Cambria Math" w:cs="Times New Roman"/>
              </w:rPr>
              <m:t>z</m:t>
            </m:r>
          </m:e>
        </m:d>
        <m:r>
          <m:rPr>
            <m:sty m:val="b"/>
          </m:rPr>
          <w:rPr>
            <w:rFonts w:ascii="Cambria Math" w:hAnsi="Cambria Math" w:cs="Times New Roman"/>
          </w:rPr>
          <m:t xml:space="preserve">,     </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d</m:t>
        </m:r>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47</w:t>
      </w:r>
      <w:r w:rsidR="00596927">
        <w:rPr>
          <w:rFonts w:ascii="Times New Roman" w:hAnsi="Times New Roman" w:cs="Times New Roman"/>
        </w:rPr>
        <w:fldChar w:fldCharType="end"/>
      </w:r>
      <w:r w:rsidR="00596927">
        <w:t>)</w:t>
      </w:r>
    </w:p>
    <w:p w14:paraId="37FF1D87" w14:textId="5E7689FE" w:rsidR="00D5126E" w:rsidRPr="00D4683C" w:rsidRDefault="00F47B8C" w:rsidP="009B191E">
      <w:pPr>
        <w:jc w:val="both"/>
        <w:rPr>
          <w:rFonts w:ascii="Times New Roman" w:hAnsi="Times New Roman" w:cs="Times New Roman"/>
        </w:rPr>
      </w:pPr>
      <w:r w:rsidRPr="00D4683C">
        <w:rPr>
          <w:rFonts w:ascii="Times New Roman" w:hAnsi="Times New Roman" w:cs="Times New Roman"/>
        </w:rPr>
        <w:t>Considering t</w:t>
      </w:r>
      <w:r w:rsidR="00D5126E" w:rsidRPr="00D4683C">
        <w:rPr>
          <w:rFonts w:ascii="Times New Roman" w:hAnsi="Times New Roman" w:cs="Times New Roman"/>
        </w:rPr>
        <w:t xml:space="preserve">he </w:t>
      </w:r>
      <w:r w:rsidRPr="00D4683C">
        <w:rPr>
          <w:rFonts w:ascii="Times New Roman" w:hAnsi="Times New Roman" w:cs="Times New Roman"/>
        </w:rPr>
        <w:t xml:space="preserve">both the </w:t>
      </w:r>
      <w:r w:rsidR="00D5126E" w:rsidRPr="00D4683C">
        <w:rPr>
          <w:rFonts w:ascii="Times New Roman" w:hAnsi="Times New Roman" w:cs="Times New Roman"/>
        </w:rPr>
        <w:t xml:space="preserve">conditions </w:t>
      </w:r>
      <w:r w:rsidRPr="00D4683C">
        <w:rPr>
          <w:rFonts w:ascii="Times New Roman" w:hAnsi="Times New Roman" w:cs="Times New Roman"/>
        </w:rPr>
        <w:t>that are needed for the</w:t>
      </w:r>
      <w:r w:rsidR="00D5126E" w:rsidRPr="00D4683C">
        <w:rPr>
          <w:rFonts w:ascii="Times New Roman" w:hAnsi="Times New Roman" w:cs="Times New Roman"/>
        </w:rPr>
        <w:t xml:space="preserve"> continuity of the velocity </w:t>
      </w:r>
      <w:r w:rsidRPr="00D4683C">
        <w:rPr>
          <w:rFonts w:ascii="Times New Roman" w:hAnsi="Times New Roman" w:cs="Times New Roman"/>
        </w:rPr>
        <w:t>in addition to</w:t>
      </w:r>
      <w:r w:rsidR="00D5126E" w:rsidRPr="00D4683C">
        <w:rPr>
          <w:rFonts w:ascii="Times New Roman" w:hAnsi="Times New Roman" w:cs="Times New Roman"/>
        </w:rPr>
        <w:t xml:space="preserve"> the kinematical boundary conditions at </w:t>
      </w:r>
      <m:oMath>
        <m:sSub>
          <m:sSubPr>
            <m:ctrlPr>
              <w:rPr>
                <w:rFonts w:ascii="Cambria Math" w:hAnsi="Cambria Math" w:cs="Times New Roman"/>
                <w:i/>
              </w:rPr>
            </m:ctrlPr>
          </m:sSubPr>
          <m:e>
            <m:r>
              <w:rPr>
                <w:rFonts w:ascii="Cambria Math" w:hAnsi="Cambria Math" w:cs="Times New Roman"/>
              </w:rPr>
              <m:t>r=a</m:t>
            </m:r>
          </m:e>
          <m:sub>
            <m:r>
              <w:rPr>
                <w:rFonts w:ascii="Cambria Math" w:hAnsi="Cambria Math" w:cs="Times New Roman"/>
              </w:rPr>
              <m:t>2</m:t>
            </m:r>
          </m:sub>
        </m:sSub>
      </m:oMath>
      <w:r w:rsidRPr="00D4683C">
        <w:rPr>
          <w:rFonts w:ascii="Times New Roman" w:hAnsi="Times New Roman" w:cs="Times New Roman"/>
        </w:rPr>
        <w:t>, these boundary conditions</w:t>
      </w:r>
      <w:r w:rsidR="00D5126E" w:rsidRPr="00D4683C">
        <w:rPr>
          <w:rFonts w:ascii="Times New Roman" w:hAnsi="Times New Roman" w:cs="Times New Roman"/>
        </w:rPr>
        <w:t xml:space="preserve"> </w:t>
      </w:r>
      <w:r w:rsidRPr="00D4683C">
        <w:rPr>
          <w:rFonts w:ascii="Times New Roman" w:hAnsi="Times New Roman" w:cs="Times New Roman"/>
        </w:rPr>
        <w:t>can</w:t>
      </w:r>
      <w:r w:rsidR="00D5126E" w:rsidRPr="00D4683C">
        <w:rPr>
          <w:rFonts w:ascii="Times New Roman" w:hAnsi="Times New Roman" w:cs="Times New Roman"/>
        </w:rPr>
        <w:t xml:space="preserve"> be </w:t>
      </w:r>
      <w:r w:rsidRPr="00D4683C">
        <w:rPr>
          <w:rFonts w:ascii="Times New Roman" w:hAnsi="Times New Roman" w:cs="Times New Roman"/>
        </w:rPr>
        <w:t>written</w:t>
      </w:r>
      <w:r w:rsidR="00D5126E" w:rsidRPr="00D4683C">
        <w:rPr>
          <w:rFonts w:ascii="Times New Roman" w:hAnsi="Times New Roman" w:cs="Times New Roman"/>
        </w:rPr>
        <w:t xml:space="preserve"> as</w:t>
      </w:r>
      <w:r w:rsidRPr="00D4683C">
        <w:rPr>
          <w:rFonts w:ascii="Times New Roman" w:hAnsi="Times New Roman" w:cs="Times New Roman"/>
        </w:rPr>
        <w:t>:</w:t>
      </w:r>
    </w:p>
    <w:p w14:paraId="009DE69F" w14:textId="38E7C0E2" w:rsidR="00407B7C" w:rsidRPr="00D4683C" w:rsidRDefault="001763B4" w:rsidP="00596927">
      <w:pPr>
        <w:pStyle w:val="Caption"/>
        <w:ind w:left="720" w:firstLine="720"/>
        <w:rPr>
          <w:rFonts w:ascii="Times New Roman" w:hAnsi="Times New Roman" w:cs="Times New Roman"/>
        </w:rPr>
      </w:pPr>
      <m:oMath>
        <m:f>
          <m:fPr>
            <m:ctrlPr>
              <w:rPr>
                <w:rFonts w:ascii="Cambria Math" w:hAnsi="Cambria Math" w:cs="Times New Roman"/>
                <w:i/>
              </w:rPr>
            </m:ctrlPr>
          </m:fPr>
          <m:num>
            <m:r>
              <m:rPr>
                <m:sty m:val="bi"/>
              </m:rP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m:t>
                </m:r>
              </m:e>
              <m:sub>
                <m:r>
                  <m:rPr>
                    <m:sty m:val="b"/>
                  </m:rPr>
                  <w:rPr>
                    <w:rFonts w:ascii="Cambria Math" w:hAnsi="Cambria Math" w:cs="Times New Roman"/>
                  </w:rPr>
                  <m:t>1</m:t>
                </m:r>
              </m:sub>
              <m:sup>
                <m:r>
                  <m:rPr>
                    <m:sty m:val="bi"/>
                  </m:rPr>
                  <w:rPr>
                    <w:rFonts w:ascii="Cambria Math" w:hAnsi="Cambria Math" w:cs="Times New Roman"/>
                  </w:rPr>
                  <m:t>m</m:t>
                </m:r>
              </m:sup>
            </m:sSubSup>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z</m:t>
                </m:r>
              </m:e>
            </m:d>
          </m:num>
          <m:den>
            <m:r>
              <m:rPr>
                <m:sty m:val="bi"/>
              </m:rPr>
              <w:rPr>
                <w:rFonts w:ascii="Cambria Math" w:hAnsi="Cambria Math" w:cs="Times New Roman"/>
              </w:rPr>
              <m:t>∂r</m:t>
            </m:r>
          </m:den>
        </m:f>
        <m:sSub>
          <m:sSubPr>
            <m:ctrlPr>
              <w:rPr>
                <w:rFonts w:ascii="Cambria Math" w:hAnsi="Cambria Math" w:cs="Times New Roman"/>
                <w:iCs/>
                <w:color w:val="auto"/>
                <w:lang w:val="en-US"/>
              </w:rPr>
            </m:ctrlPr>
          </m:sSubPr>
          <m:e>
            <m:r>
              <m:rPr>
                <m:sty m:val="b"/>
              </m:rPr>
              <w:rPr>
                <w:rFonts w:ascii="Cambria Math" w:hAnsi="Cambria Math" w:cs="Times New Roman"/>
              </w:rPr>
              <m:t>|</m:t>
            </m:r>
          </m:e>
          <m:sub>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sub>
        </m:sSub>
        <m:r>
          <m:rPr>
            <m:sty m:val="b"/>
          </m:rPr>
          <w:rPr>
            <w:rFonts w:ascii="Cambria Math" w:hAnsi="Cambria Math" w:cs="Times New Roman"/>
          </w:rPr>
          <m:t>=</m:t>
        </m:r>
        <m:d>
          <m:dPr>
            <m:begChr m:val="{"/>
            <m:endChr m:val=""/>
            <m:ctrlPr>
              <w:rPr>
                <w:rFonts w:ascii="Cambria Math" w:hAnsi="Cambria Math" w:cs="Times New Roman"/>
                <w:iCs/>
                <w:color w:val="auto"/>
                <w:lang w:val="en-US"/>
              </w:rPr>
            </m:ctrlPr>
          </m:dPr>
          <m:e>
            <m:eqArr>
              <m:eqArrPr>
                <m:ctrlPr>
                  <w:rPr>
                    <w:rFonts w:ascii="Cambria Math" w:hAnsi="Cambria Math" w:cs="Times New Roman"/>
                    <w:iCs/>
                    <w:color w:val="auto"/>
                    <w:lang w:val="en-US"/>
                  </w:rPr>
                </m:ctrlPr>
              </m:eqArrPr>
              <m:e>
                <m:f>
                  <m:fPr>
                    <m:ctrlPr>
                      <w:rPr>
                        <w:rFonts w:ascii="Cambria Math" w:hAnsi="Cambria Math" w:cs="Times New Roman"/>
                        <w:i/>
                      </w:rPr>
                    </m:ctrlPr>
                  </m:fPr>
                  <m:num>
                    <m:r>
                      <m:rPr>
                        <m:sty m:val="bi"/>
                      </m:rP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m:t>
                        </m:r>
                      </m:e>
                      <m:sub>
                        <m:r>
                          <m:rPr>
                            <m:sty m:val="b"/>
                          </m:rPr>
                          <w:rPr>
                            <w:rFonts w:ascii="Cambria Math" w:hAnsi="Cambria Math" w:cs="Times New Roman"/>
                          </w:rPr>
                          <m:t>1</m:t>
                        </m:r>
                      </m:sub>
                      <m:sup>
                        <m:r>
                          <m:rPr>
                            <m:sty m:val="bi"/>
                          </m:rPr>
                          <w:rPr>
                            <w:rFonts w:ascii="Cambria Math" w:hAnsi="Cambria Math" w:cs="Times New Roman"/>
                          </w:rPr>
                          <m:t>m</m:t>
                        </m:r>
                      </m:sup>
                    </m:sSubSup>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z</m:t>
                        </m:r>
                      </m:e>
                    </m:d>
                  </m:num>
                  <m:den>
                    <m:r>
                      <m:rPr>
                        <m:sty m:val="bi"/>
                      </m:rPr>
                      <w:rPr>
                        <w:rFonts w:ascii="Cambria Math" w:hAnsi="Cambria Math" w:cs="Times New Roman"/>
                      </w:rPr>
                      <m:t>∂r</m:t>
                    </m:r>
                  </m:den>
                </m:f>
                <m:sSub>
                  <m:sSubPr>
                    <m:ctrlPr>
                      <w:rPr>
                        <w:rFonts w:ascii="Cambria Math" w:hAnsi="Cambria Math" w:cs="Times New Roman"/>
                        <w:iCs/>
                        <w:color w:val="auto"/>
                        <w:lang w:val="en-US"/>
                      </w:rPr>
                    </m:ctrlPr>
                  </m:sSubPr>
                  <m:e>
                    <m:r>
                      <m:rPr>
                        <m:sty m:val="b"/>
                      </m:rPr>
                      <w:rPr>
                        <w:rFonts w:ascii="Cambria Math" w:hAnsi="Cambria Math" w:cs="Times New Roman"/>
                      </w:rPr>
                      <m:t>|</m:t>
                    </m:r>
                  </m:e>
                  <m:sub>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sub>
                </m:sSub>
                <m:r>
                  <m:rPr>
                    <m:sty m:val="b"/>
                  </m:rPr>
                  <w:rPr>
                    <w:rFonts w:ascii="Cambria Math" w:hAnsi="Cambria Math" w:cs="Times New Roman"/>
                  </w:rPr>
                  <m:t xml:space="preserve"> , 0≤</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1</m:t>
                    </m:r>
                  </m:sub>
                </m:sSub>
              </m:e>
              <m:e>
                <m:r>
                  <m:rPr>
                    <m:sty m:val="b"/>
                  </m:rPr>
                  <w:rPr>
                    <w:rFonts w:ascii="Cambria Math" w:hAnsi="Cambria Math" w:cs="Times New Roman"/>
                  </w:rPr>
                  <m:t xml:space="preserve">0 ,                    </m:t>
                </m:r>
                <m:sSub>
                  <m:sSubPr>
                    <m:ctrlPr>
                      <w:rPr>
                        <w:rFonts w:ascii="Cambria Math" w:hAnsi="Cambria Math" w:cs="Times New Roman"/>
                        <w:i/>
                      </w:rPr>
                    </m:ctrlPr>
                  </m:sSubPr>
                  <m:e>
                    <m:r>
                      <m:rPr>
                        <m:sty m:val="b"/>
                      </m:rPr>
                      <w:rPr>
                        <w:rFonts w:ascii="Cambria Math" w:hAnsi="Cambria Math" w:cs="Times New Roman"/>
                      </w:rPr>
                      <m:t xml:space="preserve"> </m:t>
                    </m:r>
                    <m:r>
                      <m:rPr>
                        <m:sty m:val="bi"/>
                      </m:rPr>
                      <w:rPr>
                        <w:rFonts w:ascii="Cambria Math" w:hAnsi="Cambria Math" w:cs="Times New Roman"/>
                      </w:rPr>
                      <m:t>S</m:t>
                    </m:r>
                  </m:e>
                  <m:sub>
                    <m:r>
                      <m:rPr>
                        <m:sty m:val="b"/>
                      </m:rPr>
                      <w:rPr>
                        <w:rFonts w:ascii="Cambria Math" w:hAnsi="Cambria Math" w:cs="Times New Roman"/>
                      </w:rPr>
                      <m:t>1</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 xml:space="preserve"> </m:t>
                </m:r>
              </m:e>
              <m:e>
                <m:f>
                  <m:fPr>
                    <m:ctrlPr>
                      <w:rPr>
                        <w:rFonts w:ascii="Cambria Math" w:hAnsi="Cambria Math" w:cs="Times New Roman"/>
                        <w:i/>
                      </w:rPr>
                    </m:ctrlPr>
                  </m:fPr>
                  <m:num>
                    <m:r>
                      <m:rPr>
                        <m:sty m:val="bi"/>
                      </m:rP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m:t>
                        </m:r>
                      </m:e>
                      <m:sub>
                        <m:r>
                          <m:rPr>
                            <m:sty m:val="b"/>
                          </m:rPr>
                          <w:rPr>
                            <w:rFonts w:ascii="Cambria Math" w:hAnsi="Cambria Math" w:cs="Times New Roman"/>
                          </w:rPr>
                          <m:t>1</m:t>
                        </m:r>
                      </m:sub>
                      <m:sup>
                        <m:r>
                          <m:rPr>
                            <m:sty m:val="bi"/>
                          </m:rPr>
                          <w:rPr>
                            <w:rFonts w:ascii="Cambria Math" w:hAnsi="Cambria Math" w:cs="Times New Roman"/>
                          </w:rPr>
                          <m:t>m</m:t>
                        </m:r>
                      </m:sup>
                    </m:sSubSup>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z</m:t>
                        </m:r>
                      </m:e>
                    </m:d>
                  </m:num>
                  <m:den>
                    <m:r>
                      <m:rPr>
                        <m:sty m:val="bi"/>
                      </m:rPr>
                      <w:rPr>
                        <w:rFonts w:ascii="Cambria Math" w:hAnsi="Cambria Math" w:cs="Times New Roman"/>
                      </w:rPr>
                      <m:t>∂r</m:t>
                    </m:r>
                  </m:den>
                </m:f>
                <m:sSub>
                  <m:sSubPr>
                    <m:ctrlPr>
                      <w:rPr>
                        <w:rFonts w:ascii="Cambria Math" w:hAnsi="Cambria Math" w:cs="Times New Roman"/>
                        <w:iCs/>
                        <w:color w:val="auto"/>
                        <w:lang w:val="en-US"/>
                      </w:rPr>
                    </m:ctrlPr>
                  </m:sSubPr>
                  <m:e>
                    <m:r>
                      <m:rPr>
                        <m:sty m:val="b"/>
                      </m:rPr>
                      <w:rPr>
                        <w:rFonts w:ascii="Cambria Math" w:hAnsi="Cambria Math" w:cs="Times New Roman"/>
                      </w:rPr>
                      <m:t>|</m:t>
                    </m:r>
                  </m:e>
                  <m:sub>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sub>
                </m:sSub>
                <m:r>
                  <m:rPr>
                    <m:sty m:val="b"/>
                  </m:rPr>
                  <w:rPr>
                    <w:rFonts w:ascii="Cambria Math" w:hAnsi="Cambria Math" w:cs="Times New Roman"/>
                  </w:rPr>
                  <m:t xml:space="preserve"> , </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d</m:t>
                </m:r>
              </m:e>
            </m:eqArr>
          </m:e>
        </m:d>
        <m:r>
          <m:rPr>
            <m:sty m:val="b"/>
          </m:rPr>
          <w:rPr>
            <w:rFonts w:ascii="Cambria Math" w:hAnsi="Cambria Math" w:cs="Times New Roman"/>
          </w:rPr>
          <m:t xml:space="preserve">      </m:t>
        </m:r>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48</w:t>
      </w:r>
      <w:r w:rsidR="00596927">
        <w:rPr>
          <w:rFonts w:ascii="Times New Roman" w:hAnsi="Times New Roman" w:cs="Times New Roman"/>
        </w:rPr>
        <w:fldChar w:fldCharType="end"/>
      </w:r>
      <w:r w:rsidR="00596927">
        <w:t>)</w:t>
      </w:r>
    </w:p>
    <w:p w14:paraId="006CD860" w14:textId="7BD8EB8F" w:rsidR="00D5126E" w:rsidRPr="00D4683C" w:rsidRDefault="00D5126E" w:rsidP="009B191E">
      <w:pPr>
        <w:jc w:val="both"/>
        <w:rPr>
          <w:rFonts w:ascii="Times New Roman" w:hAnsi="Times New Roman" w:cs="Times New Roman"/>
        </w:rPr>
      </w:pPr>
      <w:r w:rsidRPr="00D4683C">
        <w:rPr>
          <w:rFonts w:ascii="Times New Roman" w:hAnsi="Times New Roman" w:cs="Times New Roman"/>
        </w:rPr>
        <w:lastRenderedPageBreak/>
        <w:t>The body boundary conditions at</w:t>
      </w:r>
      <w:r w:rsidR="00F47B8C" w:rsidRPr="00D4683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r=a</m:t>
            </m:r>
          </m:e>
          <m:sub>
            <m:r>
              <w:rPr>
                <w:rFonts w:ascii="Cambria Math" w:hAnsi="Cambria Math" w:cs="Times New Roman"/>
              </w:rPr>
              <m:t>1</m:t>
            </m:r>
          </m:sub>
        </m:sSub>
      </m:oMath>
      <w:r w:rsidR="00F47B8C" w:rsidRPr="00D4683C">
        <w:rPr>
          <w:rFonts w:ascii="Times New Roman" w:hAnsi="Times New Roman" w:cs="Times New Roman"/>
        </w:rPr>
        <w:t>, can be expressed as:</w:t>
      </w:r>
    </w:p>
    <w:p w14:paraId="4FAA80D2" w14:textId="77777777" w:rsidR="00D5126E" w:rsidRPr="00D4683C" w:rsidRDefault="00D5126E" w:rsidP="009B191E">
      <w:pPr>
        <w:jc w:val="both"/>
        <w:rPr>
          <w:rFonts w:ascii="Times New Roman" w:hAnsi="Times New Roman" w:cs="Times New Roman"/>
        </w:rPr>
      </w:pPr>
    </w:p>
    <w:p w14:paraId="57E145EE" w14:textId="321BE19E" w:rsidR="00D5126E" w:rsidRPr="00D4683C" w:rsidRDefault="001763B4" w:rsidP="00596927">
      <w:pPr>
        <w:pStyle w:val="Caption"/>
        <w:ind w:left="1440" w:firstLine="720"/>
        <w:rPr>
          <w:rFonts w:ascii="Times New Roman" w:hAnsi="Times New Roman" w:cs="Times New Roman"/>
        </w:rPr>
      </w:pPr>
      <m:oMath>
        <m:f>
          <m:fPr>
            <m:ctrlPr>
              <w:rPr>
                <w:rFonts w:ascii="Cambria Math" w:hAnsi="Cambria Math" w:cs="Times New Roman"/>
                <w:i/>
              </w:rPr>
            </m:ctrlPr>
          </m:fPr>
          <m:num>
            <m:r>
              <m:rPr>
                <m:sty m:val="bi"/>
              </m:rP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m:t>
                </m:r>
              </m:e>
              <m:sub>
                <m:r>
                  <m:rPr>
                    <m:sty m:val="b"/>
                  </m:rPr>
                  <w:rPr>
                    <w:rFonts w:ascii="Cambria Math" w:hAnsi="Cambria Math" w:cs="Times New Roman"/>
                  </w:rPr>
                  <m:t>1</m:t>
                </m:r>
              </m:sub>
              <m:sup>
                <m:r>
                  <m:rPr>
                    <m:sty m:val="bi"/>
                  </m:rPr>
                  <w:rPr>
                    <w:rFonts w:ascii="Cambria Math" w:hAnsi="Cambria Math" w:cs="Times New Roman"/>
                  </w:rPr>
                  <m:t>m</m:t>
                </m:r>
              </m:sup>
            </m:sSubSup>
            <m:d>
              <m:dPr>
                <m:ctrlPr>
                  <w:rPr>
                    <w:rFonts w:ascii="Cambria Math" w:hAnsi="Cambria Math" w:cs="Times New Roman"/>
                    <w:i/>
                  </w:rPr>
                </m:ctrlPr>
              </m:dPr>
              <m:e>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z</m:t>
                </m:r>
              </m:e>
            </m:d>
          </m:num>
          <m:den>
            <m:r>
              <m:rPr>
                <m:sty m:val="bi"/>
              </m:rPr>
              <w:rPr>
                <w:rFonts w:ascii="Cambria Math" w:hAnsi="Cambria Math" w:cs="Times New Roman"/>
              </w:rPr>
              <m:t>∂r</m:t>
            </m:r>
          </m:den>
        </m:f>
        <m:sSub>
          <m:sSubPr>
            <m:ctrlPr>
              <w:rPr>
                <w:rFonts w:ascii="Cambria Math" w:hAnsi="Cambria Math" w:cs="Times New Roman"/>
                <w:iCs/>
                <w:color w:val="auto"/>
                <w:lang w:val="en-US"/>
              </w:rPr>
            </m:ctrlPr>
          </m:sSubPr>
          <m:e>
            <m:r>
              <m:rPr>
                <m:sty m:val="b"/>
              </m:rPr>
              <w:rPr>
                <w:rFonts w:ascii="Cambria Math" w:hAnsi="Cambria Math" w:cs="Times New Roman"/>
              </w:rPr>
              <m:t>|</m:t>
            </m:r>
          </m:e>
          <m:sub>
            <m:r>
              <m:rPr>
                <m:sty m:val="bi"/>
              </m:rPr>
              <w:rPr>
                <w:rFonts w:ascii="Cambria Math" w:hAnsi="Cambria Math" w:cs="Times New Roman"/>
              </w:rPr>
              <m:t>r</m:t>
            </m:r>
            <m:r>
              <m:rPr>
                <m:sty m:val="b"/>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a</m:t>
                </m:r>
              </m:e>
              <m:sub>
                <m:r>
                  <m:rPr>
                    <m:sty m:val="b"/>
                  </m:rPr>
                  <w:rPr>
                    <w:rFonts w:ascii="Cambria Math" w:hAnsi="Cambria Math" w:cs="Times New Roman"/>
                  </w:rPr>
                  <m:t>2</m:t>
                </m:r>
              </m:sub>
            </m:sSub>
          </m:sub>
        </m:sSub>
        <m:r>
          <m:rPr>
            <m:sty m:val="b"/>
          </m:rPr>
          <w:rPr>
            <w:rFonts w:ascii="Cambria Math" w:hAnsi="Cambria Math" w:cs="Times New Roman"/>
          </w:rPr>
          <m:t xml:space="preserve">=0 ,  </m:t>
        </m:r>
        <m:sSub>
          <m:sSubPr>
            <m:ctrlPr>
              <w:rPr>
                <w:rFonts w:ascii="Cambria Math" w:hAnsi="Cambria Math" w:cs="Times New Roman"/>
                <w:i/>
              </w:rPr>
            </m:ctrlPr>
          </m:sSubPr>
          <m:e>
            <m:r>
              <m:rPr>
                <m:sty m:val="bi"/>
              </m:rPr>
              <w:rPr>
                <w:rFonts w:ascii="Cambria Math" w:hAnsi="Cambria Math" w:cs="Times New Roman"/>
              </w:rPr>
              <m:t>S</m:t>
            </m:r>
          </m:e>
          <m:sub>
            <m:r>
              <m:rPr>
                <m:sty m:val="b"/>
              </m:rPr>
              <w:rPr>
                <w:rFonts w:ascii="Cambria Math" w:hAnsi="Cambria Math" w:cs="Times New Roman"/>
              </w:rPr>
              <m:t>2</m:t>
            </m:r>
          </m:sub>
        </m:sSub>
        <m:r>
          <m:rPr>
            <m:sty m:val="b"/>
          </m:rPr>
          <w:rPr>
            <w:rFonts w:ascii="Cambria Math" w:hAnsi="Cambria Math" w:cs="Times New Roman"/>
          </w:rPr>
          <m:t>≤</m:t>
        </m:r>
        <m:r>
          <m:rPr>
            <m:sty m:val="bi"/>
          </m:rPr>
          <w:rPr>
            <w:rFonts w:ascii="Cambria Math" w:hAnsi="Cambria Math" w:cs="Times New Roman"/>
          </w:rPr>
          <m:t>z</m:t>
        </m:r>
        <m:r>
          <m:rPr>
            <m:sty m:val="b"/>
          </m:rPr>
          <w:rPr>
            <w:rFonts w:ascii="Cambria Math" w:hAnsi="Cambria Math" w:cs="Times New Roman"/>
          </w:rPr>
          <m:t>≤</m:t>
        </m:r>
        <m:r>
          <m:rPr>
            <m:sty m:val="bi"/>
          </m:rPr>
          <w:rPr>
            <w:rFonts w:ascii="Cambria Math" w:hAnsi="Cambria Math" w:cs="Times New Roman"/>
          </w:rPr>
          <m:t>d</m:t>
        </m:r>
      </m:oMath>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tab/>
      </w:r>
      <w:r w:rsidR="00596927">
        <w:rPr>
          <w:rFonts w:ascii="Times New Roman" w:hAnsi="Times New Roman" w:cs="Times New Roman"/>
        </w:rPr>
        <w:fldChar w:fldCharType="begin"/>
      </w:r>
      <w:r w:rsidR="00596927">
        <w:rPr>
          <w:rFonts w:ascii="Times New Roman" w:hAnsi="Times New Roman" w:cs="Times New Roman"/>
        </w:rPr>
        <w:instrText xml:space="preserve"> SEQ Equation \* ARABIC </w:instrText>
      </w:r>
      <w:r w:rsidR="00596927">
        <w:rPr>
          <w:rFonts w:ascii="Times New Roman" w:hAnsi="Times New Roman" w:cs="Times New Roman"/>
        </w:rPr>
        <w:fldChar w:fldCharType="separate"/>
      </w:r>
      <w:r w:rsidR="00596927">
        <w:rPr>
          <w:rFonts w:ascii="Times New Roman" w:hAnsi="Times New Roman" w:cs="Times New Roman"/>
          <w:noProof/>
        </w:rPr>
        <w:t>49</w:t>
      </w:r>
      <w:r w:rsidR="00596927">
        <w:rPr>
          <w:rFonts w:ascii="Times New Roman" w:hAnsi="Times New Roman" w:cs="Times New Roman"/>
        </w:rPr>
        <w:fldChar w:fldCharType="end"/>
      </w:r>
      <w:r w:rsidR="00596927">
        <w:t>)</w:t>
      </w:r>
    </w:p>
    <w:p w14:paraId="5765B0AB" w14:textId="5804B06E" w:rsidR="00D5126E" w:rsidRPr="00D4683C" w:rsidRDefault="00E93DB0" w:rsidP="009B191E">
      <w:pPr>
        <w:jc w:val="both"/>
        <w:rPr>
          <w:rFonts w:ascii="Times New Roman" w:hAnsi="Times New Roman" w:cs="Times New Roman"/>
        </w:rPr>
      </w:pPr>
      <w:r w:rsidRPr="00D4683C">
        <w:rPr>
          <w:rFonts w:ascii="Times New Roman" w:hAnsi="Times New Roman" w:cs="Times New Roman"/>
        </w:rPr>
        <w:t xml:space="preserve">Using the method by Wang D. et al. (2014), </w:t>
      </w:r>
      <w:r w:rsidR="00D5126E" w:rsidRPr="00D4683C">
        <w:rPr>
          <w:rFonts w:ascii="Times New Roman" w:hAnsi="Times New Roman" w:cs="Times New Roman"/>
        </w:rPr>
        <w:t>both sides of Eq</w:t>
      </w:r>
      <w:r w:rsidRPr="00D4683C">
        <w:rPr>
          <w:rFonts w:ascii="Times New Roman" w:hAnsi="Times New Roman" w:cs="Times New Roman"/>
        </w:rPr>
        <w:t>uation</w:t>
      </w:r>
      <w:r w:rsidR="00D5126E" w:rsidRPr="00D4683C">
        <w:rPr>
          <w:rFonts w:ascii="Times New Roman" w:hAnsi="Times New Roman" w:cs="Times New Roman"/>
        </w:rPr>
        <w:t xml:space="preserve"> (</w:t>
      </w:r>
      <w:r w:rsidR="005E7918">
        <w:rPr>
          <w:rFonts w:ascii="Times New Roman" w:hAnsi="Times New Roman" w:cs="Times New Roman"/>
        </w:rPr>
        <w:t>46</w:t>
      </w:r>
      <w:r w:rsidR="00D5126E" w:rsidRPr="00D4683C">
        <w:rPr>
          <w:rFonts w:ascii="Times New Roman" w:hAnsi="Times New Roman" w:cs="Times New Roman"/>
        </w:rPr>
        <w:t xml:space="preserve">) </w:t>
      </w:r>
      <w:r w:rsidRPr="00D4683C">
        <w:rPr>
          <w:rFonts w:ascii="Times New Roman" w:hAnsi="Times New Roman" w:cs="Times New Roman"/>
        </w:rPr>
        <w:t xml:space="preserve">are multiplied </w:t>
      </w:r>
      <w:r w:rsidR="00D5126E" w:rsidRPr="00D4683C">
        <w:rPr>
          <w:rFonts w:ascii="Times New Roman" w:hAnsi="Times New Roman" w:cs="Times New Roman"/>
        </w:rPr>
        <w:t xml:space="preserve">by </w:t>
      </w:r>
      <w:proofErr w:type="gramStart"/>
      <w:r w:rsidR="00D5126E" w:rsidRPr="00D4683C">
        <w:rPr>
          <w:rFonts w:ascii="Times New Roman" w:hAnsi="Times New Roman" w:cs="Times New Roman"/>
        </w:rPr>
        <w:t>cos(</w:t>
      </w:r>
      <w:proofErr w:type="gramEnd"/>
      <m:oMath>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j</m:t>
            </m:r>
          </m:sub>
        </m:sSub>
        <m:r>
          <w:rPr>
            <w:rFonts w:ascii="Cambria Math" w:hAnsi="Cambria Math" w:cs="Times New Roman"/>
          </w:rPr>
          <m:t>z)</m:t>
        </m:r>
      </m:oMath>
      <w:r w:rsidR="00D5126E" w:rsidRPr="00D4683C">
        <w:rPr>
          <w:rFonts w:ascii="Times New Roman" w:hAnsi="Times New Roman" w:cs="Times New Roman"/>
        </w:rPr>
        <w:t>, Eq</w:t>
      </w:r>
      <w:proofErr w:type="spellStart"/>
      <w:r w:rsidR="005E7918">
        <w:rPr>
          <w:rFonts w:ascii="Times New Roman" w:hAnsi="Times New Roman" w:cs="Times New Roman"/>
        </w:rPr>
        <w:t>uation</w:t>
      </w:r>
      <w:proofErr w:type="spellEnd"/>
      <w:r w:rsidR="00D5126E" w:rsidRPr="00D4683C">
        <w:rPr>
          <w:rFonts w:ascii="Times New Roman" w:hAnsi="Times New Roman" w:cs="Times New Roman"/>
        </w:rPr>
        <w:t xml:space="preserve"> (</w:t>
      </w:r>
      <w:r w:rsidR="005E7918">
        <w:rPr>
          <w:rFonts w:ascii="Times New Roman" w:hAnsi="Times New Roman" w:cs="Times New Roman"/>
        </w:rPr>
        <w:t>47</w:t>
      </w:r>
      <w:r w:rsidR="00D5126E" w:rsidRPr="00D4683C">
        <w:rPr>
          <w:rFonts w:ascii="Times New Roman" w:hAnsi="Times New Roman" w:cs="Times New Roman"/>
        </w:rPr>
        <w:t xml:space="preserve">) and </w:t>
      </w:r>
      <w:r w:rsidR="005E7918">
        <w:rPr>
          <w:rFonts w:ascii="Times New Roman" w:hAnsi="Times New Roman" w:cs="Times New Roman"/>
        </w:rPr>
        <w:t>Equation (49)</w:t>
      </w:r>
      <w:r w:rsidR="00D5126E" w:rsidRPr="00D4683C">
        <w:rPr>
          <w:rFonts w:ascii="Times New Roman" w:hAnsi="Times New Roman" w:cs="Times New Roman"/>
        </w:rPr>
        <w:t xml:space="preserve"> by </w:t>
      </w:r>
      <m:oMath>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j</m:t>
                </m:r>
              </m:sub>
            </m:sSub>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m:t>
                </m:r>
              </m:sub>
            </m:sSub>
            <m:r>
              <w:rPr>
                <w:rFonts w:ascii="Cambria Math" w:hAnsi="Cambria Math" w:cs="Times New Roman"/>
              </w:rPr>
              <m:t>])</m:t>
            </m:r>
          </m:e>
        </m:func>
        <m:r>
          <w:rPr>
            <w:rFonts w:ascii="Cambria Math" w:hAnsi="Cambria Math" w:cs="Times New Roman"/>
          </w:rPr>
          <m:t xml:space="preserve"> </m:t>
        </m:r>
      </m:oMath>
      <w:r w:rsidR="00D5126E" w:rsidRPr="00D4683C">
        <w:rPr>
          <w:rFonts w:ascii="Times New Roman" w:hAnsi="Times New Roman" w:cs="Times New Roman"/>
        </w:rPr>
        <w:t>and Eq</w:t>
      </w:r>
      <w:r w:rsidR="005E7918">
        <w:rPr>
          <w:rFonts w:ascii="Times New Roman" w:hAnsi="Times New Roman" w:cs="Times New Roman"/>
        </w:rPr>
        <w:t>uation</w:t>
      </w:r>
      <w:r w:rsidR="00D5126E" w:rsidRPr="00D4683C">
        <w:rPr>
          <w:rFonts w:ascii="Times New Roman" w:hAnsi="Times New Roman" w:cs="Times New Roman"/>
        </w:rPr>
        <w:t xml:space="preserve"> (</w:t>
      </w:r>
      <w:r w:rsidR="005E7918">
        <w:rPr>
          <w:rFonts w:ascii="Times New Roman" w:hAnsi="Times New Roman" w:cs="Times New Roman"/>
        </w:rPr>
        <w:t>48</w:t>
      </w:r>
      <w:r w:rsidR="00D5126E" w:rsidRPr="00D4683C">
        <w:rPr>
          <w:rFonts w:ascii="Times New Roman" w:hAnsi="Times New Roman" w:cs="Times New Roman"/>
        </w:rPr>
        <w:t xml:space="preserve">) by </w:t>
      </w:r>
      <m:oMath>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j</m:t>
                </m:r>
              </m:sub>
            </m:sSub>
            <m:r>
              <w:rPr>
                <w:rFonts w:ascii="Cambria Math" w:hAnsi="Cambria Math" w:cs="Times New Roman"/>
              </w:rPr>
              <m:t>z)</m:t>
            </m:r>
          </m:e>
        </m:func>
      </m:oMath>
      <w:r w:rsidR="00D5126E" w:rsidRPr="00D4683C">
        <w:rPr>
          <w:rFonts w:ascii="Times New Roman" w:hAnsi="Times New Roman" w:cs="Times New Roman"/>
        </w:rPr>
        <w:t xml:space="preserve">, and </w:t>
      </w:r>
      <w:r w:rsidR="00C50CF6">
        <w:rPr>
          <w:rFonts w:ascii="Times New Roman" w:hAnsi="Times New Roman" w:cs="Times New Roman"/>
        </w:rPr>
        <w:t>next</w:t>
      </w:r>
      <w:r w:rsidR="00D5126E" w:rsidRPr="00D4683C">
        <w:rPr>
          <w:rFonts w:ascii="Times New Roman" w:hAnsi="Times New Roman" w:cs="Times New Roman"/>
        </w:rPr>
        <w:t xml:space="preserve"> integrat</w:t>
      </w:r>
      <w:r w:rsidR="00C50CF6">
        <w:rPr>
          <w:rFonts w:ascii="Times New Roman" w:hAnsi="Times New Roman" w:cs="Times New Roman"/>
        </w:rPr>
        <w:t>ing</w:t>
      </w:r>
      <w:r w:rsidR="00D5126E" w:rsidRPr="00D4683C">
        <w:rPr>
          <w:rFonts w:ascii="Times New Roman" w:hAnsi="Times New Roman" w:cs="Times New Roman"/>
        </w:rPr>
        <w:t xml:space="preserve"> the result</w:t>
      </w:r>
      <w:r w:rsidR="00C50CF6">
        <w:rPr>
          <w:rFonts w:ascii="Times New Roman" w:hAnsi="Times New Roman" w:cs="Times New Roman"/>
        </w:rPr>
        <w:t>ant</w:t>
      </w:r>
      <w:r w:rsidR="00D5126E" w:rsidRPr="00D4683C">
        <w:rPr>
          <w:rFonts w:ascii="Times New Roman" w:hAnsi="Times New Roman" w:cs="Times New Roman"/>
        </w:rPr>
        <w:t xml:space="preserve"> </w:t>
      </w:r>
      <w:r w:rsidR="00C50CF6">
        <w:rPr>
          <w:rFonts w:ascii="Times New Roman" w:hAnsi="Times New Roman" w:cs="Times New Roman"/>
        </w:rPr>
        <w:t>equation</w:t>
      </w:r>
      <w:r w:rsidR="00D5126E" w:rsidRPr="00D4683C">
        <w:rPr>
          <w:rFonts w:ascii="Times New Roman" w:hAnsi="Times New Roman" w:cs="Times New Roman"/>
        </w:rPr>
        <w:t xml:space="preserve">s </w:t>
      </w:r>
      <w:r w:rsidR="00C50CF6">
        <w:rPr>
          <w:rFonts w:ascii="Times New Roman" w:hAnsi="Times New Roman" w:cs="Times New Roman"/>
        </w:rPr>
        <w:t>all through</w:t>
      </w:r>
      <w:r w:rsidR="00D5126E" w:rsidRPr="00D4683C">
        <w:rPr>
          <w:rFonts w:ascii="Times New Roman" w:hAnsi="Times New Roman" w:cs="Times New Roman"/>
        </w:rPr>
        <w:t xml:space="preserve"> </w:t>
      </w:r>
      <w:r w:rsidR="00C50CF6">
        <w:rPr>
          <w:rFonts w:ascii="Times New Roman" w:hAnsi="Times New Roman" w:cs="Times New Roman"/>
        </w:rPr>
        <w:t xml:space="preserve">each of </w:t>
      </w:r>
      <w:r w:rsidR="00D5126E" w:rsidRPr="00D4683C">
        <w:rPr>
          <w:rFonts w:ascii="Times New Roman" w:hAnsi="Times New Roman" w:cs="Times New Roman"/>
        </w:rPr>
        <w:t xml:space="preserve">the regions of validity. </w:t>
      </w:r>
      <w:r w:rsidR="00D4683C">
        <w:rPr>
          <w:rFonts w:ascii="Times New Roman" w:hAnsi="Times New Roman" w:cs="Times New Roman"/>
        </w:rPr>
        <w:t xml:space="preserve">Based on logistics on the </w:t>
      </w:r>
      <w:r w:rsidR="00D5126E" w:rsidRPr="00D4683C">
        <w:rPr>
          <w:rFonts w:ascii="Times New Roman" w:hAnsi="Times New Roman" w:cs="Times New Roman"/>
        </w:rPr>
        <w:t>numerical implementation of the method,</w:t>
      </w:r>
      <w:r w:rsidR="00D4683C">
        <w:rPr>
          <w:rFonts w:ascii="Times New Roman" w:hAnsi="Times New Roman" w:cs="Times New Roman"/>
        </w:rPr>
        <w:t xml:space="preserve"> some truncation of series to limit it is necessary. The</w:t>
      </w:r>
      <w:r w:rsidR="00D5126E" w:rsidRPr="00D4683C">
        <w:rPr>
          <w:rFonts w:ascii="Times New Roman" w:hAnsi="Times New Roman" w:cs="Times New Roman"/>
        </w:rPr>
        <w:t xml:space="preserve"> infinite series are truncated after N</w:t>
      </w:r>
      <w:r w:rsidR="00D5126E" w:rsidRPr="00D4683C">
        <w:rPr>
          <w:rFonts w:ascii="Times New Roman" w:hAnsi="Times New Roman" w:cs="Times New Roman"/>
          <w:vertAlign w:val="subscript"/>
        </w:rPr>
        <w:t>1</w:t>
      </w:r>
      <w:r w:rsidR="00D5126E" w:rsidRPr="00D4683C">
        <w:rPr>
          <w:rFonts w:ascii="Times New Roman" w:hAnsi="Times New Roman" w:cs="Times New Roman"/>
        </w:rPr>
        <w:t xml:space="preserve">+1 </w:t>
      </w:r>
      <w:proofErr w:type="gramStart"/>
      <w:r w:rsidR="00D5126E" w:rsidRPr="00D4683C">
        <w:rPr>
          <w:rFonts w:ascii="Times New Roman" w:hAnsi="Times New Roman" w:cs="Times New Roman"/>
        </w:rPr>
        <w:t>terms</w:t>
      </w:r>
      <w:proofErr w:type="gramEnd"/>
      <w:r w:rsidR="00D5126E" w:rsidRPr="00D4683C">
        <w:rPr>
          <w:rFonts w:ascii="Times New Roman" w:hAnsi="Times New Roman" w:cs="Times New Roman"/>
        </w:rPr>
        <w:t xml:space="preserve"> </w:t>
      </w:r>
      <w:r w:rsidR="00D4683C">
        <w:rPr>
          <w:rFonts w:ascii="Times New Roman" w:hAnsi="Times New Roman" w:cs="Times New Roman"/>
        </w:rPr>
        <w:t>with</w:t>
      </w:r>
      <w:r w:rsidR="00D5126E" w:rsidRPr="00D4683C">
        <w:rPr>
          <w:rFonts w:ascii="Times New Roman" w:hAnsi="Times New Roman" w:cs="Times New Roman"/>
        </w:rPr>
        <w:t>in region Ω</w:t>
      </w:r>
      <w:r w:rsidR="00D5126E" w:rsidRPr="00D4683C">
        <w:rPr>
          <w:rFonts w:ascii="Times New Roman" w:hAnsi="Times New Roman" w:cs="Times New Roman"/>
          <w:vertAlign w:val="subscript"/>
        </w:rPr>
        <w:t>1</w:t>
      </w:r>
      <w:r w:rsidR="00D5126E" w:rsidRPr="00D4683C">
        <w:rPr>
          <w:rFonts w:ascii="Times New Roman" w:hAnsi="Times New Roman" w:cs="Times New Roman"/>
        </w:rPr>
        <w:t>, N</w:t>
      </w:r>
      <w:r w:rsidR="00D5126E" w:rsidRPr="00D4683C">
        <w:rPr>
          <w:rFonts w:ascii="Times New Roman" w:hAnsi="Times New Roman" w:cs="Times New Roman"/>
          <w:vertAlign w:val="subscript"/>
        </w:rPr>
        <w:t>2</w:t>
      </w:r>
      <w:r w:rsidR="00D5126E" w:rsidRPr="00D4683C">
        <w:rPr>
          <w:rFonts w:ascii="Times New Roman" w:hAnsi="Times New Roman" w:cs="Times New Roman"/>
        </w:rPr>
        <w:t xml:space="preserve">+1 terms </w:t>
      </w:r>
      <w:r w:rsidR="00D4683C">
        <w:rPr>
          <w:rFonts w:ascii="Times New Roman" w:hAnsi="Times New Roman" w:cs="Times New Roman"/>
        </w:rPr>
        <w:t>within</w:t>
      </w:r>
      <w:r w:rsidR="00D5126E" w:rsidRPr="00D4683C">
        <w:rPr>
          <w:rFonts w:ascii="Times New Roman" w:hAnsi="Times New Roman" w:cs="Times New Roman"/>
        </w:rPr>
        <w:t xml:space="preserve"> region Ω</w:t>
      </w:r>
      <w:r w:rsidR="00D5126E" w:rsidRPr="00D4683C">
        <w:rPr>
          <w:rFonts w:ascii="Times New Roman" w:hAnsi="Times New Roman" w:cs="Times New Roman"/>
          <w:vertAlign w:val="subscript"/>
        </w:rPr>
        <w:t>2</w:t>
      </w:r>
      <w:r w:rsidR="00D5126E" w:rsidRPr="00D4683C">
        <w:rPr>
          <w:rFonts w:ascii="Times New Roman" w:hAnsi="Times New Roman" w:cs="Times New Roman"/>
        </w:rPr>
        <w:t>, N</w:t>
      </w:r>
      <w:r w:rsidR="00D5126E" w:rsidRPr="00D4683C">
        <w:rPr>
          <w:rFonts w:ascii="Times New Roman" w:hAnsi="Times New Roman" w:cs="Times New Roman"/>
          <w:vertAlign w:val="subscript"/>
        </w:rPr>
        <w:t>3</w:t>
      </w:r>
      <w:r w:rsidR="00D5126E" w:rsidRPr="00D4683C">
        <w:rPr>
          <w:rFonts w:ascii="Times New Roman" w:hAnsi="Times New Roman" w:cs="Times New Roman"/>
        </w:rPr>
        <w:t xml:space="preserve">+1 terms </w:t>
      </w:r>
      <w:r w:rsidR="00D4683C">
        <w:rPr>
          <w:rFonts w:ascii="Times New Roman" w:hAnsi="Times New Roman" w:cs="Times New Roman"/>
        </w:rPr>
        <w:t>with</w:t>
      </w:r>
      <w:r w:rsidR="00D5126E" w:rsidRPr="00D4683C">
        <w:rPr>
          <w:rFonts w:ascii="Times New Roman" w:hAnsi="Times New Roman" w:cs="Times New Roman"/>
        </w:rPr>
        <w:t>in region Ω</w:t>
      </w:r>
      <w:r w:rsidR="00D5126E" w:rsidRPr="00D4683C">
        <w:rPr>
          <w:rFonts w:ascii="Times New Roman" w:hAnsi="Times New Roman" w:cs="Times New Roman"/>
          <w:vertAlign w:val="subscript"/>
        </w:rPr>
        <w:t>3</w:t>
      </w:r>
      <w:r w:rsidR="00D5126E" w:rsidRPr="00D4683C">
        <w:rPr>
          <w:rFonts w:ascii="Times New Roman" w:hAnsi="Times New Roman" w:cs="Times New Roman"/>
        </w:rPr>
        <w:t xml:space="preserve">, respectively. By </w:t>
      </w:r>
      <w:r w:rsidR="0012619A" w:rsidRPr="00D4683C">
        <w:rPr>
          <w:rFonts w:ascii="Times New Roman" w:hAnsi="Times New Roman" w:cs="Times New Roman"/>
        </w:rPr>
        <w:t>utilising</w:t>
      </w:r>
      <w:r w:rsidR="00D5126E" w:rsidRPr="00D4683C">
        <w:rPr>
          <w:rFonts w:ascii="Times New Roman" w:hAnsi="Times New Roman" w:cs="Times New Roman"/>
        </w:rPr>
        <w:t xml:space="preserve"> the trigonometric functions</w:t>
      </w:r>
      <w:r w:rsidR="00D4683C">
        <w:rPr>
          <w:rFonts w:ascii="Times New Roman" w:hAnsi="Times New Roman" w:cs="Times New Roman"/>
        </w:rPr>
        <w:t xml:space="preserve">’ </w:t>
      </w:r>
      <w:r w:rsidR="00D4683C" w:rsidRPr="00D4683C">
        <w:rPr>
          <w:rFonts w:ascii="Times New Roman" w:hAnsi="Times New Roman" w:cs="Times New Roman"/>
        </w:rPr>
        <w:t>orthogonal characteristics</w:t>
      </w:r>
      <w:r w:rsidR="00D5126E" w:rsidRPr="00D4683C">
        <w:rPr>
          <w:rFonts w:ascii="Times New Roman" w:hAnsi="Times New Roman" w:cs="Times New Roman"/>
        </w:rPr>
        <w:t xml:space="preserve">, the </w:t>
      </w:r>
      <w:r w:rsidR="00D4683C" w:rsidRPr="00D4683C">
        <w:rPr>
          <w:rFonts w:ascii="Times New Roman" w:hAnsi="Times New Roman" w:cs="Times New Roman"/>
        </w:rPr>
        <w:t xml:space="preserve">solution </w:t>
      </w:r>
      <w:r w:rsidR="00D4683C">
        <w:rPr>
          <w:rFonts w:ascii="Times New Roman" w:hAnsi="Times New Roman" w:cs="Times New Roman"/>
        </w:rPr>
        <w:t xml:space="preserve">can be </w:t>
      </w:r>
      <w:r w:rsidR="00D4683C" w:rsidRPr="00D4683C">
        <w:rPr>
          <w:rFonts w:ascii="Times New Roman" w:hAnsi="Times New Roman" w:cs="Times New Roman"/>
        </w:rPr>
        <w:t xml:space="preserve">obtained </w:t>
      </w:r>
      <w:r w:rsidR="00D4683C">
        <w:rPr>
          <w:rFonts w:ascii="Times New Roman" w:hAnsi="Times New Roman" w:cs="Times New Roman"/>
        </w:rPr>
        <w:t>for</w:t>
      </w:r>
      <w:r w:rsidR="00D4683C" w:rsidRPr="00D4683C">
        <w:rPr>
          <w:rFonts w:ascii="Times New Roman" w:hAnsi="Times New Roman" w:cs="Times New Roman"/>
        </w:rPr>
        <w:t xml:space="preserve"> the </w:t>
      </w:r>
      <w:r w:rsidR="00D5126E" w:rsidRPr="00D4683C">
        <w:rPr>
          <w:rFonts w:ascii="Times New Roman" w:hAnsi="Times New Roman" w:cs="Times New Roman"/>
        </w:rPr>
        <w:t xml:space="preserve">unknown coefficients of </w:t>
      </w:r>
      <w:proofErr w:type="spellStart"/>
      <w:proofErr w:type="gramStart"/>
      <w:r w:rsidR="00D5126E" w:rsidRPr="00D4683C">
        <w:rPr>
          <w:rFonts w:ascii="Times New Roman" w:hAnsi="Times New Roman" w:cs="Times New Roman"/>
          <w:i/>
          <w:iCs/>
        </w:rPr>
        <w:t>A</w:t>
      </w:r>
      <w:r w:rsidR="00D5126E" w:rsidRPr="00D4683C">
        <w:rPr>
          <w:rFonts w:ascii="Times New Roman" w:hAnsi="Times New Roman" w:cs="Times New Roman"/>
          <w:i/>
          <w:iCs/>
          <w:vertAlign w:val="subscript"/>
        </w:rPr>
        <w:t>mn</w:t>
      </w:r>
      <w:r w:rsidR="00D5126E" w:rsidRPr="00D4683C">
        <w:rPr>
          <w:rFonts w:ascii="Times New Roman" w:hAnsi="Times New Roman" w:cs="Times New Roman"/>
          <w:i/>
          <w:iCs/>
        </w:rPr>
        <w:t>,B</w:t>
      </w:r>
      <w:r w:rsidR="00D5126E" w:rsidRPr="00D4683C">
        <w:rPr>
          <w:rFonts w:ascii="Times New Roman" w:hAnsi="Times New Roman" w:cs="Times New Roman"/>
          <w:i/>
          <w:iCs/>
          <w:vertAlign w:val="subscript"/>
        </w:rPr>
        <w:t>mn</w:t>
      </w:r>
      <w:proofErr w:type="spellEnd"/>
      <w:proofErr w:type="gramEnd"/>
      <w:r w:rsidR="00D5126E" w:rsidRPr="00D4683C">
        <w:rPr>
          <w:rFonts w:ascii="Times New Roman" w:hAnsi="Times New Roman" w:cs="Times New Roman"/>
          <w:i/>
          <w:iCs/>
        </w:rPr>
        <w:t xml:space="preserve">, </w:t>
      </w:r>
      <w:proofErr w:type="spellStart"/>
      <w:r w:rsidR="00D5126E" w:rsidRPr="00D4683C">
        <w:rPr>
          <w:rFonts w:ascii="Times New Roman" w:hAnsi="Times New Roman" w:cs="Times New Roman"/>
          <w:i/>
          <w:iCs/>
        </w:rPr>
        <w:t>C</w:t>
      </w:r>
      <w:r w:rsidR="00D5126E" w:rsidRPr="00D4683C">
        <w:rPr>
          <w:rFonts w:ascii="Times New Roman" w:hAnsi="Times New Roman" w:cs="Times New Roman"/>
          <w:i/>
          <w:iCs/>
          <w:vertAlign w:val="subscript"/>
        </w:rPr>
        <w:t>mn</w:t>
      </w:r>
      <w:proofErr w:type="spellEnd"/>
      <w:r w:rsidR="00D5126E" w:rsidRPr="00D4683C">
        <w:rPr>
          <w:rFonts w:ascii="Times New Roman" w:hAnsi="Times New Roman" w:cs="Times New Roman"/>
          <w:i/>
          <w:iCs/>
        </w:rPr>
        <w:t xml:space="preserve">, </w:t>
      </w:r>
      <w:proofErr w:type="spellStart"/>
      <w:r w:rsidR="00D5126E" w:rsidRPr="00D4683C">
        <w:rPr>
          <w:rFonts w:ascii="Times New Roman" w:hAnsi="Times New Roman" w:cs="Times New Roman"/>
          <w:i/>
          <w:iCs/>
        </w:rPr>
        <w:t>D</w:t>
      </w:r>
      <w:r w:rsidR="00D5126E" w:rsidRPr="00D4683C">
        <w:rPr>
          <w:rFonts w:ascii="Times New Roman" w:hAnsi="Times New Roman" w:cs="Times New Roman"/>
          <w:i/>
          <w:iCs/>
          <w:vertAlign w:val="subscript"/>
        </w:rPr>
        <w:t>mn</w:t>
      </w:r>
      <w:proofErr w:type="spellEnd"/>
      <w:r w:rsidR="0012619A" w:rsidRPr="00D4683C">
        <w:rPr>
          <w:rFonts w:ascii="Times New Roman" w:hAnsi="Times New Roman" w:cs="Times New Roman"/>
        </w:rPr>
        <w:t>.</w:t>
      </w:r>
    </w:p>
    <w:p w14:paraId="000AA8B6" w14:textId="1AAD0E63" w:rsidR="004D21EA" w:rsidRDefault="004D21EA" w:rsidP="00213121"/>
    <w:p w14:paraId="582A6FC1" w14:textId="77777777" w:rsidR="00D67AC0" w:rsidRPr="00184315" w:rsidRDefault="00D67AC0" w:rsidP="00D67AC0">
      <w:pPr>
        <w:pStyle w:val="MDPI21heading1"/>
        <w:rPr>
          <w:sz w:val="24"/>
          <w:szCs w:val="24"/>
        </w:rPr>
      </w:pPr>
      <w:r>
        <w:rPr>
          <w:sz w:val="24"/>
          <w:szCs w:val="24"/>
        </w:rPr>
        <w:t>3</w:t>
      </w:r>
      <w:r w:rsidRPr="00184315">
        <w:rPr>
          <w:sz w:val="24"/>
          <w:szCs w:val="24"/>
        </w:rPr>
        <w:t xml:space="preserve">.0 </w:t>
      </w:r>
      <w:r>
        <w:rPr>
          <w:rFonts w:ascii="Times New Roman" w:eastAsiaTheme="majorEastAsia" w:hAnsi="Times New Roman"/>
          <w:bCs/>
          <w:color w:val="000000" w:themeColor="text1"/>
          <w:sz w:val="24"/>
          <w:szCs w:val="24"/>
        </w:rPr>
        <w:t>Numerical Modelling</w:t>
      </w:r>
      <w:r w:rsidRPr="00184315">
        <w:rPr>
          <w:sz w:val="24"/>
          <w:szCs w:val="24"/>
        </w:rPr>
        <w:t xml:space="preserve"> </w:t>
      </w:r>
    </w:p>
    <w:p w14:paraId="6F0E1700" w14:textId="77777777" w:rsidR="00D67AC0" w:rsidRPr="002039E3" w:rsidRDefault="00D67AC0" w:rsidP="00D67AC0">
      <w:pPr>
        <w:keepNext/>
        <w:keepLines/>
        <w:spacing w:before="40"/>
        <w:outlineLvl w:val="1"/>
        <w:rPr>
          <w:rFonts w:ascii="Times New Roman" w:eastAsiaTheme="majorEastAsia" w:hAnsi="Times New Roman" w:cs="Times New Roman"/>
          <w:b/>
          <w:color w:val="000000" w:themeColor="text1"/>
          <w:szCs w:val="26"/>
        </w:rPr>
      </w:pPr>
      <w:r>
        <w:rPr>
          <w:rFonts w:ascii="Times New Roman" w:eastAsiaTheme="majorEastAsia" w:hAnsi="Times New Roman" w:cs="Times New Roman"/>
          <w:b/>
          <w:color w:val="000000" w:themeColor="text1"/>
          <w:szCs w:val="26"/>
        </w:rPr>
        <w:t>3</w:t>
      </w:r>
      <w:r w:rsidRPr="002039E3">
        <w:rPr>
          <w:rFonts w:ascii="Times New Roman" w:eastAsiaTheme="majorEastAsia" w:hAnsi="Times New Roman" w:cs="Times New Roman"/>
          <w:b/>
          <w:color w:val="000000" w:themeColor="text1"/>
          <w:szCs w:val="26"/>
        </w:rPr>
        <w:t>.</w:t>
      </w:r>
      <w:r>
        <w:rPr>
          <w:rFonts w:ascii="Times New Roman" w:eastAsiaTheme="majorEastAsia" w:hAnsi="Times New Roman" w:cs="Times New Roman"/>
          <w:b/>
          <w:color w:val="000000" w:themeColor="text1"/>
          <w:szCs w:val="26"/>
        </w:rPr>
        <w:t>1</w:t>
      </w:r>
      <w:r w:rsidRPr="002039E3">
        <w:rPr>
          <w:rFonts w:ascii="Times New Roman" w:eastAsiaTheme="majorEastAsia" w:hAnsi="Times New Roman" w:cs="Times New Roman"/>
          <w:b/>
          <w:color w:val="000000" w:themeColor="text1"/>
          <w:szCs w:val="26"/>
        </w:rPr>
        <w:tab/>
      </w:r>
      <w:r>
        <w:rPr>
          <w:rFonts w:ascii="Times New Roman" w:eastAsiaTheme="majorEastAsia" w:hAnsi="Times New Roman" w:cs="Times New Roman"/>
          <w:b/>
          <w:color w:val="000000" w:themeColor="text1"/>
          <w:szCs w:val="26"/>
        </w:rPr>
        <w:t>Model Description</w:t>
      </w:r>
      <w:r w:rsidRPr="002039E3">
        <w:rPr>
          <w:rFonts w:ascii="Times New Roman" w:eastAsiaTheme="majorEastAsia" w:hAnsi="Times New Roman" w:cs="Times New Roman"/>
          <w:b/>
          <w:color w:val="000000" w:themeColor="text1"/>
          <w:szCs w:val="26"/>
        </w:rPr>
        <w:t xml:space="preserve">   </w:t>
      </w:r>
    </w:p>
    <w:p w14:paraId="0A955DAE" w14:textId="4EDC768B" w:rsidR="00D67AC0" w:rsidRDefault="00D67AC0" w:rsidP="00D67AC0">
      <w:pPr>
        <w:jc w:val="both"/>
        <w:rPr>
          <w:rFonts w:ascii="Times New Roman" w:hAnsi="Times New Roman" w:cs="Times New Roman"/>
        </w:rPr>
      </w:pPr>
      <w:r w:rsidRPr="00491D50">
        <w:rPr>
          <w:rFonts w:ascii="Times New Roman" w:hAnsi="Times New Roman" w:cs="Times New Roman"/>
        </w:rPr>
        <w:t>CALM buoys are offshore structures that display 6DoF, as depicted in Figure</w:t>
      </w:r>
      <w:r w:rsidR="000A259D">
        <w:rPr>
          <w:rFonts w:ascii="Times New Roman" w:hAnsi="Times New Roman" w:cs="Times New Roman"/>
        </w:rPr>
        <w:t>s</w:t>
      </w:r>
      <w:r w:rsidR="00491D50" w:rsidRPr="00491D50">
        <w:rPr>
          <w:rFonts w:ascii="Times New Roman" w:hAnsi="Times New Roman" w:cs="Times New Roman"/>
        </w:rPr>
        <w:t xml:space="preserve"> </w:t>
      </w:r>
      <w:r w:rsidR="00BA77EA">
        <w:rPr>
          <w:rFonts w:ascii="Times New Roman" w:hAnsi="Times New Roman" w:cs="Times New Roman"/>
        </w:rPr>
        <w:t>1</w:t>
      </w:r>
      <w:r w:rsidR="000A259D">
        <w:rPr>
          <w:rFonts w:ascii="Times New Roman" w:hAnsi="Times New Roman" w:cs="Times New Roman"/>
        </w:rPr>
        <w:t>2-13</w:t>
      </w:r>
      <w:r w:rsidRPr="00491D50">
        <w:rPr>
          <w:rFonts w:ascii="Times New Roman" w:hAnsi="Times New Roman" w:cs="Times New Roman"/>
        </w:rPr>
        <w:t xml:space="preserve">. </w:t>
      </w:r>
      <w:r w:rsidR="00855240" w:rsidRPr="00404D8F">
        <w:rPr>
          <w:rFonts w:ascii="Times New Roman" w:hAnsi="Times New Roman" w:cs="Times New Roman"/>
          <w:color w:val="4472C4" w:themeColor="accent1"/>
        </w:rPr>
        <w:t>CALM buoys are designed as an application of single point mooring (SPM), by considering industry specifications</w:t>
      </w:r>
      <w:r w:rsidR="00BA0B68">
        <w:rPr>
          <w:rFonts w:ascii="Times New Roman" w:hAnsi="Times New Roman" w:cs="Times New Roman"/>
          <w:color w:val="4472C4" w:themeColor="accent1"/>
        </w:rPr>
        <w:t>.</w:t>
      </w:r>
      <w:r w:rsidR="00855240" w:rsidRPr="00404D8F">
        <w:rPr>
          <w:rFonts w:ascii="Times New Roman" w:hAnsi="Times New Roman" w:cs="Times New Roman"/>
          <w:color w:val="4472C4" w:themeColor="accent1"/>
        </w:rPr>
        <w:t xml:space="preserve"> </w:t>
      </w:r>
      <w:r w:rsidR="00BA0B68" w:rsidRPr="00F45A2D">
        <w:rPr>
          <w:rFonts w:ascii="Times New Roman" w:hAnsi="Times New Roman" w:cs="Times New Roman"/>
          <w:color w:val="FF0000"/>
        </w:rPr>
        <w:t xml:space="preserve">For mooring of the floating structures, the design considerations used are from industry specifications API RP 2SK (API 2005), ABS </w:t>
      </w:r>
      <w:r w:rsidR="00BA0B68">
        <w:rPr>
          <w:rFonts w:ascii="Times New Roman" w:hAnsi="Times New Roman" w:cs="Times New Roman"/>
          <w:color w:val="FF0000"/>
        </w:rPr>
        <w:t xml:space="preserve">(ABS 2021) </w:t>
      </w:r>
      <w:r w:rsidR="00BA0B68" w:rsidRPr="00F45A2D">
        <w:rPr>
          <w:rFonts w:ascii="Times New Roman" w:hAnsi="Times New Roman" w:cs="Times New Roman"/>
          <w:color w:val="FF0000"/>
        </w:rPr>
        <w:t xml:space="preserve">and DNVGL-OS-E301 </w:t>
      </w:r>
      <w:r w:rsidR="00BA0B68">
        <w:rPr>
          <w:rFonts w:ascii="Times New Roman" w:hAnsi="Times New Roman" w:cs="Times New Roman"/>
          <w:color w:val="FF0000"/>
        </w:rPr>
        <w:t xml:space="preserve">(DNV 2015a, 2015b, 2016). </w:t>
      </w:r>
      <w:r w:rsidRPr="00491D50">
        <w:rPr>
          <w:rFonts w:ascii="Times New Roman" w:hAnsi="Times New Roman" w:cs="Times New Roman"/>
        </w:rPr>
        <w:t xml:space="preserve">They are also used in ocean environments and their motions could be induced by water waves. </w:t>
      </w:r>
      <w:r w:rsidR="00BA0B68">
        <w:rPr>
          <w:rFonts w:ascii="Times New Roman" w:hAnsi="Times New Roman" w:cs="Times New Roman"/>
          <w:color w:val="FF0000"/>
        </w:rPr>
        <w:t xml:space="preserve">The global loads are based on DNVGL (2017). </w:t>
      </w:r>
      <w:r w:rsidRPr="00491D50">
        <w:rPr>
          <w:rFonts w:ascii="Times New Roman" w:hAnsi="Times New Roman" w:cs="Times New Roman"/>
        </w:rPr>
        <w:t xml:space="preserve">Wave forces on </w:t>
      </w:r>
      <w:r w:rsidR="008D6896">
        <w:rPr>
          <w:rFonts w:ascii="Times New Roman" w:hAnsi="Times New Roman" w:cs="Times New Roman"/>
        </w:rPr>
        <w:t>marine</w:t>
      </w:r>
      <w:r w:rsidRPr="00491D50">
        <w:rPr>
          <w:rFonts w:ascii="Times New Roman" w:hAnsi="Times New Roman" w:cs="Times New Roman"/>
        </w:rPr>
        <w:t xml:space="preserve"> structures are computed by considering both the </w:t>
      </w:r>
      <w:r w:rsidRPr="00491D50">
        <w:rPr>
          <w:rFonts w:ascii="Times New Roman" w:hAnsi="Times New Roman" w:cs="Times New Roman"/>
          <w:iCs/>
        </w:rPr>
        <w:t>inertial component and the drag</w:t>
      </w:r>
      <w:r w:rsidRPr="00491D50">
        <w:rPr>
          <w:rFonts w:ascii="Times New Roman" w:hAnsi="Times New Roman" w:cs="Times New Roman"/>
        </w:rPr>
        <w:t xml:space="preserve"> component of the body as represented in Morison’s equation. </w:t>
      </w:r>
      <w:r w:rsidR="008D6896">
        <w:rPr>
          <w:rFonts w:ascii="Times New Roman" w:hAnsi="Times New Roman" w:cs="Times New Roman"/>
        </w:rPr>
        <w:t>This is detailed in subsequent sections herein.</w:t>
      </w:r>
    </w:p>
    <w:p w14:paraId="418EC0FA" w14:textId="77777777" w:rsidR="0063412F" w:rsidRDefault="0063412F" w:rsidP="0063412F">
      <w:pPr>
        <w:jc w:val="both"/>
        <w:rPr>
          <w:rFonts w:ascii="Times New Roman" w:hAnsi="Times New Roman" w:cs="Times New Roman"/>
        </w:rPr>
      </w:pPr>
    </w:p>
    <w:p w14:paraId="1C8E1BE7" w14:textId="77777777" w:rsidR="0063412F" w:rsidRPr="002039E3" w:rsidRDefault="0063412F" w:rsidP="0063412F">
      <w:pPr>
        <w:keepNext/>
        <w:keepLines/>
        <w:spacing w:before="40"/>
        <w:outlineLvl w:val="1"/>
        <w:rPr>
          <w:rFonts w:ascii="Times New Roman" w:eastAsiaTheme="majorEastAsia" w:hAnsi="Times New Roman" w:cs="Times New Roman"/>
          <w:b/>
          <w:color w:val="000000" w:themeColor="text1"/>
          <w:szCs w:val="26"/>
        </w:rPr>
      </w:pPr>
      <w:r>
        <w:rPr>
          <w:rFonts w:ascii="Times New Roman" w:eastAsiaTheme="majorEastAsia" w:hAnsi="Times New Roman" w:cs="Times New Roman"/>
          <w:b/>
          <w:color w:val="000000" w:themeColor="text1"/>
          <w:szCs w:val="26"/>
        </w:rPr>
        <w:t>3</w:t>
      </w:r>
      <w:r w:rsidRPr="002039E3">
        <w:rPr>
          <w:rFonts w:ascii="Times New Roman" w:eastAsiaTheme="majorEastAsia" w:hAnsi="Times New Roman" w:cs="Times New Roman"/>
          <w:b/>
          <w:color w:val="000000" w:themeColor="text1"/>
          <w:szCs w:val="26"/>
        </w:rPr>
        <w:t>.</w:t>
      </w:r>
      <w:r>
        <w:rPr>
          <w:rFonts w:ascii="Times New Roman" w:eastAsiaTheme="majorEastAsia" w:hAnsi="Times New Roman" w:cs="Times New Roman"/>
          <w:b/>
          <w:color w:val="000000" w:themeColor="text1"/>
          <w:szCs w:val="26"/>
        </w:rPr>
        <w:t>2</w:t>
      </w:r>
      <w:r w:rsidRPr="002039E3">
        <w:rPr>
          <w:rFonts w:ascii="Times New Roman" w:eastAsiaTheme="majorEastAsia" w:hAnsi="Times New Roman" w:cs="Times New Roman"/>
          <w:b/>
          <w:color w:val="000000" w:themeColor="text1"/>
          <w:szCs w:val="26"/>
        </w:rPr>
        <w:tab/>
      </w:r>
      <w:r>
        <w:rPr>
          <w:rFonts w:ascii="Times New Roman" w:eastAsiaTheme="majorEastAsia" w:hAnsi="Times New Roman" w:cs="Times New Roman"/>
          <w:b/>
          <w:color w:val="000000" w:themeColor="text1"/>
          <w:szCs w:val="26"/>
        </w:rPr>
        <w:t>Methodology</w:t>
      </w:r>
      <w:r w:rsidRPr="002039E3">
        <w:rPr>
          <w:rFonts w:ascii="Times New Roman" w:eastAsiaTheme="majorEastAsia" w:hAnsi="Times New Roman" w:cs="Times New Roman"/>
          <w:b/>
          <w:color w:val="000000" w:themeColor="text1"/>
          <w:szCs w:val="26"/>
        </w:rPr>
        <w:t xml:space="preserve">   </w:t>
      </w:r>
    </w:p>
    <w:p w14:paraId="71E1AD0C" w14:textId="116617E2" w:rsidR="00F45A2D" w:rsidRPr="00F45A2D" w:rsidRDefault="0063412F" w:rsidP="00F45A2D">
      <w:pPr>
        <w:jc w:val="both"/>
        <w:rPr>
          <w:rFonts w:ascii="Times New Roman" w:hAnsi="Times New Roman" w:cs="Times New Roman"/>
          <w:color w:val="FF0000"/>
        </w:rPr>
      </w:pPr>
      <w:r w:rsidRPr="00491D50">
        <w:rPr>
          <w:rFonts w:ascii="Times New Roman" w:hAnsi="Times New Roman" w:cs="Times New Roman"/>
        </w:rPr>
        <w:t xml:space="preserve">The methodology applied is a coupled dynamic modelling of ANSYS AQWA and </w:t>
      </w:r>
      <w:proofErr w:type="spellStart"/>
      <w:r w:rsidRPr="00491D50">
        <w:rPr>
          <w:rFonts w:ascii="Times New Roman" w:hAnsi="Times New Roman" w:cs="Times New Roman"/>
        </w:rPr>
        <w:t>Orcaflex</w:t>
      </w:r>
      <w:proofErr w:type="spellEnd"/>
      <w:r w:rsidRPr="00491D50">
        <w:rPr>
          <w:rFonts w:ascii="Times New Roman" w:hAnsi="Times New Roman" w:cs="Times New Roman"/>
        </w:rPr>
        <w:t xml:space="preserve">, as presented. </w:t>
      </w:r>
      <w:r w:rsidRPr="00491D50">
        <w:rPr>
          <w:rFonts w:ascii="Times New Roman" w:hAnsi="Times New Roman" w:cs="Times New Roman"/>
          <w:color w:val="000000" w:themeColor="text1"/>
        </w:rPr>
        <w:t xml:space="preserve">A schematic sketch of this numerical procedure is depicted in Figure </w:t>
      </w:r>
      <w:r w:rsidR="000A259D">
        <w:rPr>
          <w:rFonts w:ascii="Times New Roman" w:hAnsi="Times New Roman" w:cs="Times New Roman"/>
          <w:color w:val="000000" w:themeColor="text1"/>
        </w:rPr>
        <w:t>10</w:t>
      </w:r>
      <w:r w:rsidRPr="00491D50">
        <w:rPr>
          <w:rFonts w:ascii="Times New Roman" w:hAnsi="Times New Roman" w:cs="Times New Roman"/>
          <w:color w:val="000000" w:themeColor="text1"/>
        </w:rPr>
        <w:t xml:space="preserve">. </w:t>
      </w:r>
      <w:r w:rsidRPr="00491D50">
        <w:rPr>
          <w:rFonts w:ascii="Times New Roman" w:hAnsi="Times New Roman" w:cs="Times New Roman"/>
        </w:rPr>
        <w:t xml:space="preserve">The methodology for the analysis was performing the hydrodynamic analysis of the floating buoy using ANSYS AQWA R2 2020. The amplitude values for the motion called RAOs are then loaded into </w:t>
      </w:r>
      <w:proofErr w:type="spellStart"/>
      <w:r w:rsidRPr="00491D50">
        <w:rPr>
          <w:rFonts w:ascii="Times New Roman" w:hAnsi="Times New Roman" w:cs="Times New Roman"/>
        </w:rPr>
        <w:t>Orcaflex</w:t>
      </w:r>
      <w:proofErr w:type="spellEnd"/>
      <w:r w:rsidRPr="00491D50">
        <w:rPr>
          <w:rFonts w:ascii="Times New Roman" w:hAnsi="Times New Roman" w:cs="Times New Roman"/>
        </w:rPr>
        <w:t xml:space="preserve"> 11.0f. The method of analysis is based on the effect of disconnection-induced loads on the marine hoses, as such the motion of the buoy was also investigated. The </w:t>
      </w:r>
      <w:r w:rsidRPr="00491D50">
        <w:rPr>
          <w:rFonts w:ascii="Times New Roman" w:hAnsi="Times New Roman" w:cs="Times New Roman"/>
          <w:color w:val="000000" w:themeColor="text1"/>
        </w:rPr>
        <w:t xml:space="preserve">numerical procedure was conducted in two stages. The first stage was the hydrodynamic analysis or diffraction analysis, and the second stage </w:t>
      </w:r>
      <w:r w:rsidR="00DD37FC" w:rsidRPr="00DD37FC">
        <w:rPr>
          <w:rFonts w:ascii="Times New Roman" w:hAnsi="Times New Roman" w:cs="Times New Roman"/>
          <w:color w:val="FF0000"/>
        </w:rPr>
        <w:t>wa</w:t>
      </w:r>
      <w:r w:rsidRPr="00DD37FC">
        <w:rPr>
          <w:rFonts w:ascii="Times New Roman" w:hAnsi="Times New Roman" w:cs="Times New Roman"/>
          <w:color w:val="FF0000"/>
        </w:rPr>
        <w:t>s</w:t>
      </w:r>
      <w:r w:rsidRPr="00491D50">
        <w:rPr>
          <w:rFonts w:ascii="Times New Roman" w:hAnsi="Times New Roman" w:cs="Times New Roman"/>
          <w:color w:val="000000" w:themeColor="text1"/>
        </w:rPr>
        <w:t xml:space="preserve"> the finite element analysis</w:t>
      </w:r>
      <w:r w:rsidR="00DD37FC">
        <w:rPr>
          <w:rFonts w:ascii="Times New Roman" w:hAnsi="Times New Roman" w:cs="Times New Roman"/>
          <w:color w:val="000000" w:themeColor="text1"/>
        </w:rPr>
        <w:t xml:space="preserve"> </w:t>
      </w:r>
      <w:r w:rsidR="00DD37FC" w:rsidRPr="00DD37FC">
        <w:rPr>
          <w:rFonts w:ascii="Times New Roman" w:hAnsi="Times New Roman" w:cs="Times New Roman"/>
          <w:color w:val="FF0000"/>
        </w:rPr>
        <w:t>(FEA)</w:t>
      </w:r>
      <w:r w:rsidR="00FE549E">
        <w:rPr>
          <w:rFonts w:ascii="Times New Roman" w:hAnsi="Times New Roman" w:cs="Times New Roman"/>
          <w:color w:val="000000" w:themeColor="text1"/>
        </w:rPr>
        <w:t>,</w:t>
      </w:r>
      <w:r w:rsidRPr="00491D50">
        <w:rPr>
          <w:rFonts w:ascii="Times New Roman" w:hAnsi="Times New Roman" w:cs="Times New Roman"/>
          <w:color w:val="000000" w:themeColor="text1"/>
        </w:rPr>
        <w:t xml:space="preserve"> as shown in Figure </w:t>
      </w:r>
      <w:r w:rsidR="000A259D">
        <w:rPr>
          <w:rFonts w:ascii="Times New Roman" w:hAnsi="Times New Roman" w:cs="Times New Roman"/>
          <w:color w:val="000000" w:themeColor="text1"/>
        </w:rPr>
        <w:t>10</w:t>
      </w:r>
      <w:r w:rsidRPr="00491D50">
        <w:rPr>
          <w:rFonts w:ascii="Times New Roman" w:hAnsi="Times New Roman" w:cs="Times New Roman"/>
          <w:color w:val="000000" w:themeColor="text1"/>
        </w:rPr>
        <w:t xml:space="preserve">. The model involves the generation of the RAOs and then using the fluid hydrodynamic pressure to input the RAOs. These RAOs are computed at a variation of phase angles and can be exported in two ways: either by using ANSYS AQWA beta mode or loading the generated RAOs in a text file that is scripted using FOTRAN language in ANSYS APDL. This is then loaded into the finite element analysis as a load mapping processing. </w:t>
      </w:r>
    </w:p>
    <w:p w14:paraId="29873D80" w14:textId="77777777" w:rsidR="00614470" w:rsidRPr="001B3405" w:rsidRDefault="00614470" w:rsidP="00384FF7">
      <w:pPr>
        <w:jc w:val="both"/>
        <w:rPr>
          <w:rFonts w:ascii="Times New Roman" w:hAnsi="Times New Roman" w:cs="Times New Roman"/>
          <w:color w:val="000000" w:themeColor="text1"/>
        </w:rPr>
      </w:pPr>
    </w:p>
    <w:p w14:paraId="4A666BD9" w14:textId="625B462E" w:rsidR="00384FF7" w:rsidRPr="001B3405" w:rsidRDefault="00B3471B" w:rsidP="00384FF7">
      <w:pPr>
        <w:jc w:val="both"/>
        <w:rPr>
          <w:rFonts w:ascii="Times New Roman" w:hAnsi="Times New Roman" w:cs="Times New Roman"/>
          <w:color w:val="000000" w:themeColor="text1"/>
        </w:rPr>
      </w:pPr>
      <w:r>
        <w:rPr>
          <w:noProof/>
        </w:rPr>
        <mc:AlternateContent>
          <mc:Choice Requires="wpg">
            <w:drawing>
              <wp:anchor distT="0" distB="0" distL="114300" distR="114300" simplePos="0" relativeHeight="251638784" behindDoc="0" locked="0" layoutInCell="1" allowOverlap="1" wp14:anchorId="62A03457" wp14:editId="5FBCBAE2">
                <wp:simplePos x="0" y="0"/>
                <wp:positionH relativeFrom="column">
                  <wp:posOffset>581025</wp:posOffset>
                </wp:positionH>
                <wp:positionV relativeFrom="paragraph">
                  <wp:posOffset>86995</wp:posOffset>
                </wp:positionV>
                <wp:extent cx="4329430" cy="2181225"/>
                <wp:effectExtent l="0" t="0" r="13970" b="28575"/>
                <wp:wrapNone/>
                <wp:docPr id="119" name="Group 119"/>
                <wp:cNvGraphicFramePr/>
                <a:graphic xmlns:a="http://schemas.openxmlformats.org/drawingml/2006/main">
                  <a:graphicData uri="http://schemas.microsoft.com/office/word/2010/wordprocessingGroup">
                    <wpg:wgp>
                      <wpg:cNvGrpSpPr/>
                      <wpg:grpSpPr>
                        <a:xfrm>
                          <a:off x="0" y="0"/>
                          <a:ext cx="4329430" cy="2181225"/>
                          <a:chOff x="0" y="0"/>
                          <a:chExt cx="4329430" cy="2181225"/>
                        </a:xfrm>
                      </wpg:grpSpPr>
                      <wpg:grpSp>
                        <wpg:cNvPr id="32" name="Group 32"/>
                        <wpg:cNvGrpSpPr/>
                        <wpg:grpSpPr>
                          <a:xfrm>
                            <a:off x="0" y="0"/>
                            <a:ext cx="4329430" cy="2181225"/>
                            <a:chOff x="85132" y="41427"/>
                            <a:chExt cx="4657863" cy="2055614"/>
                          </a:xfrm>
                        </wpg:grpSpPr>
                        <wpg:grpSp>
                          <wpg:cNvPr id="35" name="Group 35"/>
                          <wpg:cNvGrpSpPr/>
                          <wpg:grpSpPr>
                            <a:xfrm>
                              <a:off x="85132" y="41427"/>
                              <a:ext cx="4657863" cy="2055614"/>
                              <a:chOff x="85132" y="41427"/>
                              <a:chExt cx="4657863" cy="2055614"/>
                            </a:xfrm>
                          </wpg:grpSpPr>
                          <wps:wsp>
                            <wps:cNvPr id="38" name="Flowchart: Alternate Process 38"/>
                            <wps:cNvSpPr/>
                            <wps:spPr>
                              <a:xfrm>
                                <a:off x="85132" y="790095"/>
                                <a:ext cx="851327" cy="212341"/>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14:paraId="522C46C0" w14:textId="77777777" w:rsidR="001763B4" w:rsidRPr="00E2723E" w:rsidRDefault="001763B4" w:rsidP="00384FF7">
                                  <w:pPr>
                                    <w:jc w:val="center"/>
                                    <w:rPr>
                                      <w:rFonts w:ascii="Times New Roman" w:hAnsi="Times New Roman" w:cs="Times New Roman"/>
                                      <w:b/>
                                      <w:sz w:val="16"/>
                                      <w:szCs w:val="16"/>
                                    </w:rPr>
                                  </w:pPr>
                                  <w:r w:rsidRPr="00E2723E">
                                    <w:rPr>
                                      <w:rFonts w:ascii="Times New Roman" w:hAnsi="Times New Roman" w:cs="Times New Roman"/>
                                      <w:b/>
                                      <w:sz w:val="16"/>
                                      <w:szCs w:val="16"/>
                                    </w:rPr>
                                    <w:t>RAO plots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2198566" y="738823"/>
                                <a:ext cx="1239224" cy="213954"/>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14:paraId="07A3141D" w14:textId="77777777" w:rsidR="001763B4" w:rsidRPr="00E2723E" w:rsidRDefault="001763B4" w:rsidP="00384FF7">
                                  <w:pPr>
                                    <w:rPr>
                                      <w:rFonts w:ascii="Times New Roman" w:hAnsi="Times New Roman" w:cs="Times New Roman"/>
                                      <w:b/>
                                      <w:sz w:val="16"/>
                                      <w:szCs w:val="16"/>
                                    </w:rPr>
                                  </w:pPr>
                                  <w:r w:rsidRPr="00E2723E">
                                    <w:rPr>
                                      <w:rFonts w:ascii="Times New Roman" w:hAnsi="Times New Roman" w:cs="Times New Roman"/>
                                      <w:b/>
                                      <w:sz w:val="16"/>
                                      <w:szCs w:val="16"/>
                                    </w:rPr>
                                    <w:t>Pressure and motions</w:t>
                                  </w:r>
                                </w:p>
                                <w:p w14:paraId="16474047" w14:textId="77777777" w:rsidR="001763B4" w:rsidRPr="00E2723E" w:rsidRDefault="001763B4" w:rsidP="00384FF7">
                                  <w:pPr>
                                    <w:jc w:val="center"/>
                                    <w:rPr>
                                      <w:b/>
                                      <w:sz w:val="16"/>
                                      <w:szCs w:val="16"/>
                                    </w:rPr>
                                  </w:pPr>
                                </w:p>
                                <w:p w14:paraId="4679AFEC" w14:textId="77777777" w:rsidR="001763B4" w:rsidRPr="00E2723E" w:rsidRDefault="001763B4" w:rsidP="00384FF7">
                                  <w:pPr>
                                    <w:jc w:val="center"/>
                                    <w:rPr>
                                      <w:b/>
                                      <w:sz w:val="16"/>
                                      <w:szCs w:val="16"/>
                                    </w:rPr>
                                  </w:pPr>
                                  <w:r w:rsidRPr="00E2723E">
                                    <w:rPr>
                                      <w:b/>
                                      <w:sz w:val="16"/>
                                      <w:szCs w:val="16"/>
                                    </w:rPr>
                                    <w:t>and motions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Alternate Process 41"/>
                            <wps:cNvSpPr/>
                            <wps:spPr>
                              <a:xfrm>
                                <a:off x="991252" y="41427"/>
                                <a:ext cx="1345117" cy="240277"/>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5DF35914" w14:textId="79C5A2F0" w:rsidR="001763B4" w:rsidRPr="00E2723E" w:rsidRDefault="001763B4" w:rsidP="00384FF7">
                                  <w:pPr>
                                    <w:jc w:val="center"/>
                                    <w:rPr>
                                      <w:rFonts w:ascii="Times New Roman" w:hAnsi="Times New Roman" w:cs="Times New Roman"/>
                                      <w:b/>
                                      <w:sz w:val="16"/>
                                      <w:szCs w:val="16"/>
                                    </w:rPr>
                                  </w:pPr>
                                  <w:r w:rsidRPr="00E2723E">
                                    <w:rPr>
                                      <w:rFonts w:ascii="Times New Roman" w:hAnsi="Times New Roman" w:cs="Times New Roman"/>
                                      <w:b/>
                                      <w:sz w:val="16"/>
                                      <w:szCs w:val="16"/>
                                    </w:rPr>
                                    <w:t xml:space="preserve">Diffraction </w:t>
                                  </w:r>
                                  <w:r>
                                    <w:rPr>
                                      <w:rFonts w:ascii="Times New Roman" w:hAnsi="Times New Roman" w:cs="Times New Roman"/>
                                      <w:b/>
                                      <w:sz w:val="16"/>
                                      <w:szCs w:val="16"/>
                                    </w:rPr>
                                    <w:t>A</w:t>
                                  </w:r>
                                  <w:r w:rsidRPr="00E2723E">
                                    <w:rPr>
                                      <w:rFonts w:ascii="Times New Roman" w:hAnsi="Times New Roman" w:cs="Times New Roman"/>
                                      <w:b/>
                                      <w:sz w:val="16"/>
                                      <w:szCs w:val="16"/>
                                    </w:rPr>
                                    <w:t xml:space="preserve">nalysis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owchart: Alternate Process 42"/>
                            <wps:cNvSpPr/>
                            <wps:spPr>
                              <a:xfrm>
                                <a:off x="2225689" y="1323829"/>
                                <a:ext cx="1315427" cy="231401"/>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1D4A596F" w14:textId="77777777" w:rsidR="001763B4" w:rsidRPr="00E2723E" w:rsidRDefault="001763B4" w:rsidP="00384FF7">
                                  <w:pPr>
                                    <w:jc w:val="center"/>
                                    <w:rPr>
                                      <w:rFonts w:ascii="Times New Roman" w:hAnsi="Times New Roman" w:cs="Times New Roman"/>
                                      <w:b/>
                                      <w:sz w:val="16"/>
                                      <w:szCs w:val="16"/>
                                    </w:rPr>
                                  </w:pPr>
                                  <w:r w:rsidRPr="00E2723E">
                                    <w:rPr>
                                      <w:rFonts w:ascii="Times New Roman" w:hAnsi="Times New Roman" w:cs="Times New Roman"/>
                                      <w:b/>
                                      <w:sz w:val="16"/>
                                      <w:szCs w:val="16"/>
                                    </w:rPr>
                                    <w:t>Finite element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a:off x="1608808" y="290116"/>
                                <a:ext cx="0" cy="770418"/>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44" name="Flowchart: Alternate Process 44"/>
                            <wps:cNvSpPr/>
                            <wps:spPr>
                              <a:xfrm>
                                <a:off x="1932499" y="1860483"/>
                                <a:ext cx="867123" cy="213784"/>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191ED0CE" w14:textId="1707266D" w:rsidR="001763B4" w:rsidRPr="00E2723E" w:rsidRDefault="001763B4" w:rsidP="00384FF7">
                                  <w:pPr>
                                    <w:jc w:val="center"/>
                                    <w:rPr>
                                      <w:rFonts w:ascii="Times New Roman" w:hAnsi="Times New Roman" w:cs="Times New Roman"/>
                                      <w:b/>
                                      <w:sz w:val="16"/>
                                      <w:szCs w:val="16"/>
                                    </w:rPr>
                                  </w:pPr>
                                  <w:r>
                                    <w:rPr>
                                      <w:rFonts w:ascii="Times New Roman" w:hAnsi="Times New Roman" w:cs="Times New Roman"/>
                                      <w:b/>
                                      <w:sz w:val="16"/>
                                      <w:szCs w:val="16"/>
                                    </w:rPr>
                                    <w:t>Tension</w:t>
                                  </w:r>
                                  <w:r w:rsidRPr="00E2723E">
                                    <w:rPr>
                                      <w:rFonts w:ascii="Times New Roman" w:hAnsi="Times New Roman" w:cs="Times New Roman"/>
                                      <w:b/>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Alternate Process 46"/>
                            <wps:cNvSpPr/>
                            <wps:spPr>
                              <a:xfrm>
                                <a:off x="3986026" y="1848052"/>
                                <a:ext cx="756969" cy="214879"/>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1985724F" w14:textId="77777777" w:rsidR="001763B4" w:rsidRPr="00E2723E" w:rsidRDefault="001763B4" w:rsidP="00384FF7">
                                  <w:pPr>
                                    <w:rPr>
                                      <w:rFonts w:ascii="Times New Roman" w:hAnsi="Times New Roman" w:cs="Times New Roman"/>
                                      <w:b/>
                                      <w:sz w:val="16"/>
                                      <w:szCs w:val="16"/>
                                    </w:rPr>
                                  </w:pPr>
                                  <w:r w:rsidRPr="00E2723E">
                                    <w:rPr>
                                      <w:rFonts w:ascii="Times New Roman" w:hAnsi="Times New Roman" w:cs="Times New Roman"/>
                                      <w:b/>
                                      <w:sz w:val="16"/>
                                      <w:szCs w:val="16"/>
                                    </w:rPr>
                                    <w:t xml:space="preserve">     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H="1">
                                <a:off x="536332" y="281704"/>
                                <a:ext cx="983460" cy="482495"/>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50" name="Straight Arrow Connector 50"/>
                            <wps:cNvCnPr>
                              <a:stCxn id="41" idx="2"/>
                            </wps:cNvCnPr>
                            <wps:spPr>
                              <a:xfrm>
                                <a:off x="1663811" y="281704"/>
                                <a:ext cx="1084915" cy="434823"/>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1011" name="Flowchart: Alternate Process 1011"/>
                            <wps:cNvSpPr/>
                            <wps:spPr>
                              <a:xfrm>
                                <a:off x="525778" y="1877998"/>
                                <a:ext cx="1277806" cy="219043"/>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1CF45BD7" w14:textId="637111A8" w:rsidR="001763B4" w:rsidRPr="00E2723E" w:rsidRDefault="001763B4" w:rsidP="00384FF7">
                                  <w:pPr>
                                    <w:jc w:val="center"/>
                                    <w:rPr>
                                      <w:rFonts w:ascii="Times New Roman" w:hAnsi="Times New Roman" w:cs="Times New Roman"/>
                                      <w:b/>
                                      <w:sz w:val="16"/>
                                      <w:szCs w:val="16"/>
                                    </w:rPr>
                                  </w:pPr>
                                  <w:r>
                                    <w:rPr>
                                      <w:rFonts w:ascii="Times New Roman" w:hAnsi="Times New Roman" w:cs="Times New Roman"/>
                                      <w:b/>
                                      <w:sz w:val="16"/>
                                      <w:szCs w:val="16"/>
                                    </w:rPr>
                                    <w:t>Bending &amp; Curvature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Flowchart: Alternate Process 1012"/>
                            <wps:cNvSpPr/>
                            <wps:spPr>
                              <a:xfrm>
                                <a:off x="2958374" y="1851489"/>
                                <a:ext cx="867123" cy="213784"/>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56E8ADD6" w14:textId="77777777" w:rsidR="001763B4" w:rsidRPr="00E2723E" w:rsidRDefault="001763B4" w:rsidP="00384FF7">
                                  <w:pPr>
                                    <w:jc w:val="center"/>
                                    <w:rPr>
                                      <w:rFonts w:ascii="Times New Roman" w:hAnsi="Times New Roman" w:cs="Times New Roman"/>
                                      <w:b/>
                                      <w:sz w:val="16"/>
                                      <w:szCs w:val="16"/>
                                    </w:rPr>
                                  </w:pPr>
                                  <w:r w:rsidRPr="00E2723E">
                                    <w:rPr>
                                      <w:rFonts w:ascii="Times New Roman" w:hAnsi="Times New Roman" w:cs="Times New Roman"/>
                                      <w:b/>
                                      <w:sz w:val="16"/>
                                      <w:szCs w:val="16"/>
                                    </w:rPr>
                                    <w:t>Deformations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Straight Arrow Connector 1015"/>
                            <wps:cNvCnPr/>
                            <wps:spPr>
                              <a:xfrm flipH="1">
                                <a:off x="2944205" y="481275"/>
                                <a:ext cx="493646" cy="257301"/>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1016" name="Straight Arrow Connector 1016"/>
                            <wps:cNvCnPr/>
                            <wps:spPr>
                              <a:xfrm>
                                <a:off x="2851979" y="966004"/>
                                <a:ext cx="0" cy="359504"/>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g:grpSp>
                        <wps:wsp>
                          <wps:cNvPr id="52" name="Straight Arrow Connector 52"/>
                          <wps:cNvCnPr>
                            <a:stCxn id="42" idx="2"/>
                          </wps:cNvCnPr>
                          <wps:spPr>
                            <a:xfrm flipH="1">
                              <a:off x="2380588" y="1554892"/>
                              <a:ext cx="502814" cy="295782"/>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53" name="Straight Arrow Connector 53"/>
                          <wps:cNvCnPr>
                            <a:stCxn id="42" idx="2"/>
                          </wps:cNvCnPr>
                          <wps:spPr>
                            <a:xfrm>
                              <a:off x="2883402" y="1554892"/>
                              <a:ext cx="347734" cy="295788"/>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1013" name="Straight Arrow Connector 1013"/>
                          <wps:cNvCnPr>
                            <a:stCxn id="42" idx="2"/>
                          </wps:cNvCnPr>
                          <wps:spPr>
                            <a:xfrm flipH="1">
                              <a:off x="1509544" y="1554892"/>
                              <a:ext cx="1373858" cy="311256"/>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1014" name="Straight Arrow Connector 1014"/>
                          <wps:cNvCnPr/>
                          <wps:spPr>
                            <a:xfrm>
                              <a:off x="2914145" y="1554247"/>
                              <a:ext cx="1198283" cy="273499"/>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g:grpSp>
                      <wps:wsp>
                        <wps:cNvPr id="55" name="Flowchart: Alternate Process 55"/>
                        <wps:cNvSpPr/>
                        <wps:spPr>
                          <a:xfrm>
                            <a:off x="1047750" y="1104900"/>
                            <a:ext cx="755650" cy="2286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14:paraId="65F821FD" w14:textId="77777777" w:rsidR="001763B4" w:rsidRPr="0053617F" w:rsidRDefault="001763B4" w:rsidP="00384FF7">
                              <w:pPr>
                                <w:jc w:val="center"/>
                                <w:rPr>
                                  <w:rFonts w:ascii="Times New Roman" w:hAnsi="Times New Roman" w:cs="Times New Roman"/>
                                  <w:sz w:val="16"/>
                                </w:rPr>
                              </w:pPr>
                              <w:r w:rsidRPr="00E2723E">
                                <w:rPr>
                                  <w:rFonts w:ascii="Times New Roman" w:hAnsi="Times New Roman" w:cs="Times New Roman"/>
                                  <w:b/>
                                  <w:sz w:val="16"/>
                                </w:rPr>
                                <w:t>Forces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A03457" id="Group 119" o:spid="_x0000_s1273" style="position:absolute;left:0;text-align:left;margin-left:45.75pt;margin-top:6.85pt;width:340.9pt;height:171.75pt;z-index:251638784" coordsize="43294,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">
                <v:group id="Group 32" o:spid="_x0000_s1274" style="position:absolute;width:43294;height:21812" coordorigin="851,414" coordsize="46578,2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5" o:spid="_x0000_s1275" style="position:absolute;left:851;top:414;width:46578;height:20556" coordorigin="851,414" coordsize="46578,2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 o:spid="_x0000_s1276" type="#_x0000_t176" style="position:absolute;left:851;top:7900;width:8513;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" fillcolor="#9ecb81 [2169]" strokecolor="#70ad47 [3209]" strokeweight=".5pt">
                      <v:fill color2="#8ac066 [2617]" rotate="t" colors="0 #b5d5a7;.5 #aace99;1 #9cca86" focus="100%" type="gradient">
                        <o:fill v:ext="view" type="gradientUnscaled"/>
                      </v:fill>
                      <v:textbox>
                        <w:txbxContent>
                          <w:p w14:paraId="522C46C0" w14:textId="77777777" w:rsidR="001763B4" w:rsidRPr="00E2723E" w:rsidRDefault="001763B4" w:rsidP="00384FF7">
                            <w:pPr>
                              <w:jc w:val="center"/>
                              <w:rPr>
                                <w:rFonts w:ascii="Times New Roman" w:hAnsi="Times New Roman" w:cs="Times New Roman"/>
                                <w:b/>
                                <w:sz w:val="16"/>
                                <w:szCs w:val="16"/>
                              </w:rPr>
                            </w:pPr>
                            <w:r w:rsidRPr="00E2723E">
                              <w:rPr>
                                <w:rFonts w:ascii="Times New Roman" w:hAnsi="Times New Roman" w:cs="Times New Roman"/>
                                <w:b/>
                                <w:sz w:val="16"/>
                                <w:szCs w:val="16"/>
                              </w:rPr>
                              <w:t>RAO plots</w:t>
                            </w:r>
                          </w:p>
                        </w:txbxContent>
                      </v:textbox>
                    </v:shape>
                    <v:shape id="Flowchart: Alternate Process 39" o:spid="_x0000_s1277" type="#_x0000_t176" style="position:absolute;left:21985;top:7388;width:12392;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" fillcolor="#9ecb81 [2169]" strokecolor="#70ad47 [3209]" strokeweight=".5pt">
                      <v:fill color2="#8ac066 [2617]" rotate="t" colors="0 #b5d5a7;.5 #aace99;1 #9cca86" focus="100%" type="gradient">
                        <o:fill v:ext="view" type="gradientUnscaled"/>
                      </v:fill>
                      <v:textbox>
                        <w:txbxContent>
                          <w:p w14:paraId="07A3141D" w14:textId="77777777" w:rsidR="001763B4" w:rsidRPr="00E2723E" w:rsidRDefault="001763B4" w:rsidP="00384FF7">
                            <w:pPr>
                              <w:rPr>
                                <w:rFonts w:ascii="Times New Roman" w:hAnsi="Times New Roman" w:cs="Times New Roman"/>
                                <w:b/>
                                <w:sz w:val="16"/>
                                <w:szCs w:val="16"/>
                              </w:rPr>
                            </w:pPr>
                            <w:r w:rsidRPr="00E2723E">
                              <w:rPr>
                                <w:rFonts w:ascii="Times New Roman" w:hAnsi="Times New Roman" w:cs="Times New Roman"/>
                                <w:b/>
                                <w:sz w:val="16"/>
                                <w:szCs w:val="16"/>
                              </w:rPr>
                              <w:t>Pressure and motions</w:t>
                            </w:r>
                          </w:p>
                          <w:p w14:paraId="16474047" w14:textId="77777777" w:rsidR="001763B4" w:rsidRPr="00E2723E" w:rsidRDefault="001763B4" w:rsidP="00384FF7">
                            <w:pPr>
                              <w:jc w:val="center"/>
                              <w:rPr>
                                <w:b/>
                                <w:sz w:val="16"/>
                                <w:szCs w:val="16"/>
                              </w:rPr>
                            </w:pPr>
                          </w:p>
                          <w:p w14:paraId="4679AFEC" w14:textId="77777777" w:rsidR="001763B4" w:rsidRPr="00E2723E" w:rsidRDefault="001763B4" w:rsidP="00384FF7">
                            <w:pPr>
                              <w:jc w:val="center"/>
                              <w:rPr>
                                <w:b/>
                                <w:sz w:val="16"/>
                                <w:szCs w:val="16"/>
                              </w:rPr>
                            </w:pPr>
                            <w:r w:rsidRPr="00E2723E">
                              <w:rPr>
                                <w:b/>
                                <w:sz w:val="16"/>
                                <w:szCs w:val="16"/>
                              </w:rPr>
                              <w:t>and motions</w:t>
                            </w:r>
                          </w:p>
                        </w:txbxContent>
                      </v:textbox>
                    </v:shape>
                    <v:shape id="Flowchart: Alternate Process 41" o:spid="_x0000_s1278" type="#_x0000_t176" style="position:absolute;left:9912;top:414;width:13451;height: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14:paraId="5DF35914" w14:textId="79C5A2F0" w:rsidR="001763B4" w:rsidRPr="00E2723E" w:rsidRDefault="001763B4" w:rsidP="00384FF7">
                            <w:pPr>
                              <w:jc w:val="center"/>
                              <w:rPr>
                                <w:rFonts w:ascii="Times New Roman" w:hAnsi="Times New Roman" w:cs="Times New Roman"/>
                                <w:b/>
                                <w:sz w:val="16"/>
                                <w:szCs w:val="16"/>
                              </w:rPr>
                            </w:pPr>
                            <w:r w:rsidRPr="00E2723E">
                              <w:rPr>
                                <w:rFonts w:ascii="Times New Roman" w:hAnsi="Times New Roman" w:cs="Times New Roman"/>
                                <w:b/>
                                <w:sz w:val="16"/>
                                <w:szCs w:val="16"/>
                              </w:rPr>
                              <w:t xml:space="preserve">Diffraction </w:t>
                            </w:r>
                            <w:r>
                              <w:rPr>
                                <w:rFonts w:ascii="Times New Roman" w:hAnsi="Times New Roman" w:cs="Times New Roman"/>
                                <w:b/>
                                <w:sz w:val="16"/>
                                <w:szCs w:val="16"/>
                              </w:rPr>
                              <w:t>A</w:t>
                            </w:r>
                            <w:r w:rsidRPr="00E2723E">
                              <w:rPr>
                                <w:rFonts w:ascii="Times New Roman" w:hAnsi="Times New Roman" w:cs="Times New Roman"/>
                                <w:b/>
                                <w:sz w:val="16"/>
                                <w:szCs w:val="16"/>
                              </w:rPr>
                              <w:t xml:space="preserve">nalysis </w:t>
                            </w:r>
                          </w:p>
                        </w:txbxContent>
                      </v:textbox>
                    </v:shape>
                    <v:shape id="Flowchart: Alternate Process 42" o:spid="_x0000_s1279" type="#_x0000_t176" style="position:absolute;left:22256;top:13238;width:13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p w14:paraId="1D4A596F" w14:textId="77777777" w:rsidR="001763B4" w:rsidRPr="00E2723E" w:rsidRDefault="001763B4" w:rsidP="00384FF7">
                            <w:pPr>
                              <w:jc w:val="center"/>
                              <w:rPr>
                                <w:rFonts w:ascii="Times New Roman" w:hAnsi="Times New Roman" w:cs="Times New Roman"/>
                                <w:b/>
                                <w:sz w:val="16"/>
                                <w:szCs w:val="16"/>
                              </w:rPr>
                            </w:pPr>
                            <w:r w:rsidRPr="00E2723E">
                              <w:rPr>
                                <w:rFonts w:ascii="Times New Roman" w:hAnsi="Times New Roman" w:cs="Times New Roman"/>
                                <w:b/>
                                <w:sz w:val="16"/>
                                <w:szCs w:val="16"/>
                              </w:rPr>
                              <w:t>Finite element analysis</w:t>
                            </w:r>
                          </w:p>
                        </w:txbxContent>
                      </v:textbox>
                    </v:shape>
                    <v:shape id="Straight Arrow Connector 43" o:spid="_x0000_s1280" type="#_x0000_t32" style="position:absolute;left:16088;top:2901;width:0;height:7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" filled="t" fillcolor="#91bce3 [2168]" strokecolor="#5b9bd5 [3208]" strokeweight=".5pt">
                      <v:fill color2="#7aaddd [2616]" rotate="t" colors="0 #b1cbe9;.5 #a3c1e5;1 #92b9e4" focus="100%" type="gradient">
                        <o:fill v:ext="view" type="gradientUnscaled"/>
                      </v:fill>
                      <v:stroke endarrow="block" joinstyle="miter"/>
                    </v:shape>
                    <v:shape id="Flowchart: Alternate Process 44" o:spid="_x0000_s1281" type="#_x0000_t176" style="position:absolute;left:19324;top:18604;width:8672;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" fillcolor="#f3a875 [2165]" strokecolor="#ed7d31 [3205]" strokeweight=".5pt">
                      <v:fill color2="#f09558 [2613]" rotate="t" colors="0 #f7bda4;.5 #f5b195;1 #f8a581" focus="100%" type="gradient">
                        <o:fill v:ext="view" type="gradientUnscaled"/>
                      </v:fill>
                      <v:textbox>
                        <w:txbxContent>
                          <w:p w14:paraId="191ED0CE" w14:textId="1707266D" w:rsidR="001763B4" w:rsidRPr="00E2723E" w:rsidRDefault="001763B4" w:rsidP="00384FF7">
                            <w:pPr>
                              <w:jc w:val="center"/>
                              <w:rPr>
                                <w:rFonts w:ascii="Times New Roman" w:hAnsi="Times New Roman" w:cs="Times New Roman"/>
                                <w:b/>
                                <w:sz w:val="16"/>
                                <w:szCs w:val="16"/>
                              </w:rPr>
                            </w:pPr>
                            <w:r>
                              <w:rPr>
                                <w:rFonts w:ascii="Times New Roman" w:hAnsi="Times New Roman" w:cs="Times New Roman"/>
                                <w:b/>
                                <w:sz w:val="16"/>
                                <w:szCs w:val="16"/>
                              </w:rPr>
                              <w:t>Tension</w:t>
                            </w:r>
                            <w:r w:rsidRPr="00E2723E">
                              <w:rPr>
                                <w:rFonts w:ascii="Times New Roman" w:hAnsi="Times New Roman" w:cs="Times New Roman"/>
                                <w:b/>
                                <w:sz w:val="16"/>
                                <w:szCs w:val="16"/>
                              </w:rPr>
                              <w:t>s</w:t>
                            </w:r>
                          </w:p>
                        </w:txbxContent>
                      </v:textbox>
                    </v:shape>
                    <v:shape id="Flowchart: Alternate Process 46" o:spid="_x0000_s1282" type="#_x0000_t176" style="position:absolute;left:39860;top:18480;width:7569;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" fillcolor="#f3a875 [2165]" strokecolor="#ed7d31 [3205]" strokeweight=".5pt">
                      <v:fill color2="#f09558 [2613]" rotate="t" colors="0 #f7bda4;.5 #f5b195;1 #f8a581" focus="100%" type="gradient">
                        <o:fill v:ext="view" type="gradientUnscaled"/>
                      </v:fill>
                      <v:textbox>
                        <w:txbxContent>
                          <w:p w14:paraId="1985724F" w14:textId="77777777" w:rsidR="001763B4" w:rsidRPr="00E2723E" w:rsidRDefault="001763B4" w:rsidP="00384FF7">
                            <w:pPr>
                              <w:rPr>
                                <w:rFonts w:ascii="Times New Roman" w:hAnsi="Times New Roman" w:cs="Times New Roman"/>
                                <w:b/>
                                <w:sz w:val="16"/>
                                <w:szCs w:val="16"/>
                              </w:rPr>
                            </w:pPr>
                            <w:r w:rsidRPr="00E2723E">
                              <w:rPr>
                                <w:rFonts w:ascii="Times New Roman" w:hAnsi="Times New Roman" w:cs="Times New Roman"/>
                                <w:b/>
                                <w:sz w:val="16"/>
                                <w:szCs w:val="16"/>
                              </w:rPr>
                              <w:t xml:space="preserve">     Stress</w:t>
                            </w:r>
                          </w:p>
                        </w:txbxContent>
                      </v:textbox>
                    </v:shape>
                    <v:shape id="Straight Arrow Connector 48" o:spid="_x0000_s1283" type="#_x0000_t32" style="position:absolute;left:5363;top:2817;width:9834;height:48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" filled="t" fillcolor="#91bce3 [2168]" strokecolor="#5b9bd5 [3208]" strokeweight=".5pt">
                      <v:fill color2="#7aaddd [2616]" rotate="t" colors="0 #b1cbe9;.5 #a3c1e5;1 #92b9e4" focus="100%" type="gradient">
                        <o:fill v:ext="view" type="gradientUnscaled"/>
                      </v:fill>
                      <v:stroke endarrow="block" joinstyle="miter"/>
                    </v:shape>
                    <v:shape id="Straight Arrow Connector 50" o:spid="_x0000_s1284" type="#_x0000_t32" style="position:absolute;left:16638;top:2817;width:10849;height:4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" filled="t" fillcolor="#91bce3 [2168]" strokecolor="#5b9bd5 [3208]" strokeweight=".5pt">
                      <v:fill color2="#7aaddd [2616]" rotate="t" colors="0 #b1cbe9;.5 #a3c1e5;1 #92b9e4" focus="100%" type="gradient">
                        <o:fill v:ext="view" type="gradientUnscaled"/>
                      </v:fill>
                      <v:stroke endarrow="block" joinstyle="miter"/>
                    </v:shape>
                    <v:shape id="Flowchart: Alternate Process 1011" o:spid="_x0000_s1285" type="#_x0000_t176" style="position:absolute;left:5257;top:18779;width:1277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" fillcolor="#f3a875 [2165]" strokecolor="#ed7d31 [3205]" strokeweight=".5pt">
                      <v:fill color2="#f09558 [2613]" rotate="t" colors="0 #f7bda4;.5 #f5b195;1 #f8a581" focus="100%" type="gradient">
                        <o:fill v:ext="view" type="gradientUnscaled"/>
                      </v:fill>
                      <v:textbox>
                        <w:txbxContent>
                          <w:p w14:paraId="1CF45BD7" w14:textId="637111A8" w:rsidR="001763B4" w:rsidRPr="00E2723E" w:rsidRDefault="001763B4" w:rsidP="00384FF7">
                            <w:pPr>
                              <w:jc w:val="center"/>
                              <w:rPr>
                                <w:rFonts w:ascii="Times New Roman" w:hAnsi="Times New Roman" w:cs="Times New Roman"/>
                                <w:b/>
                                <w:sz w:val="16"/>
                                <w:szCs w:val="16"/>
                              </w:rPr>
                            </w:pPr>
                            <w:r>
                              <w:rPr>
                                <w:rFonts w:ascii="Times New Roman" w:hAnsi="Times New Roman" w:cs="Times New Roman"/>
                                <w:b/>
                                <w:sz w:val="16"/>
                                <w:szCs w:val="16"/>
                              </w:rPr>
                              <w:t>Bending &amp; Curvature</w:t>
                            </w:r>
                          </w:p>
                        </w:txbxContent>
                      </v:textbox>
                    </v:shape>
                    <v:shape id="Flowchart: Alternate Process 1012" o:spid="_x0000_s1286" type="#_x0000_t176" style="position:absolute;left:29583;top:18514;width:8671;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" fillcolor="#f3a875 [2165]" strokecolor="#ed7d31 [3205]" strokeweight=".5pt">
                      <v:fill color2="#f09558 [2613]" rotate="t" colors="0 #f7bda4;.5 #f5b195;1 #f8a581" focus="100%" type="gradient">
                        <o:fill v:ext="view" type="gradientUnscaled"/>
                      </v:fill>
                      <v:textbox>
                        <w:txbxContent>
                          <w:p w14:paraId="56E8ADD6" w14:textId="77777777" w:rsidR="001763B4" w:rsidRPr="00E2723E" w:rsidRDefault="001763B4" w:rsidP="00384FF7">
                            <w:pPr>
                              <w:jc w:val="center"/>
                              <w:rPr>
                                <w:rFonts w:ascii="Times New Roman" w:hAnsi="Times New Roman" w:cs="Times New Roman"/>
                                <w:b/>
                                <w:sz w:val="16"/>
                                <w:szCs w:val="16"/>
                              </w:rPr>
                            </w:pPr>
                            <w:r w:rsidRPr="00E2723E">
                              <w:rPr>
                                <w:rFonts w:ascii="Times New Roman" w:hAnsi="Times New Roman" w:cs="Times New Roman"/>
                                <w:b/>
                                <w:sz w:val="16"/>
                                <w:szCs w:val="16"/>
                              </w:rPr>
                              <w:t>Deformations</w:t>
                            </w:r>
                          </w:p>
                        </w:txbxContent>
                      </v:textbox>
                    </v:shape>
                    <v:shape id="Straight Arrow Connector 1015" o:spid="_x0000_s1287" type="#_x0000_t32" style="position:absolute;left:29442;top:4812;width:4936;height:25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" filled="t" fillcolor="#91bce3 [2168]" strokecolor="#5b9bd5 [3208]" strokeweight=".5pt">
                      <v:fill color2="#7aaddd [2616]" rotate="t" colors="0 #b1cbe9;.5 #a3c1e5;1 #92b9e4" focus="100%" type="gradient">
                        <o:fill v:ext="view" type="gradientUnscaled"/>
                      </v:fill>
                      <v:stroke endarrow="block" joinstyle="miter"/>
                    </v:shape>
                    <v:shape id="Straight Arrow Connector 1016" o:spid="_x0000_s1288" type="#_x0000_t32" style="position:absolute;left:28519;top:9660;width:0;height:3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" filled="t" fillcolor="#91bce3 [2168]" strokecolor="#5b9bd5 [3208]" strokeweight=".5pt">
                      <v:fill color2="#7aaddd [2616]" rotate="t" colors="0 #b1cbe9;.5 #a3c1e5;1 #92b9e4" focus="100%" type="gradient">
                        <o:fill v:ext="view" type="gradientUnscaled"/>
                      </v:fill>
                      <v:stroke endarrow="block" joinstyle="miter"/>
                    </v:shape>
                  </v:group>
                  <v:shape id="Straight Arrow Connector 52" o:spid="_x0000_s1289" type="#_x0000_t32" style="position:absolute;left:23805;top:15548;width:5029;height:2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" filled="t" fillcolor="#91bce3 [2168]" strokecolor="#5b9bd5 [3208]" strokeweight=".5pt">
                    <v:fill color2="#7aaddd [2616]" rotate="t" colors="0 #b1cbe9;.5 #a3c1e5;1 #92b9e4" focus="100%" type="gradient">
                      <o:fill v:ext="view" type="gradientUnscaled"/>
                    </v:fill>
                    <v:stroke endarrow="block" joinstyle="miter"/>
                  </v:shape>
                  <v:shape id="Straight Arrow Connector 53" o:spid="_x0000_s1290" type="#_x0000_t32" style="position:absolute;left:28834;top:15548;width:3477;height:29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" filled="t" fillcolor="#91bce3 [2168]" strokecolor="#5b9bd5 [3208]" strokeweight=".5pt">
                    <v:fill color2="#7aaddd [2616]" rotate="t" colors="0 #b1cbe9;.5 #a3c1e5;1 #92b9e4" focus="100%" type="gradient">
                      <o:fill v:ext="view" type="gradientUnscaled"/>
                    </v:fill>
                    <v:stroke endarrow="block" joinstyle="miter"/>
                  </v:shape>
                  <v:shape id="Straight Arrow Connector 1013" o:spid="_x0000_s1291" type="#_x0000_t32" style="position:absolute;left:15095;top:15548;width:13739;height:3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" filled="t" fillcolor="#91bce3 [2168]" strokecolor="#5b9bd5 [3208]" strokeweight=".5pt">
                    <v:fill color2="#7aaddd [2616]" rotate="t" colors="0 #b1cbe9;.5 #a3c1e5;1 #92b9e4" focus="100%" type="gradient">
                      <o:fill v:ext="view" type="gradientUnscaled"/>
                    </v:fill>
                    <v:stroke endarrow="block" joinstyle="miter"/>
                  </v:shape>
                  <v:shape id="Straight Arrow Connector 1014" o:spid="_x0000_s1292" type="#_x0000_t32" style="position:absolute;left:29141;top:15542;width:11983;height:2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" filled="t" fillcolor="#91bce3 [2168]" strokecolor="#5b9bd5 [3208]" strokeweight=".5pt">
                    <v:fill color2="#7aaddd [2616]" rotate="t" colors="0 #b1cbe9;.5 #a3c1e5;1 #92b9e4" focus="100%" type="gradient">
                      <o:fill v:ext="view" type="gradientUnscaled"/>
                    </v:fill>
                    <v:stroke endarrow="block" joinstyle="miter"/>
                  </v:shape>
                </v:group>
                <v:shape id="Flowchart: Alternate Process 55" o:spid="_x0000_s1293" type="#_x0000_t176" style="position:absolute;left:10477;top:11049;width:755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" fillcolor="#9ecb81 [2169]" strokecolor="#70ad47 [3209]" strokeweight=".5pt">
                  <v:fill color2="#8ac066 [2617]" rotate="t" colors="0 #b5d5a7;.5 #aace99;1 #9cca86" focus="100%" type="gradient">
                    <o:fill v:ext="view" type="gradientUnscaled"/>
                  </v:fill>
                  <v:textbox>
                    <w:txbxContent>
                      <w:p w14:paraId="65F821FD" w14:textId="77777777" w:rsidR="001763B4" w:rsidRPr="0053617F" w:rsidRDefault="001763B4" w:rsidP="00384FF7">
                        <w:pPr>
                          <w:jc w:val="center"/>
                          <w:rPr>
                            <w:rFonts w:ascii="Times New Roman" w:hAnsi="Times New Roman" w:cs="Times New Roman"/>
                            <w:sz w:val="16"/>
                          </w:rPr>
                        </w:pPr>
                        <w:r w:rsidRPr="00E2723E">
                          <w:rPr>
                            <w:rFonts w:ascii="Times New Roman" w:hAnsi="Times New Roman" w:cs="Times New Roman"/>
                            <w:b/>
                            <w:sz w:val="16"/>
                          </w:rPr>
                          <w:t>Forces</w:t>
                        </w:r>
                      </w:p>
                    </w:txbxContent>
                  </v:textbox>
                </v:shape>
              </v:group>
            </w:pict>
          </mc:Fallback>
        </mc:AlternateContent>
      </w:r>
      <w:r w:rsidR="00614470">
        <w:rPr>
          <w:noProof/>
        </w:rPr>
        <mc:AlternateContent>
          <mc:Choice Requires="wps">
            <w:drawing>
              <wp:anchor distT="0" distB="0" distL="114300" distR="114300" simplePos="0" relativeHeight="251641856" behindDoc="0" locked="0" layoutInCell="1" allowOverlap="1" wp14:anchorId="0ECC688B" wp14:editId="665A5B3F">
                <wp:simplePos x="0" y="0"/>
                <wp:positionH relativeFrom="column">
                  <wp:posOffset>629285</wp:posOffset>
                </wp:positionH>
                <wp:positionV relativeFrom="paragraph">
                  <wp:posOffset>2299335</wp:posOffset>
                </wp:positionV>
                <wp:extent cx="439610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396105" cy="635"/>
                        </a:xfrm>
                        <a:prstGeom prst="rect">
                          <a:avLst/>
                        </a:prstGeom>
                        <a:solidFill>
                          <a:prstClr val="white"/>
                        </a:solidFill>
                        <a:ln>
                          <a:noFill/>
                        </a:ln>
                      </wps:spPr>
                      <wps:txbx>
                        <w:txbxContent>
                          <w:p w14:paraId="1DFCA544" w14:textId="702948D4" w:rsidR="001763B4" w:rsidRPr="007F6D74" w:rsidRDefault="001763B4" w:rsidP="00614470">
                            <w:pPr>
                              <w:pStyle w:val="Caption"/>
                              <w:jc w:val="center"/>
                              <w:rPr>
                                <w:rFonts w:ascii="Times New Roman" w:hAnsi="Times New Roman" w:cs="Times New Roman"/>
                                <w:noProof/>
                                <w:color w:val="000000" w:themeColor="text1"/>
                                <w:lang w:val="en-US"/>
                              </w:rPr>
                            </w:pPr>
                            <w:r>
                              <w:t xml:space="preserve">Figure </w:t>
                            </w:r>
                            <w:fldSimple w:instr=" SEQ Figure \* ARABIC ">
                              <w:r>
                                <w:rPr>
                                  <w:noProof/>
                                </w:rPr>
                                <w:t>10</w:t>
                              </w:r>
                            </w:fldSimple>
                            <w:r>
                              <w:t xml:space="preserve"> </w:t>
                            </w:r>
                            <w:r w:rsidRPr="00BF3676">
                              <w:t xml:space="preserve"> Schematic </w:t>
                            </w:r>
                            <w:r>
                              <w:t>chart</w:t>
                            </w:r>
                            <w:r w:rsidRPr="00BF3676">
                              <w:t xml:space="preserve"> </w:t>
                            </w:r>
                            <w:r>
                              <w:t>for the</w:t>
                            </w:r>
                            <w:r w:rsidRPr="00BF3676">
                              <w:t xml:space="preserve"> numerical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CC688B" id="Text Box 1" o:spid="_x0000_s1294" type="#_x0000_t202" style="position:absolute;left:0;text-align:left;margin-left:49.55pt;margin-top:181.05pt;width:346.1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" stroked="f">
                <v:textbox style="mso-fit-shape-to-text:t" inset="0,0,0,0">
                  <w:txbxContent>
                    <w:p w14:paraId="1DFCA544" w14:textId="702948D4" w:rsidR="001763B4" w:rsidRPr="007F6D74" w:rsidRDefault="001763B4" w:rsidP="00614470">
                      <w:pPr>
                        <w:pStyle w:val="Caption"/>
                        <w:jc w:val="center"/>
                        <w:rPr>
                          <w:rFonts w:ascii="Times New Roman" w:hAnsi="Times New Roman" w:cs="Times New Roman"/>
                          <w:noProof/>
                          <w:color w:val="000000" w:themeColor="text1"/>
                          <w:lang w:val="en-US"/>
                        </w:rPr>
                      </w:pPr>
                      <w:r>
                        <w:t xml:space="preserve">Figure </w:t>
                      </w:r>
                      <w:fldSimple w:instr=" SEQ Figure \* ARABIC ">
                        <w:r>
                          <w:rPr>
                            <w:noProof/>
                          </w:rPr>
                          <w:t>10</w:t>
                        </w:r>
                      </w:fldSimple>
                      <w:r>
                        <w:t xml:space="preserve"> </w:t>
                      </w:r>
                      <w:r w:rsidRPr="00BF3676">
                        <w:t xml:space="preserve"> Schematic </w:t>
                      </w:r>
                      <w:r>
                        <w:t>chart</w:t>
                      </w:r>
                      <w:r w:rsidRPr="00BF3676">
                        <w:t xml:space="preserve"> </w:t>
                      </w:r>
                      <w:r>
                        <w:t>for the</w:t>
                      </w:r>
                      <w:r w:rsidRPr="00BF3676">
                        <w:t xml:space="preserve"> numerical analysis</w:t>
                      </w:r>
                    </w:p>
                  </w:txbxContent>
                </v:textbox>
              </v:shape>
            </w:pict>
          </mc:Fallback>
        </mc:AlternateContent>
      </w:r>
    </w:p>
    <w:p w14:paraId="56443A4C" w14:textId="0A1D6389" w:rsidR="00384FF7" w:rsidRPr="001B3405" w:rsidRDefault="00614470" w:rsidP="00384FF7">
      <w:pPr>
        <w:jc w:val="both"/>
        <w:rPr>
          <w:rFonts w:ascii="Times New Roman" w:hAnsi="Times New Roman" w:cs="Times New Roman"/>
          <w:color w:val="000000" w:themeColor="text1"/>
        </w:rPr>
      </w:pPr>
      <w:r w:rsidRPr="001B3405">
        <w:rPr>
          <w:noProof/>
          <w:color w:val="000000" w:themeColor="text1"/>
          <w:lang w:eastAsia="en-GB"/>
        </w:rPr>
        <mc:AlternateContent>
          <mc:Choice Requires="wps">
            <w:drawing>
              <wp:anchor distT="0" distB="0" distL="114300" distR="114300" simplePos="0" relativeHeight="251639808" behindDoc="0" locked="0" layoutInCell="1" allowOverlap="1" wp14:anchorId="46172010" wp14:editId="336B7659">
                <wp:simplePos x="0" y="0"/>
                <wp:positionH relativeFrom="margin">
                  <wp:posOffset>3076575</wp:posOffset>
                </wp:positionH>
                <wp:positionV relativeFrom="paragraph">
                  <wp:posOffset>76200</wp:posOffset>
                </wp:positionV>
                <wp:extent cx="1409700" cy="352425"/>
                <wp:effectExtent l="57150" t="57150" r="57150" b="47625"/>
                <wp:wrapNone/>
                <wp:docPr id="54" name="Text Box 54"/>
                <wp:cNvGraphicFramePr/>
                <a:graphic xmlns:a="http://schemas.openxmlformats.org/drawingml/2006/main">
                  <a:graphicData uri="http://schemas.microsoft.com/office/word/2010/wordprocessingShape">
                    <wps:wsp>
                      <wps:cNvSpPr txBox="1"/>
                      <wps:spPr>
                        <a:xfrm>
                          <a:off x="0" y="0"/>
                          <a:ext cx="1409700" cy="352425"/>
                        </a:xfrm>
                        <a:prstGeom prst="rect">
                          <a:avLst/>
                        </a:prstGeom>
                        <a:ln/>
                        <a:scene3d>
                          <a:camera prst="orthographicFront"/>
                          <a:lightRig rig="threePt" dir="t"/>
                        </a:scene3d>
                        <a:sp3d>
                          <a:bevelT w="139700" prst="cross"/>
                        </a:sp3d>
                      </wps:spPr>
                      <wps:style>
                        <a:lnRef idx="2">
                          <a:schemeClr val="accent3">
                            <a:shade val="50000"/>
                          </a:schemeClr>
                        </a:lnRef>
                        <a:fillRef idx="1">
                          <a:schemeClr val="accent3"/>
                        </a:fillRef>
                        <a:effectRef idx="0">
                          <a:schemeClr val="accent3"/>
                        </a:effectRef>
                        <a:fontRef idx="minor">
                          <a:schemeClr val="lt1"/>
                        </a:fontRef>
                      </wps:style>
                      <wps:txbx>
                        <w:txbxContent>
                          <w:p w14:paraId="340E3829" w14:textId="2109CF41" w:rsidR="001763B4" w:rsidRPr="001C1DD1" w:rsidRDefault="001763B4" w:rsidP="00384FF7">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 transfer in ANSYS beta mode or using FORTRAN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2010" id="Text Box 54" o:spid="_x0000_s1295" type="#_x0000_t202" style="position:absolute;left:0;text-align:left;margin-left:242.25pt;margin-top:6pt;width:111pt;height:27.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" fillcolor="#a5a5a5 [3206]" strokecolor="#525252 [1606]" strokeweight="1pt">
                <v:textbox>
                  <w:txbxContent>
                    <w:p w14:paraId="340E3829" w14:textId="2109CF41" w:rsidR="001763B4" w:rsidRPr="001C1DD1" w:rsidRDefault="001763B4" w:rsidP="00384FF7">
                      <w:pPr>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 transfer in ANSYS beta mode or using FORTRAN</w:t>
                      </w:r>
                    </w:p>
                  </w:txbxContent>
                </v:textbox>
                <w10:wrap anchorx="margin"/>
              </v:shape>
            </w:pict>
          </mc:Fallback>
        </mc:AlternateContent>
      </w:r>
    </w:p>
    <w:p w14:paraId="127D66FB" w14:textId="0C86A808" w:rsidR="00384FF7" w:rsidRPr="001B3405" w:rsidRDefault="00384FF7" w:rsidP="00384FF7">
      <w:pPr>
        <w:jc w:val="both"/>
        <w:rPr>
          <w:rFonts w:ascii="Times New Roman" w:hAnsi="Times New Roman" w:cs="Times New Roman"/>
          <w:color w:val="000000" w:themeColor="text1"/>
        </w:rPr>
      </w:pPr>
    </w:p>
    <w:p w14:paraId="6FE457D7" w14:textId="77777777" w:rsidR="00384FF7" w:rsidRPr="001B3405" w:rsidRDefault="00384FF7" w:rsidP="00384FF7">
      <w:pPr>
        <w:jc w:val="both"/>
        <w:rPr>
          <w:rFonts w:ascii="Times New Roman" w:hAnsi="Times New Roman" w:cs="Times New Roman"/>
          <w:color w:val="000000" w:themeColor="text1"/>
        </w:rPr>
      </w:pPr>
    </w:p>
    <w:p w14:paraId="260AB6D6" w14:textId="38205CDF" w:rsidR="00384FF7" w:rsidRPr="001B3405" w:rsidRDefault="00384FF7" w:rsidP="00384FF7">
      <w:pPr>
        <w:jc w:val="both"/>
        <w:rPr>
          <w:rFonts w:ascii="Times New Roman" w:hAnsi="Times New Roman" w:cs="Times New Roman"/>
          <w:color w:val="000000" w:themeColor="text1"/>
        </w:rPr>
      </w:pPr>
    </w:p>
    <w:p w14:paraId="04150098" w14:textId="6E94F0D1" w:rsidR="00384FF7" w:rsidRPr="001B3405" w:rsidRDefault="00384FF7" w:rsidP="00384FF7">
      <w:pPr>
        <w:jc w:val="both"/>
        <w:rPr>
          <w:rFonts w:ascii="Times New Roman" w:hAnsi="Times New Roman" w:cs="Times New Roman"/>
          <w:color w:val="000000" w:themeColor="text1"/>
        </w:rPr>
      </w:pPr>
    </w:p>
    <w:p w14:paraId="34C47A52" w14:textId="61D9C814" w:rsidR="00384FF7" w:rsidRPr="001B3405" w:rsidRDefault="00384FF7" w:rsidP="00384FF7">
      <w:pPr>
        <w:jc w:val="both"/>
        <w:rPr>
          <w:rFonts w:ascii="Times New Roman" w:hAnsi="Times New Roman" w:cs="Times New Roman"/>
          <w:color w:val="000000" w:themeColor="text1"/>
        </w:rPr>
      </w:pPr>
    </w:p>
    <w:p w14:paraId="0383C38A" w14:textId="17D9DDF0" w:rsidR="00BB145A" w:rsidRDefault="00BB145A" w:rsidP="00D67AC0">
      <w:pPr>
        <w:jc w:val="both"/>
        <w:rPr>
          <w:rFonts w:ascii="Times New Roman" w:hAnsi="Times New Roman" w:cs="Times New Roman"/>
        </w:rPr>
      </w:pPr>
    </w:p>
    <w:p w14:paraId="25B5096F" w14:textId="7554B8CD" w:rsidR="00BB145A" w:rsidRDefault="00BB145A" w:rsidP="00D67AC0">
      <w:pPr>
        <w:jc w:val="both"/>
        <w:rPr>
          <w:rFonts w:ascii="Times New Roman" w:hAnsi="Times New Roman" w:cs="Times New Roman"/>
        </w:rPr>
      </w:pPr>
    </w:p>
    <w:p w14:paraId="34EFDD8D" w14:textId="444F1DDC" w:rsidR="00D67AC0" w:rsidRDefault="00D67AC0" w:rsidP="00D67AC0">
      <w:pPr>
        <w:jc w:val="both"/>
        <w:rPr>
          <w:rFonts w:ascii="Times New Roman" w:hAnsi="Times New Roman" w:cs="Times New Roman"/>
        </w:rPr>
      </w:pPr>
    </w:p>
    <w:p w14:paraId="6887A3FE" w14:textId="08DAFA7A" w:rsidR="00661A00" w:rsidRPr="002039E3" w:rsidRDefault="00661A00" w:rsidP="00661A00">
      <w:pPr>
        <w:keepNext/>
        <w:keepLines/>
        <w:spacing w:before="40"/>
        <w:outlineLvl w:val="1"/>
        <w:rPr>
          <w:rFonts w:ascii="Times New Roman" w:eastAsiaTheme="majorEastAsia" w:hAnsi="Times New Roman" w:cs="Times New Roman"/>
          <w:b/>
          <w:color w:val="000000" w:themeColor="text1"/>
          <w:szCs w:val="26"/>
        </w:rPr>
      </w:pPr>
      <w:r>
        <w:rPr>
          <w:rFonts w:ascii="Times New Roman" w:eastAsiaTheme="majorEastAsia" w:hAnsi="Times New Roman" w:cs="Times New Roman"/>
          <w:b/>
          <w:color w:val="000000" w:themeColor="text1"/>
          <w:szCs w:val="26"/>
        </w:rPr>
        <w:t>3</w:t>
      </w:r>
      <w:r w:rsidRPr="002039E3">
        <w:rPr>
          <w:rFonts w:ascii="Times New Roman" w:eastAsiaTheme="majorEastAsia" w:hAnsi="Times New Roman" w:cs="Times New Roman"/>
          <w:b/>
          <w:color w:val="000000" w:themeColor="text1"/>
          <w:szCs w:val="26"/>
        </w:rPr>
        <w:t>.</w:t>
      </w:r>
      <w:r>
        <w:rPr>
          <w:rFonts w:ascii="Times New Roman" w:eastAsiaTheme="majorEastAsia" w:hAnsi="Times New Roman" w:cs="Times New Roman"/>
          <w:b/>
          <w:color w:val="000000" w:themeColor="text1"/>
          <w:szCs w:val="26"/>
        </w:rPr>
        <w:t>3</w:t>
      </w:r>
      <w:r w:rsidRPr="002039E3">
        <w:rPr>
          <w:rFonts w:ascii="Times New Roman" w:eastAsiaTheme="majorEastAsia" w:hAnsi="Times New Roman" w:cs="Times New Roman"/>
          <w:b/>
          <w:color w:val="000000" w:themeColor="text1"/>
          <w:szCs w:val="26"/>
        </w:rPr>
        <w:tab/>
      </w:r>
      <w:r w:rsidR="001B0206">
        <w:rPr>
          <w:rFonts w:ascii="Times New Roman" w:eastAsiaTheme="majorEastAsia" w:hAnsi="Times New Roman" w:cs="Times New Roman"/>
          <w:b/>
          <w:color w:val="000000" w:themeColor="text1"/>
          <w:szCs w:val="26"/>
        </w:rPr>
        <w:t xml:space="preserve">Panel </w:t>
      </w:r>
      <w:r>
        <w:rPr>
          <w:rFonts w:ascii="Times New Roman" w:eastAsiaTheme="majorEastAsia" w:hAnsi="Times New Roman" w:cs="Times New Roman"/>
          <w:b/>
          <w:color w:val="000000" w:themeColor="text1"/>
          <w:szCs w:val="26"/>
        </w:rPr>
        <w:t>Hydrodynamic Model</w:t>
      </w:r>
      <w:r w:rsidRPr="002039E3">
        <w:rPr>
          <w:rFonts w:ascii="Times New Roman" w:eastAsiaTheme="majorEastAsia" w:hAnsi="Times New Roman" w:cs="Times New Roman"/>
          <w:b/>
          <w:color w:val="000000" w:themeColor="text1"/>
          <w:szCs w:val="26"/>
        </w:rPr>
        <w:t xml:space="preserve">  </w:t>
      </w:r>
    </w:p>
    <w:p w14:paraId="36AB284E" w14:textId="71E0DB21" w:rsidR="00661A00" w:rsidRDefault="00661A00" w:rsidP="00661A00">
      <w:pPr>
        <w:jc w:val="both"/>
        <w:rPr>
          <w:rFonts w:ascii="Times New Roman" w:hAnsi="Times New Roman" w:cs="Times New Roman"/>
        </w:rPr>
      </w:pPr>
      <w:r w:rsidRPr="00491D50">
        <w:rPr>
          <w:rFonts w:ascii="Times New Roman" w:hAnsi="Times New Roman" w:cs="Times New Roman"/>
        </w:rPr>
        <w:t xml:space="preserve">The </w:t>
      </w:r>
      <w:r w:rsidR="001B0206">
        <w:rPr>
          <w:rFonts w:ascii="Times New Roman" w:hAnsi="Times New Roman" w:cs="Times New Roman"/>
        </w:rPr>
        <w:t xml:space="preserve">modelling of hydrodynamic aspects includes the development of the </w:t>
      </w:r>
      <w:r w:rsidR="001B0206" w:rsidRPr="00491D50">
        <w:rPr>
          <w:rFonts w:ascii="Times New Roman" w:hAnsi="Times New Roman" w:cs="Times New Roman"/>
        </w:rPr>
        <w:t xml:space="preserve">panel </w:t>
      </w:r>
      <w:r w:rsidRPr="00491D50">
        <w:rPr>
          <w:rFonts w:ascii="Times New Roman" w:hAnsi="Times New Roman" w:cs="Times New Roman"/>
        </w:rPr>
        <w:t xml:space="preserve">hydrodynamic model </w:t>
      </w:r>
      <w:r w:rsidR="001B0206">
        <w:rPr>
          <w:rFonts w:ascii="Times New Roman" w:hAnsi="Times New Roman" w:cs="Times New Roman"/>
        </w:rPr>
        <w:t>for</w:t>
      </w:r>
      <w:r w:rsidRPr="00491D50">
        <w:rPr>
          <w:rFonts w:ascii="Times New Roman" w:hAnsi="Times New Roman" w:cs="Times New Roman"/>
        </w:rPr>
        <w:t xml:space="preserve"> the CALM buoy</w:t>
      </w:r>
      <w:r w:rsidR="001B0206">
        <w:rPr>
          <w:rFonts w:ascii="Times New Roman" w:hAnsi="Times New Roman" w:cs="Times New Roman"/>
        </w:rPr>
        <w:t xml:space="preserve">. This </w:t>
      </w:r>
      <w:r w:rsidRPr="00491D50">
        <w:rPr>
          <w:rFonts w:ascii="Times New Roman" w:hAnsi="Times New Roman" w:cs="Times New Roman"/>
        </w:rPr>
        <w:t>has been presented</w:t>
      </w:r>
      <w:r w:rsidR="001B0206">
        <w:rPr>
          <w:rFonts w:ascii="Times New Roman" w:hAnsi="Times New Roman" w:cs="Times New Roman"/>
        </w:rPr>
        <w:t xml:space="preserve"> in</w:t>
      </w:r>
      <w:r w:rsidR="001B0206" w:rsidRPr="00404D8F">
        <w:rPr>
          <w:rFonts w:ascii="Times New Roman" w:hAnsi="Times New Roman" w:cs="Times New Roman"/>
          <w:color w:val="4472C4" w:themeColor="accent1"/>
        </w:rPr>
        <w:t xml:space="preserve"> </w:t>
      </w:r>
      <w:r w:rsidR="00404D8F" w:rsidRPr="00404D8F">
        <w:rPr>
          <w:rFonts w:ascii="Times New Roman" w:hAnsi="Times New Roman" w:cs="Times New Roman"/>
          <w:color w:val="4472C4" w:themeColor="accent1"/>
        </w:rPr>
        <w:t xml:space="preserve">sea </w:t>
      </w:r>
      <w:r w:rsidR="001B0206">
        <w:rPr>
          <w:rFonts w:ascii="Times New Roman" w:hAnsi="Times New Roman" w:cs="Times New Roman"/>
        </w:rPr>
        <w:t>environment</w:t>
      </w:r>
      <w:r w:rsidRPr="00491D50">
        <w:rPr>
          <w:rFonts w:ascii="Times New Roman" w:hAnsi="Times New Roman" w:cs="Times New Roman"/>
        </w:rPr>
        <w:t xml:space="preserve"> as in Figure </w:t>
      </w:r>
      <w:r w:rsidR="00FE549E">
        <w:rPr>
          <w:rFonts w:ascii="Times New Roman" w:hAnsi="Times New Roman" w:cs="Times New Roman"/>
        </w:rPr>
        <w:t>1</w:t>
      </w:r>
      <w:r w:rsidR="000A259D">
        <w:rPr>
          <w:rFonts w:ascii="Times New Roman" w:hAnsi="Times New Roman" w:cs="Times New Roman"/>
        </w:rPr>
        <w:t>1</w:t>
      </w:r>
      <w:r w:rsidRPr="00491D50">
        <w:rPr>
          <w:rFonts w:ascii="Times New Roman" w:hAnsi="Times New Roman" w:cs="Times New Roman"/>
        </w:rPr>
        <w:t xml:space="preserve">. It was utilised in the hydrodynamic investigation in ANSYS AQWA R2 2020. The RAO values obtained were from a free-floating CALM buoy without any mooring lines or marine bonded hoses attached to the CALM buoy. </w:t>
      </w:r>
    </w:p>
    <w:p w14:paraId="796A5CFD" w14:textId="119700F6" w:rsidR="00E57A33" w:rsidRDefault="0016109E" w:rsidP="00E57A33">
      <w:pPr>
        <w:keepNext/>
        <w:jc w:val="center"/>
      </w:pPr>
      <w:r>
        <w:rPr>
          <w:noProof/>
        </w:rPr>
        <w:drawing>
          <wp:inline distT="0" distB="0" distL="0" distR="0" wp14:anchorId="414EF487" wp14:editId="3CA814D7">
            <wp:extent cx="5724525" cy="38481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3848100"/>
                    </a:xfrm>
                    <a:prstGeom prst="rect">
                      <a:avLst/>
                    </a:prstGeom>
                    <a:noFill/>
                    <a:ln>
                      <a:noFill/>
                    </a:ln>
                  </pic:spPr>
                </pic:pic>
              </a:graphicData>
            </a:graphic>
          </wp:inline>
        </w:drawing>
      </w:r>
    </w:p>
    <w:p w14:paraId="007E4E8D" w14:textId="5772FDE6" w:rsidR="00E57A33" w:rsidRDefault="00E57A33" w:rsidP="00E57A33">
      <w:pPr>
        <w:pStyle w:val="Caption"/>
        <w:jc w:val="center"/>
      </w:pPr>
      <w:r>
        <w:t xml:space="preserve">Figure </w:t>
      </w:r>
      <w:fldSimple w:instr=" SEQ Figure \* ARABIC ">
        <w:r w:rsidR="00677305">
          <w:rPr>
            <w:noProof/>
          </w:rPr>
          <w:t>11</w:t>
        </w:r>
      </w:fldSimple>
      <w:r>
        <w:t xml:space="preserve"> Hydrodynamic Panel Model of CALM buoy (in ANSYS AQWA R2 2020)</w:t>
      </w:r>
    </w:p>
    <w:p w14:paraId="3ACB44AF" w14:textId="77777777" w:rsidR="00491D50" w:rsidRPr="00491D50" w:rsidRDefault="00491D50" w:rsidP="00491D50"/>
    <w:p w14:paraId="31B1E25D" w14:textId="6DD00E66" w:rsidR="00340B9E" w:rsidRPr="002039E3" w:rsidRDefault="00340B9E" w:rsidP="00340B9E">
      <w:pPr>
        <w:keepNext/>
        <w:keepLines/>
        <w:spacing w:before="40"/>
        <w:outlineLvl w:val="1"/>
        <w:rPr>
          <w:rFonts w:ascii="Times New Roman" w:eastAsiaTheme="majorEastAsia" w:hAnsi="Times New Roman" w:cs="Times New Roman"/>
          <w:b/>
          <w:color w:val="000000" w:themeColor="text1"/>
          <w:szCs w:val="26"/>
        </w:rPr>
      </w:pPr>
      <w:r>
        <w:rPr>
          <w:rFonts w:ascii="Times New Roman" w:eastAsiaTheme="majorEastAsia" w:hAnsi="Times New Roman" w:cs="Times New Roman"/>
          <w:b/>
          <w:color w:val="000000" w:themeColor="text1"/>
          <w:szCs w:val="26"/>
        </w:rPr>
        <w:t>3</w:t>
      </w:r>
      <w:r w:rsidRPr="002039E3">
        <w:rPr>
          <w:rFonts w:ascii="Times New Roman" w:eastAsiaTheme="majorEastAsia" w:hAnsi="Times New Roman" w:cs="Times New Roman"/>
          <w:b/>
          <w:color w:val="000000" w:themeColor="text1"/>
          <w:szCs w:val="26"/>
        </w:rPr>
        <w:t>.</w:t>
      </w:r>
      <w:r>
        <w:rPr>
          <w:rFonts w:ascii="Times New Roman" w:eastAsiaTheme="majorEastAsia" w:hAnsi="Times New Roman" w:cs="Times New Roman"/>
          <w:b/>
          <w:color w:val="000000" w:themeColor="text1"/>
          <w:szCs w:val="26"/>
        </w:rPr>
        <w:t>4</w:t>
      </w:r>
      <w:r w:rsidRPr="002039E3">
        <w:rPr>
          <w:rFonts w:ascii="Times New Roman" w:eastAsiaTheme="majorEastAsia" w:hAnsi="Times New Roman" w:cs="Times New Roman"/>
          <w:b/>
          <w:color w:val="000000" w:themeColor="text1"/>
          <w:szCs w:val="26"/>
        </w:rPr>
        <w:tab/>
      </w:r>
      <w:r>
        <w:rPr>
          <w:rFonts w:ascii="Times New Roman" w:eastAsiaTheme="majorEastAsia" w:hAnsi="Times New Roman" w:cs="Times New Roman"/>
          <w:b/>
          <w:color w:val="000000" w:themeColor="text1"/>
          <w:szCs w:val="26"/>
        </w:rPr>
        <w:t xml:space="preserve">Finite </w:t>
      </w:r>
      <w:r w:rsidR="006B4346">
        <w:rPr>
          <w:rFonts w:ascii="Times New Roman" w:eastAsiaTheme="majorEastAsia" w:hAnsi="Times New Roman" w:cs="Times New Roman"/>
          <w:b/>
          <w:color w:val="000000" w:themeColor="text1"/>
          <w:szCs w:val="26"/>
        </w:rPr>
        <w:t>E</w:t>
      </w:r>
      <w:r>
        <w:rPr>
          <w:rFonts w:ascii="Times New Roman" w:eastAsiaTheme="majorEastAsia" w:hAnsi="Times New Roman" w:cs="Times New Roman"/>
          <w:b/>
          <w:color w:val="000000" w:themeColor="text1"/>
          <w:szCs w:val="26"/>
        </w:rPr>
        <w:t>lement Model</w:t>
      </w:r>
      <w:r w:rsidRPr="002039E3">
        <w:rPr>
          <w:rFonts w:ascii="Times New Roman" w:eastAsiaTheme="majorEastAsia" w:hAnsi="Times New Roman" w:cs="Times New Roman"/>
          <w:b/>
          <w:color w:val="000000" w:themeColor="text1"/>
          <w:szCs w:val="26"/>
        </w:rPr>
        <w:t xml:space="preserve">  </w:t>
      </w:r>
    </w:p>
    <w:p w14:paraId="4709AF46" w14:textId="0E63B65D" w:rsidR="00340B9E" w:rsidRDefault="00DD37FC" w:rsidP="00340B9E">
      <w:pPr>
        <w:jc w:val="both"/>
        <w:rPr>
          <w:rFonts w:ascii="Times New Roman" w:hAnsi="Times New Roman" w:cs="Times New Roman"/>
        </w:rPr>
      </w:pPr>
      <w:r w:rsidRPr="00DD37FC">
        <w:rPr>
          <w:rFonts w:ascii="Times New Roman" w:hAnsi="Times New Roman" w:cs="Times New Roman"/>
          <w:color w:val="FF0000"/>
        </w:rPr>
        <w:t>As illustrated in the line theory model in Figure 8, the Line theory</w:t>
      </w:r>
      <w:r w:rsidR="007B5472" w:rsidRPr="00DD37FC">
        <w:rPr>
          <w:rFonts w:ascii="Times New Roman" w:hAnsi="Times New Roman" w:cs="Times New Roman"/>
          <w:color w:val="FF0000"/>
        </w:rPr>
        <w:t xml:space="preserve"> wa</w:t>
      </w:r>
      <w:r w:rsidR="00340B9E" w:rsidRPr="00DD37FC">
        <w:rPr>
          <w:rFonts w:ascii="Times New Roman" w:hAnsi="Times New Roman" w:cs="Times New Roman"/>
          <w:color w:val="FF0000"/>
        </w:rPr>
        <w:t xml:space="preserve">s applied </w:t>
      </w:r>
      <w:r w:rsidR="007B5472" w:rsidRPr="00DD37FC">
        <w:rPr>
          <w:rFonts w:ascii="Times New Roman" w:hAnsi="Times New Roman" w:cs="Times New Roman"/>
          <w:color w:val="FF0000"/>
        </w:rPr>
        <w:t xml:space="preserve">for the </w:t>
      </w:r>
      <w:r w:rsidR="006B4346" w:rsidRPr="00DD37FC">
        <w:rPr>
          <w:rFonts w:ascii="Times New Roman" w:hAnsi="Times New Roman" w:cs="Times New Roman"/>
          <w:color w:val="FF0000"/>
        </w:rPr>
        <w:t>Finite Element Model (</w:t>
      </w:r>
      <w:r w:rsidR="007B5472" w:rsidRPr="00DD37FC">
        <w:rPr>
          <w:rFonts w:ascii="Times New Roman" w:hAnsi="Times New Roman" w:cs="Times New Roman"/>
          <w:color w:val="FF0000"/>
        </w:rPr>
        <w:t>FE</w:t>
      </w:r>
      <w:r w:rsidR="006B4346" w:rsidRPr="00DD37FC">
        <w:rPr>
          <w:rFonts w:ascii="Times New Roman" w:hAnsi="Times New Roman" w:cs="Times New Roman"/>
          <w:color w:val="FF0000"/>
        </w:rPr>
        <w:t>M)</w:t>
      </w:r>
      <w:r w:rsidR="007B5472" w:rsidRPr="00DD37FC">
        <w:rPr>
          <w:rFonts w:ascii="Times New Roman" w:hAnsi="Times New Roman" w:cs="Times New Roman"/>
          <w:color w:val="FF0000"/>
        </w:rPr>
        <w:t xml:space="preserve"> </w:t>
      </w:r>
      <w:r w:rsidR="00340B9E" w:rsidRPr="00DD37FC">
        <w:rPr>
          <w:rFonts w:ascii="Times New Roman" w:hAnsi="Times New Roman" w:cs="Times New Roman"/>
          <w:color w:val="FF0000"/>
        </w:rPr>
        <w:t xml:space="preserve">in </w:t>
      </w:r>
      <w:proofErr w:type="spellStart"/>
      <w:r w:rsidR="00340B9E" w:rsidRPr="00DD37FC">
        <w:rPr>
          <w:rFonts w:ascii="Times New Roman" w:hAnsi="Times New Roman" w:cs="Times New Roman"/>
          <w:color w:val="FF0000"/>
        </w:rPr>
        <w:t>Orcaflex</w:t>
      </w:r>
      <w:proofErr w:type="spellEnd"/>
      <w:r w:rsidR="00340B9E" w:rsidRPr="00DD37FC">
        <w:rPr>
          <w:rFonts w:ascii="Times New Roman" w:hAnsi="Times New Roman" w:cs="Times New Roman"/>
          <w:color w:val="FF0000"/>
        </w:rPr>
        <w:t xml:space="preserve"> </w:t>
      </w:r>
      <w:r w:rsidR="007B5472" w:rsidRPr="00DD37FC">
        <w:rPr>
          <w:rFonts w:ascii="Times New Roman" w:hAnsi="Times New Roman" w:cs="Times New Roman"/>
          <w:color w:val="FF0000"/>
        </w:rPr>
        <w:t>11.0f</w:t>
      </w:r>
      <w:r w:rsidR="00340B9E" w:rsidRPr="00DD37FC">
        <w:rPr>
          <w:rFonts w:ascii="Times New Roman" w:hAnsi="Times New Roman" w:cs="Times New Roman"/>
          <w:color w:val="FF0000"/>
        </w:rPr>
        <w:t xml:space="preserve">. </w:t>
      </w:r>
      <w:r w:rsidR="00340B9E">
        <w:rPr>
          <w:rFonts w:ascii="Times New Roman" w:hAnsi="Times New Roman" w:cs="Times New Roman"/>
        </w:rPr>
        <w:t>It was modelled</w:t>
      </w:r>
      <w:r w:rsidR="00340B9E" w:rsidRPr="008C2880">
        <w:rPr>
          <w:rFonts w:ascii="Times New Roman" w:hAnsi="Times New Roman" w:cs="Times New Roman"/>
        </w:rPr>
        <w:t xml:space="preserve"> by </w:t>
      </w:r>
      <w:r w:rsidR="00340B9E">
        <w:rPr>
          <w:rFonts w:ascii="Times New Roman" w:hAnsi="Times New Roman" w:cs="Times New Roman"/>
        </w:rPr>
        <w:t>utilising</w:t>
      </w:r>
      <w:r w:rsidR="00340B9E" w:rsidRPr="008C2880">
        <w:rPr>
          <w:rFonts w:ascii="Times New Roman" w:hAnsi="Times New Roman" w:cs="Times New Roman"/>
        </w:rPr>
        <w:t xml:space="preserve"> the nodes </w:t>
      </w:r>
      <w:r w:rsidR="00340B9E">
        <w:rPr>
          <w:rFonts w:ascii="Times New Roman" w:hAnsi="Times New Roman" w:cs="Times New Roman"/>
        </w:rPr>
        <w:t>on</w:t>
      </w:r>
      <w:r w:rsidR="00340B9E" w:rsidRPr="008C2880">
        <w:rPr>
          <w:rFonts w:ascii="Times New Roman" w:hAnsi="Times New Roman" w:cs="Times New Roman"/>
        </w:rPr>
        <w:t xml:space="preserve"> the hoses and mooring lines</w:t>
      </w:r>
      <w:r w:rsidR="00340B9E">
        <w:rPr>
          <w:rFonts w:ascii="Times New Roman" w:hAnsi="Times New Roman" w:cs="Times New Roman"/>
        </w:rPr>
        <w:t>, as shown in Figure 1</w:t>
      </w:r>
      <w:r w:rsidR="000A259D">
        <w:rPr>
          <w:rFonts w:ascii="Times New Roman" w:hAnsi="Times New Roman" w:cs="Times New Roman"/>
        </w:rPr>
        <w:t>2</w:t>
      </w:r>
      <w:r w:rsidR="00340B9E">
        <w:rPr>
          <w:rFonts w:ascii="Times New Roman" w:hAnsi="Times New Roman" w:cs="Times New Roman"/>
        </w:rPr>
        <w:t xml:space="preserve">. It </w:t>
      </w:r>
      <w:r w:rsidR="00340B9E" w:rsidRPr="008C2880">
        <w:rPr>
          <w:rFonts w:ascii="Times New Roman" w:hAnsi="Times New Roman" w:cs="Times New Roman"/>
        </w:rPr>
        <w:t>applies some discretization for the CALM buoy, to ensure less computational time and resources (</w:t>
      </w:r>
      <w:proofErr w:type="spellStart"/>
      <w:r w:rsidR="00340B9E" w:rsidRPr="008C2880">
        <w:rPr>
          <w:rFonts w:ascii="Times New Roman" w:hAnsi="Times New Roman" w:cs="Times New Roman"/>
        </w:rPr>
        <w:t>Orcina</w:t>
      </w:r>
      <w:proofErr w:type="spellEnd"/>
      <w:r w:rsidR="00340B9E" w:rsidRPr="008C2880">
        <w:rPr>
          <w:rFonts w:ascii="Times New Roman" w:hAnsi="Times New Roman" w:cs="Times New Roman"/>
        </w:rPr>
        <w:t xml:space="preserve"> 2014, </w:t>
      </w:r>
      <w:r w:rsidR="00340B9E">
        <w:rPr>
          <w:rFonts w:ascii="Times New Roman" w:hAnsi="Times New Roman" w:cs="Times New Roman"/>
        </w:rPr>
        <w:t xml:space="preserve">2020, </w:t>
      </w:r>
      <w:r w:rsidR="00340B9E" w:rsidRPr="008C2880">
        <w:rPr>
          <w:rFonts w:ascii="Times New Roman" w:hAnsi="Times New Roman" w:cs="Times New Roman"/>
        </w:rPr>
        <w:t xml:space="preserve">2021). </w:t>
      </w:r>
      <w:r w:rsidR="00FE549E">
        <w:rPr>
          <w:rFonts w:ascii="Times New Roman" w:hAnsi="Times New Roman" w:cs="Times New Roman"/>
        </w:rPr>
        <w:t>T</w:t>
      </w:r>
      <w:r w:rsidR="007B5472">
        <w:rPr>
          <w:rFonts w:ascii="Times New Roman" w:hAnsi="Times New Roman" w:cs="Times New Roman"/>
        </w:rPr>
        <w:t xml:space="preserve">he </w:t>
      </w:r>
      <w:r w:rsidR="00340B9E" w:rsidRPr="008C2880">
        <w:rPr>
          <w:rFonts w:ascii="Times New Roman" w:hAnsi="Times New Roman" w:cs="Times New Roman"/>
        </w:rPr>
        <w:t>submarine hose model</w:t>
      </w:r>
      <w:r w:rsidR="007B5472">
        <w:rPr>
          <w:rFonts w:ascii="Times New Roman" w:hAnsi="Times New Roman" w:cs="Times New Roman"/>
        </w:rPr>
        <w:t xml:space="preserve"> was configured as Lazy-S</w:t>
      </w:r>
      <w:r w:rsidR="00340B9E" w:rsidRPr="008C2880">
        <w:rPr>
          <w:rFonts w:ascii="Times New Roman" w:hAnsi="Times New Roman" w:cs="Times New Roman"/>
        </w:rPr>
        <w:t xml:space="preserve">. The statics calculation for the submarine hose was done by B-splines as presented in Figure </w:t>
      </w:r>
      <w:r w:rsidR="00BA77EA">
        <w:rPr>
          <w:rFonts w:ascii="Times New Roman" w:hAnsi="Times New Roman" w:cs="Times New Roman"/>
        </w:rPr>
        <w:t>5</w:t>
      </w:r>
      <w:r w:rsidR="00340B9E" w:rsidRPr="008C2880">
        <w:rPr>
          <w:rFonts w:ascii="Times New Roman" w:hAnsi="Times New Roman" w:cs="Times New Roman"/>
        </w:rPr>
        <w:t xml:space="preserve">. </w:t>
      </w:r>
      <w:r w:rsidRPr="00DD37FC">
        <w:rPr>
          <w:rFonts w:ascii="Times New Roman" w:hAnsi="Times New Roman" w:cs="Times New Roman"/>
          <w:color w:val="FF0000"/>
        </w:rPr>
        <w:t>The model setup for a similar study has</w:t>
      </w:r>
      <w:r w:rsidR="00340B9E" w:rsidRPr="00DD37FC">
        <w:rPr>
          <w:rFonts w:ascii="Times New Roman" w:hAnsi="Times New Roman" w:cs="Times New Roman"/>
          <w:color w:val="FF0000"/>
        </w:rPr>
        <w:t xml:space="preserve"> been </w:t>
      </w:r>
      <w:r w:rsidRPr="00DD37FC">
        <w:rPr>
          <w:rFonts w:ascii="Times New Roman" w:hAnsi="Times New Roman" w:cs="Times New Roman"/>
          <w:color w:val="FF0000"/>
        </w:rPr>
        <w:t>given</w:t>
      </w:r>
      <w:r w:rsidR="00340B9E" w:rsidRPr="00DD37FC">
        <w:rPr>
          <w:rFonts w:ascii="Times New Roman" w:hAnsi="Times New Roman" w:cs="Times New Roman"/>
          <w:color w:val="FF0000"/>
        </w:rPr>
        <w:t xml:space="preserve"> </w:t>
      </w:r>
      <w:r w:rsidR="00340B9E" w:rsidRPr="008C2880">
        <w:rPr>
          <w:rFonts w:ascii="Times New Roman" w:hAnsi="Times New Roman" w:cs="Times New Roman"/>
        </w:rPr>
        <w:t>in</w:t>
      </w:r>
      <w:r w:rsidR="00340B9E" w:rsidRPr="00DD37FC">
        <w:rPr>
          <w:rFonts w:ascii="Times New Roman" w:hAnsi="Times New Roman" w:cs="Times New Roman"/>
          <w:color w:val="FF0000"/>
        </w:rPr>
        <w:t xml:space="preserve"> </w:t>
      </w:r>
      <w:r w:rsidRPr="00DD37FC">
        <w:rPr>
          <w:rFonts w:ascii="Times New Roman" w:hAnsi="Times New Roman" w:cs="Times New Roman"/>
          <w:color w:val="FF0000"/>
        </w:rPr>
        <w:t xml:space="preserve">the </w:t>
      </w:r>
      <w:r w:rsidR="00340B9E" w:rsidRPr="008C2880">
        <w:rPr>
          <w:rFonts w:ascii="Times New Roman" w:hAnsi="Times New Roman" w:cs="Times New Roman"/>
        </w:rPr>
        <w:t>literature (Amaechi et al. 2019a, 2019</w:t>
      </w:r>
      <w:r w:rsidR="00FE549E">
        <w:rPr>
          <w:rFonts w:ascii="Times New Roman" w:hAnsi="Times New Roman" w:cs="Times New Roman"/>
        </w:rPr>
        <w:t>b</w:t>
      </w:r>
      <w:r w:rsidR="00340B9E" w:rsidRPr="008C2880">
        <w:rPr>
          <w:rFonts w:ascii="Times New Roman" w:hAnsi="Times New Roman" w:cs="Times New Roman"/>
        </w:rPr>
        <w:t xml:space="preserve">). </w:t>
      </w:r>
    </w:p>
    <w:p w14:paraId="48E0532F" w14:textId="77777777" w:rsidR="005D1094" w:rsidRPr="008C2880" w:rsidRDefault="005D1094" w:rsidP="00340B9E">
      <w:pPr>
        <w:jc w:val="both"/>
        <w:rPr>
          <w:rFonts w:ascii="Times New Roman" w:hAnsi="Times New Roman" w:cs="Times New Roman"/>
        </w:rPr>
      </w:pPr>
    </w:p>
    <w:p w14:paraId="6F3C8A16" w14:textId="679E0A25" w:rsidR="007B5472" w:rsidRDefault="00DA5B78" w:rsidP="007B5472">
      <w:pPr>
        <w:pStyle w:val="1"/>
        <w:ind w:firstLine="402"/>
        <w:rPr>
          <w:b/>
          <w:i/>
          <w:noProof/>
          <w:color w:val="0070C0"/>
          <w:lang w:eastAsia="en-GB"/>
        </w:rPr>
      </w:pPr>
      <w:r>
        <w:rPr>
          <w:b/>
          <w:i/>
          <w:noProof/>
          <w:color w:val="0070C0"/>
          <w:lang w:eastAsia="en-GB"/>
        </w:rPr>
        <w:lastRenderedPageBreak/>
        <w:drawing>
          <wp:inline distT="0" distB="0" distL="0" distR="0" wp14:anchorId="7AE20217" wp14:editId="17345426">
            <wp:extent cx="5715000" cy="33813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3381375"/>
                    </a:xfrm>
                    <a:prstGeom prst="rect">
                      <a:avLst/>
                    </a:prstGeom>
                    <a:noFill/>
                    <a:ln>
                      <a:noFill/>
                    </a:ln>
                  </pic:spPr>
                </pic:pic>
              </a:graphicData>
            </a:graphic>
          </wp:inline>
        </w:drawing>
      </w:r>
    </w:p>
    <w:p w14:paraId="008A601D" w14:textId="295292AC" w:rsidR="007B5472" w:rsidRPr="007B5472" w:rsidRDefault="007B5472" w:rsidP="007B5472">
      <w:pPr>
        <w:pStyle w:val="Caption"/>
        <w:jc w:val="center"/>
        <w:rPr>
          <w:rFonts w:ascii="Times New Roman" w:hAnsi="Times New Roman" w:cs="Times New Roman"/>
          <w:b w:val="0"/>
          <w:iCs/>
          <w:color w:val="0070C0"/>
        </w:rPr>
      </w:pPr>
      <w:r w:rsidRPr="007B5472">
        <w:rPr>
          <w:rFonts w:ascii="Times New Roman" w:hAnsi="Times New Roman" w:cs="Times New Roman"/>
          <w:b w:val="0"/>
          <w:iCs/>
          <w:color w:val="0070C0"/>
        </w:rPr>
        <w:t xml:space="preserve">Figure </w:t>
      </w:r>
      <w:r w:rsidRPr="007B5472">
        <w:rPr>
          <w:rFonts w:ascii="Times New Roman" w:hAnsi="Times New Roman" w:cs="Times New Roman"/>
          <w:b w:val="0"/>
          <w:iCs/>
          <w:color w:val="0070C0"/>
        </w:rPr>
        <w:fldChar w:fldCharType="begin"/>
      </w:r>
      <w:r w:rsidRPr="007B5472">
        <w:rPr>
          <w:rFonts w:ascii="Times New Roman" w:hAnsi="Times New Roman" w:cs="Times New Roman"/>
          <w:b w:val="0"/>
          <w:iCs/>
          <w:color w:val="0070C0"/>
        </w:rPr>
        <w:instrText xml:space="preserve"> SEQ Figure \* ARABIC </w:instrText>
      </w:r>
      <w:r w:rsidRPr="007B5472">
        <w:rPr>
          <w:rFonts w:ascii="Times New Roman" w:hAnsi="Times New Roman" w:cs="Times New Roman"/>
          <w:b w:val="0"/>
          <w:iCs/>
          <w:color w:val="0070C0"/>
        </w:rPr>
        <w:fldChar w:fldCharType="separate"/>
      </w:r>
      <w:r w:rsidR="00677305">
        <w:rPr>
          <w:rFonts w:ascii="Times New Roman" w:hAnsi="Times New Roman" w:cs="Times New Roman"/>
          <w:b w:val="0"/>
          <w:iCs/>
          <w:noProof/>
          <w:color w:val="0070C0"/>
        </w:rPr>
        <w:t>12</w:t>
      </w:r>
      <w:r w:rsidRPr="007B5472">
        <w:rPr>
          <w:rFonts w:ascii="Times New Roman" w:hAnsi="Times New Roman" w:cs="Times New Roman"/>
          <w:b w:val="0"/>
          <w:iCs/>
          <w:color w:val="0070C0"/>
        </w:rPr>
        <w:fldChar w:fldCharType="end"/>
      </w:r>
      <w:r w:rsidRPr="007B5472">
        <w:rPr>
          <w:rFonts w:ascii="Times New Roman" w:hAnsi="Times New Roman" w:cs="Times New Roman"/>
          <w:b w:val="0"/>
          <w:iCs/>
          <w:color w:val="0070C0"/>
        </w:rPr>
        <w:t xml:space="preserve"> </w:t>
      </w:r>
      <w:r w:rsidR="00820D84" w:rsidRPr="007B5472">
        <w:rPr>
          <w:rFonts w:ascii="Times New Roman" w:hAnsi="Times New Roman" w:cs="Times New Roman"/>
          <w:b w:val="0"/>
          <w:iCs/>
          <w:color w:val="0070C0"/>
        </w:rPr>
        <w:t>FEM</w:t>
      </w:r>
      <w:r w:rsidR="00820D84">
        <w:rPr>
          <w:rFonts w:ascii="Times New Roman" w:hAnsi="Times New Roman" w:cs="Times New Roman"/>
          <w:b w:val="0"/>
          <w:iCs/>
          <w:color w:val="0070C0"/>
        </w:rPr>
        <w:t xml:space="preserve"> of</w:t>
      </w:r>
      <w:r w:rsidR="00820D84" w:rsidRPr="007B5472">
        <w:rPr>
          <w:rFonts w:ascii="Times New Roman" w:hAnsi="Times New Roman" w:cs="Times New Roman"/>
          <w:b w:val="0"/>
          <w:iCs/>
          <w:color w:val="0070C0"/>
        </w:rPr>
        <w:t xml:space="preserve"> </w:t>
      </w:r>
      <w:r w:rsidRPr="007B5472">
        <w:rPr>
          <w:rFonts w:ascii="Times New Roman" w:hAnsi="Times New Roman" w:cs="Times New Roman"/>
          <w:b w:val="0"/>
          <w:iCs/>
          <w:color w:val="0070C0"/>
        </w:rPr>
        <w:t>CALM Buoy system</w:t>
      </w:r>
      <w:r w:rsidR="00820D84">
        <w:rPr>
          <w:rFonts w:ascii="Times New Roman" w:hAnsi="Times New Roman" w:cs="Times New Roman"/>
          <w:b w:val="0"/>
          <w:iCs/>
          <w:color w:val="0070C0"/>
        </w:rPr>
        <w:t xml:space="preserve"> in Lazy-S</w:t>
      </w:r>
      <w:r w:rsidRPr="007B5472">
        <w:rPr>
          <w:rFonts w:ascii="Times New Roman" w:hAnsi="Times New Roman" w:cs="Times New Roman"/>
          <w:b w:val="0"/>
          <w:iCs/>
          <w:color w:val="0070C0"/>
        </w:rPr>
        <w:t xml:space="preserve"> showing nodal axes in </w:t>
      </w:r>
      <w:proofErr w:type="spellStart"/>
      <w:r w:rsidRPr="007B5472">
        <w:rPr>
          <w:rFonts w:ascii="Times New Roman" w:hAnsi="Times New Roman" w:cs="Times New Roman"/>
          <w:b w:val="0"/>
          <w:iCs/>
          <w:color w:val="0070C0"/>
        </w:rPr>
        <w:t>Orcaflex</w:t>
      </w:r>
      <w:proofErr w:type="spellEnd"/>
    </w:p>
    <w:p w14:paraId="0B199382" w14:textId="77777777" w:rsidR="007B5472" w:rsidRDefault="007B5472" w:rsidP="00D67AC0"/>
    <w:p w14:paraId="1B8C929B" w14:textId="67794466" w:rsidR="00D67AC0" w:rsidRPr="002039E3" w:rsidRDefault="00D67AC0" w:rsidP="00D67AC0">
      <w:pPr>
        <w:keepNext/>
        <w:keepLines/>
        <w:spacing w:before="40"/>
        <w:outlineLvl w:val="1"/>
        <w:rPr>
          <w:rFonts w:ascii="Times New Roman" w:eastAsiaTheme="majorEastAsia" w:hAnsi="Times New Roman" w:cs="Times New Roman"/>
          <w:b/>
          <w:color w:val="000000" w:themeColor="text1"/>
          <w:szCs w:val="26"/>
        </w:rPr>
      </w:pPr>
      <w:r>
        <w:rPr>
          <w:rFonts w:ascii="Times New Roman" w:eastAsiaTheme="majorEastAsia" w:hAnsi="Times New Roman" w:cs="Times New Roman"/>
          <w:b/>
          <w:color w:val="000000" w:themeColor="text1"/>
          <w:szCs w:val="26"/>
        </w:rPr>
        <w:t>3</w:t>
      </w:r>
      <w:r w:rsidRPr="002039E3">
        <w:rPr>
          <w:rFonts w:ascii="Times New Roman" w:eastAsiaTheme="majorEastAsia" w:hAnsi="Times New Roman" w:cs="Times New Roman"/>
          <w:b/>
          <w:color w:val="000000" w:themeColor="text1"/>
          <w:szCs w:val="26"/>
        </w:rPr>
        <w:t>.</w:t>
      </w:r>
      <w:r w:rsidR="00340B9E">
        <w:rPr>
          <w:rFonts w:ascii="Times New Roman" w:eastAsiaTheme="majorEastAsia" w:hAnsi="Times New Roman" w:cs="Times New Roman"/>
          <w:b/>
          <w:color w:val="000000" w:themeColor="text1"/>
          <w:szCs w:val="26"/>
        </w:rPr>
        <w:t>5</w:t>
      </w:r>
      <w:r w:rsidRPr="002039E3">
        <w:rPr>
          <w:rFonts w:ascii="Times New Roman" w:eastAsiaTheme="majorEastAsia" w:hAnsi="Times New Roman" w:cs="Times New Roman"/>
          <w:b/>
          <w:color w:val="000000" w:themeColor="text1"/>
          <w:szCs w:val="26"/>
        </w:rPr>
        <w:tab/>
      </w:r>
      <w:r>
        <w:rPr>
          <w:rFonts w:ascii="Times New Roman" w:eastAsiaTheme="majorEastAsia" w:hAnsi="Times New Roman" w:cs="Times New Roman"/>
          <w:b/>
          <w:color w:val="000000" w:themeColor="text1"/>
          <w:szCs w:val="26"/>
        </w:rPr>
        <w:t>Materials</w:t>
      </w:r>
      <w:r w:rsidRPr="002039E3">
        <w:rPr>
          <w:rFonts w:ascii="Times New Roman" w:eastAsiaTheme="majorEastAsia" w:hAnsi="Times New Roman" w:cs="Times New Roman"/>
          <w:b/>
          <w:color w:val="000000" w:themeColor="text1"/>
          <w:szCs w:val="26"/>
        </w:rPr>
        <w:t xml:space="preserve">  </w:t>
      </w:r>
    </w:p>
    <w:p w14:paraId="7AE10AAA" w14:textId="306D1D48" w:rsidR="00D67AC0" w:rsidRPr="00041026" w:rsidRDefault="00D67AC0" w:rsidP="00D67AC0">
      <w:pPr>
        <w:jc w:val="both"/>
        <w:rPr>
          <w:rFonts w:ascii="Times New Roman" w:hAnsi="Times New Roman" w:cs="Times New Roman"/>
        </w:rPr>
      </w:pPr>
      <w:r w:rsidRPr="00041026">
        <w:rPr>
          <w:rFonts w:ascii="Times New Roman" w:hAnsi="Times New Roman" w:cs="Times New Roman"/>
        </w:rPr>
        <w:t xml:space="preserve">The materials applied in this numerical model </w:t>
      </w:r>
      <w:r w:rsidR="00BC50E9">
        <w:rPr>
          <w:rFonts w:ascii="Times New Roman" w:hAnsi="Times New Roman" w:cs="Times New Roman"/>
        </w:rPr>
        <w:t>are presented</w:t>
      </w:r>
      <w:r w:rsidRPr="00041026">
        <w:rPr>
          <w:rFonts w:ascii="Times New Roman" w:hAnsi="Times New Roman" w:cs="Times New Roman"/>
        </w:rPr>
        <w:t xml:space="preserve"> in this sub-section.</w:t>
      </w:r>
    </w:p>
    <w:p w14:paraId="26630B1A" w14:textId="77777777" w:rsidR="00D67AC0" w:rsidRDefault="00D67AC0" w:rsidP="00D67AC0">
      <w:pPr>
        <w:jc w:val="both"/>
        <w:rPr>
          <w:rFonts w:ascii="Times New Roman" w:hAnsi="Times New Roman" w:cs="Times New Roman"/>
        </w:rPr>
      </w:pPr>
    </w:p>
    <w:p w14:paraId="40ADBB4A" w14:textId="1424B296" w:rsidR="00D67AC0" w:rsidRPr="00D47C1B" w:rsidRDefault="00D67AC0" w:rsidP="0039216D">
      <w:pPr>
        <w:pStyle w:val="Heading3"/>
      </w:pPr>
      <w:r>
        <w:t>3.</w:t>
      </w:r>
      <w:r w:rsidR="00340B9E">
        <w:t>5</w:t>
      </w:r>
      <w:r>
        <w:t xml:space="preserve">.1 Buoy </w:t>
      </w:r>
    </w:p>
    <w:p w14:paraId="5B5A8902" w14:textId="649E4927" w:rsidR="00EB52B5" w:rsidRDefault="00BC50E9" w:rsidP="00820D84">
      <w:pPr>
        <w:jc w:val="both"/>
        <w:rPr>
          <w:rFonts w:ascii="Times New Roman" w:hAnsi="Times New Roman" w:cs="Times New Roman"/>
        </w:rPr>
      </w:pPr>
      <w:r w:rsidRPr="00BC50E9">
        <w:rPr>
          <w:rFonts w:ascii="Times New Roman" w:hAnsi="Times New Roman" w:cs="Times New Roman"/>
        </w:rPr>
        <w:t>The cartesian coordinate system of the floating buoy</w:t>
      </w:r>
      <w:r>
        <w:rPr>
          <w:rFonts w:ascii="Times New Roman" w:hAnsi="Times New Roman" w:cs="Times New Roman"/>
        </w:rPr>
        <w:t xml:space="preserve"> is presented in Figure 1</w:t>
      </w:r>
      <w:r w:rsidR="000A259D">
        <w:rPr>
          <w:rFonts w:ascii="Times New Roman" w:hAnsi="Times New Roman" w:cs="Times New Roman"/>
        </w:rPr>
        <w:t>3</w:t>
      </w:r>
      <w:r>
        <w:rPr>
          <w:rFonts w:ascii="Times New Roman" w:hAnsi="Times New Roman" w:cs="Times New Roman"/>
        </w:rPr>
        <w:t>.</w:t>
      </w:r>
      <w:r w:rsidR="00041026" w:rsidRPr="00491D50">
        <w:rPr>
          <w:rFonts w:ascii="Times New Roman" w:hAnsi="Times New Roman" w:cs="Times New Roman"/>
        </w:rPr>
        <w:t xml:space="preserve"> </w:t>
      </w:r>
      <w:r w:rsidRPr="00491D50">
        <w:rPr>
          <w:rFonts w:ascii="Times New Roman" w:hAnsi="Times New Roman" w:cs="Times New Roman"/>
        </w:rPr>
        <w:t xml:space="preserve">The </w:t>
      </w:r>
      <w:proofErr w:type="spellStart"/>
      <w:r w:rsidRPr="00DD37FC">
        <w:rPr>
          <w:rFonts w:ascii="Times New Roman" w:hAnsi="Times New Roman" w:cs="Times New Roman"/>
          <w:color w:val="FF0000"/>
        </w:rPr>
        <w:t>b</w:t>
      </w:r>
      <w:r w:rsidR="00DD37FC" w:rsidRPr="00DD37FC">
        <w:rPr>
          <w:rFonts w:ascii="Times New Roman" w:hAnsi="Times New Roman" w:cs="Times New Roman"/>
          <w:color w:val="FF0000"/>
        </w:rPr>
        <w:t>uoy's</w:t>
      </w:r>
      <w:proofErr w:type="spellEnd"/>
      <w:r w:rsidR="00DD37FC" w:rsidRPr="00DD37FC">
        <w:rPr>
          <w:rFonts w:ascii="Times New Roman" w:hAnsi="Times New Roman" w:cs="Times New Roman"/>
          <w:color w:val="FF0000"/>
        </w:rPr>
        <w:t xml:space="preserve"> bod</w:t>
      </w:r>
      <w:r w:rsidRPr="00DD37FC">
        <w:rPr>
          <w:rFonts w:ascii="Times New Roman" w:hAnsi="Times New Roman" w:cs="Times New Roman"/>
          <w:color w:val="FF0000"/>
        </w:rPr>
        <w:t xml:space="preserve">y </w:t>
      </w:r>
      <w:r w:rsidRPr="00491D50">
        <w:rPr>
          <w:rFonts w:ascii="Times New Roman" w:hAnsi="Times New Roman" w:cs="Times New Roman"/>
        </w:rPr>
        <w:t>was 10m in diameter</w:t>
      </w:r>
      <w:r w:rsidR="00DD37FC">
        <w:rPr>
          <w:rFonts w:ascii="Times New Roman" w:hAnsi="Times New Roman" w:cs="Times New Roman"/>
        </w:rPr>
        <w:t>,</w:t>
      </w:r>
      <w:r w:rsidRPr="00491D50">
        <w:rPr>
          <w:rFonts w:ascii="Times New Roman" w:hAnsi="Times New Roman" w:cs="Times New Roman"/>
        </w:rPr>
        <w:t xml:space="preserve"> and a draft line was considered in the modelling</w:t>
      </w:r>
      <w:r w:rsidR="00DD37FC">
        <w:rPr>
          <w:rFonts w:ascii="Times New Roman" w:hAnsi="Times New Roman" w:cs="Times New Roman"/>
        </w:rPr>
        <w:t xml:space="preserve">. </w:t>
      </w:r>
      <w:r w:rsidR="00DD37FC" w:rsidRPr="00DD37FC">
        <w:rPr>
          <w:rFonts w:ascii="Times New Roman" w:hAnsi="Times New Roman" w:cs="Times New Roman"/>
          <w:color w:val="FF0000"/>
        </w:rPr>
        <w:t>The model was developed by</w:t>
      </w:r>
      <w:r w:rsidRPr="00DD37FC">
        <w:rPr>
          <w:rFonts w:ascii="Times New Roman" w:hAnsi="Times New Roman" w:cs="Times New Roman"/>
          <w:color w:val="FF0000"/>
        </w:rPr>
        <w:t xml:space="preserve"> fit</w:t>
      </w:r>
      <w:r w:rsidR="00DD37FC" w:rsidRPr="00DD37FC">
        <w:rPr>
          <w:rFonts w:ascii="Times New Roman" w:hAnsi="Times New Roman" w:cs="Times New Roman"/>
          <w:color w:val="FF0000"/>
        </w:rPr>
        <w:t>ting</w:t>
      </w:r>
      <w:r w:rsidRPr="00DD37FC">
        <w:rPr>
          <w:rFonts w:ascii="Times New Roman" w:hAnsi="Times New Roman" w:cs="Times New Roman"/>
          <w:color w:val="FF0000"/>
        </w:rPr>
        <w:t xml:space="preserve"> the floating characteristics of the buoy</w:t>
      </w:r>
      <w:r w:rsidR="00DD37FC" w:rsidRPr="00DD37FC">
        <w:rPr>
          <w:rFonts w:ascii="Times New Roman" w:hAnsi="Times New Roman" w:cs="Times New Roman"/>
          <w:color w:val="FF0000"/>
        </w:rPr>
        <w:t xml:space="preserve"> in the FEM</w:t>
      </w:r>
      <w:r>
        <w:rPr>
          <w:rFonts w:ascii="Times New Roman" w:hAnsi="Times New Roman" w:cs="Times New Roman"/>
        </w:rPr>
        <w:t xml:space="preserve">, as shown in Figure </w:t>
      </w:r>
      <w:r w:rsidR="00A46C54">
        <w:rPr>
          <w:rFonts w:ascii="Times New Roman" w:hAnsi="Times New Roman" w:cs="Times New Roman"/>
        </w:rPr>
        <w:t>1</w:t>
      </w:r>
      <w:r w:rsidR="000A259D">
        <w:rPr>
          <w:rFonts w:ascii="Times New Roman" w:hAnsi="Times New Roman" w:cs="Times New Roman"/>
        </w:rPr>
        <w:t>4</w:t>
      </w:r>
      <w:r w:rsidRPr="00491D50">
        <w:rPr>
          <w:rFonts w:ascii="Times New Roman" w:hAnsi="Times New Roman" w:cs="Times New Roman"/>
        </w:rPr>
        <w:t>.</w:t>
      </w:r>
      <w:r>
        <w:rPr>
          <w:rFonts w:ascii="Times New Roman" w:hAnsi="Times New Roman" w:cs="Times New Roman"/>
        </w:rPr>
        <w:t xml:space="preserve"> </w:t>
      </w:r>
      <w:r w:rsidR="00EB52B5">
        <w:rPr>
          <w:rFonts w:ascii="Times New Roman" w:hAnsi="Times New Roman" w:cs="Times New Roman"/>
        </w:rPr>
        <w:t xml:space="preserve">The details on the buoy parameters </w:t>
      </w:r>
      <w:r w:rsidR="00DD37FC" w:rsidRPr="00DD37FC">
        <w:rPr>
          <w:rFonts w:ascii="Times New Roman" w:hAnsi="Times New Roman" w:cs="Times New Roman"/>
          <w:color w:val="FF0000"/>
        </w:rPr>
        <w:t>are</w:t>
      </w:r>
      <w:r w:rsidR="00EB52B5">
        <w:rPr>
          <w:rFonts w:ascii="Times New Roman" w:hAnsi="Times New Roman" w:cs="Times New Roman"/>
        </w:rPr>
        <w:t xml:space="preserve"> presented </w:t>
      </w:r>
      <w:r w:rsidR="00EB52B5" w:rsidRPr="00DD37FC">
        <w:rPr>
          <w:rFonts w:ascii="Times New Roman" w:hAnsi="Times New Roman" w:cs="Times New Roman"/>
          <w:color w:val="FF0000"/>
        </w:rPr>
        <w:t>in</w:t>
      </w:r>
      <w:r w:rsidR="00EB52B5">
        <w:rPr>
          <w:rFonts w:ascii="Times New Roman" w:hAnsi="Times New Roman" w:cs="Times New Roman"/>
        </w:rPr>
        <w:t xml:space="preserve"> Table </w:t>
      </w:r>
      <w:r>
        <w:rPr>
          <w:rFonts w:ascii="Times New Roman" w:hAnsi="Times New Roman" w:cs="Times New Roman"/>
        </w:rPr>
        <w:t>1</w:t>
      </w:r>
      <w:r w:rsidR="00820D84">
        <w:rPr>
          <w:rFonts w:ascii="Times New Roman" w:hAnsi="Times New Roman" w:cs="Times New Roman"/>
        </w:rPr>
        <w:t>.</w:t>
      </w:r>
      <w:r w:rsidR="00F45A2D">
        <w:rPr>
          <w:rFonts w:ascii="Times New Roman" w:hAnsi="Times New Roman" w:cs="Times New Roman"/>
        </w:rPr>
        <w:t xml:space="preserve"> </w:t>
      </w:r>
    </w:p>
    <w:p w14:paraId="62047670" w14:textId="0C77F113" w:rsidR="00EB52B5" w:rsidRDefault="00EB52B5" w:rsidP="00EB52B5">
      <w:pPr>
        <w:pStyle w:val="Caption"/>
        <w:keepNext/>
        <w:jc w:val="center"/>
      </w:pPr>
      <w:r>
        <w:t xml:space="preserve">Table </w:t>
      </w:r>
      <w:fldSimple w:instr=" SEQ Table \* ARABIC ">
        <w:r w:rsidR="00362C7D">
          <w:rPr>
            <w:noProof/>
          </w:rPr>
          <w:t>1</w:t>
        </w:r>
      </w:fldSimple>
      <w:r>
        <w:t xml:space="preserve"> </w:t>
      </w:r>
      <w:r w:rsidRPr="00167F4C">
        <w:t>Parameters</w:t>
      </w:r>
      <w:r w:rsidR="00947801" w:rsidRPr="00947801">
        <w:t xml:space="preserve"> </w:t>
      </w:r>
      <w:r w:rsidR="00947801">
        <w:t xml:space="preserve">for the </w:t>
      </w:r>
      <w:r w:rsidR="00947801" w:rsidRPr="00167F4C">
        <w:t>Buoy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322"/>
        <w:gridCol w:w="850"/>
      </w:tblGrid>
      <w:tr w:rsidR="00EB52B5" w:rsidRPr="00203D93" w14:paraId="3C76A260" w14:textId="473A6B96" w:rsidTr="00EB52B5">
        <w:trPr>
          <w:trHeight w:val="262"/>
          <w:jc w:val="center"/>
        </w:trPr>
        <w:tc>
          <w:tcPr>
            <w:tcW w:w="2501" w:type="dxa"/>
            <w:shd w:val="clear" w:color="auto" w:fill="auto"/>
          </w:tcPr>
          <w:p w14:paraId="3B47050B" w14:textId="77777777" w:rsidR="00EB52B5" w:rsidRPr="00203D93" w:rsidRDefault="00EB52B5" w:rsidP="00BC50E9">
            <w:pPr>
              <w:jc w:val="both"/>
              <w:rPr>
                <w:rFonts w:ascii="Times New Roman" w:hAnsi="Times New Roman" w:cs="Times New Roman"/>
                <w:b/>
                <w:sz w:val="18"/>
                <w:szCs w:val="18"/>
              </w:rPr>
            </w:pPr>
            <w:r w:rsidRPr="00203D93">
              <w:rPr>
                <w:rFonts w:ascii="Times New Roman" w:hAnsi="Times New Roman" w:cs="Times New Roman"/>
                <w:b/>
                <w:sz w:val="18"/>
                <w:szCs w:val="18"/>
              </w:rPr>
              <w:t>Particulars</w:t>
            </w:r>
          </w:p>
        </w:tc>
        <w:tc>
          <w:tcPr>
            <w:tcW w:w="1322" w:type="dxa"/>
            <w:shd w:val="clear" w:color="auto" w:fill="auto"/>
          </w:tcPr>
          <w:p w14:paraId="2E993F61" w14:textId="610B2895" w:rsidR="00EB52B5" w:rsidRPr="00203D93" w:rsidRDefault="00EB52B5" w:rsidP="00BC50E9">
            <w:pPr>
              <w:jc w:val="both"/>
              <w:rPr>
                <w:rFonts w:ascii="Times New Roman" w:hAnsi="Times New Roman" w:cs="Times New Roman"/>
                <w:b/>
                <w:sz w:val="18"/>
                <w:szCs w:val="18"/>
              </w:rPr>
            </w:pPr>
            <w:r>
              <w:rPr>
                <w:rFonts w:ascii="Times New Roman" w:hAnsi="Times New Roman" w:cs="Times New Roman"/>
                <w:b/>
                <w:sz w:val="18"/>
                <w:szCs w:val="18"/>
              </w:rPr>
              <w:t>Value</w:t>
            </w:r>
          </w:p>
        </w:tc>
        <w:tc>
          <w:tcPr>
            <w:tcW w:w="850" w:type="dxa"/>
          </w:tcPr>
          <w:p w14:paraId="273E356E" w14:textId="4D51CA83" w:rsidR="00EB52B5" w:rsidRDefault="00EB52B5" w:rsidP="00BC50E9">
            <w:pPr>
              <w:jc w:val="both"/>
              <w:rPr>
                <w:rFonts w:ascii="Times New Roman" w:hAnsi="Times New Roman" w:cs="Times New Roman"/>
                <w:b/>
                <w:sz w:val="18"/>
                <w:szCs w:val="18"/>
              </w:rPr>
            </w:pPr>
            <w:r>
              <w:rPr>
                <w:rFonts w:ascii="Times New Roman" w:hAnsi="Times New Roman" w:cs="Times New Roman"/>
                <w:b/>
                <w:sz w:val="18"/>
                <w:szCs w:val="18"/>
              </w:rPr>
              <w:t>Unit</w:t>
            </w:r>
          </w:p>
        </w:tc>
      </w:tr>
      <w:tr w:rsidR="00EB52B5" w:rsidRPr="00203D93" w14:paraId="4BC4E928" w14:textId="189491EF" w:rsidTr="00EB52B5">
        <w:trPr>
          <w:trHeight w:val="247"/>
          <w:jc w:val="center"/>
        </w:trPr>
        <w:tc>
          <w:tcPr>
            <w:tcW w:w="2501" w:type="dxa"/>
            <w:shd w:val="clear" w:color="auto" w:fill="auto"/>
          </w:tcPr>
          <w:p w14:paraId="2E400089" w14:textId="6B0E0C72"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 xml:space="preserve">Height </w:t>
            </w:r>
          </w:p>
        </w:tc>
        <w:tc>
          <w:tcPr>
            <w:tcW w:w="1322" w:type="dxa"/>
            <w:shd w:val="clear" w:color="auto" w:fill="auto"/>
          </w:tcPr>
          <w:p w14:paraId="6861626E" w14:textId="3892AAFC"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4.4</w:t>
            </w:r>
            <w:r>
              <w:rPr>
                <w:rFonts w:ascii="Times New Roman" w:hAnsi="Times New Roman" w:cs="Times New Roman"/>
                <w:sz w:val="18"/>
                <w:szCs w:val="18"/>
              </w:rPr>
              <w:t>0</w:t>
            </w:r>
            <w:r w:rsidRPr="00203D93">
              <w:rPr>
                <w:rFonts w:ascii="Times New Roman" w:hAnsi="Times New Roman" w:cs="Times New Roman"/>
                <w:sz w:val="18"/>
                <w:szCs w:val="18"/>
              </w:rPr>
              <w:t xml:space="preserve"> </w:t>
            </w:r>
          </w:p>
        </w:tc>
        <w:tc>
          <w:tcPr>
            <w:tcW w:w="850" w:type="dxa"/>
          </w:tcPr>
          <w:p w14:paraId="16AF308E" w14:textId="725CE394"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m</w:t>
            </w:r>
          </w:p>
        </w:tc>
      </w:tr>
      <w:tr w:rsidR="00EB52B5" w:rsidRPr="00203D93" w14:paraId="4C949241" w14:textId="59E669F0" w:rsidTr="00EB52B5">
        <w:trPr>
          <w:trHeight w:val="247"/>
          <w:jc w:val="center"/>
        </w:trPr>
        <w:tc>
          <w:tcPr>
            <w:tcW w:w="2501" w:type="dxa"/>
            <w:shd w:val="clear" w:color="auto" w:fill="auto"/>
          </w:tcPr>
          <w:p w14:paraId="5C3175E0" w14:textId="0A2F8FEC"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 xml:space="preserve">Draft size </w:t>
            </w:r>
          </w:p>
        </w:tc>
        <w:tc>
          <w:tcPr>
            <w:tcW w:w="1322" w:type="dxa"/>
            <w:shd w:val="clear" w:color="auto" w:fill="auto"/>
          </w:tcPr>
          <w:p w14:paraId="7084041D" w14:textId="12B4AE62"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2.4</w:t>
            </w:r>
            <w:r>
              <w:rPr>
                <w:rFonts w:ascii="Times New Roman" w:hAnsi="Times New Roman" w:cs="Times New Roman"/>
                <w:sz w:val="18"/>
                <w:szCs w:val="18"/>
              </w:rPr>
              <w:t>0</w:t>
            </w:r>
            <w:r w:rsidRPr="00203D93">
              <w:rPr>
                <w:rFonts w:ascii="Times New Roman" w:hAnsi="Times New Roman" w:cs="Times New Roman"/>
                <w:sz w:val="18"/>
                <w:szCs w:val="18"/>
              </w:rPr>
              <w:t xml:space="preserve"> </w:t>
            </w:r>
          </w:p>
        </w:tc>
        <w:tc>
          <w:tcPr>
            <w:tcW w:w="850" w:type="dxa"/>
          </w:tcPr>
          <w:p w14:paraId="777AF86C" w14:textId="4F7EAAE2"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m</w:t>
            </w:r>
          </w:p>
        </w:tc>
      </w:tr>
      <w:tr w:rsidR="00EB52B5" w:rsidRPr="00203D93" w14:paraId="4AB3F221" w14:textId="43993814" w:rsidTr="00EB52B5">
        <w:trPr>
          <w:trHeight w:val="247"/>
          <w:jc w:val="center"/>
        </w:trPr>
        <w:tc>
          <w:tcPr>
            <w:tcW w:w="2501" w:type="dxa"/>
            <w:shd w:val="clear" w:color="auto" w:fill="auto"/>
          </w:tcPr>
          <w:p w14:paraId="7ABBA139" w14:textId="0F185B00"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 xml:space="preserve">Main body diameter </w:t>
            </w:r>
          </w:p>
        </w:tc>
        <w:tc>
          <w:tcPr>
            <w:tcW w:w="1322" w:type="dxa"/>
            <w:shd w:val="clear" w:color="auto" w:fill="auto"/>
          </w:tcPr>
          <w:p w14:paraId="0B251134" w14:textId="1852DA63"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10.0</w:t>
            </w:r>
            <w:r w:rsidR="005F3069">
              <w:rPr>
                <w:rFonts w:ascii="Times New Roman" w:hAnsi="Times New Roman" w:cs="Times New Roman"/>
                <w:sz w:val="18"/>
                <w:szCs w:val="18"/>
              </w:rPr>
              <w:t>0</w:t>
            </w:r>
            <w:r w:rsidRPr="00203D93">
              <w:rPr>
                <w:rFonts w:ascii="Times New Roman" w:hAnsi="Times New Roman" w:cs="Times New Roman"/>
                <w:sz w:val="18"/>
                <w:szCs w:val="18"/>
              </w:rPr>
              <w:t xml:space="preserve"> </w:t>
            </w:r>
          </w:p>
        </w:tc>
        <w:tc>
          <w:tcPr>
            <w:tcW w:w="850" w:type="dxa"/>
          </w:tcPr>
          <w:p w14:paraId="68092005" w14:textId="550A0C66"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m</w:t>
            </w:r>
          </w:p>
        </w:tc>
      </w:tr>
      <w:tr w:rsidR="00EB52B5" w:rsidRPr="00203D93" w14:paraId="075E7410" w14:textId="411E47F8" w:rsidTr="00EB52B5">
        <w:trPr>
          <w:trHeight w:val="247"/>
          <w:jc w:val="center"/>
        </w:trPr>
        <w:tc>
          <w:tcPr>
            <w:tcW w:w="2501" w:type="dxa"/>
            <w:shd w:val="clear" w:color="auto" w:fill="auto"/>
          </w:tcPr>
          <w:p w14:paraId="745CAE2F" w14:textId="461A7995"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 xml:space="preserve">Skirt diameter </w:t>
            </w:r>
          </w:p>
        </w:tc>
        <w:tc>
          <w:tcPr>
            <w:tcW w:w="1322" w:type="dxa"/>
            <w:shd w:val="clear" w:color="auto" w:fill="auto"/>
          </w:tcPr>
          <w:p w14:paraId="229324E1" w14:textId="3D90B991"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13.87</w:t>
            </w:r>
          </w:p>
        </w:tc>
        <w:tc>
          <w:tcPr>
            <w:tcW w:w="850" w:type="dxa"/>
          </w:tcPr>
          <w:p w14:paraId="41BBBB01" w14:textId="6B131E94" w:rsidR="00EB52B5" w:rsidRPr="00203D93" w:rsidRDefault="00EB52B5" w:rsidP="00BC50E9">
            <w:pPr>
              <w:jc w:val="both"/>
              <w:rPr>
                <w:rFonts w:ascii="Times New Roman" w:hAnsi="Times New Roman" w:cs="Times New Roman"/>
                <w:sz w:val="18"/>
                <w:szCs w:val="18"/>
              </w:rPr>
            </w:pPr>
            <w:r w:rsidRPr="00203D93">
              <w:rPr>
                <w:rFonts w:ascii="Times New Roman" w:hAnsi="Times New Roman" w:cs="Times New Roman"/>
                <w:sz w:val="18"/>
                <w:szCs w:val="18"/>
              </w:rPr>
              <w:t>m</w:t>
            </w:r>
          </w:p>
        </w:tc>
      </w:tr>
      <w:tr w:rsidR="00EB52B5" w:rsidRPr="00203D93" w14:paraId="280FB8E3" w14:textId="5A01DAE5" w:rsidTr="00EB52B5">
        <w:trPr>
          <w:trHeight w:val="247"/>
          <w:jc w:val="center"/>
        </w:trPr>
        <w:tc>
          <w:tcPr>
            <w:tcW w:w="2501" w:type="dxa"/>
            <w:shd w:val="clear" w:color="auto" w:fill="auto"/>
          </w:tcPr>
          <w:p w14:paraId="4D973D24" w14:textId="7B17E4E0" w:rsidR="00EB52B5" w:rsidRPr="00203D93" w:rsidRDefault="00EB52B5" w:rsidP="00EB52B5">
            <w:pPr>
              <w:jc w:val="both"/>
              <w:rPr>
                <w:rFonts w:ascii="Times New Roman" w:hAnsi="Times New Roman" w:cs="Times New Roman"/>
                <w:sz w:val="18"/>
                <w:szCs w:val="18"/>
              </w:rPr>
            </w:pPr>
            <w:r w:rsidRPr="00203D93">
              <w:rPr>
                <w:rFonts w:ascii="Times New Roman" w:hAnsi="Times New Roman" w:cs="Times New Roman"/>
                <w:sz w:val="18"/>
                <w:szCs w:val="18"/>
              </w:rPr>
              <w:t xml:space="preserve">Buoy Mass </w:t>
            </w:r>
          </w:p>
        </w:tc>
        <w:tc>
          <w:tcPr>
            <w:tcW w:w="1322" w:type="dxa"/>
            <w:shd w:val="clear" w:color="auto" w:fill="auto"/>
          </w:tcPr>
          <w:p w14:paraId="3E1168CF" w14:textId="5B8EF9C7" w:rsidR="00EB52B5" w:rsidRPr="00203D93" w:rsidRDefault="00EB52B5" w:rsidP="00EB52B5">
            <w:pPr>
              <w:jc w:val="both"/>
              <w:rPr>
                <w:rFonts w:ascii="Times New Roman" w:hAnsi="Times New Roman" w:cs="Times New Roman"/>
                <w:sz w:val="18"/>
                <w:szCs w:val="18"/>
              </w:rPr>
            </w:pPr>
            <w:r w:rsidRPr="00203D93">
              <w:rPr>
                <w:rFonts w:ascii="Times New Roman" w:hAnsi="Times New Roman" w:cs="Times New Roman"/>
                <w:sz w:val="18"/>
                <w:szCs w:val="18"/>
              </w:rPr>
              <w:t>198,762</w:t>
            </w:r>
            <w:r>
              <w:rPr>
                <w:rFonts w:ascii="Times New Roman" w:hAnsi="Times New Roman" w:cs="Times New Roman"/>
                <w:sz w:val="18"/>
                <w:szCs w:val="18"/>
              </w:rPr>
              <w:t>.00</w:t>
            </w:r>
            <w:r w:rsidRPr="00203D93">
              <w:rPr>
                <w:rFonts w:ascii="Times New Roman" w:hAnsi="Times New Roman" w:cs="Times New Roman"/>
                <w:sz w:val="18"/>
                <w:szCs w:val="18"/>
              </w:rPr>
              <w:t xml:space="preserve"> </w:t>
            </w:r>
          </w:p>
        </w:tc>
        <w:tc>
          <w:tcPr>
            <w:tcW w:w="850" w:type="dxa"/>
          </w:tcPr>
          <w:p w14:paraId="1437729D" w14:textId="171122EF" w:rsidR="00EB52B5" w:rsidRPr="00203D93" w:rsidRDefault="00EB52B5" w:rsidP="00EB52B5">
            <w:pPr>
              <w:jc w:val="both"/>
              <w:rPr>
                <w:rFonts w:ascii="Times New Roman" w:hAnsi="Times New Roman" w:cs="Times New Roman"/>
                <w:sz w:val="18"/>
                <w:szCs w:val="18"/>
              </w:rPr>
            </w:pPr>
            <w:r w:rsidRPr="00203D93">
              <w:rPr>
                <w:rFonts w:ascii="Times New Roman" w:hAnsi="Times New Roman" w:cs="Times New Roman"/>
                <w:sz w:val="18"/>
                <w:szCs w:val="18"/>
              </w:rPr>
              <w:t>kg</w:t>
            </w:r>
          </w:p>
        </w:tc>
      </w:tr>
      <w:tr w:rsidR="00EB52B5" w:rsidRPr="00203D93" w14:paraId="6A63C977" w14:textId="77777777" w:rsidTr="00EB52B5">
        <w:trPr>
          <w:trHeight w:val="247"/>
          <w:jc w:val="center"/>
        </w:trPr>
        <w:tc>
          <w:tcPr>
            <w:tcW w:w="2501" w:type="dxa"/>
            <w:shd w:val="clear" w:color="auto" w:fill="auto"/>
          </w:tcPr>
          <w:p w14:paraId="6E8CACFA" w14:textId="4F88350F" w:rsidR="00EB52B5" w:rsidRPr="00203D93" w:rsidRDefault="00EB52B5" w:rsidP="00EB52B5">
            <w:pPr>
              <w:jc w:val="both"/>
              <w:rPr>
                <w:rFonts w:ascii="Times New Roman" w:hAnsi="Times New Roman" w:cs="Times New Roman"/>
                <w:sz w:val="18"/>
                <w:szCs w:val="18"/>
              </w:rPr>
            </w:pPr>
            <w:r w:rsidRPr="00203D93">
              <w:rPr>
                <w:rFonts w:ascii="Times New Roman" w:hAnsi="Times New Roman" w:cs="Times New Roman"/>
                <w:sz w:val="18"/>
                <w:szCs w:val="18"/>
              </w:rPr>
              <w:t>Water Depth</w:t>
            </w:r>
            <w:r>
              <w:rPr>
                <w:rFonts w:ascii="Times New Roman" w:hAnsi="Times New Roman" w:cs="Times New Roman"/>
                <w:sz w:val="18"/>
                <w:szCs w:val="18"/>
              </w:rPr>
              <w:t>: Lazy-S</w:t>
            </w:r>
          </w:p>
        </w:tc>
        <w:tc>
          <w:tcPr>
            <w:tcW w:w="1322" w:type="dxa"/>
            <w:shd w:val="clear" w:color="auto" w:fill="auto"/>
          </w:tcPr>
          <w:p w14:paraId="25D4E4B7" w14:textId="438C57C5" w:rsidR="00EB52B5" w:rsidRPr="00203D93" w:rsidRDefault="00EB52B5" w:rsidP="00EB52B5">
            <w:pPr>
              <w:jc w:val="both"/>
              <w:rPr>
                <w:rFonts w:ascii="Times New Roman" w:hAnsi="Times New Roman" w:cs="Times New Roman"/>
                <w:sz w:val="18"/>
                <w:szCs w:val="18"/>
              </w:rPr>
            </w:pPr>
            <w:r w:rsidRPr="00203D93">
              <w:rPr>
                <w:rFonts w:ascii="Times New Roman" w:hAnsi="Times New Roman" w:cs="Times New Roman"/>
                <w:sz w:val="18"/>
                <w:szCs w:val="18"/>
              </w:rPr>
              <w:t>100</w:t>
            </w:r>
            <w:r>
              <w:rPr>
                <w:rFonts w:ascii="Times New Roman" w:hAnsi="Times New Roman" w:cs="Times New Roman"/>
                <w:sz w:val="18"/>
                <w:szCs w:val="18"/>
              </w:rPr>
              <w:t>.00</w:t>
            </w:r>
          </w:p>
        </w:tc>
        <w:tc>
          <w:tcPr>
            <w:tcW w:w="850" w:type="dxa"/>
          </w:tcPr>
          <w:p w14:paraId="7356F78D" w14:textId="2E8B0D4C" w:rsidR="00EB52B5" w:rsidRPr="00203D93" w:rsidRDefault="00EB52B5" w:rsidP="00EB52B5">
            <w:pPr>
              <w:jc w:val="both"/>
              <w:rPr>
                <w:rFonts w:ascii="Times New Roman" w:hAnsi="Times New Roman" w:cs="Times New Roman"/>
                <w:sz w:val="18"/>
                <w:szCs w:val="18"/>
              </w:rPr>
            </w:pPr>
            <w:r w:rsidRPr="00203D93">
              <w:rPr>
                <w:rFonts w:ascii="Times New Roman" w:hAnsi="Times New Roman" w:cs="Times New Roman"/>
                <w:sz w:val="18"/>
                <w:szCs w:val="18"/>
              </w:rPr>
              <w:t>m</w:t>
            </w:r>
          </w:p>
        </w:tc>
      </w:tr>
      <w:tr w:rsidR="00EB52B5" w:rsidRPr="00203D93" w14:paraId="1B7F0ED0" w14:textId="2E34A855" w:rsidTr="00EB52B5">
        <w:trPr>
          <w:trHeight w:val="247"/>
          <w:jc w:val="center"/>
        </w:trPr>
        <w:tc>
          <w:tcPr>
            <w:tcW w:w="2501" w:type="dxa"/>
            <w:shd w:val="clear" w:color="auto" w:fill="auto"/>
          </w:tcPr>
          <w:p w14:paraId="7E34ABE3" w14:textId="08CE9231" w:rsidR="00EB52B5" w:rsidRPr="00203D93" w:rsidRDefault="00EB52B5" w:rsidP="00EB52B5">
            <w:pPr>
              <w:jc w:val="both"/>
              <w:rPr>
                <w:rFonts w:ascii="Times New Roman" w:hAnsi="Times New Roman" w:cs="Times New Roman"/>
                <w:sz w:val="18"/>
                <w:szCs w:val="18"/>
              </w:rPr>
            </w:pPr>
            <w:r w:rsidRPr="00203D93">
              <w:rPr>
                <w:rFonts w:ascii="Times New Roman" w:hAnsi="Times New Roman" w:cs="Times New Roman"/>
                <w:sz w:val="18"/>
                <w:szCs w:val="18"/>
              </w:rPr>
              <w:t>Water Depth</w:t>
            </w:r>
            <w:r>
              <w:rPr>
                <w:rFonts w:ascii="Times New Roman" w:hAnsi="Times New Roman" w:cs="Times New Roman"/>
                <w:sz w:val="18"/>
                <w:szCs w:val="18"/>
              </w:rPr>
              <w:t>: Chinese-Lantern</w:t>
            </w:r>
          </w:p>
        </w:tc>
        <w:tc>
          <w:tcPr>
            <w:tcW w:w="1322" w:type="dxa"/>
            <w:shd w:val="clear" w:color="auto" w:fill="auto"/>
          </w:tcPr>
          <w:p w14:paraId="45B311FC" w14:textId="231B01CD" w:rsidR="00EB52B5" w:rsidRPr="00203D93" w:rsidRDefault="00EB52B5" w:rsidP="00EB52B5">
            <w:pPr>
              <w:jc w:val="both"/>
              <w:rPr>
                <w:rFonts w:ascii="Times New Roman" w:hAnsi="Times New Roman" w:cs="Times New Roman"/>
                <w:sz w:val="18"/>
                <w:szCs w:val="18"/>
              </w:rPr>
            </w:pPr>
            <w:r>
              <w:rPr>
                <w:rFonts w:ascii="Times New Roman" w:hAnsi="Times New Roman" w:cs="Times New Roman"/>
                <w:sz w:val="18"/>
                <w:szCs w:val="18"/>
              </w:rPr>
              <w:t>26.</w:t>
            </w:r>
            <w:r w:rsidR="00F12E09">
              <w:rPr>
                <w:rFonts w:ascii="Times New Roman" w:hAnsi="Times New Roman" w:cs="Times New Roman"/>
                <w:sz w:val="18"/>
                <w:szCs w:val="18"/>
              </w:rPr>
              <w:t>0</w:t>
            </w:r>
            <w:r w:rsidR="005F3069">
              <w:rPr>
                <w:rFonts w:ascii="Times New Roman" w:hAnsi="Times New Roman" w:cs="Times New Roman"/>
                <w:sz w:val="18"/>
                <w:szCs w:val="18"/>
              </w:rPr>
              <w:t>0</w:t>
            </w:r>
          </w:p>
        </w:tc>
        <w:tc>
          <w:tcPr>
            <w:tcW w:w="850" w:type="dxa"/>
          </w:tcPr>
          <w:p w14:paraId="352AA0AB" w14:textId="319D59C8" w:rsidR="00EB52B5" w:rsidRPr="00203D93" w:rsidRDefault="00EB52B5" w:rsidP="00EB52B5">
            <w:pPr>
              <w:jc w:val="both"/>
              <w:rPr>
                <w:rFonts w:ascii="Times New Roman" w:hAnsi="Times New Roman" w:cs="Times New Roman"/>
                <w:sz w:val="18"/>
                <w:szCs w:val="18"/>
              </w:rPr>
            </w:pPr>
            <w:r w:rsidRPr="00203D93">
              <w:rPr>
                <w:rFonts w:ascii="Times New Roman" w:hAnsi="Times New Roman" w:cs="Times New Roman"/>
                <w:sz w:val="18"/>
                <w:szCs w:val="18"/>
              </w:rPr>
              <w:t>m</w:t>
            </w:r>
          </w:p>
        </w:tc>
      </w:tr>
    </w:tbl>
    <w:p w14:paraId="0D98B622" w14:textId="77777777" w:rsidR="0016109E" w:rsidRDefault="0016109E" w:rsidP="007046CC">
      <w:pPr>
        <w:rPr>
          <w:rFonts w:ascii="Times New Roman" w:hAnsi="Times New Roman" w:cs="Times New Roman"/>
        </w:rPr>
      </w:pPr>
    </w:p>
    <w:p w14:paraId="107260C3" w14:textId="77777777" w:rsidR="003A0AA0" w:rsidRDefault="003A0AA0" w:rsidP="007046CC">
      <w:pPr>
        <w:rPr>
          <w:rFonts w:ascii="Times New Roman" w:hAnsi="Times New Roman" w:cs="Times New Roman"/>
        </w:rPr>
      </w:pPr>
    </w:p>
    <w:p w14:paraId="2C7677B2" w14:textId="77777777" w:rsidR="003A0AA0" w:rsidRDefault="003A0AA0" w:rsidP="007046CC">
      <w:pPr>
        <w:rPr>
          <w:rFonts w:ascii="Times New Roman" w:hAnsi="Times New Roman" w:cs="Times New Roman"/>
        </w:rPr>
      </w:pPr>
    </w:p>
    <w:p w14:paraId="7B2D86D6" w14:textId="77777777" w:rsidR="003A0AA0" w:rsidRDefault="003A0AA0" w:rsidP="007046CC">
      <w:pPr>
        <w:rPr>
          <w:rFonts w:ascii="Times New Roman" w:hAnsi="Times New Roman" w:cs="Times New Roman"/>
        </w:rPr>
      </w:pPr>
    </w:p>
    <w:p w14:paraId="799143C3" w14:textId="77777777" w:rsidR="003A0AA0" w:rsidRDefault="003A0AA0" w:rsidP="007046CC">
      <w:pPr>
        <w:rPr>
          <w:rFonts w:ascii="Times New Roman" w:hAnsi="Times New Roman" w:cs="Times New Roman"/>
        </w:rPr>
      </w:pPr>
    </w:p>
    <w:p w14:paraId="53A78272" w14:textId="1C9ACC03" w:rsidR="007046CC" w:rsidRPr="00F759D1" w:rsidRDefault="007046CC" w:rsidP="007046CC">
      <w:pPr>
        <w:rPr>
          <w:rFonts w:ascii="Times New Roman" w:hAnsi="Times New Roman" w:cs="Times New Roman"/>
        </w:rPr>
      </w:pPr>
      <w:r w:rsidRPr="00F759D1">
        <w:rPr>
          <w:rFonts w:ascii="Times New Roman" w:hAnsi="Times New Roman" w:cs="Times New Roman"/>
          <w:noProof/>
          <w:lang w:eastAsia="en-GB"/>
        </w:rPr>
        <w:lastRenderedPageBreak/>
        <mc:AlternateContent>
          <mc:Choice Requires="wpg">
            <w:drawing>
              <wp:anchor distT="0" distB="0" distL="114300" distR="114300" simplePos="0" relativeHeight="251671552" behindDoc="0" locked="0" layoutInCell="1" allowOverlap="1" wp14:anchorId="5604119B" wp14:editId="4D8CF9B0">
                <wp:simplePos x="0" y="0"/>
                <wp:positionH relativeFrom="column">
                  <wp:posOffset>1704974</wp:posOffset>
                </wp:positionH>
                <wp:positionV relativeFrom="paragraph">
                  <wp:posOffset>104775</wp:posOffset>
                </wp:positionV>
                <wp:extent cx="3022038" cy="1856105"/>
                <wp:effectExtent l="0" t="0" r="6985" b="10795"/>
                <wp:wrapNone/>
                <wp:docPr id="6" name="Group 6"/>
                <wp:cNvGraphicFramePr/>
                <a:graphic xmlns:a="http://schemas.openxmlformats.org/drawingml/2006/main">
                  <a:graphicData uri="http://schemas.microsoft.com/office/word/2010/wordprocessingGroup">
                    <wpg:wgp>
                      <wpg:cNvGrpSpPr/>
                      <wpg:grpSpPr>
                        <a:xfrm>
                          <a:off x="0" y="0"/>
                          <a:ext cx="3022038" cy="1856105"/>
                          <a:chOff x="-73" y="0"/>
                          <a:chExt cx="3022523" cy="2074380"/>
                        </a:xfrm>
                      </wpg:grpSpPr>
                      <wps:wsp>
                        <wps:cNvPr id="9" name="Text Box 9"/>
                        <wps:cNvSpPr txBox="1"/>
                        <wps:spPr>
                          <a:xfrm>
                            <a:off x="2618841" y="1565453"/>
                            <a:ext cx="403609" cy="232410"/>
                          </a:xfrm>
                          <a:prstGeom prst="rect">
                            <a:avLst/>
                          </a:prstGeom>
                          <a:solidFill>
                            <a:sysClr val="window" lastClr="FFFFFF"/>
                          </a:solidFill>
                          <a:ln w="6350">
                            <a:noFill/>
                          </a:ln>
                        </wps:spPr>
                        <wps:txbx>
                          <w:txbxContent>
                            <w:p w14:paraId="799C1858" w14:textId="77777777" w:rsidR="001763B4" w:rsidRPr="0084150A" w:rsidRDefault="001763B4" w:rsidP="007046CC">
                              <w:pPr>
                                <w:rPr>
                                  <w:sz w:val="16"/>
                                  <w:szCs w:val="16"/>
                                </w:rPr>
                              </w:pPr>
                              <w:r>
                                <w:rPr>
                                  <w:sz w:val="16"/>
                                  <w:szCs w:val="16"/>
                                </w:rPr>
                                <w:t>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Group 10"/>
                        <wpg:cNvGrpSpPr/>
                        <wpg:grpSpPr>
                          <a:xfrm>
                            <a:off x="-73" y="0"/>
                            <a:ext cx="2956831" cy="2074380"/>
                            <a:chOff x="-73" y="0"/>
                            <a:chExt cx="2956831" cy="2074380"/>
                          </a:xfrm>
                        </wpg:grpSpPr>
                        <wps:wsp>
                          <wps:cNvPr id="11" name="Text Box 11"/>
                          <wps:cNvSpPr txBox="1"/>
                          <wps:spPr>
                            <a:xfrm>
                              <a:off x="983698" y="197510"/>
                              <a:ext cx="373075" cy="232410"/>
                            </a:xfrm>
                            <a:prstGeom prst="rect">
                              <a:avLst/>
                            </a:prstGeom>
                            <a:solidFill>
                              <a:sysClr val="window" lastClr="FFFFFF"/>
                            </a:solidFill>
                            <a:ln w="6350">
                              <a:noFill/>
                            </a:ln>
                          </wps:spPr>
                          <wps:txbx>
                            <w:txbxContent>
                              <w:p w14:paraId="745ED85C" w14:textId="77777777" w:rsidR="001763B4" w:rsidRPr="0084150A" w:rsidRDefault="001763B4" w:rsidP="007046CC">
                                <w:pPr>
                                  <w:rPr>
                                    <w:sz w:val="16"/>
                                    <w:szCs w:val="16"/>
                                  </w:rPr>
                                </w:pPr>
                                <w:r>
                                  <w:rPr>
                                    <w:sz w:val="16"/>
                                    <w:szCs w:val="16"/>
                                  </w:rPr>
                                  <w:t>Yaw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720351" y="0"/>
                              <a:ext cx="234950" cy="232410"/>
                            </a:xfrm>
                            <a:prstGeom prst="rect">
                              <a:avLst/>
                            </a:prstGeom>
                            <a:solidFill>
                              <a:sysClr val="window" lastClr="FFFFFF"/>
                            </a:solidFill>
                            <a:ln w="6350">
                              <a:noFill/>
                            </a:ln>
                          </wps:spPr>
                          <wps:txbx>
                            <w:txbxContent>
                              <w:p w14:paraId="759F2CF1" w14:textId="77777777" w:rsidR="001763B4" w:rsidRPr="0084150A" w:rsidRDefault="001763B4" w:rsidP="007046CC">
                                <w:pPr>
                                  <w:rPr>
                                    <w:sz w:val="16"/>
                                    <w:szCs w:val="16"/>
                                  </w:rPr>
                                </w:pPr>
                                <w:r>
                                  <w:rPr>
                                    <w:sz w:val="16"/>
                                    <w:szCs w:val="16"/>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797868" y="1353312"/>
                              <a:ext cx="158890" cy="232410"/>
                            </a:xfrm>
                            <a:prstGeom prst="rect">
                              <a:avLst/>
                            </a:prstGeom>
                            <a:solidFill>
                              <a:sysClr val="window" lastClr="FFFFFF"/>
                            </a:solidFill>
                            <a:ln w="6350">
                              <a:noFill/>
                            </a:ln>
                          </wps:spPr>
                          <wps:txbx>
                            <w:txbxContent>
                              <w:p w14:paraId="768C0C90" w14:textId="77777777" w:rsidR="001763B4" w:rsidRPr="0084150A" w:rsidRDefault="001763B4" w:rsidP="007046CC">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432108" y="468173"/>
                              <a:ext cx="237091" cy="232410"/>
                            </a:xfrm>
                            <a:prstGeom prst="rect">
                              <a:avLst/>
                            </a:prstGeom>
                            <a:solidFill>
                              <a:sysClr val="window" lastClr="FFFFFF"/>
                            </a:solidFill>
                            <a:ln w="6350">
                              <a:noFill/>
                            </a:ln>
                          </wps:spPr>
                          <wps:txbx>
                            <w:txbxContent>
                              <w:p w14:paraId="75CAE99E" w14:textId="77777777" w:rsidR="001763B4" w:rsidRPr="0084150A" w:rsidRDefault="001763B4" w:rsidP="007046CC">
                                <w:pPr>
                                  <w:rPr>
                                    <w:sz w:val="16"/>
                                    <w:szCs w:val="16"/>
                                  </w:rPr>
                                </w:pPr>
                                <w:r>
                                  <w:rPr>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059033" y="914400"/>
                              <a:ext cx="468173" cy="232410"/>
                            </a:xfrm>
                            <a:prstGeom prst="rect">
                              <a:avLst/>
                            </a:prstGeom>
                            <a:solidFill>
                              <a:sysClr val="window" lastClr="FFFFFF"/>
                            </a:solidFill>
                            <a:ln w="6350">
                              <a:noFill/>
                            </a:ln>
                          </wps:spPr>
                          <wps:txbx>
                            <w:txbxContent>
                              <w:p w14:paraId="0471559A" w14:textId="77777777" w:rsidR="001763B4" w:rsidRPr="0084150A" w:rsidRDefault="001763B4" w:rsidP="007046CC">
                                <w:pPr>
                                  <w:rPr>
                                    <w:sz w:val="16"/>
                                    <w:szCs w:val="16"/>
                                  </w:rPr>
                                </w:pPr>
                                <w:r>
                                  <w:rPr>
                                    <w:sz w:val="16"/>
                                    <w:szCs w:val="16"/>
                                  </w:rPr>
                                  <w:t>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rot="19947809">
                              <a:off x="1509712" y="732830"/>
                              <a:ext cx="454978" cy="232410"/>
                            </a:xfrm>
                            <a:prstGeom prst="rect">
                              <a:avLst/>
                            </a:prstGeom>
                            <a:solidFill>
                              <a:sysClr val="window" lastClr="FFFFFF"/>
                            </a:solidFill>
                            <a:ln w="6350">
                              <a:noFill/>
                            </a:ln>
                          </wps:spPr>
                          <wps:txbx>
                            <w:txbxContent>
                              <w:p w14:paraId="0AEDAA86" w14:textId="77777777" w:rsidR="001763B4" w:rsidRPr="0084150A" w:rsidRDefault="001763B4" w:rsidP="007046CC">
                                <w:pPr>
                                  <w:rPr>
                                    <w:sz w:val="16"/>
                                    <w:szCs w:val="16"/>
                                  </w:rPr>
                                </w:pPr>
                                <w:r>
                                  <w:rPr>
                                    <w:sz w:val="16"/>
                                    <w:szCs w:val="16"/>
                                  </w:rPr>
                                  <w:t>Sway</w:t>
                                </w:r>
                                <w:r w:rsidRPr="0084150A">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21449234">
                              <a:off x="1839577" y="1214323"/>
                              <a:ext cx="454978" cy="243735"/>
                            </a:xfrm>
                            <a:prstGeom prst="rect">
                              <a:avLst/>
                            </a:prstGeom>
                            <a:solidFill>
                              <a:sysClr val="window" lastClr="FFFFFF"/>
                            </a:solidFill>
                            <a:ln w="6350">
                              <a:noFill/>
                            </a:ln>
                          </wps:spPr>
                          <wps:txbx>
                            <w:txbxContent>
                              <w:p w14:paraId="5AB38549" w14:textId="77777777" w:rsidR="001763B4" w:rsidRPr="0084150A" w:rsidRDefault="001763B4" w:rsidP="007046CC">
                                <w:pPr>
                                  <w:rPr>
                                    <w:sz w:val="16"/>
                                    <w:szCs w:val="16"/>
                                  </w:rPr>
                                </w:pPr>
                                <w:r>
                                  <w:rPr>
                                    <w:sz w:val="16"/>
                                    <w:szCs w:val="16"/>
                                  </w:rPr>
                                  <w:t>Surge</w:t>
                                </w:r>
                                <w:r w:rsidRPr="0084150A">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Flowchart: Direct Access Storage 18"/>
                          <wps:cNvSpPr/>
                          <wps:spPr>
                            <a:xfrm rot="16200000">
                              <a:off x="449823" y="876186"/>
                              <a:ext cx="748298" cy="1648089"/>
                            </a:xfrm>
                            <a:prstGeom prst="flowChartMagneticDrum">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Direct Access Storage 26"/>
                          <wps:cNvSpPr/>
                          <wps:spPr>
                            <a:xfrm rot="16200000">
                              <a:off x="347440" y="622216"/>
                              <a:ext cx="935795" cy="1630680"/>
                            </a:xfrm>
                            <a:prstGeom prst="flowChartMagneticDrum">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rot="5400000" flipH="1" flipV="1">
                              <a:off x="1824946" y="475488"/>
                              <a:ext cx="45719" cy="2037207"/>
                            </a:xfrm>
                            <a:prstGeom prst="straightConnector1">
                              <a:avLst/>
                            </a:prstGeom>
                            <a:noFill/>
                            <a:ln w="6350" cap="flat" cmpd="sng" algn="ctr">
                              <a:solidFill>
                                <a:srgbClr val="5B9BD5"/>
                              </a:solidFill>
                              <a:prstDash val="solid"/>
                              <a:miter lim="800000"/>
                              <a:tailEnd type="triangle"/>
                            </a:ln>
                            <a:effectLst/>
                          </wps:spPr>
                          <wps:bodyPr/>
                        </wps:wsp>
                        <wps:wsp>
                          <wps:cNvPr id="40" name="Straight Arrow Connector 40"/>
                          <wps:cNvCnPr/>
                          <wps:spPr>
                            <a:xfrm flipV="1">
                              <a:off x="830079" y="607162"/>
                              <a:ext cx="1675181" cy="906272"/>
                            </a:xfrm>
                            <a:prstGeom prst="straightConnector1">
                              <a:avLst/>
                            </a:prstGeom>
                            <a:noFill/>
                            <a:ln w="6350" cap="flat" cmpd="sng" algn="ctr">
                              <a:solidFill>
                                <a:srgbClr val="5B9BD5"/>
                              </a:solidFill>
                              <a:prstDash val="solid"/>
                              <a:miter lim="800000"/>
                              <a:tailEnd type="triangle"/>
                            </a:ln>
                            <a:effectLst/>
                          </wps:spPr>
                          <wps:bodyPr/>
                        </wps:wsp>
                        <wps:wsp>
                          <wps:cNvPr id="49" name="Curved Down Arrow 376"/>
                          <wps:cNvSpPr/>
                          <wps:spPr>
                            <a:xfrm rot="10800000" flipH="1">
                              <a:off x="603308" y="286604"/>
                              <a:ext cx="468173" cy="197511"/>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urved Down Arrow 377"/>
                          <wps:cNvSpPr/>
                          <wps:spPr>
                            <a:xfrm rot="14003697" flipH="1" flipV="1">
                              <a:off x="2044403" y="672998"/>
                              <a:ext cx="468173" cy="197511"/>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urved Down Arrow 378"/>
                          <wps:cNvSpPr/>
                          <wps:spPr>
                            <a:xfrm rot="16200000" flipH="1">
                              <a:off x="2369928" y="1378916"/>
                              <a:ext cx="468173" cy="197511"/>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flipV="1">
                              <a:off x="1555132" y="722185"/>
                              <a:ext cx="570865" cy="295910"/>
                            </a:xfrm>
                            <a:prstGeom prst="straightConnector1">
                              <a:avLst/>
                            </a:prstGeom>
                            <a:noFill/>
                            <a:ln w="6350" cap="flat" cmpd="sng" algn="ctr">
                              <a:solidFill>
                                <a:srgbClr val="5B9BD5"/>
                              </a:solidFill>
                              <a:prstDash val="solid"/>
                              <a:miter lim="800000"/>
                              <a:tailEnd type="triangle"/>
                            </a:ln>
                            <a:effectLst/>
                          </wps:spPr>
                          <wps:bodyPr/>
                        </wps:wsp>
                        <wps:wsp>
                          <wps:cNvPr id="61" name="Straight Arrow Connector 61"/>
                          <wps:cNvCnPr/>
                          <wps:spPr>
                            <a:xfrm flipV="1">
                              <a:off x="1766425" y="1404518"/>
                              <a:ext cx="621665" cy="3175"/>
                            </a:xfrm>
                            <a:prstGeom prst="straightConnector1">
                              <a:avLst/>
                            </a:prstGeom>
                            <a:noFill/>
                            <a:ln w="6350" cap="flat" cmpd="sng" algn="ctr">
                              <a:solidFill>
                                <a:srgbClr val="5B9BD5"/>
                              </a:solidFill>
                              <a:prstDash val="solid"/>
                              <a:miter lim="800000"/>
                              <a:tailEnd type="triangle"/>
                            </a:ln>
                            <a:effectLst/>
                          </wps:spPr>
                          <wps:bodyPr/>
                        </wps:wsp>
                        <wps:wsp>
                          <wps:cNvPr id="62" name="Text Box 62"/>
                          <wps:cNvSpPr txBox="1"/>
                          <wps:spPr>
                            <a:xfrm>
                              <a:off x="383852" y="696255"/>
                              <a:ext cx="454978" cy="232410"/>
                            </a:xfrm>
                            <a:prstGeom prst="rect">
                              <a:avLst/>
                            </a:prstGeom>
                            <a:solidFill>
                              <a:sysClr val="window" lastClr="FFFFFF"/>
                            </a:solidFill>
                            <a:ln w="6350">
                              <a:noFill/>
                            </a:ln>
                          </wps:spPr>
                          <wps:txbx>
                            <w:txbxContent>
                              <w:p w14:paraId="340D1A9C" w14:textId="77777777" w:rsidR="001763B4" w:rsidRPr="0084150A" w:rsidRDefault="001763B4" w:rsidP="007046CC">
                                <w:pPr>
                                  <w:rPr>
                                    <w:sz w:val="16"/>
                                    <w:szCs w:val="16"/>
                                  </w:rPr>
                                </w:pPr>
                                <w:r>
                                  <w:rPr>
                                    <w:sz w:val="16"/>
                                    <w:szCs w:val="16"/>
                                  </w:rPr>
                                  <w:t>Heave</w:t>
                                </w:r>
                                <w:r w:rsidRPr="0084150A">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Arrow Connector 63"/>
                          <wps:cNvCnPr/>
                          <wps:spPr>
                            <a:xfrm flipV="1">
                              <a:off x="764242" y="532646"/>
                              <a:ext cx="0" cy="411304"/>
                            </a:xfrm>
                            <a:prstGeom prst="straightConnector1">
                              <a:avLst/>
                            </a:prstGeom>
                            <a:noFill/>
                            <a:ln w="6350" cap="flat" cmpd="sng" algn="ctr">
                              <a:solidFill>
                                <a:srgbClr val="5B9BD5"/>
                              </a:solidFill>
                              <a:prstDash val="solid"/>
                              <a:miter lim="800000"/>
                              <a:tailEnd type="triangle"/>
                            </a:ln>
                            <a:effectLst/>
                          </wps:spPr>
                          <wps:bodyPr/>
                        </wps:wsp>
                        <wps:wsp>
                          <wps:cNvPr id="2753" name="Straight Arrow Connector 2753"/>
                          <wps:cNvCnPr/>
                          <wps:spPr>
                            <a:xfrm flipV="1">
                              <a:off x="837394" y="168250"/>
                              <a:ext cx="0" cy="1346734"/>
                            </a:xfrm>
                            <a:prstGeom prst="straightConnector1">
                              <a:avLst/>
                            </a:prstGeom>
                            <a:noFill/>
                            <a:ln w="6350" cap="flat" cmpd="sng" algn="ctr">
                              <a:solidFill>
                                <a:srgbClr val="5B9BD5"/>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604119B" id="Group 6" o:spid="_x0000_s1296" style="position:absolute;margin-left:134.25pt;margin-top:8.25pt;width:237.95pt;height:146.15pt;z-index:251671552;mso-width-relative:margin;mso-height-relative:margin" coordorigin="" coordsize="30225,2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">
                <v:shape id="Text Box 9" o:spid="_x0000_s1297" type="#_x0000_t202" style="position:absolute;left:26188;top:15654;width:403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799C1858" w14:textId="77777777" w:rsidR="001763B4" w:rsidRPr="0084150A" w:rsidRDefault="001763B4" w:rsidP="007046CC">
                        <w:pPr>
                          <w:rPr>
                            <w:sz w:val="16"/>
                            <w:szCs w:val="16"/>
                          </w:rPr>
                        </w:pPr>
                        <w:r>
                          <w:rPr>
                            <w:sz w:val="16"/>
                            <w:szCs w:val="16"/>
                          </w:rPr>
                          <w:t>Roll</w:t>
                        </w:r>
                      </w:p>
                    </w:txbxContent>
                  </v:textbox>
                </v:shape>
                <v:group id="Group 10" o:spid="_x0000_s1298" style="position:absolute;width:29567;height:20743" coordorigin="" coordsize="29568,2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1" o:spid="_x0000_s1299" type="#_x0000_t202" style="position:absolute;left:9836;top:1975;width:373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14:paraId="745ED85C" w14:textId="77777777" w:rsidR="001763B4" w:rsidRPr="0084150A" w:rsidRDefault="001763B4" w:rsidP="007046CC">
                          <w:pPr>
                            <w:rPr>
                              <w:sz w:val="16"/>
                              <w:szCs w:val="16"/>
                            </w:rPr>
                          </w:pPr>
                          <w:r>
                            <w:rPr>
                              <w:sz w:val="16"/>
                              <w:szCs w:val="16"/>
                            </w:rPr>
                            <w:t>Yaw</w:t>
                          </w:r>
                        </w:p>
                      </w:txbxContent>
                    </v:textbox>
                  </v:shape>
                  <v:shape id="Text Box 12" o:spid="_x0000_s1300" type="#_x0000_t202" style="position:absolute;left:7203;width:235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759F2CF1" w14:textId="77777777" w:rsidR="001763B4" w:rsidRPr="0084150A" w:rsidRDefault="001763B4" w:rsidP="007046CC">
                          <w:pPr>
                            <w:rPr>
                              <w:sz w:val="16"/>
                              <w:szCs w:val="16"/>
                            </w:rPr>
                          </w:pPr>
                          <w:r>
                            <w:rPr>
                              <w:sz w:val="16"/>
                              <w:szCs w:val="16"/>
                            </w:rPr>
                            <w:t>Z</w:t>
                          </w:r>
                        </w:p>
                      </w:txbxContent>
                    </v:textbox>
                  </v:shape>
                  <v:shape id="Text Box 13" o:spid="_x0000_s1301" type="#_x0000_t202" style="position:absolute;left:27978;top:13533;width:158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768C0C90" w14:textId="77777777" w:rsidR="001763B4" w:rsidRPr="0084150A" w:rsidRDefault="001763B4" w:rsidP="007046CC">
                          <w:pPr>
                            <w:rPr>
                              <w:sz w:val="16"/>
                              <w:szCs w:val="16"/>
                            </w:rPr>
                          </w:pPr>
                          <w:r>
                            <w:rPr>
                              <w:sz w:val="16"/>
                              <w:szCs w:val="16"/>
                            </w:rPr>
                            <w:t>X</w:t>
                          </w:r>
                        </w:p>
                      </w:txbxContent>
                    </v:textbox>
                  </v:shape>
                  <v:shape id="Text Box 14" o:spid="_x0000_s1302" type="#_x0000_t202" style="position:absolute;left:24321;top:4681;width:237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14:paraId="75CAE99E" w14:textId="77777777" w:rsidR="001763B4" w:rsidRPr="0084150A" w:rsidRDefault="001763B4" w:rsidP="007046CC">
                          <w:pPr>
                            <w:rPr>
                              <w:sz w:val="16"/>
                              <w:szCs w:val="16"/>
                            </w:rPr>
                          </w:pPr>
                          <w:r>
                            <w:rPr>
                              <w:sz w:val="16"/>
                              <w:szCs w:val="16"/>
                            </w:rPr>
                            <w:t>Y</w:t>
                          </w:r>
                        </w:p>
                      </w:txbxContent>
                    </v:textbox>
                  </v:shape>
                  <v:shape id="Text Box 15" o:spid="_x0000_s1303" type="#_x0000_t202" style="position:absolute;left:20590;top:9144;width:468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14:paraId="0471559A" w14:textId="77777777" w:rsidR="001763B4" w:rsidRPr="0084150A" w:rsidRDefault="001763B4" w:rsidP="007046CC">
                          <w:pPr>
                            <w:rPr>
                              <w:sz w:val="16"/>
                              <w:szCs w:val="16"/>
                            </w:rPr>
                          </w:pPr>
                          <w:r>
                            <w:rPr>
                              <w:sz w:val="16"/>
                              <w:szCs w:val="16"/>
                            </w:rPr>
                            <w:t>Pitch</w:t>
                          </w:r>
                        </w:p>
                      </w:txbxContent>
                    </v:textbox>
                  </v:shape>
                  <v:shape id="Text Box 16" o:spid="_x0000_s1304" type="#_x0000_t202" style="position:absolute;left:15097;top:7328;width:4549;height:2324;rotation:-1804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" fillcolor="window" stroked="f" strokeweight=".5pt">
                    <v:textbox>
                      <w:txbxContent>
                        <w:p w14:paraId="0AEDAA86" w14:textId="77777777" w:rsidR="001763B4" w:rsidRPr="0084150A" w:rsidRDefault="001763B4" w:rsidP="007046CC">
                          <w:pPr>
                            <w:rPr>
                              <w:sz w:val="16"/>
                              <w:szCs w:val="16"/>
                            </w:rPr>
                          </w:pPr>
                          <w:r>
                            <w:rPr>
                              <w:sz w:val="16"/>
                              <w:szCs w:val="16"/>
                            </w:rPr>
                            <w:t>Sway</w:t>
                          </w:r>
                          <w:r w:rsidRPr="0084150A">
                            <w:rPr>
                              <w:sz w:val="16"/>
                              <w:szCs w:val="16"/>
                            </w:rPr>
                            <w:t xml:space="preserve"> </w:t>
                          </w:r>
                        </w:p>
                      </w:txbxContent>
                    </v:textbox>
                  </v:shape>
                  <v:shape id="Text Box 17" o:spid="_x0000_s1305" type="#_x0000_t202" style="position:absolute;left:18395;top:12143;width:4550;height:2437;rotation:-1646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" fillcolor="window" stroked="f" strokeweight=".5pt">
                    <v:textbox>
                      <w:txbxContent>
                        <w:p w14:paraId="5AB38549" w14:textId="77777777" w:rsidR="001763B4" w:rsidRPr="0084150A" w:rsidRDefault="001763B4" w:rsidP="007046CC">
                          <w:pPr>
                            <w:rPr>
                              <w:sz w:val="16"/>
                              <w:szCs w:val="16"/>
                            </w:rPr>
                          </w:pPr>
                          <w:r>
                            <w:rPr>
                              <w:sz w:val="16"/>
                              <w:szCs w:val="16"/>
                            </w:rPr>
                            <w:t>Surge</w:t>
                          </w:r>
                          <w:r w:rsidRPr="0084150A">
                            <w:rPr>
                              <w:sz w:val="16"/>
                              <w:szCs w:val="16"/>
                            </w:rPr>
                            <w:t xml:space="preserve"> </w:t>
                          </w:r>
                        </w:p>
                      </w:txbxContent>
                    </v:textbox>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8" o:spid="_x0000_s1306" type="#_x0000_t133" style="position:absolute;left:4498;top:8762;width:7483;height:16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" fillcolor="#ed7d31 [3205]" strokecolor="white [3201]" strokeweight="1.5pt">
                    <v:stroke joinstyle="miter"/>
                  </v:shape>
                  <v:shape id="Flowchart: Direct Access Storage 26" o:spid="_x0000_s1307" type="#_x0000_t133" style="position:absolute;left:3474;top:6222;width:9358;height:163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" fillcolor="#f3a875 [2165]" strokecolor="#ed7d31 [3205]" strokeweight=".5pt">
                    <v:fill color2="#f09558 [2613]" rotate="t" colors="0 #f7bda4;.5 #f5b195;1 #f8a581" focus="100%" type="gradient">
                      <o:fill v:ext="view" type="gradientUnscaled"/>
                    </v:fill>
                    <v:stroke joinstyle="miter"/>
                  </v:shape>
                  <v:shape id="Straight Arrow Connector 34" o:spid="_x0000_s1308" type="#_x0000_t32" style="position:absolute;left:18249;top:4755;width:457;height:2037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" strokecolor="#5b9bd5" strokeweight=".5pt">
                    <v:stroke endarrow="block" joinstyle="miter"/>
                  </v:shape>
                  <v:shape id="Straight Arrow Connector 40" o:spid="_x0000_s1309" type="#_x0000_t32" style="position:absolute;left:8300;top:6071;width:16752;height:9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" strokecolor="#5b9bd5" strokeweight=".5pt">
                    <v:stroke endarrow="block" joinstyle="miter"/>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76" o:spid="_x0000_s1310" type="#_x0000_t105" style="position:absolute;left:6033;top:2866;width:4681;height:1975;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" adj="17044,20461,16200" fillcolor="#5b9bd5" strokecolor="#41719c" strokeweight="1pt"/>
                  <v:shape id="Curved Down Arrow 377" o:spid="_x0000_s1311" type="#_x0000_t105" style="position:absolute;left:20444;top:6729;width:4682;height:1975;rotation:-8297189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" adj="17044,20461,16200" fillcolor="#5b9bd5" strokecolor="#41719c" strokeweight="1pt"/>
                  <v:shape id="Curved Down Arrow 378" o:spid="_x0000_s1312" type="#_x0000_t105" style="position:absolute;left:23699;top:13788;width:4682;height:197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" adj="17044,20461,16200" fillcolor="#5b9bd5" strokecolor="#41719c" strokeweight="1pt"/>
                  <v:shape id="Straight Arrow Connector 60" o:spid="_x0000_s1313" type="#_x0000_t32" style="position:absolute;left:15551;top:7221;width:5708;height:29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" strokecolor="#5b9bd5" strokeweight=".5pt">
                    <v:stroke endarrow="block" joinstyle="miter"/>
                  </v:shape>
                  <v:shape id="Straight Arrow Connector 61" o:spid="_x0000_s1314" type="#_x0000_t32" style="position:absolute;left:17664;top:14045;width:621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" strokecolor="#5b9bd5" strokeweight=".5pt">
                    <v:stroke endarrow="block" joinstyle="miter"/>
                  </v:shape>
                  <v:shape id="Text Box 62" o:spid="_x0000_s1315" type="#_x0000_t202" style="position:absolute;left:3838;top:6962;width:455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" fillcolor="window" stroked="f" strokeweight=".5pt">
                    <v:textbox>
                      <w:txbxContent>
                        <w:p w14:paraId="340D1A9C" w14:textId="77777777" w:rsidR="001763B4" w:rsidRPr="0084150A" w:rsidRDefault="001763B4" w:rsidP="007046CC">
                          <w:pPr>
                            <w:rPr>
                              <w:sz w:val="16"/>
                              <w:szCs w:val="16"/>
                            </w:rPr>
                          </w:pPr>
                          <w:r>
                            <w:rPr>
                              <w:sz w:val="16"/>
                              <w:szCs w:val="16"/>
                            </w:rPr>
                            <w:t>Heave</w:t>
                          </w:r>
                          <w:r w:rsidRPr="0084150A">
                            <w:rPr>
                              <w:sz w:val="16"/>
                              <w:szCs w:val="16"/>
                            </w:rPr>
                            <w:t xml:space="preserve"> </w:t>
                          </w:r>
                        </w:p>
                      </w:txbxContent>
                    </v:textbox>
                  </v:shape>
                  <v:shape id="Straight Arrow Connector 63" o:spid="_x0000_s1316" type="#_x0000_t32" style="position:absolute;left:7642;top:5326;width:0;height:4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" strokecolor="#5b9bd5" strokeweight=".5pt">
                    <v:stroke endarrow="block" joinstyle="miter"/>
                  </v:shape>
                  <v:shape id="Straight Arrow Connector 2753" o:spid="_x0000_s1317" type="#_x0000_t32" style="position:absolute;left:8373;top:1682;width:0;height:13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" strokecolor="#5b9bd5" strokeweight=".5pt">
                    <v:stroke endarrow="block" joinstyle="miter"/>
                  </v:shape>
                </v:group>
              </v:group>
            </w:pict>
          </mc:Fallback>
        </mc:AlternateContent>
      </w:r>
    </w:p>
    <w:p w14:paraId="5C441EFD" w14:textId="6B2F13D9" w:rsidR="007046CC" w:rsidRPr="00F759D1" w:rsidRDefault="007046CC" w:rsidP="007046CC">
      <w:pPr>
        <w:rPr>
          <w:rFonts w:ascii="Times New Roman" w:hAnsi="Times New Roman" w:cs="Times New Roman"/>
          <w:b/>
        </w:rPr>
      </w:pPr>
    </w:p>
    <w:p w14:paraId="3C65A601" w14:textId="3E08B097" w:rsidR="007046CC" w:rsidRPr="00F759D1" w:rsidRDefault="007046CC" w:rsidP="007046CC">
      <w:pPr>
        <w:rPr>
          <w:rFonts w:ascii="Times New Roman" w:hAnsi="Times New Roman" w:cs="Times New Roman"/>
          <w:b/>
        </w:rPr>
      </w:pPr>
    </w:p>
    <w:p w14:paraId="229E42E4" w14:textId="0D3E69A0" w:rsidR="007046CC" w:rsidRPr="00F759D1" w:rsidRDefault="007046CC" w:rsidP="007046CC">
      <w:pPr>
        <w:rPr>
          <w:rFonts w:ascii="Times New Roman" w:hAnsi="Times New Roman" w:cs="Times New Roman"/>
        </w:rPr>
      </w:pPr>
    </w:p>
    <w:p w14:paraId="2C78E618" w14:textId="2A3D2700" w:rsidR="007046CC" w:rsidRPr="00F759D1" w:rsidRDefault="007046CC" w:rsidP="007046CC">
      <w:pPr>
        <w:rPr>
          <w:rFonts w:ascii="Times New Roman" w:hAnsi="Times New Roman" w:cs="Times New Roman"/>
        </w:rPr>
      </w:pPr>
    </w:p>
    <w:p w14:paraId="351FE236" w14:textId="2E66C87D" w:rsidR="007046CC" w:rsidRPr="00F759D1" w:rsidRDefault="007046CC" w:rsidP="007046CC">
      <w:pPr>
        <w:rPr>
          <w:rFonts w:ascii="Times New Roman" w:hAnsi="Times New Roman" w:cs="Times New Roman"/>
        </w:rPr>
      </w:pPr>
      <w:r>
        <w:rPr>
          <w:noProof/>
        </w:rPr>
        <mc:AlternateContent>
          <mc:Choice Requires="wps">
            <w:drawing>
              <wp:anchor distT="0" distB="0" distL="114300" distR="114300" simplePos="0" relativeHeight="251623424" behindDoc="0" locked="0" layoutInCell="1" allowOverlap="1" wp14:anchorId="3EB6856E" wp14:editId="3453C482">
                <wp:simplePos x="0" y="0"/>
                <wp:positionH relativeFrom="column">
                  <wp:posOffset>495300</wp:posOffset>
                </wp:positionH>
                <wp:positionV relativeFrom="paragraph">
                  <wp:posOffset>23563</wp:posOffset>
                </wp:positionV>
                <wp:extent cx="1105535" cy="523875"/>
                <wp:effectExtent l="0" t="19050" r="37465" b="47625"/>
                <wp:wrapNone/>
                <wp:docPr id="3056" name="Arrow: Right 3056"/>
                <wp:cNvGraphicFramePr/>
                <a:graphic xmlns:a="http://schemas.openxmlformats.org/drawingml/2006/main">
                  <a:graphicData uri="http://schemas.microsoft.com/office/word/2010/wordprocessingShape">
                    <wps:wsp>
                      <wps:cNvSpPr/>
                      <wps:spPr>
                        <a:xfrm>
                          <a:off x="0" y="0"/>
                          <a:ext cx="1105535" cy="523875"/>
                        </a:xfrm>
                        <a:prstGeom prst="rightArrow">
                          <a:avLst/>
                        </a:prstGeom>
                      </wps:spPr>
                      <wps:style>
                        <a:lnRef idx="3">
                          <a:schemeClr val="lt1"/>
                        </a:lnRef>
                        <a:fillRef idx="1">
                          <a:schemeClr val="accent6"/>
                        </a:fillRef>
                        <a:effectRef idx="1">
                          <a:schemeClr val="accent6"/>
                        </a:effectRef>
                        <a:fontRef idx="minor">
                          <a:schemeClr val="lt1"/>
                        </a:fontRef>
                      </wps:style>
                      <wps:txbx>
                        <w:txbxContent>
                          <w:p w14:paraId="2F24F276" w14:textId="77777777" w:rsidR="001763B4" w:rsidRDefault="001763B4" w:rsidP="00D67AC0">
                            <w:pPr>
                              <w:jc w:val="center"/>
                              <w:rPr>
                                <w:sz w:val="18"/>
                                <w:szCs w:val="18"/>
                              </w:rPr>
                            </w:pPr>
                            <w:r>
                              <w:rPr>
                                <w:sz w:val="18"/>
                                <w:szCs w:val="18"/>
                              </w:rPr>
                              <w:t>Flow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685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56" o:spid="_x0000_s1318" type="#_x0000_t13" style="position:absolute;margin-left:39pt;margin-top:1.85pt;width:87.05pt;height:41.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" adj="16482" fillcolor="#70ad47 [3209]" strokecolor="white [3201]" strokeweight="1.5pt">
                <v:textbox>
                  <w:txbxContent>
                    <w:p w14:paraId="2F24F276" w14:textId="77777777" w:rsidR="001763B4" w:rsidRDefault="001763B4" w:rsidP="00D67AC0">
                      <w:pPr>
                        <w:jc w:val="center"/>
                        <w:rPr>
                          <w:sz w:val="18"/>
                          <w:szCs w:val="18"/>
                        </w:rPr>
                      </w:pPr>
                      <w:r>
                        <w:rPr>
                          <w:sz w:val="18"/>
                          <w:szCs w:val="18"/>
                        </w:rPr>
                        <w:t>Flow Direction</w:t>
                      </w:r>
                    </w:p>
                  </w:txbxContent>
                </v:textbox>
              </v:shape>
            </w:pict>
          </mc:Fallback>
        </mc:AlternateContent>
      </w:r>
    </w:p>
    <w:p w14:paraId="23361400" w14:textId="77777777" w:rsidR="007046CC" w:rsidRPr="00F759D1" w:rsidRDefault="007046CC" w:rsidP="007046CC">
      <w:pPr>
        <w:rPr>
          <w:rFonts w:ascii="Times New Roman" w:hAnsi="Times New Roman" w:cs="Times New Roman"/>
        </w:rPr>
      </w:pPr>
    </w:p>
    <w:p w14:paraId="6CAA0A6E" w14:textId="77777777" w:rsidR="007046CC" w:rsidRPr="00F759D1" w:rsidRDefault="007046CC" w:rsidP="007046CC">
      <w:pPr>
        <w:rPr>
          <w:rFonts w:ascii="Times New Roman" w:hAnsi="Times New Roman" w:cs="Times New Roman"/>
        </w:rPr>
      </w:pPr>
    </w:p>
    <w:p w14:paraId="36E878C1" w14:textId="41FA6FC8" w:rsidR="00BB145A" w:rsidRDefault="00D67AC0" w:rsidP="00820D84">
      <w:pPr>
        <w:pStyle w:val="Caption"/>
        <w:jc w:val="center"/>
      </w:pPr>
      <w:r>
        <w:t xml:space="preserve">Figure </w:t>
      </w:r>
      <w:fldSimple w:instr=" SEQ Figure \* ARABIC ">
        <w:r w:rsidR="00677305">
          <w:rPr>
            <w:noProof/>
          </w:rPr>
          <w:t>13</w:t>
        </w:r>
      </w:fldSimple>
      <w:r>
        <w:t xml:space="preserve"> </w:t>
      </w:r>
      <w:r w:rsidR="007046CC" w:rsidRPr="007046CC">
        <w:t>Motion components showing coordinates and six degrees of freedom of a floating buoy</w:t>
      </w:r>
    </w:p>
    <w:p w14:paraId="3F9F2BF1" w14:textId="77777777" w:rsidR="005D1094" w:rsidRPr="005D1094" w:rsidRDefault="005D1094" w:rsidP="005D1094">
      <w:pPr>
        <w:rPr>
          <w:sz w:val="4"/>
          <w:szCs w:val="4"/>
        </w:rPr>
      </w:pPr>
    </w:p>
    <w:p w14:paraId="63BA206B" w14:textId="52ABB670" w:rsidR="00D67AC0" w:rsidRDefault="00DA5B78" w:rsidP="00D67AC0">
      <w:pPr>
        <w:jc w:val="center"/>
        <w:rPr>
          <w:color w:val="0070C0"/>
        </w:rPr>
      </w:pPr>
      <w:r>
        <w:rPr>
          <w:noProof/>
          <w:lang w:eastAsia="en-GB"/>
        </w:rPr>
        <w:drawing>
          <wp:inline distT="0" distB="0" distL="0" distR="0" wp14:anchorId="376E8CBD" wp14:editId="0CA67477">
            <wp:extent cx="5724525" cy="33813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3381375"/>
                    </a:xfrm>
                    <a:prstGeom prst="rect">
                      <a:avLst/>
                    </a:prstGeom>
                    <a:noFill/>
                    <a:ln>
                      <a:noFill/>
                    </a:ln>
                  </pic:spPr>
                </pic:pic>
              </a:graphicData>
            </a:graphic>
          </wp:inline>
        </w:drawing>
      </w:r>
    </w:p>
    <w:p w14:paraId="767AA34D" w14:textId="23A86A60" w:rsidR="00D67AC0" w:rsidRPr="00A46C54" w:rsidRDefault="00D67AC0" w:rsidP="00D67AC0">
      <w:pPr>
        <w:pStyle w:val="Caption"/>
        <w:jc w:val="center"/>
        <w:rPr>
          <w:rFonts w:ascii="Times New Roman" w:hAnsi="Times New Roman" w:cs="Times New Roman"/>
          <w:bCs w:val="0"/>
          <w:iCs/>
          <w:color w:val="0070C0"/>
        </w:rPr>
      </w:pPr>
      <w:r w:rsidRPr="00A46C54">
        <w:rPr>
          <w:rFonts w:ascii="Times New Roman" w:hAnsi="Times New Roman" w:cs="Times New Roman"/>
          <w:bCs w:val="0"/>
          <w:iCs/>
          <w:color w:val="0070C0"/>
        </w:rPr>
        <w:t xml:space="preserve">Figure </w:t>
      </w:r>
      <w:r w:rsidRPr="00A46C54">
        <w:rPr>
          <w:rFonts w:ascii="Times New Roman" w:hAnsi="Times New Roman" w:cs="Times New Roman"/>
          <w:bCs w:val="0"/>
          <w:iCs/>
          <w:color w:val="0070C0"/>
        </w:rPr>
        <w:fldChar w:fldCharType="begin"/>
      </w:r>
      <w:r w:rsidRPr="00A46C54">
        <w:rPr>
          <w:rFonts w:ascii="Times New Roman" w:hAnsi="Times New Roman" w:cs="Times New Roman"/>
          <w:bCs w:val="0"/>
          <w:iCs/>
          <w:color w:val="0070C0"/>
        </w:rPr>
        <w:instrText xml:space="preserve"> SEQ Figure \* ARABIC </w:instrText>
      </w:r>
      <w:r w:rsidRPr="00A46C54">
        <w:rPr>
          <w:rFonts w:ascii="Times New Roman" w:hAnsi="Times New Roman" w:cs="Times New Roman"/>
          <w:bCs w:val="0"/>
          <w:iCs/>
          <w:color w:val="0070C0"/>
        </w:rPr>
        <w:fldChar w:fldCharType="separate"/>
      </w:r>
      <w:r w:rsidR="00677305">
        <w:rPr>
          <w:rFonts w:ascii="Times New Roman" w:hAnsi="Times New Roman" w:cs="Times New Roman"/>
          <w:bCs w:val="0"/>
          <w:iCs/>
          <w:noProof/>
          <w:color w:val="0070C0"/>
        </w:rPr>
        <w:t>14</w:t>
      </w:r>
      <w:r w:rsidRPr="00A46C54">
        <w:rPr>
          <w:rFonts w:ascii="Times New Roman" w:hAnsi="Times New Roman" w:cs="Times New Roman"/>
          <w:bCs w:val="0"/>
          <w:iCs/>
          <w:color w:val="0070C0"/>
        </w:rPr>
        <w:fldChar w:fldCharType="end"/>
      </w:r>
      <w:r w:rsidRPr="00A46C54">
        <w:rPr>
          <w:rFonts w:ascii="Times New Roman" w:hAnsi="Times New Roman" w:cs="Times New Roman"/>
          <w:bCs w:val="0"/>
          <w:iCs/>
          <w:color w:val="0070C0"/>
        </w:rPr>
        <w:t xml:space="preserve"> </w:t>
      </w:r>
      <w:r w:rsidR="001B0206" w:rsidRPr="00A46C54">
        <w:rPr>
          <w:rFonts w:ascii="Times New Roman" w:hAnsi="Times New Roman" w:cs="Times New Roman"/>
          <w:bCs w:val="0"/>
          <w:iCs/>
          <w:color w:val="0070C0"/>
        </w:rPr>
        <w:t xml:space="preserve">FEM in </w:t>
      </w:r>
      <w:proofErr w:type="spellStart"/>
      <w:r w:rsidR="001B0206" w:rsidRPr="00A46C54">
        <w:rPr>
          <w:rFonts w:ascii="Times New Roman" w:hAnsi="Times New Roman" w:cs="Times New Roman"/>
          <w:bCs w:val="0"/>
          <w:iCs/>
          <w:color w:val="0070C0"/>
        </w:rPr>
        <w:t>Orcaflex</w:t>
      </w:r>
      <w:proofErr w:type="spellEnd"/>
      <w:r w:rsidR="001B0206" w:rsidRPr="00A46C54">
        <w:rPr>
          <w:rFonts w:ascii="Times New Roman" w:hAnsi="Times New Roman" w:cs="Times New Roman"/>
          <w:bCs w:val="0"/>
          <w:iCs/>
          <w:color w:val="0070C0"/>
        </w:rPr>
        <w:t xml:space="preserve"> showing floating b</w:t>
      </w:r>
      <w:r w:rsidRPr="00A46C54">
        <w:rPr>
          <w:rFonts w:ascii="Times New Roman" w:hAnsi="Times New Roman" w:cs="Times New Roman"/>
          <w:bCs w:val="0"/>
          <w:iCs/>
          <w:color w:val="0070C0"/>
        </w:rPr>
        <w:t xml:space="preserve">uoy model </w:t>
      </w:r>
      <w:r w:rsidR="001B0206" w:rsidRPr="00A46C54">
        <w:rPr>
          <w:rFonts w:ascii="Times New Roman" w:hAnsi="Times New Roman" w:cs="Times New Roman"/>
          <w:bCs w:val="0"/>
          <w:iCs/>
          <w:color w:val="0070C0"/>
        </w:rPr>
        <w:t>with details on moorings and marine bonded</w:t>
      </w:r>
      <w:r w:rsidRPr="00A46C54">
        <w:rPr>
          <w:rFonts w:ascii="Times New Roman" w:hAnsi="Times New Roman" w:cs="Times New Roman"/>
          <w:bCs w:val="0"/>
          <w:iCs/>
          <w:color w:val="0070C0"/>
        </w:rPr>
        <w:t xml:space="preserve"> submarine hoses</w:t>
      </w:r>
    </w:p>
    <w:p w14:paraId="43F57A49" w14:textId="77777777" w:rsidR="00D67AC0" w:rsidRPr="005D1094" w:rsidRDefault="00D67AC0" w:rsidP="00BC50E9">
      <w:pPr>
        <w:rPr>
          <w:rFonts w:ascii="Times New Roman" w:hAnsi="Times New Roman" w:cs="Times New Roman"/>
          <w:sz w:val="2"/>
          <w:szCs w:val="2"/>
        </w:rPr>
      </w:pPr>
    </w:p>
    <w:p w14:paraId="3B61213B" w14:textId="19748D25" w:rsidR="00D67AC0" w:rsidRPr="00D47C1B" w:rsidRDefault="00D67AC0" w:rsidP="0039216D">
      <w:pPr>
        <w:pStyle w:val="Heading3"/>
      </w:pPr>
      <w:r>
        <w:t>3.</w:t>
      </w:r>
      <w:r w:rsidR="00652624">
        <w:t>5</w:t>
      </w:r>
      <w:r>
        <w:t>.2 FPSO Tanker</w:t>
      </w:r>
    </w:p>
    <w:p w14:paraId="18449EB1" w14:textId="0B26633B" w:rsidR="00D67AC0" w:rsidRDefault="00D67AC0" w:rsidP="00D67AC0">
      <w:pPr>
        <w:jc w:val="both"/>
        <w:rPr>
          <w:rFonts w:ascii="Times New Roman" w:hAnsi="Times New Roman" w:cs="Times New Roman"/>
        </w:rPr>
      </w:pPr>
      <w:r w:rsidRPr="00041026">
        <w:rPr>
          <w:rFonts w:ascii="Times New Roman" w:hAnsi="Times New Roman" w:cs="Times New Roman"/>
        </w:rPr>
        <w:t xml:space="preserve">The FPSO applied in this model is an FPSO tanker that can be used for offloading and discharging operations, as </w:t>
      </w:r>
      <w:r w:rsidR="00CE5CA2" w:rsidRPr="00041026">
        <w:rPr>
          <w:rFonts w:ascii="Times New Roman" w:hAnsi="Times New Roman" w:cs="Times New Roman"/>
        </w:rPr>
        <w:t>presented</w:t>
      </w:r>
      <w:r w:rsidR="00CE5CA2">
        <w:rPr>
          <w:rFonts w:ascii="Times New Roman" w:hAnsi="Times New Roman" w:cs="Times New Roman"/>
        </w:rPr>
        <w:t xml:space="preserve"> in the </w:t>
      </w:r>
      <w:proofErr w:type="spellStart"/>
      <w:r w:rsidR="00CE5CA2" w:rsidRPr="00041026">
        <w:rPr>
          <w:rFonts w:ascii="Times New Roman" w:hAnsi="Times New Roman" w:cs="Times New Roman"/>
        </w:rPr>
        <w:t>Orcaflex</w:t>
      </w:r>
      <w:proofErr w:type="spellEnd"/>
      <w:r w:rsidR="00CE5CA2" w:rsidRPr="00041026">
        <w:rPr>
          <w:rFonts w:ascii="Times New Roman" w:hAnsi="Times New Roman" w:cs="Times New Roman"/>
        </w:rPr>
        <w:t xml:space="preserve"> model </w:t>
      </w:r>
      <w:r w:rsidRPr="00041026">
        <w:rPr>
          <w:rFonts w:ascii="Times New Roman" w:hAnsi="Times New Roman" w:cs="Times New Roman"/>
        </w:rPr>
        <w:t>shown in Figure</w:t>
      </w:r>
      <w:r w:rsidR="00CE5CA2">
        <w:rPr>
          <w:rFonts w:ascii="Times New Roman" w:hAnsi="Times New Roman" w:cs="Times New Roman"/>
        </w:rPr>
        <w:t xml:space="preserve"> </w:t>
      </w:r>
      <w:r w:rsidR="00A46C54">
        <w:rPr>
          <w:rFonts w:ascii="Times New Roman" w:hAnsi="Times New Roman" w:cs="Times New Roman"/>
        </w:rPr>
        <w:t>1</w:t>
      </w:r>
      <w:r w:rsidR="000A259D">
        <w:rPr>
          <w:rFonts w:ascii="Times New Roman" w:hAnsi="Times New Roman" w:cs="Times New Roman"/>
        </w:rPr>
        <w:t>5</w:t>
      </w:r>
      <w:r w:rsidRPr="00041026">
        <w:rPr>
          <w:rFonts w:ascii="Times New Roman" w:hAnsi="Times New Roman" w:cs="Times New Roman"/>
        </w:rPr>
        <w:t>. The length of the FPSO is 103</w:t>
      </w:r>
      <w:r w:rsidR="00661A00">
        <w:rPr>
          <w:rFonts w:ascii="Times New Roman" w:hAnsi="Times New Roman" w:cs="Times New Roman"/>
        </w:rPr>
        <w:t xml:space="preserve"> </w:t>
      </w:r>
      <w:r w:rsidRPr="00041026">
        <w:rPr>
          <w:rFonts w:ascii="Times New Roman" w:hAnsi="Times New Roman" w:cs="Times New Roman"/>
        </w:rPr>
        <w:t xml:space="preserve">m, and it is designed with attachments couplings for the floating hose and hawsers. Details of the FPSO parameters are presented in Table 2. The calculations on the FPSO are the primary motion for the 6DoFs, </w:t>
      </w:r>
      <w:r w:rsidR="001B0206" w:rsidRPr="00041026">
        <w:rPr>
          <w:rFonts w:ascii="Times New Roman" w:hAnsi="Times New Roman" w:cs="Times New Roman"/>
        </w:rPr>
        <w:t>wind load</w:t>
      </w:r>
      <w:r w:rsidR="001B0206">
        <w:rPr>
          <w:rFonts w:ascii="Times New Roman" w:hAnsi="Times New Roman" w:cs="Times New Roman"/>
        </w:rPr>
        <w:t>,</w:t>
      </w:r>
      <w:r w:rsidR="001B0206" w:rsidRPr="00041026">
        <w:rPr>
          <w:rFonts w:ascii="Times New Roman" w:hAnsi="Times New Roman" w:cs="Times New Roman"/>
        </w:rPr>
        <w:t xml:space="preserve"> current load</w:t>
      </w:r>
      <w:r w:rsidR="001B0206">
        <w:rPr>
          <w:rFonts w:ascii="Times New Roman" w:hAnsi="Times New Roman" w:cs="Times New Roman"/>
        </w:rPr>
        <w:t>,</w:t>
      </w:r>
      <w:r w:rsidR="001B0206" w:rsidRPr="00041026">
        <w:rPr>
          <w:rFonts w:ascii="Times New Roman" w:hAnsi="Times New Roman" w:cs="Times New Roman"/>
        </w:rPr>
        <w:t xml:space="preserve"> </w:t>
      </w:r>
      <w:r w:rsidRPr="00041026">
        <w:rPr>
          <w:rFonts w:ascii="Times New Roman" w:hAnsi="Times New Roman" w:cs="Times New Roman"/>
        </w:rPr>
        <w:t>1</w:t>
      </w:r>
      <w:r w:rsidRPr="00041026">
        <w:rPr>
          <w:rFonts w:ascii="Times New Roman" w:hAnsi="Times New Roman" w:cs="Times New Roman"/>
          <w:vertAlign w:val="superscript"/>
        </w:rPr>
        <w:t>st</w:t>
      </w:r>
      <w:r w:rsidRPr="00041026">
        <w:rPr>
          <w:rFonts w:ascii="Times New Roman" w:hAnsi="Times New Roman" w:cs="Times New Roman"/>
        </w:rPr>
        <w:t xml:space="preserve"> order wave loads, 2</w:t>
      </w:r>
      <w:r w:rsidRPr="00041026">
        <w:rPr>
          <w:rFonts w:ascii="Times New Roman" w:hAnsi="Times New Roman" w:cs="Times New Roman"/>
          <w:vertAlign w:val="superscript"/>
        </w:rPr>
        <w:t>nd</w:t>
      </w:r>
      <w:r w:rsidRPr="00041026">
        <w:rPr>
          <w:rFonts w:ascii="Times New Roman" w:hAnsi="Times New Roman" w:cs="Times New Roman"/>
        </w:rPr>
        <w:t xml:space="preserve"> order wave drift load, wave drift damping, </w:t>
      </w:r>
      <w:r w:rsidR="001B0206" w:rsidRPr="00041026">
        <w:rPr>
          <w:rFonts w:ascii="Times New Roman" w:hAnsi="Times New Roman" w:cs="Times New Roman"/>
        </w:rPr>
        <w:t>damping</w:t>
      </w:r>
      <w:r w:rsidR="00DD37FC">
        <w:rPr>
          <w:rFonts w:ascii="Times New Roman" w:hAnsi="Times New Roman" w:cs="Times New Roman"/>
        </w:rPr>
        <w:t>,</w:t>
      </w:r>
      <w:r w:rsidR="001B0206">
        <w:rPr>
          <w:rFonts w:ascii="Times New Roman" w:hAnsi="Times New Roman" w:cs="Times New Roman"/>
        </w:rPr>
        <w:t xml:space="preserve"> and</w:t>
      </w:r>
      <w:r w:rsidR="001B0206" w:rsidRPr="00041026">
        <w:rPr>
          <w:rFonts w:ascii="Times New Roman" w:hAnsi="Times New Roman" w:cs="Times New Roman"/>
        </w:rPr>
        <w:t xml:space="preserve"> </w:t>
      </w:r>
      <w:r w:rsidRPr="00041026">
        <w:rPr>
          <w:rFonts w:ascii="Times New Roman" w:hAnsi="Times New Roman" w:cs="Times New Roman"/>
        </w:rPr>
        <w:t xml:space="preserve">added mass. </w:t>
      </w:r>
      <w:r w:rsidR="00D84482" w:rsidRPr="00D84482">
        <w:rPr>
          <w:rFonts w:ascii="Times New Roman" w:hAnsi="Times New Roman" w:cs="Times New Roman"/>
          <w:color w:val="FF0000"/>
        </w:rPr>
        <w:t xml:space="preserve">The </w:t>
      </w:r>
      <w:r w:rsidR="00D84482">
        <w:rPr>
          <w:rFonts w:ascii="Times New Roman" w:hAnsi="Times New Roman" w:cs="Times New Roman"/>
          <w:color w:val="FF0000"/>
        </w:rPr>
        <w:t xml:space="preserve">hydrodynamics of the </w:t>
      </w:r>
      <w:r w:rsidR="00D84482" w:rsidRPr="00D84482">
        <w:rPr>
          <w:rFonts w:ascii="Times New Roman" w:hAnsi="Times New Roman" w:cs="Times New Roman"/>
          <w:color w:val="FF0000"/>
        </w:rPr>
        <w:t xml:space="preserve">floating FPSO </w:t>
      </w:r>
      <w:r w:rsidR="00D84482">
        <w:rPr>
          <w:rFonts w:ascii="Times New Roman" w:hAnsi="Times New Roman" w:cs="Times New Roman"/>
          <w:color w:val="FF0000"/>
        </w:rPr>
        <w:t>wa</w:t>
      </w:r>
      <w:r w:rsidR="00D84482" w:rsidRPr="00D84482">
        <w:rPr>
          <w:rFonts w:ascii="Times New Roman" w:hAnsi="Times New Roman" w:cs="Times New Roman"/>
          <w:color w:val="FF0000"/>
        </w:rPr>
        <w:t>s designed using vessel theory (</w:t>
      </w:r>
      <w:proofErr w:type="spellStart"/>
      <w:r w:rsidR="00D84482" w:rsidRPr="00D84482">
        <w:rPr>
          <w:rFonts w:ascii="Times New Roman" w:hAnsi="Times New Roman" w:cs="Times New Roman"/>
          <w:color w:val="FF0000"/>
        </w:rPr>
        <w:t>Orcina</w:t>
      </w:r>
      <w:proofErr w:type="spellEnd"/>
      <w:r w:rsidR="00D84482" w:rsidRPr="00D84482">
        <w:rPr>
          <w:rFonts w:ascii="Times New Roman" w:hAnsi="Times New Roman" w:cs="Times New Roman"/>
          <w:color w:val="FF0000"/>
        </w:rPr>
        <w:t xml:space="preserve">, 2020). </w:t>
      </w:r>
      <w:r w:rsidRPr="00041026">
        <w:rPr>
          <w:rFonts w:ascii="Times New Roman" w:hAnsi="Times New Roman" w:cs="Times New Roman"/>
        </w:rPr>
        <w:t xml:space="preserve">The </w:t>
      </w:r>
      <w:proofErr w:type="gramStart"/>
      <w:r w:rsidR="00D84482" w:rsidRPr="00D84482">
        <w:rPr>
          <w:rFonts w:ascii="Times New Roman" w:hAnsi="Times New Roman" w:cs="Times New Roman"/>
          <w:color w:val="FF0000"/>
        </w:rPr>
        <w:t>ship-shaped</w:t>
      </w:r>
      <w:proofErr w:type="gramEnd"/>
      <w:r w:rsidR="00D84482" w:rsidRPr="00D84482">
        <w:rPr>
          <w:rFonts w:ascii="Times New Roman" w:hAnsi="Times New Roman" w:cs="Times New Roman"/>
          <w:color w:val="FF0000"/>
        </w:rPr>
        <w:t xml:space="preserve"> </w:t>
      </w:r>
      <w:r w:rsidRPr="00041026">
        <w:rPr>
          <w:rFonts w:ascii="Times New Roman" w:hAnsi="Times New Roman" w:cs="Times New Roman"/>
        </w:rPr>
        <w:t xml:space="preserve">FPSO has </w:t>
      </w:r>
      <w:r w:rsidR="00D84482" w:rsidRPr="00D84482">
        <w:rPr>
          <w:rFonts w:ascii="Times New Roman" w:hAnsi="Times New Roman" w:cs="Times New Roman"/>
          <w:color w:val="FF0000"/>
        </w:rPr>
        <w:t xml:space="preserve">six degrees of freedom </w:t>
      </w:r>
      <w:r w:rsidRPr="00D84482">
        <w:rPr>
          <w:rFonts w:ascii="Times New Roman" w:hAnsi="Times New Roman" w:cs="Times New Roman"/>
          <w:color w:val="FF0000"/>
        </w:rPr>
        <w:t>(</w:t>
      </w:r>
      <w:r w:rsidR="00D84482" w:rsidRPr="00D84482">
        <w:rPr>
          <w:rFonts w:ascii="Times New Roman" w:hAnsi="Times New Roman" w:cs="Times New Roman"/>
          <w:color w:val="FF0000"/>
        </w:rPr>
        <w:t>6DOFs</w:t>
      </w:r>
      <w:r w:rsidRPr="00D84482">
        <w:rPr>
          <w:rFonts w:ascii="Times New Roman" w:hAnsi="Times New Roman" w:cs="Times New Roman"/>
          <w:color w:val="FF0000"/>
        </w:rPr>
        <w:t>)</w:t>
      </w:r>
      <w:r w:rsidR="00DD37FC" w:rsidRPr="00D84482">
        <w:rPr>
          <w:rFonts w:ascii="Times New Roman" w:hAnsi="Times New Roman" w:cs="Times New Roman"/>
          <w:color w:val="FF0000"/>
        </w:rPr>
        <w:t>,</w:t>
      </w:r>
      <w:r w:rsidRPr="00D84482">
        <w:rPr>
          <w:rFonts w:ascii="Times New Roman" w:hAnsi="Times New Roman" w:cs="Times New Roman"/>
          <w:color w:val="FF0000"/>
        </w:rPr>
        <w:t xml:space="preserve"> </w:t>
      </w:r>
      <w:r w:rsidRPr="00DD37FC">
        <w:rPr>
          <w:rFonts w:ascii="Times New Roman" w:hAnsi="Times New Roman" w:cs="Times New Roman"/>
          <w:color w:val="FF0000"/>
        </w:rPr>
        <w:t xml:space="preserve">as </w:t>
      </w:r>
      <w:r w:rsidRPr="00041026">
        <w:rPr>
          <w:rFonts w:ascii="Times New Roman" w:hAnsi="Times New Roman" w:cs="Times New Roman"/>
        </w:rPr>
        <w:t xml:space="preserve">presented in Figure </w:t>
      </w:r>
      <w:r w:rsidR="00A46C54">
        <w:rPr>
          <w:rFonts w:ascii="Times New Roman" w:hAnsi="Times New Roman" w:cs="Times New Roman"/>
        </w:rPr>
        <w:t>1</w:t>
      </w:r>
      <w:r w:rsidR="000A259D">
        <w:rPr>
          <w:rFonts w:ascii="Times New Roman" w:hAnsi="Times New Roman" w:cs="Times New Roman"/>
        </w:rPr>
        <w:t>3</w:t>
      </w:r>
      <w:r w:rsidRPr="00D40162">
        <w:rPr>
          <w:rFonts w:ascii="Times New Roman" w:hAnsi="Times New Roman" w:cs="Times New Roman"/>
        </w:rPr>
        <w:t>.</w:t>
      </w:r>
      <w:r w:rsidR="00D84482">
        <w:rPr>
          <w:rFonts w:ascii="Times New Roman" w:hAnsi="Times New Roman" w:cs="Times New Roman"/>
        </w:rPr>
        <w:t xml:space="preserve"> </w:t>
      </w:r>
    </w:p>
    <w:p w14:paraId="355C28CB" w14:textId="1A50A2ED" w:rsidR="00D67AC0" w:rsidRDefault="00D67AC0" w:rsidP="00D67AC0">
      <w:pPr>
        <w:pStyle w:val="Caption"/>
        <w:keepNext/>
        <w:jc w:val="center"/>
      </w:pPr>
      <w:r>
        <w:t xml:space="preserve">Table </w:t>
      </w:r>
      <w:fldSimple w:instr=" SEQ Table \* ARABIC ">
        <w:r w:rsidR="00362C7D">
          <w:rPr>
            <w:noProof/>
          </w:rPr>
          <w:t>2</w:t>
        </w:r>
      </w:fldSimple>
      <w:r>
        <w:t xml:space="preserve"> Parameters f</w:t>
      </w:r>
      <w:r w:rsidR="00947801">
        <w:t>or</w:t>
      </w:r>
      <w:r>
        <w:t xml:space="preserve"> the FPSO</w:t>
      </w:r>
    </w:p>
    <w:tbl>
      <w:tblPr>
        <w:tblStyle w:val="TableGrid"/>
        <w:tblW w:w="0" w:type="auto"/>
        <w:tblInd w:w="2405" w:type="dxa"/>
        <w:tblLook w:val="04A0" w:firstRow="1" w:lastRow="0" w:firstColumn="1" w:lastColumn="0" w:noHBand="0" w:noVBand="1"/>
      </w:tblPr>
      <w:tblGrid>
        <w:gridCol w:w="2268"/>
        <w:gridCol w:w="1337"/>
        <w:gridCol w:w="789"/>
      </w:tblGrid>
      <w:tr w:rsidR="00D67AC0" w:rsidRPr="0090377C" w14:paraId="659D9324" w14:textId="77777777" w:rsidTr="000D7C85">
        <w:tc>
          <w:tcPr>
            <w:tcW w:w="2268" w:type="dxa"/>
          </w:tcPr>
          <w:p w14:paraId="2B95C319" w14:textId="77777777" w:rsidR="00D67AC0" w:rsidRPr="0090377C" w:rsidRDefault="00D67AC0" w:rsidP="000D7C85">
            <w:pPr>
              <w:spacing w:line="360" w:lineRule="auto"/>
              <w:jc w:val="both"/>
              <w:rPr>
                <w:b/>
                <w:bCs/>
                <w:sz w:val="20"/>
                <w:szCs w:val="20"/>
              </w:rPr>
            </w:pPr>
            <w:r w:rsidRPr="0090377C">
              <w:rPr>
                <w:b/>
                <w:bCs/>
                <w:sz w:val="20"/>
                <w:szCs w:val="20"/>
              </w:rPr>
              <w:t>Parameters</w:t>
            </w:r>
          </w:p>
        </w:tc>
        <w:tc>
          <w:tcPr>
            <w:tcW w:w="1337" w:type="dxa"/>
          </w:tcPr>
          <w:p w14:paraId="2B6A5745" w14:textId="77777777" w:rsidR="00D67AC0" w:rsidRPr="0090377C" w:rsidRDefault="00D67AC0" w:rsidP="000D7C85">
            <w:pPr>
              <w:spacing w:line="360" w:lineRule="auto"/>
              <w:jc w:val="both"/>
              <w:rPr>
                <w:b/>
                <w:bCs/>
                <w:sz w:val="20"/>
                <w:szCs w:val="20"/>
              </w:rPr>
            </w:pPr>
            <w:r w:rsidRPr="0090377C">
              <w:rPr>
                <w:b/>
                <w:bCs/>
                <w:sz w:val="20"/>
                <w:szCs w:val="20"/>
              </w:rPr>
              <w:t>Value</w:t>
            </w:r>
          </w:p>
        </w:tc>
        <w:tc>
          <w:tcPr>
            <w:tcW w:w="789" w:type="dxa"/>
          </w:tcPr>
          <w:p w14:paraId="29A2CCF5" w14:textId="77777777" w:rsidR="00D67AC0" w:rsidRPr="0090377C" w:rsidRDefault="00D67AC0" w:rsidP="000D7C85">
            <w:pPr>
              <w:spacing w:line="360" w:lineRule="auto"/>
              <w:jc w:val="both"/>
              <w:rPr>
                <w:b/>
                <w:bCs/>
                <w:sz w:val="20"/>
                <w:szCs w:val="20"/>
              </w:rPr>
            </w:pPr>
            <w:r w:rsidRPr="0090377C">
              <w:rPr>
                <w:b/>
                <w:bCs/>
                <w:sz w:val="20"/>
                <w:szCs w:val="20"/>
              </w:rPr>
              <w:t>Unit</w:t>
            </w:r>
          </w:p>
        </w:tc>
      </w:tr>
      <w:tr w:rsidR="00D67AC0" w:rsidRPr="0090377C" w14:paraId="6C18C38C" w14:textId="77777777" w:rsidTr="000D7C85">
        <w:tc>
          <w:tcPr>
            <w:tcW w:w="2268" w:type="dxa"/>
          </w:tcPr>
          <w:p w14:paraId="6922B87F" w14:textId="77777777" w:rsidR="00D67AC0" w:rsidRPr="0090377C" w:rsidRDefault="00D67AC0" w:rsidP="000D7C85">
            <w:pPr>
              <w:spacing w:line="360" w:lineRule="auto"/>
              <w:jc w:val="both"/>
              <w:rPr>
                <w:sz w:val="20"/>
                <w:szCs w:val="20"/>
              </w:rPr>
            </w:pPr>
            <w:r>
              <w:rPr>
                <w:sz w:val="20"/>
                <w:szCs w:val="20"/>
              </w:rPr>
              <w:t>Length</w:t>
            </w:r>
          </w:p>
        </w:tc>
        <w:tc>
          <w:tcPr>
            <w:tcW w:w="1337" w:type="dxa"/>
          </w:tcPr>
          <w:p w14:paraId="740CD9F8" w14:textId="77777777" w:rsidR="00D67AC0" w:rsidRPr="0090377C" w:rsidRDefault="00D67AC0" w:rsidP="000D7C85">
            <w:pPr>
              <w:spacing w:line="360" w:lineRule="auto"/>
              <w:jc w:val="both"/>
              <w:rPr>
                <w:sz w:val="20"/>
                <w:szCs w:val="20"/>
              </w:rPr>
            </w:pPr>
            <w:r>
              <w:rPr>
                <w:sz w:val="20"/>
                <w:szCs w:val="20"/>
              </w:rPr>
              <w:t>103</w:t>
            </w:r>
            <w:r w:rsidRPr="0090377C">
              <w:rPr>
                <w:sz w:val="20"/>
                <w:szCs w:val="20"/>
              </w:rPr>
              <w:t>.00</w:t>
            </w:r>
          </w:p>
        </w:tc>
        <w:tc>
          <w:tcPr>
            <w:tcW w:w="789" w:type="dxa"/>
          </w:tcPr>
          <w:p w14:paraId="2C12E646" w14:textId="77777777" w:rsidR="00D67AC0" w:rsidRPr="0090377C" w:rsidRDefault="00D67AC0" w:rsidP="000D7C85">
            <w:pPr>
              <w:spacing w:line="360" w:lineRule="auto"/>
              <w:jc w:val="both"/>
              <w:rPr>
                <w:sz w:val="20"/>
                <w:szCs w:val="20"/>
              </w:rPr>
            </w:pPr>
            <w:r w:rsidRPr="0090377C">
              <w:rPr>
                <w:sz w:val="20"/>
                <w:szCs w:val="20"/>
              </w:rPr>
              <w:t>m</w:t>
            </w:r>
          </w:p>
        </w:tc>
      </w:tr>
      <w:tr w:rsidR="00D67AC0" w:rsidRPr="0090377C" w14:paraId="014BAAFC" w14:textId="77777777" w:rsidTr="000D7C85">
        <w:tc>
          <w:tcPr>
            <w:tcW w:w="2268" w:type="dxa"/>
          </w:tcPr>
          <w:p w14:paraId="0D12D3F0" w14:textId="77777777" w:rsidR="00D67AC0" w:rsidRPr="0090377C" w:rsidRDefault="00D67AC0" w:rsidP="000D7C85">
            <w:pPr>
              <w:spacing w:line="360" w:lineRule="auto"/>
              <w:jc w:val="both"/>
              <w:rPr>
                <w:sz w:val="20"/>
                <w:szCs w:val="20"/>
              </w:rPr>
            </w:pPr>
            <w:r>
              <w:rPr>
                <w:sz w:val="20"/>
                <w:szCs w:val="20"/>
              </w:rPr>
              <w:t>Draft</w:t>
            </w:r>
          </w:p>
        </w:tc>
        <w:tc>
          <w:tcPr>
            <w:tcW w:w="1337" w:type="dxa"/>
          </w:tcPr>
          <w:p w14:paraId="26595E41" w14:textId="77777777" w:rsidR="00D67AC0" w:rsidRPr="0090377C" w:rsidRDefault="00D67AC0" w:rsidP="000D7C85">
            <w:pPr>
              <w:spacing w:line="360" w:lineRule="auto"/>
              <w:jc w:val="both"/>
              <w:rPr>
                <w:sz w:val="20"/>
                <w:szCs w:val="20"/>
              </w:rPr>
            </w:pPr>
            <w:r>
              <w:rPr>
                <w:sz w:val="20"/>
                <w:szCs w:val="20"/>
              </w:rPr>
              <w:t>6.70</w:t>
            </w:r>
          </w:p>
        </w:tc>
        <w:tc>
          <w:tcPr>
            <w:tcW w:w="789" w:type="dxa"/>
          </w:tcPr>
          <w:p w14:paraId="4D81A2B4" w14:textId="77777777" w:rsidR="00D67AC0" w:rsidRPr="0090377C" w:rsidRDefault="00D67AC0" w:rsidP="000D7C85">
            <w:pPr>
              <w:spacing w:line="360" w:lineRule="auto"/>
              <w:jc w:val="both"/>
              <w:rPr>
                <w:sz w:val="20"/>
                <w:szCs w:val="20"/>
              </w:rPr>
            </w:pPr>
            <w:r w:rsidRPr="0090377C">
              <w:rPr>
                <w:sz w:val="20"/>
                <w:szCs w:val="20"/>
              </w:rPr>
              <w:t>m</w:t>
            </w:r>
          </w:p>
        </w:tc>
      </w:tr>
      <w:tr w:rsidR="00D67AC0" w:rsidRPr="0090377C" w14:paraId="298E0803" w14:textId="77777777" w:rsidTr="000D7C85">
        <w:tc>
          <w:tcPr>
            <w:tcW w:w="2268" w:type="dxa"/>
          </w:tcPr>
          <w:p w14:paraId="4EEB45FC" w14:textId="77777777" w:rsidR="00D67AC0" w:rsidRPr="0090377C" w:rsidRDefault="00D67AC0" w:rsidP="000D7C85">
            <w:pPr>
              <w:spacing w:line="360" w:lineRule="auto"/>
              <w:jc w:val="both"/>
              <w:rPr>
                <w:sz w:val="20"/>
                <w:szCs w:val="20"/>
              </w:rPr>
            </w:pPr>
            <w:r w:rsidRPr="0090377C">
              <w:rPr>
                <w:sz w:val="20"/>
                <w:szCs w:val="20"/>
              </w:rPr>
              <w:t xml:space="preserve">Height </w:t>
            </w:r>
          </w:p>
        </w:tc>
        <w:tc>
          <w:tcPr>
            <w:tcW w:w="1337" w:type="dxa"/>
          </w:tcPr>
          <w:p w14:paraId="32E8B67B" w14:textId="77777777" w:rsidR="00D67AC0" w:rsidRPr="0090377C" w:rsidRDefault="00D67AC0" w:rsidP="000D7C85">
            <w:pPr>
              <w:spacing w:line="360" w:lineRule="auto"/>
              <w:jc w:val="both"/>
              <w:rPr>
                <w:sz w:val="20"/>
                <w:szCs w:val="20"/>
              </w:rPr>
            </w:pPr>
            <w:r>
              <w:rPr>
                <w:sz w:val="20"/>
                <w:szCs w:val="20"/>
              </w:rPr>
              <w:t>13.40</w:t>
            </w:r>
          </w:p>
        </w:tc>
        <w:tc>
          <w:tcPr>
            <w:tcW w:w="789" w:type="dxa"/>
          </w:tcPr>
          <w:p w14:paraId="24AD5B23" w14:textId="77777777" w:rsidR="00D67AC0" w:rsidRPr="0090377C" w:rsidRDefault="00D67AC0" w:rsidP="000D7C85">
            <w:pPr>
              <w:spacing w:line="360" w:lineRule="auto"/>
              <w:jc w:val="both"/>
              <w:rPr>
                <w:sz w:val="20"/>
                <w:szCs w:val="20"/>
              </w:rPr>
            </w:pPr>
            <w:r w:rsidRPr="0090377C">
              <w:rPr>
                <w:sz w:val="20"/>
                <w:szCs w:val="20"/>
              </w:rPr>
              <w:t>m</w:t>
            </w:r>
          </w:p>
        </w:tc>
      </w:tr>
      <w:tr w:rsidR="00D67AC0" w:rsidRPr="0090377C" w14:paraId="618A8D47" w14:textId="77777777" w:rsidTr="000D7C85">
        <w:tc>
          <w:tcPr>
            <w:tcW w:w="2268" w:type="dxa"/>
          </w:tcPr>
          <w:p w14:paraId="48D61AB4" w14:textId="77777777" w:rsidR="00D67AC0" w:rsidRPr="0090377C" w:rsidRDefault="00D67AC0" w:rsidP="000D7C85">
            <w:pPr>
              <w:spacing w:line="360" w:lineRule="auto"/>
              <w:jc w:val="both"/>
              <w:rPr>
                <w:sz w:val="20"/>
                <w:szCs w:val="20"/>
              </w:rPr>
            </w:pPr>
            <w:r>
              <w:rPr>
                <w:sz w:val="20"/>
                <w:szCs w:val="20"/>
              </w:rPr>
              <w:lastRenderedPageBreak/>
              <w:t>Width</w:t>
            </w:r>
          </w:p>
        </w:tc>
        <w:tc>
          <w:tcPr>
            <w:tcW w:w="1337" w:type="dxa"/>
          </w:tcPr>
          <w:p w14:paraId="58CB4D65" w14:textId="77777777" w:rsidR="00D67AC0" w:rsidRPr="0090377C" w:rsidRDefault="00D67AC0" w:rsidP="000D7C85">
            <w:pPr>
              <w:spacing w:line="360" w:lineRule="auto"/>
              <w:jc w:val="both"/>
              <w:rPr>
                <w:sz w:val="20"/>
                <w:szCs w:val="20"/>
              </w:rPr>
            </w:pPr>
            <w:r>
              <w:rPr>
                <w:sz w:val="20"/>
                <w:szCs w:val="20"/>
              </w:rPr>
              <w:t>16</w:t>
            </w:r>
          </w:p>
        </w:tc>
        <w:tc>
          <w:tcPr>
            <w:tcW w:w="789" w:type="dxa"/>
          </w:tcPr>
          <w:p w14:paraId="0A650C03" w14:textId="77777777" w:rsidR="00D67AC0" w:rsidRPr="0090377C" w:rsidRDefault="00D67AC0" w:rsidP="000D7C85">
            <w:pPr>
              <w:spacing w:line="360" w:lineRule="auto"/>
              <w:jc w:val="both"/>
              <w:rPr>
                <w:sz w:val="20"/>
                <w:szCs w:val="20"/>
              </w:rPr>
            </w:pPr>
            <w:r w:rsidRPr="0090377C">
              <w:rPr>
                <w:sz w:val="20"/>
                <w:szCs w:val="20"/>
              </w:rPr>
              <w:t>m</w:t>
            </w:r>
          </w:p>
        </w:tc>
      </w:tr>
    </w:tbl>
    <w:p w14:paraId="067E4417" w14:textId="67CDA574" w:rsidR="00D67AC0" w:rsidRPr="005D1094" w:rsidRDefault="00D67AC0" w:rsidP="00D67AC0">
      <w:pPr>
        <w:jc w:val="both"/>
        <w:rPr>
          <w:rFonts w:ascii="Times New Roman" w:hAnsi="Times New Roman" w:cs="Times New Roman"/>
          <w:sz w:val="6"/>
          <w:szCs w:val="6"/>
        </w:rPr>
      </w:pPr>
      <w:bookmarkStart w:id="11" w:name="_Hlk89865848"/>
    </w:p>
    <w:p w14:paraId="39B5B5D7" w14:textId="57513FB6" w:rsidR="003A0AA0" w:rsidRDefault="00323665" w:rsidP="00D67AC0">
      <w:pPr>
        <w:keepNext/>
        <w:jc w:val="center"/>
        <w:rPr>
          <w:noProof/>
        </w:rPr>
      </w:pPr>
      <w:r>
        <w:rPr>
          <w:rFonts w:ascii="Times New Roman" w:hAnsi="Times New Roman" w:cs="Times New Roman"/>
          <w:noProof/>
          <w:sz w:val="6"/>
          <w:szCs w:val="6"/>
        </w:rPr>
        <mc:AlternateContent>
          <mc:Choice Requires="wpg">
            <w:drawing>
              <wp:anchor distT="0" distB="0" distL="114300" distR="114300" simplePos="0" relativeHeight="251966464" behindDoc="0" locked="0" layoutInCell="1" allowOverlap="1" wp14:anchorId="2AEF1C01" wp14:editId="1AF76AA2">
                <wp:simplePos x="0" y="0"/>
                <wp:positionH relativeFrom="column">
                  <wp:posOffset>1038225</wp:posOffset>
                </wp:positionH>
                <wp:positionV relativeFrom="paragraph">
                  <wp:posOffset>49530</wp:posOffset>
                </wp:positionV>
                <wp:extent cx="4438650" cy="2495550"/>
                <wp:effectExtent l="0" t="19050" r="0" b="0"/>
                <wp:wrapNone/>
                <wp:docPr id="2762" name="Group 2762"/>
                <wp:cNvGraphicFramePr/>
                <a:graphic xmlns:a="http://schemas.openxmlformats.org/drawingml/2006/main">
                  <a:graphicData uri="http://schemas.microsoft.com/office/word/2010/wordprocessingGroup">
                    <wpg:wgp>
                      <wpg:cNvGrpSpPr/>
                      <wpg:grpSpPr>
                        <a:xfrm>
                          <a:off x="0" y="0"/>
                          <a:ext cx="4438650" cy="2495550"/>
                          <a:chOff x="0" y="104775"/>
                          <a:chExt cx="4438650" cy="2495550"/>
                        </a:xfrm>
                      </wpg:grpSpPr>
                      <wpg:grpSp>
                        <wpg:cNvPr id="553" name="Group 553"/>
                        <wpg:cNvGrpSpPr/>
                        <wpg:grpSpPr>
                          <a:xfrm>
                            <a:off x="981201" y="104775"/>
                            <a:ext cx="3457449" cy="2495550"/>
                            <a:chOff x="552576" y="-19050"/>
                            <a:chExt cx="3457449" cy="2495550"/>
                          </a:xfrm>
                        </wpg:grpSpPr>
                        <wpg:grpSp>
                          <wpg:cNvPr id="552" name="Group 552"/>
                          <wpg:cNvGrpSpPr/>
                          <wpg:grpSpPr>
                            <a:xfrm>
                              <a:off x="552576" y="-19050"/>
                              <a:ext cx="3457449" cy="1419225"/>
                              <a:chOff x="552576" y="-19050"/>
                              <a:chExt cx="3457449" cy="1419225"/>
                            </a:xfrm>
                          </wpg:grpSpPr>
                          <wps:wsp>
                            <wps:cNvPr id="522" name="Straight Arrow Connector 522"/>
                            <wps:cNvCnPr/>
                            <wps:spPr>
                              <a:xfrm flipV="1">
                                <a:off x="1276350" y="0"/>
                                <a:ext cx="0" cy="7334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525" name="Arrow: Curved Right 525"/>
                            <wps:cNvSpPr/>
                            <wps:spPr>
                              <a:xfrm flipV="1">
                                <a:off x="1066800" y="247650"/>
                                <a:ext cx="409575" cy="4000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ext Box 535"/>
                            <wps:cNvSpPr txBox="1"/>
                            <wps:spPr>
                              <a:xfrm>
                                <a:off x="552576" y="-19050"/>
                                <a:ext cx="657225" cy="285750"/>
                              </a:xfrm>
                              <a:prstGeom prst="rect">
                                <a:avLst/>
                              </a:prstGeom>
                              <a:noFill/>
                              <a:ln w="6350">
                                <a:noFill/>
                              </a:ln>
                            </wps:spPr>
                            <wps:txbx>
                              <w:txbxContent>
                                <w:p w14:paraId="5D4AADC4" w14:textId="339EB021"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sidRPr="00353114">
                                    <w:rPr>
                                      <w:b/>
                                      <w:bCs/>
                                      <w:color w:val="5B9BD5" w:themeColor="accent5"/>
                                      <w:sz w:val="28"/>
                                      <w:szCs w:val="28"/>
                                      <w14:textOutline w14:w="9525" w14:cap="rnd" w14:cmpd="sng" w14:algn="ctr">
                                        <w14:solidFill>
                                          <w14:schemeClr w14:val="accent5"/>
                                        </w14:solidFill>
                                        <w14:prstDash w14:val="solid"/>
                                        <w14:bevel/>
                                      </w14:textOutline>
                                    </w:rPr>
                                    <w:t>Heave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Text Box 537"/>
                            <wps:cNvSpPr txBox="1"/>
                            <wps:spPr>
                              <a:xfrm>
                                <a:off x="1409700" y="142875"/>
                                <a:ext cx="657225" cy="285750"/>
                              </a:xfrm>
                              <a:prstGeom prst="rect">
                                <a:avLst/>
                              </a:prstGeom>
                              <a:noFill/>
                              <a:ln w="6350">
                                <a:noFill/>
                              </a:ln>
                            </wps:spPr>
                            <wps:txbx>
                              <w:txbxContent>
                                <w:p w14:paraId="10C3CF3A" w14:textId="6F940FDB"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Yaw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7" name="Group 547"/>
                            <wpg:cNvGrpSpPr/>
                            <wpg:grpSpPr>
                              <a:xfrm>
                                <a:off x="2895600" y="400050"/>
                                <a:ext cx="1114425" cy="1000125"/>
                                <a:chOff x="0" y="-190500"/>
                                <a:chExt cx="1114425" cy="1000125"/>
                              </a:xfrm>
                            </wpg:grpSpPr>
                            <wps:wsp>
                              <wps:cNvPr id="523" name="Straight Arrow Connector 523"/>
                              <wps:cNvCnPr/>
                              <wps:spPr>
                                <a:xfrm flipV="1">
                                  <a:off x="0" y="190500"/>
                                  <a:ext cx="942975" cy="21907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526" name="Arrow: Curved Up 526"/>
                              <wps:cNvSpPr/>
                              <wps:spPr>
                                <a:xfrm rot="21126206" flipV="1">
                                  <a:off x="142875" y="133350"/>
                                  <a:ext cx="468086" cy="410537"/>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Text Box 538"/>
                              <wps:cNvSpPr txBox="1"/>
                              <wps:spPr>
                                <a:xfrm>
                                  <a:off x="457200" y="-190500"/>
                                  <a:ext cx="657225" cy="381000"/>
                                </a:xfrm>
                                <a:prstGeom prst="rect">
                                  <a:avLst/>
                                </a:prstGeom>
                                <a:noFill/>
                                <a:ln w="6350">
                                  <a:noFill/>
                                </a:ln>
                              </wps:spPr>
                              <wps:txbx>
                                <w:txbxContent>
                                  <w:p w14:paraId="12144354" w14:textId="423F849B"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Surge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ext Box 539"/>
                              <wps:cNvSpPr txBox="1"/>
                              <wps:spPr>
                                <a:xfrm>
                                  <a:off x="295275" y="428625"/>
                                  <a:ext cx="657225" cy="381000"/>
                                </a:xfrm>
                                <a:prstGeom prst="rect">
                                  <a:avLst/>
                                </a:prstGeom>
                                <a:noFill/>
                                <a:ln w="6350">
                                  <a:noFill/>
                                </a:ln>
                              </wps:spPr>
                              <wps:txbx>
                                <w:txbxContent>
                                  <w:p w14:paraId="05C5242A" w14:textId="43959EBF"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43" name="Group 543"/>
                          <wpg:cNvGrpSpPr/>
                          <wpg:grpSpPr>
                            <a:xfrm>
                              <a:off x="2209253" y="1724025"/>
                              <a:ext cx="1504950" cy="752475"/>
                              <a:chOff x="1028153" y="9525"/>
                              <a:chExt cx="1504950" cy="752475"/>
                            </a:xfrm>
                          </wpg:grpSpPr>
                          <wpg:grpSp>
                            <wpg:cNvPr id="542" name="Group 542"/>
                            <wpg:cNvGrpSpPr/>
                            <wpg:grpSpPr>
                              <a:xfrm>
                                <a:off x="1028153" y="238125"/>
                                <a:ext cx="1504950" cy="523875"/>
                                <a:chOff x="799553" y="238125"/>
                                <a:chExt cx="1504950" cy="523875"/>
                              </a:xfrm>
                            </wpg:grpSpPr>
                            <wps:wsp>
                              <wps:cNvPr id="524" name="Straight Arrow Connector 524"/>
                              <wps:cNvCnPr/>
                              <wps:spPr>
                                <a:xfrm>
                                  <a:off x="799553" y="304800"/>
                                  <a:ext cx="923925" cy="2762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528" name="Arrow: Curved Down 528"/>
                              <wps:cNvSpPr/>
                              <wps:spPr>
                                <a:xfrm rot="11915626">
                                  <a:off x="951953" y="238125"/>
                                  <a:ext cx="457200" cy="3937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Text Box 540"/>
                              <wps:cNvSpPr txBox="1"/>
                              <wps:spPr>
                                <a:xfrm>
                                  <a:off x="1647278" y="381000"/>
                                  <a:ext cx="657225" cy="381000"/>
                                </a:xfrm>
                                <a:prstGeom prst="rect">
                                  <a:avLst/>
                                </a:prstGeom>
                                <a:noFill/>
                                <a:ln w="6350">
                                  <a:noFill/>
                                </a:ln>
                              </wps:spPr>
                              <wps:txbx>
                                <w:txbxContent>
                                  <w:p w14:paraId="0E181A54" w14:textId="50A060D2"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Sway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1" name="Text Box 541"/>
                            <wps:cNvSpPr txBox="1"/>
                            <wps:spPr>
                              <a:xfrm>
                                <a:off x="1333073" y="9525"/>
                                <a:ext cx="657225" cy="381000"/>
                              </a:xfrm>
                              <a:prstGeom prst="rect">
                                <a:avLst/>
                              </a:prstGeom>
                              <a:noFill/>
                              <a:ln w="6350">
                                <a:noFill/>
                              </a:ln>
                            </wps:spPr>
                            <wps:txbx>
                              <w:txbxContent>
                                <w:p w14:paraId="6874BD53" w14:textId="757FBAED"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761" name="Group 2761"/>
                        <wpg:cNvGrpSpPr/>
                        <wpg:grpSpPr>
                          <a:xfrm>
                            <a:off x="0" y="771525"/>
                            <a:ext cx="3219450" cy="1628775"/>
                            <a:chOff x="0" y="0"/>
                            <a:chExt cx="3219450" cy="1628775"/>
                          </a:xfrm>
                        </wpg:grpSpPr>
                        <wps:wsp>
                          <wps:cNvPr id="557" name="Straight Connector 557"/>
                          <wps:cNvCnPr/>
                          <wps:spPr>
                            <a:xfrm flipH="1">
                              <a:off x="9525" y="60960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8" name="Straight Connector 558"/>
                          <wps:cNvCnPr/>
                          <wps:spPr>
                            <a:xfrm flipV="1">
                              <a:off x="9525" y="57150"/>
                              <a:ext cx="1885950" cy="571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flipV="1">
                              <a:off x="866775" y="123825"/>
                              <a:ext cx="1009650" cy="2870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0" name="Straight Connector 560"/>
                          <wps:cNvCnPr/>
                          <wps:spPr>
                            <a:xfrm>
                              <a:off x="0" y="609600"/>
                              <a:ext cx="819150"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5" name="Straight Connector 565"/>
                          <wps:cNvCnPr/>
                          <wps:spPr>
                            <a:xfrm>
                              <a:off x="809625" y="1123950"/>
                              <a:ext cx="9525"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6" name="Straight Connector 566"/>
                          <wps:cNvCnPr/>
                          <wps:spPr>
                            <a:xfrm>
                              <a:off x="9525" y="1000125"/>
                              <a:ext cx="819150"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7" name="Straight Connector 567"/>
                          <wps:cNvCnPr/>
                          <wps:spPr>
                            <a:xfrm>
                              <a:off x="876300" y="409575"/>
                              <a:ext cx="800100" cy="5035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9" name="Straight Connector 569"/>
                          <wps:cNvCnPr/>
                          <wps:spPr>
                            <a:xfrm flipV="1">
                              <a:off x="2695575" y="913130"/>
                              <a:ext cx="523875" cy="3917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0" name="Connector: Curved 570"/>
                          <wps:cNvCnPr/>
                          <wps:spPr>
                            <a:xfrm>
                              <a:off x="2390775" y="0"/>
                              <a:ext cx="800100" cy="514350"/>
                            </a:xfrm>
                            <a:prstGeom prst="curvedConnector3">
                              <a:avLst>
                                <a:gd name="adj1" fmla="val 103571"/>
                              </a:avLst>
                            </a:prstGeom>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a:off x="3200400" y="504825"/>
                              <a:ext cx="3175" cy="428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3" name="Straight Connector 573"/>
                          <wps:cNvCnPr/>
                          <wps:spPr>
                            <a:xfrm flipV="1">
                              <a:off x="1152525" y="1295400"/>
                              <a:ext cx="1552575" cy="3229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4" name="Straight Connector 574"/>
                          <wps:cNvCnPr/>
                          <wps:spPr>
                            <a:xfrm flipV="1">
                              <a:off x="2686050" y="514350"/>
                              <a:ext cx="508000" cy="247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5" name="Straight Connector 575"/>
                          <wps:cNvCnPr/>
                          <wps:spPr>
                            <a:xfrm flipV="1">
                              <a:off x="809625" y="752475"/>
                              <a:ext cx="1885950" cy="3714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52" name="Straight Connector 2752"/>
                          <wps:cNvCnPr/>
                          <wps:spPr>
                            <a:xfrm flipV="1">
                              <a:off x="1857375" y="0"/>
                              <a:ext cx="571500" cy="666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55" name="Cylinder 2755"/>
                          <wps:cNvSpPr/>
                          <wps:spPr>
                            <a:xfrm>
                              <a:off x="619125" y="514350"/>
                              <a:ext cx="276225" cy="295275"/>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6" name="Straight Connector 2756"/>
                          <wps:cNvCnPr/>
                          <wps:spPr>
                            <a:xfrm>
                              <a:off x="809625" y="1524000"/>
                              <a:ext cx="352425" cy="104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57" name="Connector: Curved 2757"/>
                          <wps:cNvCnPr/>
                          <wps:spPr>
                            <a:xfrm>
                              <a:off x="2286000" y="66675"/>
                              <a:ext cx="828675" cy="390525"/>
                            </a:xfrm>
                            <a:prstGeom prst="curvedConnector3">
                              <a:avLst>
                                <a:gd name="adj1" fmla="val 103571"/>
                              </a:avLst>
                            </a:prstGeom>
                          </wps:spPr>
                          <wps:style>
                            <a:lnRef idx="1">
                              <a:schemeClr val="accent1"/>
                            </a:lnRef>
                            <a:fillRef idx="0">
                              <a:schemeClr val="accent1"/>
                            </a:fillRef>
                            <a:effectRef idx="0">
                              <a:schemeClr val="accent1"/>
                            </a:effectRef>
                            <a:fontRef idx="minor">
                              <a:schemeClr val="tx1"/>
                            </a:fontRef>
                          </wps:style>
                          <wps:bodyPr/>
                        </wps:wsp>
                        <wps:wsp>
                          <wps:cNvPr id="2758" name="Straight Connector 2758"/>
                          <wps:cNvCnPr/>
                          <wps:spPr>
                            <a:xfrm flipV="1">
                              <a:off x="2667000" y="466725"/>
                              <a:ext cx="447675" cy="238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59" name="Straight Connector 2759"/>
                          <wps:cNvCnPr/>
                          <wps:spPr>
                            <a:xfrm flipV="1">
                              <a:off x="1838325" y="66675"/>
                              <a:ext cx="488985" cy="57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60" name="Straight Connector 2760"/>
                          <wps:cNvCnPr/>
                          <wps:spPr>
                            <a:xfrm flipV="1">
                              <a:off x="1657350" y="695325"/>
                              <a:ext cx="1028700" cy="21082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AEF1C01" id="Group 2762" o:spid="_x0000_s1319" style="position:absolute;left:0;text-align:left;margin-left:81.75pt;margin-top:3.9pt;width:349.5pt;height:196.5pt;z-index:251966464;mso-width-relative:margin;mso-height-relative:margin" coordorigin=",1047" coordsize="44386,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">
                <v:group id="Group 553" o:spid="_x0000_s1320" style="position:absolute;left:9812;top:1047;width:34574;height:24956" coordorigin="5525,-190" coordsize="34574,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Group 552" o:spid="_x0000_s1321" style="position:absolute;left:5525;top:-190;width:34575;height:14191" coordorigin="5525,-190" coordsize="34574,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Straight Arrow Connector 522" o:spid="_x0000_s1322" type="#_x0000_t32" style="position:absolute;left:12763;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" strokecolor="#4472c4 [3204]" strokeweight="6pt">
                      <v:stroke endarrow="block" joinstyle="miter"/>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525" o:spid="_x0000_s1323" type="#_x0000_t102" style="position:absolute;left:10668;top:2476;width:4095;height:4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" adj="10800,18900,16326" fillcolor="#4472c4 [3204]" strokecolor="#1f3763 [1604]" strokeweight="1pt"/>
                    <v:shape id="Text Box 535" o:spid="_x0000_s1324" type="#_x0000_t202" style="position:absolute;left:5525;top:-190;width:65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5D4AADC4" w14:textId="339EB021"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sidRPr="00353114">
                              <w:rPr>
                                <w:b/>
                                <w:bCs/>
                                <w:color w:val="5B9BD5" w:themeColor="accent5"/>
                                <w:sz w:val="28"/>
                                <w:szCs w:val="28"/>
                                <w14:textOutline w14:w="9525" w14:cap="rnd" w14:cmpd="sng" w14:algn="ctr">
                                  <w14:solidFill>
                                    <w14:schemeClr w14:val="accent5"/>
                                  </w14:solidFill>
                                  <w14:prstDash w14:val="solid"/>
                                  <w14:bevel/>
                                </w14:textOutline>
                              </w:rPr>
                              <w:t>Heave</w:t>
                            </w:r>
                          </w:p>
                        </w:txbxContent>
                      </v:textbox>
                    </v:shape>
                    <v:shape id="Text Box 537" o:spid="_x0000_s1325" type="#_x0000_t202" style="position:absolute;left:14097;top:1428;width:657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10C3CF3A" w14:textId="6F940FDB"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Yaw</w:t>
                            </w:r>
                          </w:p>
                        </w:txbxContent>
                      </v:textbox>
                    </v:shape>
                    <v:group id="Group 547" o:spid="_x0000_s1326" style="position:absolute;left:28956;top:4000;width:11144;height:10001" coordorigin=",-1905" coordsize="11144,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Straight Arrow Connector 523" o:spid="_x0000_s1327" type="#_x0000_t32" style="position:absolute;top:1905;width:9429;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" strokecolor="#4472c4 [3204]" strokeweight="6pt">
                        <v:stroke endarrow="block" joinstyle="miter"/>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526" o:spid="_x0000_s1328" type="#_x0000_t104" style="position:absolute;left:1428;top:1333;width:4681;height:4105;rotation:51750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" adj="12128,19232,5400" fillcolor="#4472c4 [3204]" strokecolor="#1f3763 [1604]" strokeweight="1pt"/>
                      <v:shape id="Text Box 538" o:spid="_x0000_s1329" type="#_x0000_t202" style="position:absolute;left:4572;top:-1905;width:6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14:paraId="12144354" w14:textId="423F849B"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Surge</w:t>
                              </w:r>
                            </w:p>
                          </w:txbxContent>
                        </v:textbox>
                      </v:shape>
                      <v:shape id="Text Box 539" o:spid="_x0000_s1330" type="#_x0000_t202" style="position:absolute;left:2952;top:4286;width:65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14:paraId="05C5242A" w14:textId="43959EBF"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Roll</w:t>
                              </w:r>
                            </w:p>
                          </w:txbxContent>
                        </v:textbox>
                      </v:shape>
                    </v:group>
                  </v:group>
                  <v:group id="Group 543" o:spid="_x0000_s1331" style="position:absolute;left:22092;top:17240;width:15050;height:7525" coordorigin="10281,95" coordsize="15049,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group id="Group 542" o:spid="_x0000_s1332" style="position:absolute;left:10281;top:2381;width:15050;height:5239" coordorigin="7995,2381" coordsize="1504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Straight Arrow Connector 524" o:spid="_x0000_s1333" type="#_x0000_t32" style="position:absolute;left:7995;top:3048;width:9239;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" strokecolor="#4472c4 [3204]" strokeweight="6pt">
                        <v:stroke endarrow="block" joinstyle="miter"/>
                      </v:shape>
                      <v:shape id="Arrow: Curved Down 528" o:spid="_x0000_s1334" type="#_x0000_t105" style="position:absolute;left:9519;top:2381;width:4572;height:3937;rotation:-105779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" adj="12300,19275,16200" fillcolor="#4472c4 [3204]" strokecolor="#1f3763 [1604]" strokeweight="1pt"/>
                      <v:shape id="Text Box 540" o:spid="_x0000_s1335" type="#_x0000_t202" style="position:absolute;left:16472;top:3810;width:65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0E181A54" w14:textId="50A060D2"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Sway</w:t>
                              </w:r>
                            </w:p>
                          </w:txbxContent>
                        </v:textbox>
                      </v:shape>
                    </v:group>
                    <v:shape id="Text Box 541" o:spid="_x0000_s1336" type="#_x0000_t202" style="position:absolute;left:13330;top:95;width:6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6874BD53" w14:textId="757FBAED" w:rsidR="001763B4" w:rsidRPr="00353114" w:rsidRDefault="001763B4">
                            <w:pPr>
                              <w:rPr>
                                <w:b/>
                                <w:bCs/>
                                <w:color w:val="5B9BD5" w:themeColor="accent5"/>
                                <w:sz w:val="28"/>
                                <w:szCs w:val="28"/>
                                <w14:textOutline w14:w="9525" w14:cap="rnd" w14:cmpd="sng" w14:algn="ctr">
                                  <w14:solidFill>
                                    <w14:schemeClr w14:val="accent5"/>
                                  </w14:solidFill>
                                  <w14:prstDash w14:val="solid"/>
                                  <w14:bevel/>
                                </w14:textOutline>
                              </w:rPr>
                            </w:pPr>
                            <w:r>
                              <w:rPr>
                                <w:b/>
                                <w:bCs/>
                                <w:color w:val="5B9BD5" w:themeColor="accent5"/>
                                <w:sz w:val="28"/>
                                <w:szCs w:val="28"/>
                                <w14:textOutline w14:w="9525" w14:cap="rnd" w14:cmpd="sng" w14:algn="ctr">
                                  <w14:solidFill>
                                    <w14:schemeClr w14:val="accent5"/>
                                  </w14:solidFill>
                                  <w14:prstDash w14:val="solid"/>
                                  <w14:bevel/>
                                </w14:textOutline>
                              </w:rPr>
                              <w:t>Pitch</w:t>
                            </w:r>
                          </w:p>
                        </w:txbxContent>
                      </v:textbox>
                    </v:shape>
                  </v:group>
                </v:group>
                <v:group id="Group 2761" o:spid="_x0000_s1337" style="position:absolute;top:7715;width:32194;height:16288" coordsize="32194,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line id="Straight Connector 557" o:spid="_x0000_s1338" style="position:absolute;flip:x;visibility:visible;mso-wrap-style:square" from="95,6096" to="9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" strokecolor="#4472c4 [3204]" strokeweight=".5pt">
                    <v:stroke joinstyle="miter"/>
                  </v:line>
                  <v:line id="Straight Connector 558" o:spid="_x0000_s1339" style="position:absolute;flip:y;visibility:visible;mso-wrap-style:square" from="95,571" to="18954,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" strokecolor="#4472c4 [3204]" strokeweight=".5pt">
                    <v:stroke joinstyle="miter"/>
                  </v:line>
                  <v:line id="Straight Connector 559" o:spid="_x0000_s1340" style="position:absolute;flip:y;visibility:visible;mso-wrap-style:square" from="8667,1238" to="18764,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" strokecolor="#4472c4 [3204]" strokeweight=".5pt">
                    <v:stroke joinstyle="miter"/>
                  </v:line>
                  <v:line id="Straight Connector 560" o:spid="_x0000_s1341" style="position:absolute;visibility:visible;mso-wrap-style:square" from="0,6096" to="819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" strokecolor="#4472c4 [3204]" strokeweight=".5pt">
                    <v:stroke joinstyle="miter"/>
                  </v:line>
                  <v:line id="Straight Connector 565" o:spid="_x0000_s1342" style="position:absolute;visibility:visible;mso-wrap-style:square" from="8096,11239" to="8191,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" strokecolor="#4472c4 [3204]" strokeweight=".5pt">
                    <v:stroke joinstyle="miter"/>
                  </v:line>
                  <v:line id="Straight Connector 566" o:spid="_x0000_s1343" style="position:absolute;visibility:visible;mso-wrap-style:square" from="95,10001" to="8286,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" strokecolor="#4472c4 [3204]" strokeweight=".5pt">
                    <v:stroke joinstyle="miter"/>
                  </v:line>
                  <v:line id="Straight Connector 567" o:spid="_x0000_s1344" style="position:absolute;visibility:visible;mso-wrap-style:square" from="8763,4095" to="16764,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" strokecolor="#4472c4 [3204]" strokeweight=".5pt">
                    <v:stroke joinstyle="miter"/>
                  </v:line>
                  <v:line id="Straight Connector 569" o:spid="_x0000_s1345" style="position:absolute;flip:y;visibility:visible;mso-wrap-style:square" from="26955,9131" to="32194,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" strokecolor="#4472c4 [3204]" strokeweight=".5pt">
                    <v:stroke joinstyle="miter"/>
                  </v:line>
                  <v:shape id="Connector: Curved 570" o:spid="_x0000_s1346" type="#_x0000_t38" style="position:absolute;left:23907;width:8001;height:514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" adj="22371" strokecolor="#4472c4 [3204]" strokeweight=".5pt">
                    <v:stroke joinstyle="miter"/>
                  </v:shape>
                  <v:line id="Straight Connector 571" o:spid="_x0000_s1347" style="position:absolute;visibility:visible;mso-wrap-style:square" from="32004,5048" to="3203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" strokecolor="#4472c4 [3204]" strokeweight=".5pt">
                    <v:stroke joinstyle="miter"/>
                  </v:line>
                  <v:line id="Straight Connector 573" o:spid="_x0000_s1348" style="position:absolute;flip:y;visibility:visible;mso-wrap-style:square" from="11525,12954" to="2705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" strokecolor="#4472c4 [3204]" strokeweight=".5pt">
                    <v:stroke joinstyle="miter"/>
                  </v:line>
                  <v:line id="Straight Connector 574" o:spid="_x0000_s1349" style="position:absolute;flip:y;visibility:visible;mso-wrap-style:square" from="26860,5143" to="3194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" strokecolor="#4472c4 [3204]" strokeweight=".5pt">
                    <v:stroke joinstyle="miter"/>
                  </v:line>
                  <v:line id="Straight Connector 575" o:spid="_x0000_s1350" style="position:absolute;flip:y;visibility:visible;mso-wrap-style:square" from="8096,7524" to="26955,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" strokecolor="#4472c4 [3204]" strokeweight=".5pt">
                    <v:stroke joinstyle="miter"/>
                  </v:line>
                  <v:line id="Straight Connector 2752" o:spid="_x0000_s1351" style="position:absolute;flip:y;visibility:visible;mso-wrap-style:square" from="18573,0" to="2428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" strokecolor="#4472c4 [3204]" strokeweight=".5pt">
                    <v:stroke joinstyle="miter"/>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755" o:spid="_x0000_s1352" type="#_x0000_t22" style="position:absolute;left:6191;top:5143;width:276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" adj="5052" fillcolor="#4472c4 [3204]" strokecolor="#1f3763 [1604]" strokeweight="1pt">
                    <v:stroke joinstyle="miter"/>
                  </v:shape>
                  <v:line id="Straight Connector 2756" o:spid="_x0000_s1353" style="position:absolute;visibility:visible;mso-wrap-style:square" from="8096,15240" to="11620,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" strokecolor="#4472c4 [3204]" strokeweight=".5pt">
                    <v:stroke joinstyle="miter"/>
                  </v:line>
                  <v:shape id="Connector: Curved 2757" o:spid="_x0000_s1354" type="#_x0000_t38" style="position:absolute;left:22860;top:666;width:8286;height:390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" adj="22371" strokecolor="#4472c4 [3204]" strokeweight=".5pt">
                    <v:stroke joinstyle="miter"/>
                  </v:shape>
                  <v:line id="Straight Connector 2758" o:spid="_x0000_s1355" style="position:absolute;flip:y;visibility:visible;mso-wrap-style:square" from="26670,4667" to="31146,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" strokecolor="#4472c4 [3204]" strokeweight=".5pt">
                    <v:stroke joinstyle="miter"/>
                  </v:line>
                  <v:line id="Straight Connector 2759" o:spid="_x0000_s1356" style="position:absolute;flip:y;visibility:visible;mso-wrap-style:square" from="18383,666" to="2327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" strokecolor="#4472c4 [3204]" strokeweight=".5pt">
                    <v:stroke joinstyle="miter"/>
                  </v:line>
                  <v:line id="Straight Connector 2760" o:spid="_x0000_s1357" style="position:absolute;flip:y;visibility:visible;mso-wrap-style:square" from="16573,6953" to="26860,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" strokecolor="#4472c4 [3204]" strokeweight=".5pt">
                    <v:stroke joinstyle="miter"/>
                  </v:line>
                </v:group>
              </v:group>
            </w:pict>
          </mc:Fallback>
        </mc:AlternateContent>
      </w:r>
    </w:p>
    <w:p w14:paraId="2DCF6F2A" w14:textId="07AAEA16" w:rsidR="003A0AA0" w:rsidRDefault="003A0AA0" w:rsidP="00D67AC0">
      <w:pPr>
        <w:keepNext/>
        <w:jc w:val="center"/>
        <w:rPr>
          <w:noProof/>
        </w:rPr>
      </w:pPr>
    </w:p>
    <w:p w14:paraId="32913414" w14:textId="26E7C306" w:rsidR="003A0AA0" w:rsidRDefault="003A0AA0" w:rsidP="00D67AC0">
      <w:pPr>
        <w:keepNext/>
        <w:jc w:val="center"/>
        <w:rPr>
          <w:noProof/>
        </w:rPr>
      </w:pPr>
    </w:p>
    <w:p w14:paraId="7D492829" w14:textId="4443259C" w:rsidR="003A0AA0" w:rsidRDefault="003A0AA0" w:rsidP="00D67AC0">
      <w:pPr>
        <w:keepNext/>
        <w:jc w:val="center"/>
        <w:rPr>
          <w:noProof/>
        </w:rPr>
      </w:pPr>
    </w:p>
    <w:p w14:paraId="7DF1F27D" w14:textId="0E61750A" w:rsidR="003A0AA0" w:rsidRDefault="003A0AA0" w:rsidP="00D67AC0">
      <w:pPr>
        <w:keepNext/>
        <w:jc w:val="center"/>
        <w:rPr>
          <w:noProof/>
        </w:rPr>
      </w:pPr>
    </w:p>
    <w:p w14:paraId="3B11552A" w14:textId="617A89FB" w:rsidR="003A0AA0" w:rsidRDefault="003A0AA0" w:rsidP="00D67AC0">
      <w:pPr>
        <w:keepNext/>
        <w:jc w:val="center"/>
        <w:rPr>
          <w:noProof/>
        </w:rPr>
      </w:pPr>
    </w:p>
    <w:p w14:paraId="5DB4F7B6" w14:textId="6F921FA1" w:rsidR="003A0AA0" w:rsidRDefault="003A0AA0" w:rsidP="00D67AC0">
      <w:pPr>
        <w:keepNext/>
        <w:jc w:val="center"/>
        <w:rPr>
          <w:noProof/>
        </w:rPr>
      </w:pPr>
    </w:p>
    <w:p w14:paraId="67F46AF4" w14:textId="3DE2F3DC" w:rsidR="003A0AA0" w:rsidRDefault="003A0AA0" w:rsidP="00D67AC0">
      <w:pPr>
        <w:keepNext/>
        <w:jc w:val="center"/>
        <w:rPr>
          <w:noProof/>
        </w:rPr>
      </w:pPr>
    </w:p>
    <w:p w14:paraId="7AFA9C35" w14:textId="230FFD46" w:rsidR="003A0AA0" w:rsidRDefault="003A0AA0" w:rsidP="00D67AC0">
      <w:pPr>
        <w:keepNext/>
        <w:jc w:val="center"/>
        <w:rPr>
          <w:noProof/>
        </w:rPr>
      </w:pPr>
    </w:p>
    <w:p w14:paraId="3506DD6E" w14:textId="520CE948" w:rsidR="00D67AC0" w:rsidRDefault="00D67AC0" w:rsidP="00D67AC0">
      <w:pPr>
        <w:keepNext/>
        <w:jc w:val="center"/>
      </w:pPr>
    </w:p>
    <w:p w14:paraId="63698BD7" w14:textId="0967D9F1" w:rsidR="00D67AC0" w:rsidRDefault="00D67AC0" w:rsidP="00D67AC0">
      <w:pPr>
        <w:pStyle w:val="Caption"/>
        <w:jc w:val="center"/>
        <w:rPr>
          <w:rFonts w:ascii="Times New Roman" w:hAnsi="Times New Roman" w:cs="Times New Roman"/>
        </w:rPr>
      </w:pPr>
      <w:r>
        <w:t xml:space="preserve">Figure </w:t>
      </w:r>
      <w:fldSimple w:instr=" SEQ Figure \* ARABIC ">
        <w:r w:rsidR="00677305">
          <w:rPr>
            <w:noProof/>
          </w:rPr>
          <w:t>15</w:t>
        </w:r>
      </w:fldSimple>
      <w:r>
        <w:t xml:space="preserve"> The 6DoF motions for the FPSO</w:t>
      </w:r>
    </w:p>
    <w:p w14:paraId="6326B0DD" w14:textId="77777777" w:rsidR="00D67AC0" w:rsidRPr="00820D84" w:rsidRDefault="00D67AC0" w:rsidP="00D67AC0">
      <w:pPr>
        <w:jc w:val="both"/>
        <w:rPr>
          <w:rFonts w:ascii="Times New Roman" w:hAnsi="Times New Roman" w:cs="Times New Roman"/>
          <w:sz w:val="12"/>
          <w:szCs w:val="12"/>
        </w:rPr>
      </w:pPr>
    </w:p>
    <w:bookmarkEnd w:id="11"/>
    <w:p w14:paraId="5E5BEE7E" w14:textId="646923F8" w:rsidR="00D67AC0" w:rsidRPr="00D47C1B" w:rsidRDefault="00D67AC0" w:rsidP="0039216D">
      <w:pPr>
        <w:pStyle w:val="Heading3"/>
      </w:pPr>
      <w:r>
        <w:t>3.</w:t>
      </w:r>
      <w:r w:rsidR="00652624">
        <w:t>5</w:t>
      </w:r>
      <w:r>
        <w:t>.3 Floats</w:t>
      </w:r>
    </w:p>
    <w:p w14:paraId="07D93A4F" w14:textId="39D975DA" w:rsidR="00D67AC0" w:rsidRPr="00947801" w:rsidRDefault="00D67AC0" w:rsidP="00D67AC0">
      <w:pPr>
        <w:jc w:val="both"/>
        <w:rPr>
          <w:rFonts w:ascii="Times New Roman" w:hAnsi="Times New Roman" w:cs="Times New Roman"/>
        </w:rPr>
      </w:pPr>
      <w:r w:rsidRPr="00947801">
        <w:rPr>
          <w:rFonts w:ascii="Times New Roman" w:hAnsi="Times New Roman" w:cs="Times New Roman"/>
        </w:rPr>
        <w:t xml:space="preserve">The floats are made from materials that can help </w:t>
      </w:r>
      <w:r w:rsidR="00DD37FC" w:rsidRPr="00DD37FC">
        <w:rPr>
          <w:rFonts w:ascii="Times New Roman" w:hAnsi="Times New Roman" w:cs="Times New Roman"/>
          <w:color w:val="FF0000"/>
        </w:rPr>
        <w:t>them</w:t>
      </w:r>
      <w:r w:rsidRPr="00DD37FC">
        <w:rPr>
          <w:rFonts w:ascii="Times New Roman" w:hAnsi="Times New Roman" w:cs="Times New Roman"/>
          <w:color w:val="FF0000"/>
        </w:rPr>
        <w:t xml:space="preserve"> </w:t>
      </w:r>
      <w:r w:rsidRPr="00947801">
        <w:rPr>
          <w:rFonts w:ascii="Times New Roman" w:hAnsi="Times New Roman" w:cs="Times New Roman"/>
        </w:rPr>
        <w:t>to float and ensure good buoyancy. The floats were designed differently depending on the application</w:t>
      </w:r>
      <w:r w:rsidR="00DD37FC" w:rsidRPr="00DD37FC">
        <w:rPr>
          <w:rFonts w:ascii="Times New Roman" w:hAnsi="Times New Roman" w:cs="Times New Roman"/>
          <w:color w:val="FF0000"/>
        </w:rPr>
        <w:t>. T</w:t>
      </w:r>
      <w:r w:rsidRPr="00DD37FC">
        <w:rPr>
          <w:rFonts w:ascii="Times New Roman" w:hAnsi="Times New Roman" w:cs="Times New Roman"/>
          <w:color w:val="FF0000"/>
        </w:rPr>
        <w:t xml:space="preserve">he </w:t>
      </w:r>
      <w:r w:rsidRPr="00947801">
        <w:rPr>
          <w:rFonts w:ascii="Times New Roman" w:hAnsi="Times New Roman" w:cs="Times New Roman"/>
        </w:rPr>
        <w:t>float on the submarine hoses and the floating hoses were slight</w:t>
      </w:r>
      <w:r w:rsidR="00DD37FC">
        <w:rPr>
          <w:rFonts w:ascii="Times New Roman" w:hAnsi="Times New Roman" w:cs="Times New Roman"/>
        </w:rPr>
        <w:t>ly</w:t>
      </w:r>
      <w:r w:rsidRPr="00947801">
        <w:rPr>
          <w:rFonts w:ascii="Times New Roman" w:hAnsi="Times New Roman" w:cs="Times New Roman"/>
        </w:rPr>
        <w:t xml:space="preserve"> different sizes</w:t>
      </w:r>
      <w:r w:rsidR="002D65ED">
        <w:rPr>
          <w:rFonts w:ascii="Times New Roman" w:hAnsi="Times New Roman" w:cs="Times New Roman"/>
        </w:rPr>
        <w:t xml:space="preserve"> but </w:t>
      </w:r>
      <w:r w:rsidR="00DD37FC">
        <w:rPr>
          <w:rFonts w:ascii="Times New Roman" w:hAnsi="Times New Roman" w:cs="Times New Roman"/>
        </w:rPr>
        <w:t xml:space="preserve">the </w:t>
      </w:r>
      <w:r w:rsidR="002D65ED">
        <w:rPr>
          <w:rFonts w:ascii="Times New Roman" w:hAnsi="Times New Roman" w:cs="Times New Roman"/>
        </w:rPr>
        <w:t>same</w:t>
      </w:r>
      <w:r w:rsidRPr="00947801">
        <w:rPr>
          <w:rFonts w:ascii="Times New Roman" w:hAnsi="Times New Roman" w:cs="Times New Roman"/>
        </w:rPr>
        <w:t xml:space="preserve"> materials</w:t>
      </w:r>
      <w:r w:rsidR="00DD37FC">
        <w:rPr>
          <w:rFonts w:ascii="Times New Roman" w:hAnsi="Times New Roman" w:cs="Times New Roman"/>
        </w:rPr>
        <w:t>,</w:t>
      </w:r>
      <w:r w:rsidRPr="00947801">
        <w:rPr>
          <w:rFonts w:ascii="Times New Roman" w:hAnsi="Times New Roman" w:cs="Times New Roman"/>
        </w:rPr>
        <w:t xml:space="preserve"> </w:t>
      </w:r>
      <w:r w:rsidR="002D65ED">
        <w:rPr>
          <w:rFonts w:ascii="Times New Roman" w:hAnsi="Times New Roman" w:cs="Times New Roman"/>
        </w:rPr>
        <w:t>as given in Table 3. An illustr</w:t>
      </w:r>
      <w:r w:rsidR="00EA4327">
        <w:rPr>
          <w:rFonts w:ascii="Times New Roman" w:hAnsi="Times New Roman" w:cs="Times New Roman"/>
        </w:rPr>
        <w:t>a</w:t>
      </w:r>
      <w:r w:rsidR="002D65ED">
        <w:rPr>
          <w:rFonts w:ascii="Times New Roman" w:hAnsi="Times New Roman" w:cs="Times New Roman"/>
        </w:rPr>
        <w:t xml:space="preserve">tion of buoyancy floats is </w:t>
      </w:r>
      <w:r w:rsidR="00EA4327">
        <w:rPr>
          <w:rFonts w:ascii="Times New Roman" w:hAnsi="Times New Roman" w:cs="Times New Roman"/>
        </w:rPr>
        <w:t>shown</w:t>
      </w:r>
      <w:r w:rsidRPr="00947801">
        <w:rPr>
          <w:rFonts w:ascii="Times New Roman" w:hAnsi="Times New Roman" w:cs="Times New Roman"/>
        </w:rPr>
        <w:t xml:space="preserve"> in </w:t>
      </w:r>
      <w:r w:rsidR="002D65ED">
        <w:rPr>
          <w:rFonts w:ascii="Times New Roman" w:hAnsi="Times New Roman" w:cs="Times New Roman"/>
        </w:rPr>
        <w:t xml:space="preserve">Figure </w:t>
      </w:r>
      <w:r w:rsidR="00A46C54">
        <w:rPr>
          <w:rFonts w:ascii="Times New Roman" w:hAnsi="Times New Roman" w:cs="Times New Roman"/>
        </w:rPr>
        <w:t>1</w:t>
      </w:r>
      <w:r w:rsidR="000A259D">
        <w:rPr>
          <w:rFonts w:ascii="Times New Roman" w:hAnsi="Times New Roman" w:cs="Times New Roman"/>
        </w:rPr>
        <w:t>6</w:t>
      </w:r>
      <w:r w:rsidRPr="00947801">
        <w:rPr>
          <w:rFonts w:ascii="Times New Roman" w:hAnsi="Times New Roman" w:cs="Times New Roman"/>
        </w:rPr>
        <w:t>.</w:t>
      </w:r>
    </w:p>
    <w:p w14:paraId="339E96B5" w14:textId="77777777" w:rsidR="00D67AC0" w:rsidRPr="005D1094" w:rsidRDefault="00D67AC0" w:rsidP="00D67AC0">
      <w:pPr>
        <w:jc w:val="both"/>
        <w:rPr>
          <w:rFonts w:ascii="Times New Roman" w:hAnsi="Times New Roman" w:cs="Times New Roman"/>
          <w:sz w:val="8"/>
          <w:szCs w:val="8"/>
        </w:rPr>
      </w:pPr>
    </w:p>
    <w:p w14:paraId="66086575" w14:textId="4F3D975D" w:rsidR="00D67AC0" w:rsidRPr="00BB6E7E" w:rsidRDefault="00D67AC0" w:rsidP="00D67AC0">
      <w:pPr>
        <w:pStyle w:val="Caption"/>
        <w:ind w:left="2160" w:firstLine="720"/>
        <w:rPr>
          <w:rFonts w:ascii="Times New Roman" w:hAnsi="Times New Roman" w:cs="Times New Roman"/>
          <w:b w:val="0"/>
          <w:i/>
          <w:color w:val="auto"/>
          <w:lang w:eastAsia="zh-CN"/>
        </w:rPr>
      </w:pPr>
      <w:r w:rsidRPr="00BB6E7E">
        <w:rPr>
          <w:rFonts w:ascii="Times New Roman" w:hAnsi="Times New Roman" w:cs="Times New Roman"/>
          <w:b w:val="0"/>
          <w:i/>
          <w:color w:val="auto"/>
        </w:rPr>
        <w:t xml:space="preserve">Table </w:t>
      </w:r>
      <w:r w:rsidRPr="00BB6E7E">
        <w:rPr>
          <w:rFonts w:ascii="Times New Roman" w:hAnsi="Times New Roman" w:cs="Times New Roman"/>
          <w:b w:val="0"/>
          <w:i/>
          <w:color w:val="auto"/>
        </w:rPr>
        <w:fldChar w:fldCharType="begin"/>
      </w:r>
      <w:r w:rsidRPr="00BB6E7E">
        <w:rPr>
          <w:rFonts w:ascii="Times New Roman" w:hAnsi="Times New Roman" w:cs="Times New Roman"/>
          <w:b w:val="0"/>
          <w:i/>
          <w:color w:val="auto"/>
        </w:rPr>
        <w:instrText xml:space="preserve"> SEQ Table \* ARABIC </w:instrText>
      </w:r>
      <w:r w:rsidRPr="00BB6E7E">
        <w:rPr>
          <w:rFonts w:ascii="Times New Roman" w:hAnsi="Times New Roman" w:cs="Times New Roman"/>
          <w:b w:val="0"/>
          <w:i/>
          <w:color w:val="auto"/>
        </w:rPr>
        <w:fldChar w:fldCharType="separate"/>
      </w:r>
      <w:r w:rsidR="00362C7D">
        <w:rPr>
          <w:rFonts w:ascii="Times New Roman" w:hAnsi="Times New Roman" w:cs="Times New Roman"/>
          <w:b w:val="0"/>
          <w:i/>
          <w:noProof/>
          <w:color w:val="auto"/>
        </w:rPr>
        <w:t>3</w:t>
      </w:r>
      <w:r w:rsidRPr="00BB6E7E">
        <w:rPr>
          <w:rFonts w:ascii="Times New Roman" w:hAnsi="Times New Roman" w:cs="Times New Roman"/>
          <w:b w:val="0"/>
          <w:i/>
          <w:color w:val="auto"/>
        </w:rPr>
        <w:fldChar w:fldCharType="end"/>
      </w:r>
      <w:r w:rsidRPr="00BB6E7E">
        <w:rPr>
          <w:rFonts w:ascii="Times New Roman" w:hAnsi="Times New Roman" w:cs="Times New Roman"/>
          <w:b w:val="0"/>
          <w:i/>
          <w:color w:val="auto"/>
          <w:lang w:eastAsia="zh-CN"/>
        </w:rPr>
        <w:t xml:space="preserve"> </w:t>
      </w:r>
      <w:r w:rsidRPr="00BB6E7E">
        <w:rPr>
          <w:rFonts w:ascii="Times New Roman" w:hAnsi="Times New Roman" w:cs="Times New Roman"/>
          <w:b w:val="0"/>
          <w:i/>
          <w:color w:val="auto"/>
        </w:rPr>
        <w:t>Parameters</w:t>
      </w:r>
      <w:r w:rsidRPr="0021312B">
        <w:rPr>
          <w:rFonts w:ascii="Times New Roman" w:hAnsi="Times New Roman" w:cs="Times New Roman"/>
          <w:b w:val="0"/>
          <w:i/>
          <w:color w:val="auto"/>
        </w:rPr>
        <w:t xml:space="preserve"> </w:t>
      </w:r>
      <w:r>
        <w:rPr>
          <w:rFonts w:ascii="Times New Roman" w:hAnsi="Times New Roman" w:cs="Times New Roman"/>
          <w:b w:val="0"/>
          <w:i/>
          <w:color w:val="auto"/>
        </w:rPr>
        <w:t xml:space="preserve">for the </w:t>
      </w:r>
      <w:r w:rsidRPr="00BB6E7E">
        <w:rPr>
          <w:rFonts w:ascii="Times New Roman" w:hAnsi="Times New Roman" w:cs="Times New Roman"/>
          <w:b w:val="0"/>
          <w:i/>
          <w:color w:val="auto"/>
        </w:rPr>
        <w:t>Float</w:t>
      </w:r>
    </w:p>
    <w:tbl>
      <w:tblPr>
        <w:tblStyle w:val="TableGrid"/>
        <w:tblW w:w="0" w:type="auto"/>
        <w:tblInd w:w="2547" w:type="dxa"/>
        <w:tblLook w:val="04A0" w:firstRow="1" w:lastRow="0" w:firstColumn="1" w:lastColumn="0" w:noHBand="0" w:noVBand="1"/>
      </w:tblPr>
      <w:tblGrid>
        <w:gridCol w:w="1961"/>
        <w:gridCol w:w="2008"/>
        <w:gridCol w:w="709"/>
      </w:tblGrid>
      <w:tr w:rsidR="00D67AC0" w:rsidRPr="00BB6E7E" w14:paraId="1053625E" w14:textId="77777777" w:rsidTr="000D7C85">
        <w:tc>
          <w:tcPr>
            <w:tcW w:w="1961" w:type="dxa"/>
          </w:tcPr>
          <w:p w14:paraId="6B29332F" w14:textId="77777777" w:rsidR="00D67AC0" w:rsidRPr="00BB6E7E" w:rsidRDefault="00D67AC0" w:rsidP="000D7C85">
            <w:pPr>
              <w:rPr>
                <w:rFonts w:ascii="Times New Roman" w:hAnsi="Times New Roman" w:cs="Times New Roman"/>
                <w:b/>
                <w:sz w:val="16"/>
                <w:szCs w:val="16"/>
                <w:lang w:eastAsia="zh-CN"/>
              </w:rPr>
            </w:pPr>
            <w:r w:rsidRPr="00BB6E7E">
              <w:rPr>
                <w:rFonts w:ascii="Times New Roman" w:hAnsi="Times New Roman" w:cs="Times New Roman"/>
                <w:b/>
                <w:sz w:val="16"/>
                <w:szCs w:val="16"/>
                <w:lang w:eastAsia="zh-CN"/>
              </w:rPr>
              <w:t>Par</w:t>
            </w:r>
            <w:r>
              <w:rPr>
                <w:rFonts w:ascii="Times New Roman" w:hAnsi="Times New Roman" w:cs="Times New Roman"/>
                <w:b/>
                <w:sz w:val="16"/>
                <w:szCs w:val="16"/>
                <w:lang w:eastAsia="zh-CN"/>
              </w:rPr>
              <w:t>ticulars</w:t>
            </w:r>
          </w:p>
        </w:tc>
        <w:tc>
          <w:tcPr>
            <w:tcW w:w="2008" w:type="dxa"/>
          </w:tcPr>
          <w:p w14:paraId="269D91AE" w14:textId="77777777" w:rsidR="00D67AC0" w:rsidRPr="00BB6E7E" w:rsidRDefault="00D67AC0" w:rsidP="000D7C85">
            <w:pPr>
              <w:rPr>
                <w:rFonts w:ascii="Times New Roman" w:hAnsi="Times New Roman" w:cs="Times New Roman"/>
                <w:b/>
                <w:sz w:val="16"/>
                <w:szCs w:val="16"/>
                <w:lang w:eastAsia="zh-CN"/>
              </w:rPr>
            </w:pPr>
            <w:r w:rsidRPr="00BB6E7E">
              <w:rPr>
                <w:rFonts w:ascii="Times New Roman" w:hAnsi="Times New Roman" w:cs="Times New Roman"/>
                <w:b/>
                <w:sz w:val="16"/>
                <w:szCs w:val="16"/>
                <w:lang w:eastAsia="zh-CN"/>
              </w:rPr>
              <w:t>Value</w:t>
            </w:r>
          </w:p>
        </w:tc>
        <w:tc>
          <w:tcPr>
            <w:tcW w:w="709" w:type="dxa"/>
          </w:tcPr>
          <w:p w14:paraId="05EA8094" w14:textId="77777777" w:rsidR="00D67AC0" w:rsidRPr="00BB6E7E" w:rsidRDefault="00D67AC0" w:rsidP="000D7C85">
            <w:pPr>
              <w:rPr>
                <w:rFonts w:ascii="Times New Roman" w:hAnsi="Times New Roman" w:cs="Times New Roman"/>
                <w:b/>
                <w:sz w:val="16"/>
                <w:szCs w:val="16"/>
                <w:lang w:eastAsia="zh-CN"/>
              </w:rPr>
            </w:pPr>
            <w:r>
              <w:rPr>
                <w:rFonts w:ascii="Times New Roman" w:hAnsi="Times New Roman" w:cs="Times New Roman"/>
                <w:b/>
                <w:sz w:val="16"/>
                <w:szCs w:val="16"/>
                <w:lang w:eastAsia="zh-CN"/>
              </w:rPr>
              <w:t>Unit</w:t>
            </w:r>
          </w:p>
        </w:tc>
      </w:tr>
      <w:tr w:rsidR="00D67AC0" w:rsidRPr="00BB6E7E" w14:paraId="7AB342EC" w14:textId="77777777" w:rsidTr="000D7C85">
        <w:tc>
          <w:tcPr>
            <w:tcW w:w="1961" w:type="dxa"/>
          </w:tcPr>
          <w:p w14:paraId="69F17741" w14:textId="77777777" w:rsidR="00D67AC0" w:rsidRPr="00BB6E7E" w:rsidRDefault="00D67AC0" w:rsidP="000D7C85">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Inner Diameter</w:t>
            </w:r>
          </w:p>
        </w:tc>
        <w:tc>
          <w:tcPr>
            <w:tcW w:w="2008" w:type="dxa"/>
          </w:tcPr>
          <w:p w14:paraId="6F78E0E9" w14:textId="77777777" w:rsidR="00D67AC0" w:rsidRPr="00BB6E7E" w:rsidRDefault="00D67AC0" w:rsidP="000D7C85">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0.799</w:t>
            </w:r>
          </w:p>
        </w:tc>
        <w:tc>
          <w:tcPr>
            <w:tcW w:w="709" w:type="dxa"/>
          </w:tcPr>
          <w:p w14:paraId="0B5944DB" w14:textId="77777777" w:rsidR="00D67AC0" w:rsidRPr="00BB6E7E" w:rsidRDefault="00D67AC0" w:rsidP="000D7C85">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m</w:t>
            </w:r>
          </w:p>
        </w:tc>
      </w:tr>
      <w:tr w:rsidR="00D67AC0" w:rsidRPr="00BB6E7E" w14:paraId="2DB45E89" w14:textId="77777777" w:rsidTr="000D7C85">
        <w:tc>
          <w:tcPr>
            <w:tcW w:w="1961" w:type="dxa"/>
          </w:tcPr>
          <w:p w14:paraId="4A1B4EDF" w14:textId="77777777" w:rsidR="00D67AC0" w:rsidRPr="00BB6E7E" w:rsidRDefault="00D67AC0" w:rsidP="000D7C85">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 xml:space="preserve">Outer Diameter </w:t>
            </w:r>
          </w:p>
        </w:tc>
        <w:tc>
          <w:tcPr>
            <w:tcW w:w="2008" w:type="dxa"/>
          </w:tcPr>
          <w:p w14:paraId="14AD93A9" w14:textId="77777777" w:rsidR="00D67AC0" w:rsidRPr="00BB6E7E" w:rsidRDefault="00D67AC0" w:rsidP="000D7C85">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1.23</w:t>
            </w:r>
          </w:p>
        </w:tc>
        <w:tc>
          <w:tcPr>
            <w:tcW w:w="709" w:type="dxa"/>
          </w:tcPr>
          <w:p w14:paraId="62067B48" w14:textId="77777777" w:rsidR="00D67AC0" w:rsidRPr="00BB6E7E" w:rsidRDefault="00D67AC0" w:rsidP="000D7C85">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m</w:t>
            </w:r>
          </w:p>
        </w:tc>
      </w:tr>
      <w:tr w:rsidR="0072564C" w:rsidRPr="00BB6E7E" w14:paraId="42151894" w14:textId="77777777" w:rsidTr="000D7C85">
        <w:tc>
          <w:tcPr>
            <w:tcW w:w="1961" w:type="dxa"/>
          </w:tcPr>
          <w:p w14:paraId="7B9B7E64" w14:textId="0FB44572"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Metal Part Material</w:t>
            </w:r>
          </w:p>
        </w:tc>
        <w:tc>
          <w:tcPr>
            <w:tcW w:w="2008" w:type="dxa"/>
          </w:tcPr>
          <w:p w14:paraId="174CAD41" w14:textId="11D8DE63"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Stainless Steel</w:t>
            </w:r>
          </w:p>
        </w:tc>
        <w:tc>
          <w:tcPr>
            <w:tcW w:w="709" w:type="dxa"/>
          </w:tcPr>
          <w:p w14:paraId="739F51E1" w14:textId="47D849BE" w:rsidR="0072564C" w:rsidRPr="00BB6E7E" w:rsidRDefault="0072564C" w:rsidP="0072564C">
            <w:pPr>
              <w:rPr>
                <w:rFonts w:ascii="Times New Roman" w:hAnsi="Times New Roman" w:cs="Times New Roman"/>
                <w:sz w:val="16"/>
                <w:szCs w:val="16"/>
                <w:lang w:eastAsia="zh-CN"/>
              </w:rPr>
            </w:pPr>
            <w:r>
              <w:rPr>
                <w:rFonts w:ascii="Times New Roman" w:hAnsi="Times New Roman" w:cs="Times New Roman"/>
                <w:sz w:val="16"/>
                <w:szCs w:val="16"/>
                <w:lang w:eastAsia="zh-CN"/>
              </w:rPr>
              <w:t>---</w:t>
            </w:r>
          </w:p>
        </w:tc>
      </w:tr>
      <w:tr w:rsidR="0072564C" w:rsidRPr="00BB6E7E" w14:paraId="05023EFA" w14:textId="77777777" w:rsidTr="000D7C85">
        <w:tc>
          <w:tcPr>
            <w:tcW w:w="1961" w:type="dxa"/>
          </w:tcPr>
          <w:p w14:paraId="3E5CB8B6" w14:textId="77777777"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Net Buoyancy</w:t>
            </w:r>
          </w:p>
        </w:tc>
        <w:tc>
          <w:tcPr>
            <w:tcW w:w="2008" w:type="dxa"/>
          </w:tcPr>
          <w:p w14:paraId="0626FAE2" w14:textId="77777777"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280</w:t>
            </w:r>
          </w:p>
        </w:tc>
        <w:tc>
          <w:tcPr>
            <w:tcW w:w="709" w:type="dxa"/>
          </w:tcPr>
          <w:p w14:paraId="20735EA2" w14:textId="77777777"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kg</w:t>
            </w:r>
          </w:p>
        </w:tc>
      </w:tr>
      <w:tr w:rsidR="0072564C" w:rsidRPr="00BB6E7E" w14:paraId="3D8A9532" w14:textId="77777777" w:rsidTr="000D7C85">
        <w:tc>
          <w:tcPr>
            <w:tcW w:w="1961" w:type="dxa"/>
          </w:tcPr>
          <w:p w14:paraId="4236B34B" w14:textId="1A0F1C9F"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Type of Float</w:t>
            </w:r>
          </w:p>
        </w:tc>
        <w:tc>
          <w:tcPr>
            <w:tcW w:w="2008" w:type="dxa"/>
          </w:tcPr>
          <w:p w14:paraId="4789201C" w14:textId="50C9ACA5"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Standard bolted-type float</w:t>
            </w:r>
          </w:p>
        </w:tc>
        <w:tc>
          <w:tcPr>
            <w:tcW w:w="709" w:type="dxa"/>
          </w:tcPr>
          <w:p w14:paraId="72A1A02B" w14:textId="63F10836" w:rsidR="0072564C" w:rsidRPr="00BB6E7E" w:rsidRDefault="0072564C" w:rsidP="0072564C">
            <w:pPr>
              <w:rPr>
                <w:rFonts w:ascii="Times New Roman" w:hAnsi="Times New Roman" w:cs="Times New Roman"/>
                <w:sz w:val="16"/>
                <w:szCs w:val="16"/>
                <w:lang w:eastAsia="zh-CN"/>
              </w:rPr>
            </w:pPr>
            <w:r>
              <w:rPr>
                <w:rFonts w:ascii="Times New Roman" w:hAnsi="Times New Roman" w:cs="Times New Roman"/>
                <w:sz w:val="16"/>
                <w:szCs w:val="16"/>
                <w:lang w:eastAsia="zh-CN"/>
              </w:rPr>
              <w:t>---</w:t>
            </w:r>
          </w:p>
        </w:tc>
      </w:tr>
      <w:tr w:rsidR="0072564C" w:rsidRPr="00BB6E7E" w14:paraId="35471C91" w14:textId="77777777" w:rsidTr="000D7C85">
        <w:tc>
          <w:tcPr>
            <w:tcW w:w="1961" w:type="dxa"/>
          </w:tcPr>
          <w:p w14:paraId="088A7782" w14:textId="77777777"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 xml:space="preserve">Weight in Air </w:t>
            </w:r>
          </w:p>
        </w:tc>
        <w:tc>
          <w:tcPr>
            <w:tcW w:w="2008" w:type="dxa"/>
          </w:tcPr>
          <w:p w14:paraId="43176F9F" w14:textId="77777777"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102</w:t>
            </w:r>
          </w:p>
        </w:tc>
        <w:tc>
          <w:tcPr>
            <w:tcW w:w="709" w:type="dxa"/>
          </w:tcPr>
          <w:p w14:paraId="752205D8" w14:textId="77777777"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kg</w:t>
            </w:r>
          </w:p>
        </w:tc>
      </w:tr>
      <w:tr w:rsidR="0072564C" w:rsidRPr="00BB6E7E" w14:paraId="14E9E707" w14:textId="77777777" w:rsidTr="000D7C85">
        <w:tc>
          <w:tcPr>
            <w:tcW w:w="1961" w:type="dxa"/>
          </w:tcPr>
          <w:p w14:paraId="041FAC23" w14:textId="69AC4BC6"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Shell Material</w:t>
            </w:r>
          </w:p>
        </w:tc>
        <w:tc>
          <w:tcPr>
            <w:tcW w:w="2008" w:type="dxa"/>
          </w:tcPr>
          <w:p w14:paraId="4E1B7CCD" w14:textId="11E3D242"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Polyethylene</w:t>
            </w:r>
          </w:p>
        </w:tc>
        <w:tc>
          <w:tcPr>
            <w:tcW w:w="709" w:type="dxa"/>
          </w:tcPr>
          <w:p w14:paraId="0F8FA642" w14:textId="6C05F3F5" w:rsidR="0072564C" w:rsidRPr="00BB6E7E" w:rsidRDefault="0072564C" w:rsidP="0072564C">
            <w:pPr>
              <w:rPr>
                <w:rFonts w:ascii="Times New Roman" w:hAnsi="Times New Roman" w:cs="Times New Roman"/>
                <w:sz w:val="16"/>
                <w:szCs w:val="16"/>
                <w:lang w:eastAsia="zh-CN"/>
              </w:rPr>
            </w:pPr>
            <w:r>
              <w:rPr>
                <w:rFonts w:ascii="Times New Roman" w:hAnsi="Times New Roman" w:cs="Times New Roman"/>
                <w:sz w:val="16"/>
                <w:szCs w:val="16"/>
                <w:lang w:eastAsia="zh-CN"/>
              </w:rPr>
              <w:t>---</w:t>
            </w:r>
          </w:p>
        </w:tc>
      </w:tr>
      <w:tr w:rsidR="0072564C" w:rsidRPr="00BB6E7E" w14:paraId="2251B8F8" w14:textId="77777777" w:rsidTr="000D7C85">
        <w:tc>
          <w:tcPr>
            <w:tcW w:w="1961" w:type="dxa"/>
          </w:tcPr>
          <w:p w14:paraId="6C50C218" w14:textId="5DC9297D"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Pitch of Float</w:t>
            </w:r>
          </w:p>
        </w:tc>
        <w:tc>
          <w:tcPr>
            <w:tcW w:w="2008" w:type="dxa"/>
          </w:tcPr>
          <w:p w14:paraId="713308A7" w14:textId="09499201"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2.00 (depends on section)</w:t>
            </w:r>
          </w:p>
        </w:tc>
        <w:tc>
          <w:tcPr>
            <w:tcW w:w="709" w:type="dxa"/>
          </w:tcPr>
          <w:p w14:paraId="4DDFEB46" w14:textId="6672F1EC"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m</w:t>
            </w:r>
          </w:p>
        </w:tc>
      </w:tr>
      <w:tr w:rsidR="0072564C" w:rsidRPr="00BB6E7E" w14:paraId="571E2950" w14:textId="77777777" w:rsidTr="000D7C85">
        <w:tc>
          <w:tcPr>
            <w:tcW w:w="1961" w:type="dxa"/>
          </w:tcPr>
          <w:p w14:paraId="3431C215" w14:textId="77777777"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Filling Material</w:t>
            </w:r>
          </w:p>
        </w:tc>
        <w:tc>
          <w:tcPr>
            <w:tcW w:w="2008" w:type="dxa"/>
          </w:tcPr>
          <w:p w14:paraId="73EF7E1C" w14:textId="77777777"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Polyurethane foam</w:t>
            </w:r>
          </w:p>
        </w:tc>
        <w:tc>
          <w:tcPr>
            <w:tcW w:w="709" w:type="dxa"/>
          </w:tcPr>
          <w:p w14:paraId="45C5FA3F" w14:textId="77777777" w:rsidR="0072564C" w:rsidRPr="00BB6E7E" w:rsidRDefault="0072564C" w:rsidP="0072564C">
            <w:pPr>
              <w:rPr>
                <w:rFonts w:ascii="Times New Roman" w:hAnsi="Times New Roman" w:cs="Times New Roman"/>
                <w:sz w:val="16"/>
                <w:szCs w:val="16"/>
                <w:lang w:eastAsia="zh-CN"/>
              </w:rPr>
            </w:pPr>
            <w:r>
              <w:rPr>
                <w:rFonts w:ascii="Times New Roman" w:hAnsi="Times New Roman" w:cs="Times New Roman"/>
                <w:sz w:val="16"/>
                <w:szCs w:val="16"/>
                <w:lang w:eastAsia="zh-CN"/>
              </w:rPr>
              <w:t>---</w:t>
            </w:r>
          </w:p>
        </w:tc>
      </w:tr>
      <w:tr w:rsidR="0072564C" w:rsidRPr="00BB6E7E" w14:paraId="1FD89370" w14:textId="77777777" w:rsidTr="000D7C85">
        <w:tc>
          <w:tcPr>
            <w:tcW w:w="1961" w:type="dxa"/>
          </w:tcPr>
          <w:p w14:paraId="64DD0D7B" w14:textId="27441920" w:rsidR="0072564C" w:rsidRPr="00BB6E7E" w:rsidRDefault="0072564C" w:rsidP="0072564C">
            <w:pPr>
              <w:rPr>
                <w:rFonts w:ascii="Times New Roman" w:hAnsi="Times New Roman" w:cs="Times New Roman"/>
                <w:sz w:val="16"/>
                <w:szCs w:val="16"/>
                <w:lang w:eastAsia="zh-CN"/>
              </w:rPr>
            </w:pPr>
            <w:r>
              <w:rPr>
                <w:rFonts w:ascii="Times New Roman" w:hAnsi="Times New Roman" w:cs="Times New Roman"/>
                <w:sz w:val="16"/>
                <w:szCs w:val="16"/>
                <w:lang w:eastAsia="zh-CN"/>
              </w:rPr>
              <w:t>Number of Floats</w:t>
            </w:r>
          </w:p>
        </w:tc>
        <w:tc>
          <w:tcPr>
            <w:tcW w:w="2008" w:type="dxa"/>
          </w:tcPr>
          <w:p w14:paraId="0F5B105D" w14:textId="7A84B12B" w:rsidR="0072564C" w:rsidRPr="00BB6E7E" w:rsidRDefault="0072564C" w:rsidP="0072564C">
            <w:pPr>
              <w:rPr>
                <w:rFonts w:ascii="Times New Roman" w:hAnsi="Times New Roman" w:cs="Times New Roman"/>
                <w:sz w:val="16"/>
                <w:szCs w:val="16"/>
                <w:lang w:eastAsia="zh-CN"/>
              </w:rPr>
            </w:pPr>
            <w:r>
              <w:rPr>
                <w:rFonts w:ascii="Times New Roman" w:hAnsi="Times New Roman" w:cs="Times New Roman"/>
                <w:sz w:val="16"/>
                <w:szCs w:val="16"/>
                <w:lang w:eastAsia="zh-CN"/>
              </w:rPr>
              <w:t>Depends on configuration</w:t>
            </w:r>
          </w:p>
        </w:tc>
        <w:tc>
          <w:tcPr>
            <w:tcW w:w="709" w:type="dxa"/>
          </w:tcPr>
          <w:p w14:paraId="338F69BF" w14:textId="4F8DC8F0" w:rsidR="0072564C" w:rsidRPr="00BB6E7E" w:rsidRDefault="0072564C" w:rsidP="0072564C">
            <w:pPr>
              <w:rPr>
                <w:rFonts w:ascii="Times New Roman" w:hAnsi="Times New Roman" w:cs="Times New Roman"/>
                <w:sz w:val="16"/>
                <w:szCs w:val="16"/>
                <w:lang w:eastAsia="zh-CN"/>
              </w:rPr>
            </w:pPr>
            <w:r>
              <w:rPr>
                <w:rFonts w:ascii="Times New Roman" w:hAnsi="Times New Roman" w:cs="Times New Roman"/>
                <w:sz w:val="16"/>
                <w:szCs w:val="16"/>
                <w:lang w:eastAsia="zh-CN"/>
              </w:rPr>
              <w:t>---</w:t>
            </w:r>
          </w:p>
        </w:tc>
      </w:tr>
      <w:tr w:rsidR="0072564C" w:rsidRPr="00BB6E7E" w14:paraId="2373CA3A" w14:textId="77777777" w:rsidTr="000D7C85">
        <w:tc>
          <w:tcPr>
            <w:tcW w:w="1961" w:type="dxa"/>
          </w:tcPr>
          <w:p w14:paraId="468830AE" w14:textId="47C3916D"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 xml:space="preserve">Length of Float </w:t>
            </w:r>
          </w:p>
        </w:tc>
        <w:tc>
          <w:tcPr>
            <w:tcW w:w="2008" w:type="dxa"/>
          </w:tcPr>
          <w:p w14:paraId="71C04EA9" w14:textId="34AEE91A" w:rsidR="0072564C" w:rsidRPr="00BB6E7E"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0.60</w:t>
            </w:r>
          </w:p>
        </w:tc>
        <w:tc>
          <w:tcPr>
            <w:tcW w:w="709" w:type="dxa"/>
          </w:tcPr>
          <w:p w14:paraId="7996A639" w14:textId="35315081" w:rsidR="0072564C" w:rsidRDefault="0072564C" w:rsidP="0072564C">
            <w:pPr>
              <w:rPr>
                <w:rFonts w:ascii="Times New Roman" w:hAnsi="Times New Roman" w:cs="Times New Roman"/>
                <w:sz w:val="16"/>
                <w:szCs w:val="16"/>
                <w:lang w:eastAsia="zh-CN"/>
              </w:rPr>
            </w:pPr>
            <w:r w:rsidRPr="00BB6E7E">
              <w:rPr>
                <w:rFonts w:ascii="Times New Roman" w:hAnsi="Times New Roman" w:cs="Times New Roman"/>
                <w:sz w:val="16"/>
                <w:szCs w:val="16"/>
                <w:lang w:eastAsia="zh-CN"/>
              </w:rPr>
              <w:t>m</w:t>
            </w:r>
          </w:p>
        </w:tc>
      </w:tr>
    </w:tbl>
    <w:p w14:paraId="529CFB5D" w14:textId="63DC206E" w:rsidR="00D67AC0" w:rsidRDefault="0072564C" w:rsidP="00D67AC0">
      <w:pPr>
        <w:jc w:val="both"/>
        <w:rPr>
          <w:rFonts w:ascii="Times New Roman" w:hAnsi="Times New Roman" w:cs="Times New Roman"/>
          <w:b/>
          <w:i/>
        </w:rPr>
      </w:pPr>
      <w:r>
        <w:rPr>
          <w:rFonts w:ascii="Times New Roman" w:hAnsi="Times New Roman" w:cs="Times New Roman"/>
          <w:b/>
          <w:i/>
        </w:rPr>
        <w:tab/>
      </w:r>
    </w:p>
    <w:p w14:paraId="6B640A28" w14:textId="08E1113F" w:rsidR="00D67AC0" w:rsidRDefault="00F3131C" w:rsidP="00D67AC0">
      <w:pPr>
        <w:jc w:val="both"/>
        <w:rPr>
          <w:rFonts w:ascii="Times New Roman" w:hAnsi="Times New Roman" w:cs="Times New Roman"/>
          <w:b/>
          <w:i/>
        </w:rPr>
      </w:pPr>
      <w:r>
        <w:rPr>
          <w:noProof/>
        </w:rPr>
        <mc:AlternateContent>
          <mc:Choice Requires="wpg">
            <w:drawing>
              <wp:anchor distT="0" distB="0" distL="114300" distR="114300" simplePos="0" relativeHeight="251689984" behindDoc="0" locked="0" layoutInCell="1" allowOverlap="1" wp14:anchorId="5172D74F" wp14:editId="5AD2F84A">
                <wp:simplePos x="0" y="0"/>
                <wp:positionH relativeFrom="column">
                  <wp:posOffset>9525</wp:posOffset>
                </wp:positionH>
                <wp:positionV relativeFrom="paragraph">
                  <wp:posOffset>101600</wp:posOffset>
                </wp:positionV>
                <wp:extent cx="5295832" cy="1360950"/>
                <wp:effectExtent l="0" t="38100" r="0" b="0"/>
                <wp:wrapNone/>
                <wp:docPr id="73" name="Group 73"/>
                <wp:cNvGraphicFramePr/>
                <a:graphic xmlns:a="http://schemas.openxmlformats.org/drawingml/2006/main">
                  <a:graphicData uri="http://schemas.microsoft.com/office/word/2010/wordprocessingGroup">
                    <wpg:wgp>
                      <wpg:cNvGrpSpPr/>
                      <wpg:grpSpPr>
                        <a:xfrm>
                          <a:off x="0" y="0"/>
                          <a:ext cx="5295832" cy="1360950"/>
                          <a:chOff x="76201" y="0"/>
                          <a:chExt cx="5295832" cy="1360950"/>
                        </a:xfrm>
                      </wpg:grpSpPr>
                      <wpg:grpSp>
                        <wpg:cNvPr id="226" name="Group 226"/>
                        <wpg:cNvGrpSpPr/>
                        <wpg:grpSpPr>
                          <a:xfrm flipH="1">
                            <a:off x="76201" y="0"/>
                            <a:ext cx="5295832" cy="1360950"/>
                            <a:chOff x="514404" y="0"/>
                            <a:chExt cx="5296408" cy="1361584"/>
                          </a:xfrm>
                        </wpg:grpSpPr>
                        <wpg:grpSp>
                          <wpg:cNvPr id="227" name="Group 227"/>
                          <wpg:cNvGrpSpPr/>
                          <wpg:grpSpPr>
                            <a:xfrm>
                              <a:off x="676275" y="0"/>
                              <a:ext cx="5010149" cy="904875"/>
                              <a:chOff x="304798" y="-3"/>
                              <a:chExt cx="5010150" cy="904880"/>
                            </a:xfrm>
                          </wpg:grpSpPr>
                          <wps:wsp>
                            <wps:cNvPr id="228" name="Flowchart: Direct Access Storage 228"/>
                            <wps:cNvSpPr/>
                            <wps:spPr>
                              <a:xfrm rot="10800000">
                                <a:off x="4543423" y="228367"/>
                                <a:ext cx="771525" cy="400050"/>
                              </a:xfrm>
                              <a:prstGeom prst="flowChartMagneticDrum">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lowchart: Direct Access Storage 229"/>
                            <wps:cNvSpPr/>
                            <wps:spPr>
                              <a:xfrm rot="10800000">
                                <a:off x="4124325" y="-3"/>
                                <a:ext cx="752474" cy="904875"/>
                              </a:xfrm>
                              <a:prstGeom prst="flowChartMagneticDrum">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lowchart: Direct Access Storage 230"/>
                            <wps:cNvSpPr/>
                            <wps:spPr>
                              <a:xfrm rot="10800000">
                                <a:off x="3429000" y="228600"/>
                                <a:ext cx="904875" cy="400050"/>
                              </a:xfrm>
                              <a:prstGeom prst="flowChartMagneticDrum">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lowchart: Direct Access Storage 231"/>
                            <wps:cNvSpPr/>
                            <wps:spPr>
                              <a:xfrm rot="10800000">
                                <a:off x="3019424" y="-2"/>
                                <a:ext cx="828674" cy="904875"/>
                              </a:xfrm>
                              <a:prstGeom prst="flowChartMagneticDrum">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lowchart: Direct Access Storage 232"/>
                            <wps:cNvSpPr/>
                            <wps:spPr>
                              <a:xfrm rot="10800000">
                                <a:off x="2276472" y="228366"/>
                                <a:ext cx="942977" cy="400050"/>
                              </a:xfrm>
                              <a:prstGeom prst="flowChartMagneticDrum">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lowchart: Direct Access Storage 233"/>
                            <wps:cNvSpPr/>
                            <wps:spPr>
                              <a:xfrm rot="10800000">
                                <a:off x="1781173" y="2"/>
                                <a:ext cx="847723" cy="904875"/>
                              </a:xfrm>
                              <a:prstGeom prst="flowChartMagneticDrum">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lowchart: Direct Access Storage 234"/>
                            <wps:cNvSpPr/>
                            <wps:spPr>
                              <a:xfrm rot="10800000">
                                <a:off x="1047748" y="257175"/>
                                <a:ext cx="942977" cy="400050"/>
                              </a:xfrm>
                              <a:prstGeom prst="flowChartMagneticDrum">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lowchart: Direct Access Storage 235"/>
                            <wps:cNvSpPr/>
                            <wps:spPr>
                              <a:xfrm rot="10800000">
                                <a:off x="581025" y="0"/>
                                <a:ext cx="800098" cy="904875"/>
                              </a:xfrm>
                              <a:prstGeom prst="flowChartMagneticDrum">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Flowchart: Direct Access Storage 236"/>
                            <wps:cNvSpPr/>
                            <wps:spPr>
                              <a:xfrm rot="10800000">
                                <a:off x="304798" y="266700"/>
                                <a:ext cx="476250" cy="400050"/>
                              </a:xfrm>
                              <a:prstGeom prst="flowChartMagneticDrum">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 name="Group 237"/>
                          <wpg:cNvGrpSpPr/>
                          <wpg:grpSpPr>
                            <a:xfrm>
                              <a:off x="514404" y="18939"/>
                              <a:ext cx="5296408" cy="1342645"/>
                              <a:chOff x="514404" y="-209661"/>
                              <a:chExt cx="5296408" cy="1342645"/>
                            </a:xfrm>
                          </wpg:grpSpPr>
                          <wps:wsp>
                            <wps:cNvPr id="239" name="Text Box 239"/>
                            <wps:cNvSpPr txBox="1"/>
                            <wps:spPr>
                              <a:xfrm>
                                <a:off x="514404" y="704961"/>
                                <a:ext cx="600075" cy="3524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623FB09" w14:textId="3FEBC271"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Hose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Straight Arrow Connector 241"/>
                            <wps:cNvCnPr/>
                            <wps:spPr>
                              <a:xfrm flipH="1" flipV="1">
                                <a:off x="4316599" y="400050"/>
                                <a:ext cx="226684" cy="419100"/>
                              </a:xfrm>
                              <a:prstGeom prst="straightConnector1">
                                <a:avLst/>
                              </a:prstGeom>
                              <a:ln>
                                <a:solidFill>
                                  <a:srgbClr val="00B0F0"/>
                                </a:solidFill>
                                <a:tailEnd type="triangle"/>
                              </a:ln>
                            </wps:spPr>
                            <wps:style>
                              <a:lnRef idx="2">
                                <a:schemeClr val="accent2"/>
                              </a:lnRef>
                              <a:fillRef idx="1">
                                <a:schemeClr val="lt1"/>
                              </a:fillRef>
                              <a:effectRef idx="0">
                                <a:schemeClr val="accent2"/>
                              </a:effectRef>
                              <a:fontRef idx="minor">
                                <a:schemeClr val="dk1"/>
                              </a:fontRef>
                            </wps:style>
                            <wps:bodyPr/>
                          </wps:wsp>
                          <wps:wsp>
                            <wps:cNvPr id="242" name="Text Box 242"/>
                            <wps:cNvSpPr txBox="1"/>
                            <wps:spPr>
                              <a:xfrm>
                                <a:off x="4019480" y="819150"/>
                                <a:ext cx="1209675" cy="2667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62ED1BF" w14:textId="77777777"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M</w:t>
                                  </w:r>
                                  <w:r w:rsidRPr="00987418">
                                    <w:rPr>
                                      <w:rFonts w:ascii="Times New Roman" w:hAnsi="Times New Roman" w:cs="Times New Roman"/>
                                      <w:sz w:val="16"/>
                                      <w:szCs w:val="16"/>
                                    </w:rPr>
                                    <w:t>arine</w:t>
                                  </w:r>
                                  <w:r>
                                    <w:rPr>
                                      <w:rFonts w:ascii="Times New Roman" w:hAnsi="Times New Roman" w:cs="Times New Roman"/>
                                      <w:sz w:val="16"/>
                                      <w:szCs w:val="16"/>
                                    </w:rPr>
                                    <w:t xml:space="preserve"> Bonded</w:t>
                                  </w:r>
                                  <w:r w:rsidRPr="00987418">
                                    <w:rPr>
                                      <w:rFonts w:ascii="Times New Roman" w:hAnsi="Times New Roman" w:cs="Times New Roman"/>
                                      <w:sz w:val="16"/>
                                      <w:szCs w:val="16"/>
                                    </w:rPr>
                                    <w:t xml:space="preserve"> 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Straight Arrow Connector 243"/>
                            <wps:cNvCnPr/>
                            <wps:spPr>
                              <a:xfrm>
                                <a:off x="3467100" y="771525"/>
                                <a:ext cx="685800" cy="0"/>
                              </a:xfrm>
                              <a:prstGeom prst="straightConnector1">
                                <a:avLst/>
                              </a:prstGeom>
                              <a:ln>
                                <a:solidFill>
                                  <a:srgbClr val="00B0F0"/>
                                </a:solidFill>
                                <a:headEnd type="triangle"/>
                                <a:tailEnd type="triangle"/>
                              </a:ln>
                            </wps:spPr>
                            <wps:style>
                              <a:lnRef idx="2">
                                <a:schemeClr val="accent2"/>
                              </a:lnRef>
                              <a:fillRef idx="1">
                                <a:schemeClr val="lt1"/>
                              </a:fillRef>
                              <a:effectRef idx="0">
                                <a:schemeClr val="accent2"/>
                              </a:effectRef>
                              <a:fontRef idx="minor">
                                <a:schemeClr val="dk1"/>
                              </a:fontRef>
                            </wps:style>
                            <wps:bodyPr/>
                          </wps:wsp>
                          <wps:wsp>
                            <wps:cNvPr id="245" name="Text Box 245"/>
                            <wps:cNvSpPr txBox="1"/>
                            <wps:spPr>
                              <a:xfrm>
                                <a:off x="3419477" y="819149"/>
                                <a:ext cx="742951" cy="2667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779DB4A" w14:textId="77777777"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F</w:t>
                                  </w:r>
                                  <w:r w:rsidRPr="00987418">
                                    <w:rPr>
                                      <w:rFonts w:ascii="Times New Roman" w:hAnsi="Times New Roman" w:cs="Times New Roman"/>
                                      <w:sz w:val="16"/>
                                      <w:szCs w:val="16"/>
                                    </w:rPr>
                                    <w:t>loat</w:t>
                                  </w:r>
                                  <w:r w:rsidRPr="004E5848">
                                    <w:rPr>
                                      <w:rFonts w:ascii="Times New Roman" w:hAnsi="Times New Roman" w:cs="Times New Roman"/>
                                      <w:sz w:val="16"/>
                                      <w:szCs w:val="16"/>
                                    </w:rPr>
                                    <w:t xml:space="preserve"> </w:t>
                                  </w:r>
                                  <w:r w:rsidRPr="00987418">
                                    <w:rPr>
                                      <w:rFonts w:ascii="Times New Roman" w:hAnsi="Times New Roman" w:cs="Times New Roman"/>
                                      <w:sz w:val="16"/>
                                      <w:szCs w:val="16"/>
                                    </w:rP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Straight Arrow Connector 246"/>
                            <wps:cNvCnPr/>
                            <wps:spPr>
                              <a:xfrm flipV="1">
                                <a:off x="3110750" y="503801"/>
                                <a:ext cx="318795" cy="430190"/>
                              </a:xfrm>
                              <a:prstGeom prst="straightConnector1">
                                <a:avLst/>
                              </a:prstGeom>
                              <a:ln>
                                <a:solidFill>
                                  <a:srgbClr val="00B0F0"/>
                                </a:solidFill>
                                <a:tailEnd type="triangle"/>
                              </a:ln>
                            </wps:spPr>
                            <wps:style>
                              <a:lnRef idx="2">
                                <a:schemeClr val="accent2"/>
                              </a:lnRef>
                              <a:fillRef idx="1">
                                <a:schemeClr val="lt1"/>
                              </a:fillRef>
                              <a:effectRef idx="0">
                                <a:schemeClr val="accent2"/>
                              </a:effectRef>
                              <a:fontRef idx="minor">
                                <a:schemeClr val="dk1"/>
                              </a:fontRef>
                            </wps:style>
                            <wps:bodyPr/>
                          </wps:wsp>
                          <wps:wsp>
                            <wps:cNvPr id="247" name="Text Box 247"/>
                            <wps:cNvSpPr txBox="1"/>
                            <wps:spPr>
                              <a:xfrm>
                                <a:off x="2705341" y="818659"/>
                                <a:ext cx="485775" cy="3143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CBC7806" w14:textId="77777777" w:rsidR="001763B4" w:rsidRPr="00987418" w:rsidRDefault="001763B4" w:rsidP="00D67AC0">
                                  <w:pPr>
                                    <w:rPr>
                                      <w:rFonts w:ascii="Times New Roman" w:hAnsi="Times New Roman" w:cs="Times New Roman"/>
                                      <w:sz w:val="16"/>
                                      <w:szCs w:val="16"/>
                                    </w:rPr>
                                  </w:pPr>
                                  <w:r w:rsidRPr="00987418">
                                    <w:rPr>
                                      <w:rFonts w:ascii="Times New Roman" w:hAnsi="Times New Roman" w:cs="Times New Roman"/>
                                      <w:sz w:val="16"/>
                                      <w:szCs w:val="16"/>
                                    </w:rPr>
                                    <w:t>Float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133478" y="818662"/>
                                <a:ext cx="1562101" cy="2667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52A347B" w14:textId="77777777"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Float’s</w:t>
                                  </w:r>
                                  <w:r w:rsidRPr="00987418">
                                    <w:rPr>
                                      <w:rFonts w:ascii="Times New Roman" w:hAnsi="Times New Roman" w:cs="Times New Roman"/>
                                      <w:sz w:val="16"/>
                                      <w:szCs w:val="16"/>
                                    </w:rPr>
                                    <w:t xml:space="preserve"> </w:t>
                                  </w:r>
                                  <w:r>
                                    <w:rPr>
                                      <w:rFonts w:ascii="Times New Roman" w:hAnsi="Times New Roman" w:cs="Times New Roman"/>
                                      <w:sz w:val="16"/>
                                      <w:szCs w:val="16"/>
                                    </w:rPr>
                                    <w:t xml:space="preserve">Pitch </w:t>
                                  </w:r>
                                  <w:r w:rsidRPr="00987418">
                                    <w:rPr>
                                      <w:rFonts w:ascii="Times New Roman" w:hAnsi="Times New Roman" w:cs="Times New Roman"/>
                                      <w:sz w:val="16"/>
                                      <w:szCs w:val="16"/>
                                    </w:rPr>
                                    <w:t>centre</w:t>
                                  </w:r>
                                  <w:r>
                                    <w:rPr>
                                      <w:rFonts w:ascii="Times New Roman" w:hAnsi="Times New Roman" w:cs="Times New Roman"/>
                                      <w:sz w:val="16"/>
                                      <w:szCs w:val="16"/>
                                    </w:rPr>
                                    <w:t>-to-centre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Straight Arrow Connector 249"/>
                            <wps:cNvCnPr/>
                            <wps:spPr>
                              <a:xfrm>
                                <a:off x="1362075" y="771525"/>
                                <a:ext cx="1295398" cy="0"/>
                              </a:xfrm>
                              <a:prstGeom prst="straightConnector1">
                                <a:avLst/>
                              </a:prstGeom>
                              <a:ln>
                                <a:solidFill>
                                  <a:srgbClr val="00B0F0"/>
                                </a:solidFill>
                                <a:headEnd type="triangle"/>
                                <a:tailEnd type="triangle"/>
                              </a:ln>
                            </wps:spPr>
                            <wps:style>
                              <a:lnRef idx="2">
                                <a:schemeClr val="accent2"/>
                              </a:lnRef>
                              <a:fillRef idx="1">
                                <a:schemeClr val="lt1"/>
                              </a:fillRef>
                              <a:effectRef idx="0">
                                <a:schemeClr val="accent2"/>
                              </a:effectRef>
                              <a:fontRef idx="minor">
                                <a:schemeClr val="dk1"/>
                              </a:fontRef>
                            </wps:style>
                            <wps:bodyPr/>
                          </wps:wsp>
                          <wps:wsp>
                            <wps:cNvPr id="250" name="Straight Arrow Connector 250"/>
                            <wps:cNvCnPr/>
                            <wps:spPr>
                              <a:xfrm>
                                <a:off x="619125" y="28575"/>
                                <a:ext cx="0" cy="428625"/>
                              </a:xfrm>
                              <a:prstGeom prst="straightConnector1">
                                <a:avLst/>
                              </a:prstGeom>
                              <a:ln>
                                <a:solidFill>
                                  <a:srgbClr val="00B0F0"/>
                                </a:solidFill>
                                <a:headEnd type="triangle"/>
                                <a:tailEnd type="triangle"/>
                              </a:ln>
                            </wps:spPr>
                            <wps:style>
                              <a:lnRef idx="2">
                                <a:schemeClr val="accent2"/>
                              </a:lnRef>
                              <a:fillRef idx="1">
                                <a:schemeClr val="lt1"/>
                              </a:fillRef>
                              <a:effectRef idx="0">
                                <a:schemeClr val="accent2"/>
                              </a:effectRef>
                              <a:fontRef idx="minor">
                                <a:schemeClr val="dk1"/>
                              </a:fontRef>
                            </wps:style>
                            <wps:bodyPr/>
                          </wps:wsp>
                          <wps:wsp>
                            <wps:cNvPr id="244" name="Text Box 244"/>
                            <wps:cNvSpPr txBox="1"/>
                            <wps:spPr>
                              <a:xfrm>
                                <a:off x="5210737" y="704961"/>
                                <a:ext cx="600075" cy="3524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2DC6FCC" w14:textId="77777777"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F</w:t>
                                  </w:r>
                                  <w:r w:rsidRPr="00987418">
                                    <w:rPr>
                                      <w:rFonts w:ascii="Times New Roman" w:hAnsi="Times New Roman" w:cs="Times New Roman"/>
                                      <w:sz w:val="16"/>
                                      <w:szCs w:val="16"/>
                                    </w:rPr>
                                    <w:t>loat</w:t>
                                  </w:r>
                                  <w:r>
                                    <w:rPr>
                                      <w:rFonts w:ascii="Times New Roman" w:hAnsi="Times New Roman" w:cs="Times New Roman"/>
                                      <w:sz w:val="16"/>
                                      <w:szCs w:val="16"/>
                                    </w:rPr>
                                    <w:t xml:space="preserve">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Straight Arrow Connector 251"/>
                            <wps:cNvCnPr/>
                            <wps:spPr>
                              <a:xfrm flipH="1">
                                <a:off x="5734631" y="-209661"/>
                                <a:ext cx="0" cy="895887"/>
                              </a:xfrm>
                              <a:prstGeom prst="straightConnector1">
                                <a:avLst/>
                              </a:prstGeom>
                              <a:ln>
                                <a:solidFill>
                                  <a:srgbClr val="00B0F0"/>
                                </a:solidFill>
                                <a:headEnd type="triangle"/>
                                <a:tailEnd type="triangle"/>
                              </a:ln>
                            </wps:spPr>
                            <wps:style>
                              <a:lnRef idx="2">
                                <a:schemeClr val="accent2"/>
                              </a:lnRef>
                              <a:fillRef idx="1">
                                <a:schemeClr val="lt1"/>
                              </a:fillRef>
                              <a:effectRef idx="0">
                                <a:schemeClr val="accent2"/>
                              </a:effectRef>
                              <a:fontRef idx="minor">
                                <a:schemeClr val="dk1"/>
                              </a:fontRef>
                            </wps:style>
                            <wps:bodyPr/>
                          </wps:wsp>
                        </wpg:grpSp>
                      </wpg:grpSp>
                      <wps:wsp>
                        <wps:cNvPr id="71" name="Straight Connector 71"/>
                        <wps:cNvCnPr/>
                        <wps:spPr>
                          <a:xfrm>
                            <a:off x="152374" y="580987"/>
                            <a:ext cx="190543" cy="400088"/>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a:off x="5038725" y="495300"/>
                            <a:ext cx="228041" cy="485775"/>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2D74F" id="Group 73" o:spid="_x0000_s1358" style="position:absolute;left:0;text-align:left;margin-left:.75pt;margin-top:8pt;width:417pt;height:107.15pt;z-index:251689984;mso-width-relative:margin;mso-height-relative:margin" coordorigin="762" coordsize="52958,1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">
                <v:group id="Group 226" o:spid="_x0000_s1359" style="position:absolute;left:762;width:52958;height:13609;flip:x" coordorigin="5144" coordsize="52964,1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">
                  <v:group id="Group 227" o:spid="_x0000_s1360" style="position:absolute;left:6762;width:50102;height:9048" coordorigin="3047" coordsize="50101,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lowchart: Direct Access Storage 228" o:spid="_x0000_s1361" type="#_x0000_t133" style="position:absolute;left:45434;top:2283;width:7715;height:4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" fillcolor="#91bce3 [2168]" strokecolor="#5b9bd5 [3208]" strokeweight=".5pt">
                      <v:fill color2="#7aaddd [2616]" rotate="t" colors="0 #b1cbe9;.5 #a3c1e5;1 #92b9e4" focus="100%" type="gradient">
                        <o:fill v:ext="view" type="gradientUnscaled"/>
                      </v:fill>
                      <v:stroke joinstyle="miter"/>
                    </v:shape>
                    <v:shape id="Flowchart: Direct Access Storage 229" o:spid="_x0000_s1362" type="#_x0000_t133" style="position:absolute;left:41243;width:7524;height:9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" fillcolor="#ffc000 [3207]" strokecolor="#7f5f00 [1607]" strokeweight="1pt">
                      <v:stroke joinstyle="miter"/>
                    </v:shape>
                    <v:shape id="Flowchart: Direct Access Storage 230" o:spid="_x0000_s1363" type="#_x0000_t133" style="position:absolute;left:34290;top:2286;width:9048;height: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" fillcolor="#91bce3 [2168]" strokecolor="#5b9bd5 [3208]" strokeweight=".5pt">
                      <v:fill color2="#7aaddd [2616]" rotate="t" colors="0 #b1cbe9;.5 #a3c1e5;1 #92b9e4" focus="100%" type="gradient">
                        <o:fill v:ext="view" type="gradientUnscaled"/>
                      </v:fill>
                      <v:stroke joinstyle="miter"/>
                    </v:shape>
                    <v:shape id="Flowchart: Direct Access Storage 231" o:spid="_x0000_s1364" type="#_x0000_t133" style="position:absolute;left:30194;width:8286;height:9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" fillcolor="#ffc000 [3207]" strokecolor="#7f5f00 [1607]" strokeweight="1pt">
                      <v:stroke joinstyle="miter"/>
                    </v:shape>
                    <v:shape id="Flowchart: Direct Access Storage 232" o:spid="_x0000_s1365" type="#_x0000_t133" style="position:absolute;left:22764;top:2283;width:9430;height:4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" fillcolor="#91bce3 [2168]" strokecolor="#5b9bd5 [3208]" strokeweight=".5pt">
                      <v:fill color2="#7aaddd [2616]" rotate="t" colors="0 #b1cbe9;.5 #a3c1e5;1 #92b9e4" focus="100%" type="gradient">
                        <o:fill v:ext="view" type="gradientUnscaled"/>
                      </v:fill>
                      <v:stroke joinstyle="miter"/>
                    </v:shape>
                    <v:shape id="Flowchart: Direct Access Storage 233" o:spid="_x0000_s1366" type="#_x0000_t133" style="position:absolute;left:17811;width:8477;height:9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" fillcolor="#ffc000 [3207]" strokecolor="#7f5f00 [1607]" strokeweight="1pt">
                      <v:stroke joinstyle="miter"/>
                    </v:shape>
                    <v:shape id="Flowchart: Direct Access Storage 234" o:spid="_x0000_s1367" type="#_x0000_t133" style="position:absolute;left:10477;top:2571;width:9430;height:4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" fillcolor="#91bce3 [2168]" strokecolor="#5b9bd5 [3208]" strokeweight=".5pt">
                      <v:fill color2="#7aaddd [2616]" rotate="t" colors="0 #b1cbe9;.5 #a3c1e5;1 #92b9e4" focus="100%" type="gradient">
                        <o:fill v:ext="view" type="gradientUnscaled"/>
                      </v:fill>
                      <v:stroke joinstyle="miter"/>
                    </v:shape>
                    <v:shape id="Flowchart: Direct Access Storage 235" o:spid="_x0000_s1368" type="#_x0000_t133" style="position:absolute;left:5810;width:8001;height:9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" fillcolor="#ffc000 [3207]" strokecolor="#7f5f00 [1607]" strokeweight="1pt">
                      <v:stroke joinstyle="miter"/>
                    </v:shape>
                    <v:shape id="Flowchart: Direct Access Storage 236" o:spid="_x0000_s1369" type="#_x0000_t133" style="position:absolute;left:3047;top:2667;width:4763;height: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" fillcolor="#91bce3 [2168]" strokecolor="#5b9bd5 [3208]" strokeweight=".5pt">
                      <v:fill color2="#7aaddd [2616]" rotate="t" colors="0 #b1cbe9;.5 #a3c1e5;1 #92b9e4" focus="100%" type="gradient">
                        <o:fill v:ext="view" type="gradientUnscaled"/>
                      </v:fill>
                      <v:stroke joinstyle="miter"/>
                    </v:shape>
                  </v:group>
                  <v:group id="Group 237" o:spid="_x0000_s1370" style="position:absolute;left:5144;top:189;width:52964;height:13426" coordorigin="5144,-2096" coordsize="52964,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Text Box 239" o:spid="_x0000_s1371" type="#_x0000_t202" style="position:absolute;left:5144;top:7049;width:6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" filled="f" stroked="f" strokeweight="1pt">
                      <v:textbox>
                        <w:txbxContent>
                          <w:p w14:paraId="5623FB09" w14:textId="3FEBC271"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Hose Diameter</w:t>
                            </w:r>
                          </w:p>
                        </w:txbxContent>
                      </v:textbox>
                    </v:shape>
                    <v:shape id="Straight Arrow Connector 241" o:spid="_x0000_s1372" type="#_x0000_t32" style="position:absolute;left:43165;top:4000;width:2267;height:4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" filled="t" fillcolor="white [3201]" strokecolor="#00b0f0" strokeweight="1pt">
                      <v:stroke endarrow="block" joinstyle="miter"/>
                    </v:shape>
                    <v:shape id="Text Box 242" o:spid="_x0000_s1373" type="#_x0000_t202" style="position:absolute;left:40194;top:8191;width:12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" filled="f" stroked="f" strokeweight="1pt">
                      <v:textbox>
                        <w:txbxContent>
                          <w:p w14:paraId="062ED1BF" w14:textId="77777777"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M</w:t>
                            </w:r>
                            <w:r w:rsidRPr="00987418">
                              <w:rPr>
                                <w:rFonts w:ascii="Times New Roman" w:hAnsi="Times New Roman" w:cs="Times New Roman"/>
                                <w:sz w:val="16"/>
                                <w:szCs w:val="16"/>
                              </w:rPr>
                              <w:t>arine</w:t>
                            </w:r>
                            <w:r>
                              <w:rPr>
                                <w:rFonts w:ascii="Times New Roman" w:hAnsi="Times New Roman" w:cs="Times New Roman"/>
                                <w:sz w:val="16"/>
                                <w:szCs w:val="16"/>
                              </w:rPr>
                              <w:t xml:space="preserve"> Bonded</w:t>
                            </w:r>
                            <w:r w:rsidRPr="00987418">
                              <w:rPr>
                                <w:rFonts w:ascii="Times New Roman" w:hAnsi="Times New Roman" w:cs="Times New Roman"/>
                                <w:sz w:val="16"/>
                                <w:szCs w:val="16"/>
                              </w:rPr>
                              <w:t xml:space="preserve"> Hose</w:t>
                            </w:r>
                          </w:p>
                        </w:txbxContent>
                      </v:textbox>
                    </v:shape>
                    <v:shape id="Straight Arrow Connector 243" o:spid="_x0000_s1374" type="#_x0000_t32" style="position:absolute;left:34671;top:7715;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" filled="t" fillcolor="white [3201]" strokecolor="#00b0f0" strokeweight="1pt">
                      <v:stroke startarrow="block" endarrow="block" joinstyle="miter"/>
                    </v:shape>
                    <v:shape id="Text Box 245" o:spid="_x0000_s1375" type="#_x0000_t202" style="position:absolute;left:34194;top:8191;width:7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" filled="f" stroked="f" strokeweight="1pt">
                      <v:textbox>
                        <w:txbxContent>
                          <w:p w14:paraId="7779DB4A" w14:textId="77777777"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F</w:t>
                            </w:r>
                            <w:r w:rsidRPr="00987418">
                              <w:rPr>
                                <w:rFonts w:ascii="Times New Roman" w:hAnsi="Times New Roman" w:cs="Times New Roman"/>
                                <w:sz w:val="16"/>
                                <w:szCs w:val="16"/>
                              </w:rPr>
                              <w:t>loat</w:t>
                            </w:r>
                            <w:r w:rsidRPr="004E5848">
                              <w:rPr>
                                <w:rFonts w:ascii="Times New Roman" w:hAnsi="Times New Roman" w:cs="Times New Roman"/>
                                <w:sz w:val="16"/>
                                <w:szCs w:val="16"/>
                              </w:rPr>
                              <w:t xml:space="preserve"> </w:t>
                            </w:r>
                            <w:r w:rsidRPr="00987418">
                              <w:rPr>
                                <w:rFonts w:ascii="Times New Roman" w:hAnsi="Times New Roman" w:cs="Times New Roman"/>
                                <w:sz w:val="16"/>
                                <w:szCs w:val="16"/>
                              </w:rPr>
                              <w:t>Length</w:t>
                            </w:r>
                          </w:p>
                        </w:txbxContent>
                      </v:textbox>
                    </v:shape>
                    <v:shape id="Straight Arrow Connector 246" o:spid="_x0000_s1376" type="#_x0000_t32" style="position:absolute;left:31107;top:5038;width:3188;height:4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" filled="t" fillcolor="white [3201]" strokecolor="#00b0f0" strokeweight="1pt">
                      <v:stroke endarrow="block" joinstyle="miter"/>
                    </v:shape>
                    <v:shape id="Text Box 247" o:spid="_x0000_s1377" type="#_x0000_t202" style="position:absolute;left:27053;top:8186;width:4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" filled="f" stroked="f" strokeweight="1pt">
                      <v:textbox>
                        <w:txbxContent>
                          <w:p w14:paraId="2CBC7806" w14:textId="77777777" w:rsidR="001763B4" w:rsidRPr="00987418" w:rsidRDefault="001763B4" w:rsidP="00D67AC0">
                            <w:pPr>
                              <w:rPr>
                                <w:rFonts w:ascii="Times New Roman" w:hAnsi="Times New Roman" w:cs="Times New Roman"/>
                                <w:sz w:val="16"/>
                                <w:szCs w:val="16"/>
                              </w:rPr>
                            </w:pPr>
                            <w:r w:rsidRPr="00987418">
                              <w:rPr>
                                <w:rFonts w:ascii="Times New Roman" w:hAnsi="Times New Roman" w:cs="Times New Roman"/>
                                <w:sz w:val="16"/>
                                <w:szCs w:val="16"/>
                              </w:rPr>
                              <w:t>Float</w:t>
                            </w:r>
                          </w:p>
                        </w:txbxContent>
                      </v:textbox>
                    </v:shape>
                    <v:shape id="Text Box 248" o:spid="_x0000_s1378" type="#_x0000_t202" style="position:absolute;left:11334;top:8186;width:156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" filled="f" stroked="f" strokeweight="1pt">
                      <v:textbox>
                        <w:txbxContent>
                          <w:p w14:paraId="452A347B" w14:textId="77777777"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Float’s</w:t>
                            </w:r>
                            <w:r w:rsidRPr="00987418">
                              <w:rPr>
                                <w:rFonts w:ascii="Times New Roman" w:hAnsi="Times New Roman" w:cs="Times New Roman"/>
                                <w:sz w:val="16"/>
                                <w:szCs w:val="16"/>
                              </w:rPr>
                              <w:t xml:space="preserve"> </w:t>
                            </w:r>
                            <w:r>
                              <w:rPr>
                                <w:rFonts w:ascii="Times New Roman" w:hAnsi="Times New Roman" w:cs="Times New Roman"/>
                                <w:sz w:val="16"/>
                                <w:szCs w:val="16"/>
                              </w:rPr>
                              <w:t xml:space="preserve">Pitch </w:t>
                            </w:r>
                            <w:r w:rsidRPr="00987418">
                              <w:rPr>
                                <w:rFonts w:ascii="Times New Roman" w:hAnsi="Times New Roman" w:cs="Times New Roman"/>
                                <w:sz w:val="16"/>
                                <w:szCs w:val="16"/>
                              </w:rPr>
                              <w:t>centre</w:t>
                            </w:r>
                            <w:r>
                              <w:rPr>
                                <w:rFonts w:ascii="Times New Roman" w:hAnsi="Times New Roman" w:cs="Times New Roman"/>
                                <w:sz w:val="16"/>
                                <w:szCs w:val="16"/>
                              </w:rPr>
                              <w:t>-to-centre</w:t>
                            </w:r>
                          </w:p>
                        </w:txbxContent>
                      </v:textbox>
                    </v:shape>
                    <v:shape id="Straight Arrow Connector 249" o:spid="_x0000_s1379" type="#_x0000_t32" style="position:absolute;left:13620;top:7715;width:12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" filled="t" fillcolor="white [3201]" strokecolor="#00b0f0" strokeweight="1pt">
                      <v:stroke startarrow="block" endarrow="block" joinstyle="miter"/>
                    </v:shape>
                    <v:shape id="Straight Arrow Connector 250" o:spid="_x0000_s1380" type="#_x0000_t32" style="position:absolute;left:6191;top:285;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" filled="t" fillcolor="white [3201]" strokecolor="#00b0f0" strokeweight="1pt">
                      <v:stroke startarrow="block" endarrow="block" joinstyle="miter"/>
                    </v:shape>
                    <v:shape id="Text Box 244" o:spid="_x0000_s1381" type="#_x0000_t202" style="position:absolute;left:52107;top:7049;width:6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" filled="f" stroked="f" strokeweight="1pt">
                      <v:textbox>
                        <w:txbxContent>
                          <w:p w14:paraId="32DC6FCC" w14:textId="77777777" w:rsidR="001763B4" w:rsidRPr="00987418" w:rsidRDefault="001763B4" w:rsidP="00D67AC0">
                            <w:pPr>
                              <w:rPr>
                                <w:rFonts w:ascii="Times New Roman" w:hAnsi="Times New Roman" w:cs="Times New Roman"/>
                                <w:sz w:val="16"/>
                                <w:szCs w:val="16"/>
                              </w:rPr>
                            </w:pPr>
                            <w:r>
                              <w:rPr>
                                <w:rFonts w:ascii="Times New Roman" w:hAnsi="Times New Roman" w:cs="Times New Roman"/>
                                <w:sz w:val="16"/>
                                <w:szCs w:val="16"/>
                              </w:rPr>
                              <w:t>F</w:t>
                            </w:r>
                            <w:r w:rsidRPr="00987418">
                              <w:rPr>
                                <w:rFonts w:ascii="Times New Roman" w:hAnsi="Times New Roman" w:cs="Times New Roman"/>
                                <w:sz w:val="16"/>
                                <w:szCs w:val="16"/>
                              </w:rPr>
                              <w:t>loat</w:t>
                            </w:r>
                            <w:r>
                              <w:rPr>
                                <w:rFonts w:ascii="Times New Roman" w:hAnsi="Times New Roman" w:cs="Times New Roman"/>
                                <w:sz w:val="16"/>
                                <w:szCs w:val="16"/>
                              </w:rPr>
                              <w:t xml:space="preserve"> Diameter</w:t>
                            </w:r>
                          </w:p>
                        </w:txbxContent>
                      </v:textbox>
                    </v:shape>
                    <v:shape id="Straight Arrow Connector 251" o:spid="_x0000_s1382" type="#_x0000_t32" style="position:absolute;left:57346;top:-2096;width:0;height:8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" filled="t" fillcolor="white [3201]" strokecolor="#00b0f0" strokeweight="1pt">
                      <v:stroke startarrow="block" endarrow="block" joinstyle="miter"/>
                    </v:shape>
                  </v:group>
                </v:group>
                <v:line id="Straight Connector 71" o:spid="_x0000_s1383" style="position:absolute;visibility:visible;mso-wrap-style:square" from="1523,5809" to="3429,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" strokecolor="#00b0f0" strokeweight=".5pt">
                  <v:stroke joinstyle="miter"/>
                </v:line>
                <v:line id="Straight Connector 72" o:spid="_x0000_s1384" style="position:absolute;flip:x;visibility:visible;mso-wrap-style:square" from="50387,4953" to="52667,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" strokecolor="#00b0f0" strokeweight=".5pt">
                  <v:stroke joinstyle="miter"/>
                </v:line>
              </v:group>
            </w:pict>
          </mc:Fallback>
        </mc:AlternateContent>
      </w:r>
    </w:p>
    <w:p w14:paraId="77E68588" w14:textId="77777777" w:rsidR="00D67AC0" w:rsidRDefault="00D67AC0" w:rsidP="00D67AC0">
      <w:pPr>
        <w:jc w:val="both"/>
        <w:rPr>
          <w:rFonts w:ascii="Times New Roman" w:hAnsi="Times New Roman" w:cs="Times New Roman"/>
          <w:b/>
          <w:i/>
        </w:rPr>
      </w:pPr>
    </w:p>
    <w:p w14:paraId="619DACEA" w14:textId="77777777" w:rsidR="00D67AC0" w:rsidRDefault="00D67AC0" w:rsidP="00D67AC0">
      <w:pPr>
        <w:jc w:val="both"/>
        <w:rPr>
          <w:rFonts w:ascii="Times New Roman" w:hAnsi="Times New Roman" w:cs="Times New Roman"/>
          <w:b/>
          <w:i/>
        </w:rPr>
      </w:pPr>
    </w:p>
    <w:p w14:paraId="78FF663F" w14:textId="1CCEB2B9" w:rsidR="00D67AC0" w:rsidRDefault="00D67AC0" w:rsidP="00D67AC0">
      <w:pPr>
        <w:jc w:val="both"/>
        <w:rPr>
          <w:rFonts w:ascii="Times New Roman" w:hAnsi="Times New Roman" w:cs="Times New Roman"/>
          <w:b/>
          <w:i/>
        </w:rPr>
      </w:pPr>
    </w:p>
    <w:p w14:paraId="79026589" w14:textId="3D5F60B9" w:rsidR="00D67AC0" w:rsidRPr="00BB6E7E" w:rsidRDefault="005D1094" w:rsidP="00D67AC0">
      <w:pPr>
        <w:jc w:val="both"/>
        <w:rPr>
          <w:rFonts w:ascii="Times New Roman" w:hAnsi="Times New Roman" w:cs="Times New Roman"/>
          <w:b/>
          <w:i/>
        </w:rPr>
      </w:pPr>
      <w:r>
        <w:rPr>
          <w:noProof/>
        </w:rPr>
        <mc:AlternateContent>
          <mc:Choice Requires="wps">
            <w:drawing>
              <wp:anchor distT="0" distB="0" distL="114300" distR="114300" simplePos="0" relativeHeight="251669504" behindDoc="0" locked="0" layoutInCell="1" allowOverlap="1" wp14:anchorId="48213D89" wp14:editId="6A8C092B">
                <wp:simplePos x="0" y="0"/>
                <wp:positionH relativeFrom="column">
                  <wp:posOffset>-57150</wp:posOffset>
                </wp:positionH>
                <wp:positionV relativeFrom="paragraph">
                  <wp:posOffset>299720</wp:posOffset>
                </wp:positionV>
                <wp:extent cx="5810250" cy="635"/>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5810250" cy="635"/>
                        </a:xfrm>
                        <a:prstGeom prst="rect">
                          <a:avLst/>
                        </a:prstGeom>
                        <a:solidFill>
                          <a:prstClr val="white"/>
                        </a:solidFill>
                        <a:ln>
                          <a:noFill/>
                        </a:ln>
                      </wps:spPr>
                      <wps:txbx>
                        <w:txbxContent>
                          <w:p w14:paraId="4FA1596D" w14:textId="309B4EE9" w:rsidR="001763B4" w:rsidRPr="000A727D" w:rsidRDefault="001763B4" w:rsidP="002D65ED">
                            <w:pPr>
                              <w:pStyle w:val="Caption"/>
                              <w:jc w:val="center"/>
                              <w:rPr>
                                <w:rFonts w:ascii="Times New Roman" w:hAnsi="Times New Roman" w:cs="Times New Roman"/>
                                <w:noProof/>
                                <w:color w:val="0070C0"/>
                                <w:sz w:val="24"/>
                                <w:szCs w:val="24"/>
                                <w:lang w:val="en-US"/>
                              </w:rPr>
                            </w:pPr>
                            <w:r>
                              <w:t xml:space="preserve">figure </w:t>
                            </w:r>
                            <w:fldSimple w:instr=" SEQ Figure \* ARABIC ">
                              <w:r>
                                <w:rPr>
                                  <w:noProof/>
                                </w:rPr>
                                <w:t>16</w:t>
                              </w:r>
                            </w:fldSimple>
                            <w:r>
                              <w:t xml:space="preserve"> </w:t>
                            </w:r>
                            <w:r w:rsidRPr="00593D58">
                              <w:t>illustration of floats on a marine bonded hose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213D89" id="Text Box 360" o:spid="_x0000_s1385" type="#_x0000_t202" style="position:absolute;left:0;text-align:left;margin-left:-4.5pt;margin-top:23.6pt;width:45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" stroked="f">
                <v:textbox style="mso-fit-shape-to-text:t" inset="0,0,0,0">
                  <w:txbxContent>
                    <w:p w14:paraId="4FA1596D" w14:textId="309B4EE9" w:rsidR="001763B4" w:rsidRPr="000A727D" w:rsidRDefault="001763B4" w:rsidP="002D65ED">
                      <w:pPr>
                        <w:pStyle w:val="Caption"/>
                        <w:jc w:val="center"/>
                        <w:rPr>
                          <w:rFonts w:ascii="Times New Roman" w:hAnsi="Times New Roman" w:cs="Times New Roman"/>
                          <w:noProof/>
                          <w:color w:val="0070C0"/>
                          <w:sz w:val="24"/>
                          <w:szCs w:val="24"/>
                          <w:lang w:val="en-US"/>
                        </w:rPr>
                      </w:pPr>
                      <w:r>
                        <w:t xml:space="preserve">figure </w:t>
                      </w:r>
                      <w:fldSimple w:instr=" SEQ Figure \* ARABIC ">
                        <w:r>
                          <w:rPr>
                            <w:noProof/>
                          </w:rPr>
                          <w:t>16</w:t>
                        </w:r>
                      </w:fldSimple>
                      <w:r>
                        <w:t xml:space="preserve"> </w:t>
                      </w:r>
                      <w:r w:rsidRPr="00593D58">
                        <w:t>illustration of floats on a marine bonded hose</w:t>
                      </w:r>
                    </w:p>
                  </w:txbxContent>
                </v:textbox>
              </v:shape>
            </w:pict>
          </mc:Fallback>
        </mc:AlternateContent>
      </w:r>
    </w:p>
    <w:p w14:paraId="101BDF7D" w14:textId="0F0E73F3" w:rsidR="002D65ED" w:rsidRDefault="002D65ED" w:rsidP="00D67AC0"/>
    <w:p w14:paraId="75CE9D44" w14:textId="77777777" w:rsidR="005D1094" w:rsidRPr="005D1094" w:rsidRDefault="005D1094" w:rsidP="00D67AC0">
      <w:pPr>
        <w:rPr>
          <w:sz w:val="10"/>
          <w:szCs w:val="10"/>
        </w:rPr>
      </w:pPr>
    </w:p>
    <w:p w14:paraId="2E50C5EC" w14:textId="7D30DD79" w:rsidR="00652624" w:rsidRPr="00D47C1B" w:rsidRDefault="00652624" w:rsidP="00652624">
      <w:pPr>
        <w:pStyle w:val="Heading3"/>
      </w:pPr>
      <w:r>
        <w:t>3.5.4 Marine Breakaway Coupling (MBC)</w:t>
      </w:r>
    </w:p>
    <w:p w14:paraId="6BC5AECC" w14:textId="359607CD" w:rsidR="00652624" w:rsidRPr="000C3E1F" w:rsidRDefault="00652624" w:rsidP="00652624">
      <w:pPr>
        <w:jc w:val="both"/>
        <w:rPr>
          <w:rFonts w:ascii="Times New Roman" w:hAnsi="Times New Roman" w:cs="Times New Roman"/>
        </w:rPr>
      </w:pPr>
      <w:r w:rsidRPr="000C3E1F">
        <w:rPr>
          <w:rFonts w:ascii="Times New Roman" w:hAnsi="Times New Roman" w:cs="Times New Roman"/>
        </w:rPr>
        <w:t>The MBC was modelled to have 3 sections and was attached to the floating hose</w:t>
      </w:r>
      <w:r w:rsidR="007A1CC9" w:rsidRPr="000C3E1F">
        <w:rPr>
          <w:rFonts w:ascii="Times New Roman" w:hAnsi="Times New Roman" w:cs="Times New Roman"/>
        </w:rPr>
        <w:t xml:space="preserve">. </w:t>
      </w:r>
      <w:r w:rsidR="000C3E1F" w:rsidRPr="000C3E1F">
        <w:rPr>
          <w:rFonts w:ascii="Times New Roman" w:hAnsi="Times New Roman" w:cs="Times New Roman"/>
        </w:rPr>
        <w:t>The outer diameter</w:t>
      </w:r>
      <w:r w:rsidR="0072564C">
        <w:rPr>
          <w:rFonts w:ascii="Times New Roman" w:hAnsi="Times New Roman" w:cs="Times New Roman"/>
        </w:rPr>
        <w:t xml:space="preserve"> (OD) of the MBC</w:t>
      </w:r>
      <w:r w:rsidR="000C3E1F" w:rsidRPr="000C3E1F">
        <w:rPr>
          <w:rFonts w:ascii="Times New Roman" w:hAnsi="Times New Roman" w:cs="Times New Roman"/>
        </w:rPr>
        <w:t xml:space="preserve"> is 0.735m while the inner diameter</w:t>
      </w:r>
      <w:r w:rsidR="0072564C">
        <w:rPr>
          <w:rFonts w:ascii="Times New Roman" w:hAnsi="Times New Roman" w:cs="Times New Roman"/>
        </w:rPr>
        <w:t xml:space="preserve"> (ID) of the MBC</w:t>
      </w:r>
      <w:r w:rsidR="000C3E1F" w:rsidRPr="000C3E1F">
        <w:rPr>
          <w:rFonts w:ascii="Times New Roman" w:hAnsi="Times New Roman" w:cs="Times New Roman"/>
        </w:rPr>
        <w:t xml:space="preserve"> is 0.5m</w:t>
      </w:r>
      <w:r w:rsidR="000C3E1F" w:rsidRPr="00DD37FC">
        <w:rPr>
          <w:rFonts w:ascii="Times New Roman" w:hAnsi="Times New Roman" w:cs="Times New Roman"/>
          <w:color w:val="FF0000"/>
        </w:rPr>
        <w:t xml:space="preserve">. </w:t>
      </w:r>
      <w:r w:rsidR="00DD37FC" w:rsidRPr="00DD37FC">
        <w:rPr>
          <w:rFonts w:ascii="Times New Roman" w:hAnsi="Times New Roman" w:cs="Times New Roman"/>
          <w:color w:val="FF0000"/>
        </w:rPr>
        <w:t>I</w:t>
      </w:r>
      <w:r w:rsidR="000C3E1F" w:rsidRPr="00DD37FC">
        <w:rPr>
          <w:rFonts w:ascii="Times New Roman" w:hAnsi="Times New Roman" w:cs="Times New Roman"/>
          <w:color w:val="FF0000"/>
        </w:rPr>
        <w:t xml:space="preserve">t </w:t>
      </w:r>
      <w:r w:rsidR="000C3E1F" w:rsidRPr="000C3E1F">
        <w:rPr>
          <w:rFonts w:ascii="Times New Roman" w:hAnsi="Times New Roman" w:cs="Times New Roman"/>
        </w:rPr>
        <w:t>was made of steel material with a material density of 7,850kg/m</w:t>
      </w:r>
      <w:r w:rsidR="000C3E1F" w:rsidRPr="000C3E1F">
        <w:rPr>
          <w:rFonts w:ascii="Times New Roman" w:hAnsi="Times New Roman" w:cs="Times New Roman"/>
          <w:vertAlign w:val="superscript"/>
        </w:rPr>
        <w:t>3</w:t>
      </w:r>
      <w:r w:rsidR="000C3E1F" w:rsidRPr="000C3E1F">
        <w:rPr>
          <w:rFonts w:ascii="Times New Roman" w:hAnsi="Times New Roman" w:cs="Times New Roman"/>
        </w:rPr>
        <w:t xml:space="preserve">. </w:t>
      </w:r>
      <w:r w:rsidR="00B92CD5">
        <w:rPr>
          <w:rFonts w:ascii="Times New Roman" w:hAnsi="Times New Roman" w:cs="Times New Roman"/>
        </w:rPr>
        <w:t>MBC can be connected between two hose sections</w:t>
      </w:r>
      <w:r w:rsidR="007A1CC9" w:rsidRPr="000C3E1F">
        <w:rPr>
          <w:rFonts w:ascii="Times New Roman" w:hAnsi="Times New Roman" w:cs="Times New Roman"/>
        </w:rPr>
        <w:t xml:space="preserve"> </w:t>
      </w:r>
      <w:r w:rsidRPr="000C3E1F">
        <w:rPr>
          <w:rFonts w:ascii="Times New Roman" w:hAnsi="Times New Roman" w:cs="Times New Roman"/>
        </w:rPr>
        <w:t xml:space="preserve">at </w:t>
      </w:r>
      <w:r w:rsidR="00B92CD5">
        <w:rPr>
          <w:rFonts w:ascii="Times New Roman" w:hAnsi="Times New Roman" w:cs="Times New Roman"/>
        </w:rPr>
        <w:t xml:space="preserve">strategic </w:t>
      </w:r>
      <w:r w:rsidRPr="000C3E1F">
        <w:rPr>
          <w:rFonts w:ascii="Times New Roman" w:hAnsi="Times New Roman" w:cs="Times New Roman"/>
        </w:rPr>
        <w:t xml:space="preserve">locations close to the hose end nearer to the </w:t>
      </w:r>
      <w:r w:rsidR="007A1CC9" w:rsidRPr="000C3E1F">
        <w:rPr>
          <w:rFonts w:ascii="Times New Roman" w:hAnsi="Times New Roman" w:cs="Times New Roman"/>
        </w:rPr>
        <w:t xml:space="preserve">service </w:t>
      </w:r>
      <w:r w:rsidRPr="000C3E1F">
        <w:rPr>
          <w:rFonts w:ascii="Times New Roman" w:hAnsi="Times New Roman" w:cs="Times New Roman"/>
        </w:rPr>
        <w:t xml:space="preserve">tanker </w:t>
      </w:r>
      <w:r w:rsidR="007A1CC9" w:rsidRPr="000C3E1F">
        <w:rPr>
          <w:rFonts w:ascii="Times New Roman" w:hAnsi="Times New Roman" w:cs="Times New Roman"/>
        </w:rPr>
        <w:t xml:space="preserve">or where needed on the marine hose, such as on reeling hoses and floating hoses </w:t>
      </w:r>
      <w:r w:rsidR="007A1CC9" w:rsidRPr="000C3E1F">
        <w:rPr>
          <w:rFonts w:ascii="Times New Roman" w:hAnsi="Times New Roman" w:cs="Times New Roman"/>
        </w:rPr>
        <w:lastRenderedPageBreak/>
        <w:t xml:space="preserve">(EMSTEC 2016, Yokohama 2016, </w:t>
      </w:r>
      <w:proofErr w:type="spellStart"/>
      <w:r w:rsidR="007A1CC9" w:rsidRPr="000C3E1F">
        <w:rPr>
          <w:rFonts w:ascii="Times New Roman" w:hAnsi="Times New Roman" w:cs="Times New Roman"/>
        </w:rPr>
        <w:t>MarineBreakawayCouplings</w:t>
      </w:r>
      <w:proofErr w:type="spellEnd"/>
      <w:r w:rsidR="007A1CC9" w:rsidRPr="000C3E1F">
        <w:rPr>
          <w:rFonts w:ascii="Times New Roman" w:hAnsi="Times New Roman" w:cs="Times New Roman"/>
        </w:rPr>
        <w:t xml:space="preserve"> 2018</w:t>
      </w:r>
      <w:r w:rsidR="00797F97" w:rsidRPr="000C3E1F">
        <w:rPr>
          <w:rFonts w:ascii="Times New Roman" w:hAnsi="Times New Roman" w:cs="Times New Roman"/>
        </w:rPr>
        <w:t xml:space="preserve">, </w:t>
      </w:r>
      <w:proofErr w:type="spellStart"/>
      <w:r w:rsidR="00797F97" w:rsidRPr="000C3E1F">
        <w:rPr>
          <w:rFonts w:ascii="Times New Roman" w:hAnsi="Times New Roman" w:cs="Times New Roman"/>
        </w:rPr>
        <w:t>TechFlowMarine</w:t>
      </w:r>
      <w:proofErr w:type="spellEnd"/>
      <w:r w:rsidR="00797F97" w:rsidRPr="000C3E1F">
        <w:rPr>
          <w:rFonts w:ascii="Times New Roman" w:hAnsi="Times New Roman" w:cs="Times New Roman"/>
        </w:rPr>
        <w:t xml:space="preserve"> 2021</w:t>
      </w:r>
      <w:r w:rsidR="00E21071">
        <w:rPr>
          <w:rFonts w:ascii="Times New Roman" w:hAnsi="Times New Roman" w:cs="Times New Roman"/>
        </w:rPr>
        <w:t xml:space="preserve">, </w:t>
      </w:r>
      <w:proofErr w:type="spellStart"/>
      <w:r w:rsidR="00E21071">
        <w:rPr>
          <w:rFonts w:ascii="Times New Roman" w:hAnsi="Times New Roman" w:cs="Times New Roman"/>
        </w:rPr>
        <w:t>GallThomson</w:t>
      </w:r>
      <w:proofErr w:type="spellEnd"/>
      <w:r w:rsidR="00E21071">
        <w:rPr>
          <w:rFonts w:ascii="Times New Roman" w:hAnsi="Times New Roman" w:cs="Times New Roman"/>
        </w:rPr>
        <w:t xml:space="preserve"> 2018</w:t>
      </w:r>
      <w:r w:rsidR="007A1CC9" w:rsidRPr="000C3E1F">
        <w:rPr>
          <w:rFonts w:ascii="Times New Roman" w:hAnsi="Times New Roman" w:cs="Times New Roman"/>
        </w:rPr>
        <w:t>)</w:t>
      </w:r>
      <w:r w:rsidRPr="000C3E1F">
        <w:rPr>
          <w:rFonts w:ascii="Times New Roman" w:hAnsi="Times New Roman" w:cs="Times New Roman"/>
        </w:rPr>
        <w:t xml:space="preserve">. </w:t>
      </w:r>
      <w:r w:rsidR="00EE5759">
        <w:rPr>
          <w:rFonts w:ascii="Times New Roman" w:hAnsi="Times New Roman" w:cs="Times New Roman"/>
        </w:rPr>
        <w:t xml:space="preserve">Typical MBC is shown in Figure </w:t>
      </w:r>
      <w:r w:rsidR="00A46C54">
        <w:rPr>
          <w:rFonts w:ascii="Times New Roman" w:hAnsi="Times New Roman" w:cs="Times New Roman"/>
        </w:rPr>
        <w:t>1</w:t>
      </w:r>
      <w:r w:rsidR="000A259D">
        <w:rPr>
          <w:rFonts w:ascii="Times New Roman" w:hAnsi="Times New Roman" w:cs="Times New Roman"/>
        </w:rPr>
        <w:t>7</w:t>
      </w:r>
      <w:r w:rsidR="00EE5759">
        <w:rPr>
          <w:rFonts w:ascii="Times New Roman" w:hAnsi="Times New Roman" w:cs="Times New Roman"/>
        </w:rPr>
        <w:t>.</w:t>
      </w:r>
    </w:p>
    <w:p w14:paraId="287F8F59" w14:textId="40AB20A0" w:rsidR="007A1CC9" w:rsidRDefault="007A1CC9" w:rsidP="00652624">
      <w:pPr>
        <w:jc w:val="both"/>
        <w:rPr>
          <w:rFonts w:ascii="Times New Roman" w:hAnsi="Times New Roman" w:cs="Times New Roman"/>
        </w:rPr>
      </w:pPr>
    </w:p>
    <w:p w14:paraId="4D8C963F" w14:textId="508EE40A" w:rsidR="00B92CD5" w:rsidRDefault="0053697F" w:rsidP="00B92CD5">
      <w:pPr>
        <w:keepNext/>
        <w:jc w:val="both"/>
      </w:pPr>
      <w:r>
        <w:rPr>
          <w:noProof/>
        </w:rPr>
        <mc:AlternateContent>
          <mc:Choice Requires="wps">
            <w:drawing>
              <wp:anchor distT="0" distB="0" distL="114300" distR="114300" simplePos="0" relativeHeight="251665408" behindDoc="0" locked="0" layoutInCell="1" allowOverlap="1" wp14:anchorId="04FEF922" wp14:editId="1948B21B">
                <wp:simplePos x="0" y="0"/>
                <wp:positionH relativeFrom="margin">
                  <wp:posOffset>-635</wp:posOffset>
                </wp:positionH>
                <wp:positionV relativeFrom="paragraph">
                  <wp:posOffset>8255</wp:posOffset>
                </wp:positionV>
                <wp:extent cx="390525" cy="2667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390525" cy="266700"/>
                        </a:xfrm>
                        <a:prstGeom prst="rect">
                          <a:avLst/>
                        </a:prstGeom>
                        <a:noFill/>
                        <a:ln w="6350">
                          <a:noFill/>
                        </a:ln>
                      </wps:spPr>
                      <wps:txbx>
                        <w:txbxContent>
                          <w:p w14:paraId="669BB889" w14:textId="07DB09A7" w:rsidR="001763B4" w:rsidRPr="0053697F" w:rsidRDefault="001763B4">
                            <w:pPr>
                              <w:rPr>
                                <w:b/>
                                <w:bCs/>
                              </w:rPr>
                            </w:pPr>
                            <w:r w:rsidRPr="0053697F">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FEF922" id="Text Box 358" o:spid="_x0000_s1386" type="#_x0000_t202" style="position:absolute;left:0;text-align:left;margin-left:-.05pt;margin-top:.65pt;width:30.75pt;height:21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" filled="f" stroked="f" strokeweight=".5pt">
                <v:textbox>
                  <w:txbxContent>
                    <w:p w14:paraId="669BB889" w14:textId="07DB09A7" w:rsidR="001763B4" w:rsidRPr="0053697F" w:rsidRDefault="001763B4">
                      <w:pPr>
                        <w:rPr>
                          <w:b/>
                          <w:bCs/>
                        </w:rPr>
                      </w:pPr>
                      <w:r w:rsidRPr="0053697F">
                        <w:rPr>
                          <w:b/>
                          <w:bCs/>
                        </w:rPr>
                        <w:t>(a)</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54DCE0A" wp14:editId="14E5767A">
                <wp:simplePos x="0" y="0"/>
                <wp:positionH relativeFrom="column">
                  <wp:posOffset>3330575</wp:posOffset>
                </wp:positionH>
                <wp:positionV relativeFrom="paragraph">
                  <wp:posOffset>8255</wp:posOffset>
                </wp:positionV>
                <wp:extent cx="390525" cy="26670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390525" cy="266700"/>
                        </a:xfrm>
                        <a:prstGeom prst="rect">
                          <a:avLst/>
                        </a:prstGeom>
                        <a:noFill/>
                        <a:ln w="6350">
                          <a:noFill/>
                        </a:ln>
                      </wps:spPr>
                      <wps:txbx>
                        <w:txbxContent>
                          <w:p w14:paraId="63AF9064" w14:textId="0792DC20" w:rsidR="001763B4" w:rsidRPr="0053697F" w:rsidRDefault="001763B4">
                            <w:pPr>
                              <w:rPr>
                                <w:b/>
                                <w:bCs/>
                              </w:rPr>
                            </w:pPr>
                            <w:r w:rsidRPr="0053697F">
                              <w:rPr>
                                <w:b/>
                                <w:bCs/>
                              </w:rPr>
                              <w:t>(</w:t>
                            </w:r>
                            <w:r>
                              <w:rPr>
                                <w:b/>
                                <w:bCs/>
                              </w:rPr>
                              <w:t>b</w:t>
                            </w:r>
                            <w:r w:rsidRPr="0053697F">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4DCE0A" id="Text Box 359" o:spid="_x0000_s1387" type="#_x0000_t202" style="position:absolute;left:0;text-align:left;margin-left:262.25pt;margin-top:.65pt;width:30.75pt;height:2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" filled="f" stroked="f" strokeweight=".5pt">
                <v:textbox>
                  <w:txbxContent>
                    <w:p w14:paraId="63AF9064" w14:textId="0792DC20" w:rsidR="001763B4" w:rsidRPr="0053697F" w:rsidRDefault="001763B4">
                      <w:pPr>
                        <w:rPr>
                          <w:b/>
                          <w:bCs/>
                        </w:rPr>
                      </w:pPr>
                      <w:r w:rsidRPr="0053697F">
                        <w:rPr>
                          <w:b/>
                          <w:bCs/>
                        </w:rPr>
                        <w:t>(</w:t>
                      </w:r>
                      <w:r>
                        <w:rPr>
                          <w:b/>
                          <w:bCs/>
                        </w:rPr>
                        <w:t>b</w:t>
                      </w:r>
                      <w:r w:rsidRPr="0053697F">
                        <w:rPr>
                          <w:b/>
                          <w:bCs/>
                        </w:rPr>
                        <w:t>)</w:t>
                      </w:r>
                    </w:p>
                  </w:txbxContent>
                </v:textbox>
              </v:shape>
            </w:pict>
          </mc:Fallback>
        </mc:AlternateContent>
      </w:r>
      <w:r w:rsidR="007A1CC9">
        <w:rPr>
          <w:noProof/>
        </w:rPr>
        <w:drawing>
          <wp:inline distT="0" distB="0" distL="0" distR="0" wp14:anchorId="5E2B7E92" wp14:editId="41FED06E">
            <wp:extent cx="3333750" cy="20288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3750" cy="2028825"/>
                    </a:xfrm>
                    <a:prstGeom prst="rect">
                      <a:avLst/>
                    </a:prstGeom>
                  </pic:spPr>
                </pic:pic>
              </a:graphicData>
            </a:graphic>
          </wp:inline>
        </w:drawing>
      </w:r>
      <w:r w:rsidR="00FC756E">
        <w:rPr>
          <w:noProof/>
        </w:rPr>
        <w:drawing>
          <wp:inline distT="0" distB="0" distL="0" distR="0" wp14:anchorId="14CF3B7D" wp14:editId="678EE8F2">
            <wp:extent cx="2219325" cy="202819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027" t="4912"/>
                    <a:stretch/>
                  </pic:blipFill>
                  <pic:spPr bwMode="auto">
                    <a:xfrm flipV="1">
                      <a:off x="0" y="0"/>
                      <a:ext cx="2225249" cy="2033604"/>
                    </a:xfrm>
                    <a:prstGeom prst="rect">
                      <a:avLst/>
                    </a:prstGeom>
                    <a:ln>
                      <a:noFill/>
                    </a:ln>
                    <a:extLst>
                      <a:ext uri="{53640926-AAD7-44D8-BBD7-CCE9431645EC}">
                        <a14:shadowObscured xmlns:a14="http://schemas.microsoft.com/office/drawing/2010/main"/>
                      </a:ext>
                    </a:extLst>
                  </pic:spPr>
                </pic:pic>
              </a:graphicData>
            </a:graphic>
          </wp:inline>
        </w:drawing>
      </w:r>
    </w:p>
    <w:p w14:paraId="40340E40" w14:textId="20EDD646" w:rsidR="00797F97" w:rsidRDefault="00B92CD5" w:rsidP="00A46C54">
      <w:pPr>
        <w:pStyle w:val="Caption"/>
        <w:jc w:val="both"/>
      </w:pPr>
      <w:r>
        <w:t xml:space="preserve">Figure </w:t>
      </w:r>
      <w:fldSimple w:instr=" SEQ Figure \* ARABIC ">
        <w:r w:rsidR="00677305">
          <w:rPr>
            <w:noProof/>
          </w:rPr>
          <w:t>17</w:t>
        </w:r>
      </w:fldSimple>
      <w:r>
        <w:t xml:space="preserve"> Typic</w:t>
      </w:r>
      <w:r w:rsidR="0053697F">
        <w:t>al</w:t>
      </w:r>
      <w:r w:rsidR="00C75DAD">
        <w:t xml:space="preserve">: </w:t>
      </w:r>
      <w:r w:rsidR="0053697F">
        <w:t xml:space="preserve">(a) </w:t>
      </w:r>
      <w:r>
        <w:t>M</w:t>
      </w:r>
      <w:r w:rsidR="00C75DAD">
        <w:t xml:space="preserve">arine </w:t>
      </w:r>
      <w:r>
        <w:t>B</w:t>
      </w:r>
      <w:r w:rsidR="00C75DAD">
        <w:t xml:space="preserve">reakaway </w:t>
      </w:r>
      <w:r>
        <w:t>C</w:t>
      </w:r>
      <w:r w:rsidR="00C75DAD">
        <w:t>oupling</w:t>
      </w:r>
      <w:r>
        <w:t xml:space="preserve"> on a floating hose and </w:t>
      </w:r>
      <w:r w:rsidR="0053697F">
        <w:t xml:space="preserve">(b) </w:t>
      </w:r>
      <w:r>
        <w:t xml:space="preserve">a </w:t>
      </w:r>
      <w:r w:rsidR="00E21071">
        <w:t xml:space="preserve">Petal Valve </w:t>
      </w:r>
      <w:r>
        <w:t xml:space="preserve">MBC (Courtesy: </w:t>
      </w:r>
      <w:r w:rsidR="0053697F">
        <w:t>Gall Thomson</w:t>
      </w:r>
      <w:r>
        <w:t>)</w:t>
      </w:r>
    </w:p>
    <w:p w14:paraId="4B5E1627" w14:textId="47F2E945" w:rsidR="00D67AC0" w:rsidRDefault="00D67AC0" w:rsidP="00D67AC0"/>
    <w:p w14:paraId="0FA7C961" w14:textId="77777777" w:rsidR="005D1094" w:rsidRPr="00327573" w:rsidRDefault="005D1094" w:rsidP="005D1094"/>
    <w:p w14:paraId="32E5368D" w14:textId="77777777" w:rsidR="005D1094" w:rsidRPr="00D47C1B" w:rsidRDefault="005D1094" w:rsidP="005D1094">
      <w:pPr>
        <w:pStyle w:val="Heading3"/>
      </w:pPr>
      <w:r>
        <w:t>3.5.5 Floating Hose</w:t>
      </w:r>
    </w:p>
    <w:p w14:paraId="1E6A8E6D" w14:textId="591FFACD" w:rsidR="005D1094" w:rsidRPr="00B92CD5" w:rsidRDefault="005D1094" w:rsidP="005D1094">
      <w:pPr>
        <w:jc w:val="both"/>
        <w:rPr>
          <w:rFonts w:ascii="Times New Roman" w:hAnsi="Times New Roman" w:cs="Times New Roman"/>
        </w:rPr>
      </w:pPr>
      <w:r w:rsidRPr="00B92CD5">
        <w:rPr>
          <w:rFonts w:ascii="Times New Roman" w:hAnsi="Times New Roman" w:cs="Times New Roman"/>
        </w:rPr>
        <w:t>The floating hose modelled in this investigation is connected to a manifold</w:t>
      </w:r>
      <w:r w:rsidR="00DD37FC" w:rsidRPr="00DD37FC">
        <w:rPr>
          <w:rFonts w:ascii="Times New Roman" w:hAnsi="Times New Roman" w:cs="Times New Roman"/>
          <w:color w:val="FF0000"/>
        </w:rPr>
        <w:t>,</w:t>
      </w:r>
      <w:r w:rsidRPr="00DD37FC">
        <w:rPr>
          <w:rFonts w:ascii="Times New Roman" w:hAnsi="Times New Roman" w:cs="Times New Roman"/>
          <w:color w:val="FF0000"/>
        </w:rPr>
        <w:t xml:space="preserve"> as </w:t>
      </w:r>
      <w:r w:rsidRPr="00B92CD5">
        <w:rPr>
          <w:rFonts w:ascii="Times New Roman" w:hAnsi="Times New Roman" w:cs="Times New Roman"/>
        </w:rPr>
        <w:t xml:space="preserve">illustrated in Figure </w:t>
      </w:r>
      <w:r>
        <w:rPr>
          <w:rFonts w:ascii="Times New Roman" w:hAnsi="Times New Roman" w:cs="Times New Roman"/>
        </w:rPr>
        <w:t>18</w:t>
      </w:r>
      <w:r w:rsidRPr="00B92CD5">
        <w:rPr>
          <w:rFonts w:ascii="Times New Roman" w:hAnsi="Times New Roman" w:cs="Times New Roman"/>
        </w:rPr>
        <w:t xml:space="preserve">. The hose has an outer diameter of 0.64m and an inner diameter of 0.5m, and a mass per unit length of 182.1 kg/m. It was designed using </w:t>
      </w:r>
      <w:r w:rsidR="000C3396" w:rsidRPr="000C3396">
        <w:rPr>
          <w:rFonts w:ascii="Times New Roman" w:hAnsi="Times New Roman" w:cs="Times New Roman"/>
          <w:color w:val="FF0000"/>
        </w:rPr>
        <w:t xml:space="preserve">GMPHOM </w:t>
      </w:r>
      <w:r w:rsidRPr="000C3396">
        <w:rPr>
          <w:rFonts w:ascii="Times New Roman" w:hAnsi="Times New Roman" w:cs="Times New Roman"/>
          <w:color w:val="FF0000"/>
        </w:rPr>
        <w:t>OCIMF (</w:t>
      </w:r>
      <w:r w:rsidR="000C3396" w:rsidRPr="000C3396">
        <w:rPr>
          <w:rFonts w:ascii="Times New Roman" w:hAnsi="Times New Roman" w:cs="Times New Roman"/>
          <w:color w:val="FF0000"/>
        </w:rPr>
        <w:t xml:space="preserve">OCIMF </w:t>
      </w:r>
      <w:r w:rsidRPr="000C3396">
        <w:rPr>
          <w:rFonts w:ascii="Times New Roman" w:hAnsi="Times New Roman" w:cs="Times New Roman"/>
          <w:color w:val="FF0000"/>
        </w:rPr>
        <w:t>2009)</w:t>
      </w:r>
      <w:r w:rsidRPr="00B92CD5">
        <w:rPr>
          <w:rFonts w:ascii="Times New Roman" w:hAnsi="Times New Roman" w:cs="Times New Roman"/>
        </w:rPr>
        <w:t xml:space="preserve"> and API 17K</w:t>
      </w:r>
      <w:r w:rsidR="000C3396">
        <w:rPr>
          <w:rFonts w:ascii="Times New Roman" w:hAnsi="Times New Roman" w:cs="Times New Roman"/>
        </w:rPr>
        <w:t xml:space="preserve"> </w:t>
      </w:r>
      <w:r w:rsidR="000C3396" w:rsidRPr="000C3396">
        <w:rPr>
          <w:rFonts w:ascii="Times New Roman" w:hAnsi="Times New Roman" w:cs="Times New Roman"/>
          <w:color w:val="FF0000"/>
        </w:rPr>
        <w:t>(API 2017)</w:t>
      </w:r>
      <w:r w:rsidRPr="000C3396">
        <w:rPr>
          <w:rFonts w:ascii="Times New Roman" w:hAnsi="Times New Roman" w:cs="Times New Roman"/>
          <w:color w:val="FF0000"/>
        </w:rPr>
        <w:t xml:space="preserve"> </w:t>
      </w:r>
      <w:r w:rsidRPr="00B92CD5">
        <w:rPr>
          <w:rFonts w:ascii="Times New Roman" w:hAnsi="Times New Roman" w:cs="Times New Roman"/>
        </w:rPr>
        <w:t xml:space="preserve">industry standards with a limit consideration on the minimum bending radius of 2.0m. </w:t>
      </w:r>
      <w:r w:rsidR="00DD37FC" w:rsidRPr="00DD37FC">
        <w:rPr>
          <w:rFonts w:ascii="Times New Roman" w:hAnsi="Times New Roman" w:cs="Times New Roman"/>
          <w:color w:val="FF0000"/>
        </w:rPr>
        <w:t>A t</w:t>
      </w:r>
      <w:r w:rsidRPr="00DD37FC">
        <w:rPr>
          <w:rFonts w:ascii="Times New Roman" w:hAnsi="Times New Roman" w:cs="Times New Roman"/>
          <w:color w:val="FF0000"/>
        </w:rPr>
        <w:t xml:space="preserve">ypical </w:t>
      </w:r>
      <w:r w:rsidRPr="00B92CD5">
        <w:rPr>
          <w:rFonts w:ascii="Times New Roman" w:hAnsi="Times New Roman" w:cs="Times New Roman"/>
        </w:rPr>
        <w:t xml:space="preserve">floating hose is shown in Figure </w:t>
      </w:r>
      <w:r>
        <w:rPr>
          <w:rFonts w:ascii="Times New Roman" w:hAnsi="Times New Roman" w:cs="Times New Roman"/>
        </w:rPr>
        <w:t>17(a)</w:t>
      </w:r>
      <w:r w:rsidRPr="00B92CD5">
        <w:rPr>
          <w:rFonts w:ascii="Times New Roman" w:hAnsi="Times New Roman" w:cs="Times New Roman"/>
        </w:rPr>
        <w:t xml:space="preserve">. </w:t>
      </w:r>
    </w:p>
    <w:p w14:paraId="09EB44B4" w14:textId="5A64DABB" w:rsidR="00DA5B78" w:rsidRDefault="00DA5B78" w:rsidP="00D67AC0">
      <w:pPr>
        <w:keepNext/>
      </w:pPr>
      <w:bookmarkStart w:id="12" w:name="_Hlk89865894"/>
    </w:p>
    <w:p w14:paraId="6A2825DA" w14:textId="0B8AD8F0" w:rsidR="00DA5B78" w:rsidRDefault="007D487E" w:rsidP="00D67AC0">
      <w:pPr>
        <w:keepNext/>
      </w:pPr>
      <w:r>
        <w:rPr>
          <w:noProof/>
        </w:rPr>
        <mc:AlternateContent>
          <mc:Choice Requires="wpg">
            <w:drawing>
              <wp:anchor distT="0" distB="0" distL="114300" distR="114300" simplePos="0" relativeHeight="251900928" behindDoc="0" locked="0" layoutInCell="1" allowOverlap="1" wp14:anchorId="68B12BF4" wp14:editId="4F3902A2">
                <wp:simplePos x="0" y="0"/>
                <wp:positionH relativeFrom="column">
                  <wp:posOffset>0</wp:posOffset>
                </wp:positionH>
                <wp:positionV relativeFrom="paragraph">
                  <wp:posOffset>167005</wp:posOffset>
                </wp:positionV>
                <wp:extent cx="3943349" cy="1685925"/>
                <wp:effectExtent l="0" t="0" r="19685" b="0"/>
                <wp:wrapNone/>
                <wp:docPr id="2769" name="Group 2769"/>
                <wp:cNvGraphicFramePr/>
                <a:graphic xmlns:a="http://schemas.openxmlformats.org/drawingml/2006/main">
                  <a:graphicData uri="http://schemas.microsoft.com/office/word/2010/wordprocessingGroup">
                    <wpg:wgp>
                      <wpg:cNvGrpSpPr/>
                      <wpg:grpSpPr>
                        <a:xfrm>
                          <a:off x="0" y="0"/>
                          <a:ext cx="3943349" cy="1685925"/>
                          <a:chOff x="0" y="0"/>
                          <a:chExt cx="3943349" cy="1685925"/>
                        </a:xfrm>
                      </wpg:grpSpPr>
                      <wps:wsp>
                        <wps:cNvPr id="510" name="Text Box 510"/>
                        <wps:cNvSpPr txBox="1"/>
                        <wps:spPr>
                          <a:xfrm>
                            <a:off x="2124075" y="0"/>
                            <a:ext cx="1343025" cy="262890"/>
                          </a:xfrm>
                          <a:prstGeom prst="rect">
                            <a:avLst/>
                          </a:prstGeom>
                          <a:noFill/>
                          <a:ln w="6350">
                            <a:noFill/>
                          </a:ln>
                        </wps:spPr>
                        <wps:txbx>
                          <w:txbxContent>
                            <w:p w14:paraId="15A34D55" w14:textId="5EBA2ED6" w:rsidR="001763B4" w:rsidRDefault="001763B4">
                              <w:r>
                                <w:t>Hose Length,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68" name="Group 2768"/>
                        <wpg:cNvGrpSpPr/>
                        <wpg:grpSpPr>
                          <a:xfrm>
                            <a:off x="0" y="19050"/>
                            <a:ext cx="3943349" cy="1666875"/>
                            <a:chOff x="0" y="0"/>
                            <a:chExt cx="3943349" cy="1666875"/>
                          </a:xfrm>
                        </wpg:grpSpPr>
                        <wps:wsp>
                          <wps:cNvPr id="514" name="Text Box 514"/>
                          <wps:cNvSpPr txBox="1"/>
                          <wps:spPr>
                            <a:xfrm>
                              <a:off x="2228850" y="781050"/>
                              <a:ext cx="1123950" cy="262890"/>
                            </a:xfrm>
                            <a:prstGeom prst="rect">
                              <a:avLst/>
                            </a:prstGeom>
                            <a:noFill/>
                            <a:ln w="6350">
                              <a:noFill/>
                            </a:ln>
                          </wps:spPr>
                          <wps:txbx>
                            <w:txbxContent>
                              <w:p w14:paraId="20D7324A" w14:textId="1129BD5E" w:rsidR="001763B4" w:rsidRDefault="001763B4">
                                <w:r>
                                  <w:t>Manifold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1962150" y="942975"/>
                              <a:ext cx="1123950" cy="262890"/>
                            </a:xfrm>
                            <a:prstGeom prst="rect">
                              <a:avLst/>
                            </a:prstGeom>
                            <a:noFill/>
                            <a:ln w="6350">
                              <a:noFill/>
                            </a:ln>
                          </wps:spPr>
                          <wps:txbx>
                            <w:txbxContent>
                              <w:p w14:paraId="14BCF5A2" w14:textId="2589468A" w:rsidR="001763B4" w:rsidRDefault="001763B4">
                                <w:r>
                                  <w:t>Submarine 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67" name="Group 2767"/>
                          <wpg:cNvGrpSpPr/>
                          <wpg:grpSpPr>
                            <a:xfrm>
                              <a:off x="0" y="0"/>
                              <a:ext cx="3943349" cy="1666875"/>
                              <a:chOff x="0" y="0"/>
                              <a:chExt cx="3943349" cy="1666875"/>
                            </a:xfrm>
                          </wpg:grpSpPr>
                          <wpg:grpSp>
                            <wpg:cNvPr id="2766" name="Group 2766"/>
                            <wpg:cNvGrpSpPr/>
                            <wpg:grpSpPr>
                              <a:xfrm>
                                <a:off x="0" y="0"/>
                                <a:ext cx="3943349" cy="1666875"/>
                                <a:chOff x="0" y="0"/>
                                <a:chExt cx="3943349" cy="1666875"/>
                              </a:xfrm>
                            </wpg:grpSpPr>
                            <wpg:grpSp>
                              <wpg:cNvPr id="2764" name="Group 2764"/>
                              <wpg:cNvGrpSpPr/>
                              <wpg:grpSpPr>
                                <a:xfrm>
                                  <a:off x="0" y="0"/>
                                  <a:ext cx="3943349" cy="1666875"/>
                                  <a:chOff x="0" y="0"/>
                                  <a:chExt cx="3943349" cy="1666875"/>
                                </a:xfrm>
                              </wpg:grpSpPr>
                              <wpg:grpSp>
                                <wpg:cNvPr id="512" name="Group 512"/>
                                <wpg:cNvGrpSpPr/>
                                <wpg:grpSpPr>
                                  <a:xfrm>
                                    <a:off x="0" y="0"/>
                                    <a:ext cx="3943349" cy="1666875"/>
                                    <a:chOff x="0" y="0"/>
                                    <a:chExt cx="3943349" cy="1666875"/>
                                  </a:xfrm>
                                </wpg:grpSpPr>
                                <wpg:grpSp>
                                  <wpg:cNvPr id="509" name="Group 509"/>
                                  <wpg:cNvGrpSpPr/>
                                  <wpg:grpSpPr>
                                    <a:xfrm>
                                      <a:off x="0" y="76200"/>
                                      <a:ext cx="3943349" cy="1590675"/>
                                      <a:chOff x="0" y="0"/>
                                      <a:chExt cx="3943349" cy="1590675"/>
                                    </a:xfrm>
                                  </wpg:grpSpPr>
                                  <wpg:grpSp>
                                    <wpg:cNvPr id="507" name="Group 507"/>
                                    <wpg:cNvGrpSpPr/>
                                    <wpg:grpSpPr>
                                      <a:xfrm>
                                        <a:off x="0" y="0"/>
                                        <a:ext cx="3943349" cy="1590675"/>
                                        <a:chOff x="0" y="0"/>
                                        <a:chExt cx="3943350" cy="1590675"/>
                                      </a:xfrm>
                                    </wpg:grpSpPr>
                                    <wps:wsp>
                                      <wps:cNvPr id="211" name="Oval 211"/>
                                      <wps:cNvSpPr/>
                                      <wps:spPr>
                                        <a:xfrm>
                                          <a:off x="3829050" y="323850"/>
                                          <a:ext cx="45719"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6" name="Group 506"/>
                                      <wpg:cNvGrpSpPr/>
                                      <wpg:grpSpPr>
                                        <a:xfrm>
                                          <a:off x="0" y="0"/>
                                          <a:ext cx="3943350" cy="1590675"/>
                                          <a:chOff x="0" y="0"/>
                                          <a:chExt cx="3943350" cy="1590675"/>
                                        </a:xfrm>
                                      </wpg:grpSpPr>
                                      <wpg:grpSp>
                                        <wpg:cNvPr id="212" name="Group 212"/>
                                        <wpg:cNvGrpSpPr/>
                                        <wpg:grpSpPr>
                                          <a:xfrm>
                                            <a:off x="333375" y="0"/>
                                            <a:ext cx="3518535" cy="1590675"/>
                                            <a:chOff x="-803989" y="-9525"/>
                                            <a:chExt cx="3518614" cy="1590675"/>
                                          </a:xfrm>
                                        </wpg:grpSpPr>
                                        <wps:wsp>
                                          <wps:cNvPr id="207" name="Arc 207"/>
                                          <wps:cNvSpPr/>
                                          <wps:spPr>
                                            <a:xfrm rot="1551189" flipV="1">
                                              <a:off x="0" y="114300"/>
                                              <a:ext cx="962025" cy="257175"/>
                                            </a:xfrm>
                                            <a:prstGeom prst="arc">
                                              <a:avLst>
                                                <a:gd name="adj1" fmla="val 16200000"/>
                                                <a:gd name="adj2" fmla="val 21472211"/>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Arc 208"/>
                                          <wps:cNvSpPr/>
                                          <wps:spPr>
                                            <a:xfrm rot="1551189" flipV="1">
                                              <a:off x="0" y="-9525"/>
                                              <a:ext cx="962025" cy="257175"/>
                                            </a:xfrm>
                                            <a:prstGeom prst="arc">
                                              <a:avLst>
                                                <a:gd name="adj1" fmla="val 16200000"/>
                                                <a:gd name="adj2" fmla="val 21475369"/>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Straight Connector 209"/>
                                          <wps:cNvCnPr/>
                                          <wps:spPr>
                                            <a:xfrm>
                                              <a:off x="895350" y="333375"/>
                                              <a:ext cx="18192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895350" y="457200"/>
                                              <a:ext cx="18192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29" name="Arc 529"/>
                                          <wps:cNvSpPr/>
                                          <wps:spPr>
                                            <a:xfrm rot="7642233" flipH="1">
                                              <a:off x="-1004015" y="971550"/>
                                              <a:ext cx="962025" cy="257175"/>
                                            </a:xfrm>
                                            <a:prstGeom prst="arc">
                                              <a:avLst>
                                                <a:gd name="adj1" fmla="val 16200000"/>
                                                <a:gd name="adj2" fmla="val 21472211"/>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Arc 530"/>
                                          <wps:cNvSpPr/>
                                          <wps:spPr>
                                            <a:xfrm rot="7642233" flipH="1">
                                              <a:off x="-1156414" y="971550"/>
                                              <a:ext cx="962025" cy="257175"/>
                                            </a:xfrm>
                                            <a:prstGeom prst="arc">
                                              <a:avLst>
                                                <a:gd name="adj1" fmla="val 16200000"/>
                                                <a:gd name="adj2" fmla="val 21475369"/>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Arc 531"/>
                                          <wps:cNvSpPr/>
                                          <wps:spPr>
                                            <a:xfrm rot="13957767">
                                              <a:off x="33074" y="971549"/>
                                              <a:ext cx="962025" cy="257175"/>
                                            </a:xfrm>
                                            <a:prstGeom prst="arc">
                                              <a:avLst>
                                                <a:gd name="adj1" fmla="val 16200000"/>
                                                <a:gd name="adj2" fmla="val 21472211"/>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Arc 532"/>
                                          <wps:cNvSpPr/>
                                          <wps:spPr>
                                            <a:xfrm rot="13957767">
                                              <a:off x="-119325" y="952499"/>
                                              <a:ext cx="962025" cy="257175"/>
                                            </a:xfrm>
                                            <a:prstGeom prst="arc">
                                              <a:avLst>
                                                <a:gd name="adj1" fmla="val 16200000"/>
                                                <a:gd name="adj2" fmla="val 21475369"/>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Arc 548"/>
                                          <wps:cNvSpPr/>
                                          <wps:spPr>
                                            <a:xfrm rot="1551189" flipV="1">
                                              <a:off x="-5488" y="57150"/>
                                              <a:ext cx="962025" cy="257175"/>
                                            </a:xfrm>
                                            <a:prstGeom prst="arc">
                                              <a:avLst>
                                                <a:gd name="adj1" fmla="val 16200000"/>
                                                <a:gd name="adj2" fmla="val 21475369"/>
                                              </a:avLst>
                                            </a:prstGeom>
                                            <a:ln w="12700">
                                              <a:prstDash val="lgDash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Straight Connector 549"/>
                                          <wps:cNvCnPr/>
                                          <wps:spPr>
                                            <a:xfrm>
                                              <a:off x="889863" y="400050"/>
                                              <a:ext cx="1819275" cy="0"/>
                                            </a:xfrm>
                                            <a:prstGeom prst="line">
                                              <a:avLst/>
                                            </a:prstGeom>
                                            <a:ln w="12700">
                                              <a:prstDash val="lgDashDot"/>
                                            </a:ln>
                                          </wps:spPr>
                                          <wps:style>
                                            <a:lnRef idx="1">
                                              <a:schemeClr val="accent1"/>
                                            </a:lnRef>
                                            <a:fillRef idx="0">
                                              <a:schemeClr val="accent1"/>
                                            </a:fillRef>
                                            <a:effectRef idx="0">
                                              <a:schemeClr val="accent1"/>
                                            </a:effectRef>
                                            <a:fontRef idx="minor">
                                              <a:schemeClr val="tx1"/>
                                            </a:fontRef>
                                          </wps:style>
                                          <wps:bodyPr/>
                                        </wps:wsp>
                                        <wps:wsp>
                                          <wps:cNvPr id="550" name="Arc 550"/>
                                          <wps:cNvSpPr/>
                                          <wps:spPr>
                                            <a:xfrm rot="13957767">
                                              <a:off x="-52649" y="952554"/>
                                              <a:ext cx="962025" cy="257175"/>
                                            </a:xfrm>
                                            <a:prstGeom prst="arc">
                                              <a:avLst>
                                                <a:gd name="adj1" fmla="val 16200000"/>
                                                <a:gd name="adj2" fmla="val 21475369"/>
                                              </a:avLst>
                                            </a:prstGeom>
                                            <a:ln w="12700">
                                              <a:prstDash val="lgDash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Arc 551"/>
                                          <wps:cNvSpPr/>
                                          <wps:spPr>
                                            <a:xfrm rot="7642233" flipH="1">
                                              <a:off x="-1063477" y="952500"/>
                                              <a:ext cx="962025" cy="257175"/>
                                            </a:xfrm>
                                            <a:prstGeom prst="arc">
                                              <a:avLst>
                                                <a:gd name="adj1" fmla="val 16200000"/>
                                                <a:gd name="adj2" fmla="val 21475369"/>
                                              </a:avLst>
                                            </a:prstGeom>
                                            <a:ln w="12700">
                                              <a:prstDash val="lgDash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 name="Group 505"/>
                                        <wpg:cNvGrpSpPr/>
                                        <wpg:grpSpPr>
                                          <a:xfrm>
                                            <a:off x="0" y="0"/>
                                            <a:ext cx="3943350" cy="1177290"/>
                                            <a:chOff x="0" y="0"/>
                                            <a:chExt cx="3943350" cy="1177290"/>
                                          </a:xfrm>
                                        </wpg:grpSpPr>
                                        <wps:wsp>
                                          <wps:cNvPr id="205" name="Rectangle 205"/>
                                          <wps:cNvSpPr/>
                                          <wps:spPr>
                                            <a:xfrm>
                                              <a:off x="552450" y="19050"/>
                                              <a:ext cx="1009650" cy="676275"/>
                                            </a:xfrm>
                                            <a:prstGeom prst="rect">
                                              <a:avLst/>
                                            </a:prstGeom>
                                            <a:noFill/>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495300" y="695325"/>
                                              <a:ext cx="112395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Group 504"/>
                                          <wpg:cNvGrpSpPr/>
                                          <wpg:grpSpPr>
                                            <a:xfrm>
                                              <a:off x="1552575" y="0"/>
                                              <a:ext cx="2390775" cy="247650"/>
                                              <a:chOff x="0" y="0"/>
                                              <a:chExt cx="2390775" cy="247650"/>
                                            </a:xfrm>
                                          </wpg:grpSpPr>
                                          <wps:wsp>
                                            <wps:cNvPr id="496" name="Straight Connector 496"/>
                                            <wps:cNvCnPr/>
                                            <wps:spPr>
                                              <a:xfrm>
                                                <a:off x="0" y="114300"/>
                                                <a:ext cx="23050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7" name="Straight Connector 497"/>
                                            <wps:cNvCnPr/>
                                            <wps:spPr>
                                              <a:xfrm>
                                                <a:off x="230505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0" name="Straight Connector 500"/>
                                            <wps:cNvCnPr/>
                                            <wps:spPr>
                                              <a:xfrm flipH="1">
                                                <a:off x="2209800" y="47625"/>
                                                <a:ext cx="180975" cy="1428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503" name="Group 503"/>
                                          <wpg:cNvGrpSpPr/>
                                          <wpg:grpSpPr>
                                            <a:xfrm>
                                              <a:off x="0" y="152400"/>
                                              <a:ext cx="2676096" cy="1024890"/>
                                              <a:chOff x="0" y="0"/>
                                              <a:chExt cx="2676096" cy="1024890"/>
                                            </a:xfrm>
                                          </wpg:grpSpPr>
                                          <wps:wsp>
                                            <wps:cNvPr id="498" name="Isosceles Triangle 498"/>
                                            <wps:cNvSpPr/>
                                            <wps:spPr>
                                              <a:xfrm flipV="1">
                                                <a:off x="171450" y="0"/>
                                                <a:ext cx="209550" cy="180975"/>
                                              </a:xfrm>
                                              <a:prstGeom prst="triangl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Straight Connector 499"/>
                                            <wps:cNvCnPr/>
                                            <wps:spPr>
                                              <a:xfrm>
                                                <a:off x="0" y="190500"/>
                                                <a:ext cx="5524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1" name="Straight Connector 501"/>
                                            <wps:cNvCnPr/>
                                            <wps:spPr>
                                              <a:xfrm>
                                                <a:off x="114300" y="257175"/>
                                                <a:ext cx="2952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a:off x="161925" y="32385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5" name="Straight Connector 545"/>
                                            <wps:cNvCnPr/>
                                            <wps:spPr>
                                              <a:xfrm>
                                                <a:off x="571477" y="190500"/>
                                                <a:ext cx="55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46" name="Straight Connector 546"/>
                                            <wps:cNvCnPr/>
                                            <wps:spPr>
                                              <a:xfrm>
                                                <a:off x="1162004" y="190500"/>
                                                <a:ext cx="5524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wps:spPr>
                                              <a:xfrm>
                                                <a:off x="1764005" y="1024890"/>
                                                <a:ext cx="552450" cy="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wps:wsp>
                                            <wps:cNvPr id="561" name="Straight Connector 561"/>
                                            <wps:cNvCnPr/>
                                            <wps:spPr>
                                              <a:xfrm>
                                                <a:off x="2085385" y="273045"/>
                                                <a:ext cx="590711" cy="193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a:off x="1618830" y="301620"/>
                                                <a:ext cx="743371" cy="3079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3" name="Straight Connector 563"/>
                                            <wps:cNvCnPr/>
                                            <wps:spPr>
                                              <a:xfrm>
                                                <a:off x="1357845" y="682620"/>
                                                <a:ext cx="743620" cy="117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4" name="Straight Connector 564"/>
                                            <wps:cNvCnPr/>
                                            <wps:spPr>
                                              <a:xfrm flipH="1">
                                                <a:off x="1571626" y="257175"/>
                                                <a:ext cx="104506"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flipH="1">
                                                <a:off x="248806" y="264160"/>
                                                <a:ext cx="284589" cy="381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grpSp>
                                  <wps:wsp>
                                    <wps:cNvPr id="508" name="Straight Connector 508"/>
                                    <wps:cNvCnPr/>
                                    <wps:spPr>
                                      <a:xfrm>
                                        <a:off x="1057275" y="38100"/>
                                        <a:ext cx="0" cy="723900"/>
                                      </a:xfrm>
                                      <a:prstGeom prst="line">
                                        <a:avLst/>
                                      </a:prstGeom>
                                      <a:ln w="12700">
                                        <a:prstDash val="lgDashDot"/>
                                      </a:ln>
                                    </wps:spPr>
                                    <wps:style>
                                      <a:lnRef idx="1">
                                        <a:schemeClr val="accent1"/>
                                      </a:lnRef>
                                      <a:fillRef idx="0">
                                        <a:schemeClr val="accent1"/>
                                      </a:fillRef>
                                      <a:effectRef idx="0">
                                        <a:schemeClr val="accent1"/>
                                      </a:effectRef>
                                      <a:fontRef idx="minor">
                                        <a:schemeClr val="tx1"/>
                                      </a:fontRef>
                                    </wps:style>
                                    <wps:bodyPr/>
                                  </wps:wsp>
                                </wpg:grpSp>
                                <wps:wsp>
                                  <wps:cNvPr id="511" name="Text Box 511"/>
                                  <wps:cNvSpPr txBox="1"/>
                                  <wps:spPr>
                                    <a:xfrm>
                                      <a:off x="38100" y="0"/>
                                      <a:ext cx="495300" cy="243840"/>
                                    </a:xfrm>
                                    <a:prstGeom prst="rect">
                                      <a:avLst/>
                                    </a:prstGeom>
                                    <a:noFill/>
                                    <a:ln w="6350">
                                      <a:noFill/>
                                    </a:ln>
                                  </wps:spPr>
                                  <wps:txbx>
                                    <w:txbxContent>
                                      <w:p w14:paraId="315A2E0C" w14:textId="705210D3" w:rsidR="001763B4" w:rsidRDefault="001763B4">
                                        <w:r>
                                          <w:t>MSL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3" name="Text Box 513"/>
                                <wps:cNvSpPr txBox="1"/>
                                <wps:spPr>
                                  <a:xfrm>
                                    <a:off x="2247900" y="1114425"/>
                                    <a:ext cx="809625" cy="262890"/>
                                  </a:xfrm>
                                  <a:prstGeom prst="rect">
                                    <a:avLst/>
                                  </a:prstGeom>
                                  <a:noFill/>
                                  <a:ln w="6350">
                                    <a:noFill/>
                                  </a:ln>
                                </wps:spPr>
                                <wps:txbx>
                                  <w:txbxContent>
                                    <w:p w14:paraId="6D535447" w14:textId="36763459" w:rsidR="001763B4" w:rsidRDefault="001763B4">
                                      <w:r>
                                        <w:t>Hose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7" name="Text Box 517"/>
                              <wps:cNvSpPr txBox="1"/>
                              <wps:spPr>
                                <a:xfrm>
                                  <a:off x="2714625" y="504825"/>
                                  <a:ext cx="1123950" cy="262890"/>
                                </a:xfrm>
                                <a:prstGeom prst="rect">
                                  <a:avLst/>
                                </a:prstGeom>
                                <a:noFill/>
                                <a:ln w="6350">
                                  <a:noFill/>
                                </a:ln>
                              </wps:spPr>
                              <wps:txbx>
                                <w:txbxContent>
                                  <w:p w14:paraId="4C442403" w14:textId="3F6B6C2B" w:rsidR="001763B4" w:rsidRDefault="001763B4">
                                    <w:r>
                                      <w:t>Floating 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8" name="Text Box 518"/>
                            <wps:cNvSpPr txBox="1"/>
                            <wps:spPr>
                              <a:xfrm>
                                <a:off x="9525" y="819150"/>
                                <a:ext cx="514350" cy="262890"/>
                              </a:xfrm>
                              <a:prstGeom prst="rect">
                                <a:avLst/>
                              </a:prstGeom>
                              <a:noFill/>
                              <a:ln w="6350">
                                <a:noFill/>
                              </a:ln>
                            </wps:spPr>
                            <wps:txbx>
                              <w:txbxContent>
                                <w:p w14:paraId="7AC179B0" w14:textId="5F931D9A" w:rsidR="001763B4" w:rsidRDefault="001763B4">
                                  <w:r>
                                    <w:t>Buoy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8B12BF4" id="Group 2769" o:spid="_x0000_s1388" style="position:absolute;margin-left:0;margin-top:13.15pt;width:310.5pt;height:132.75pt;z-index:251900928" coordsize="39433,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">
                <v:shape id="Text Box 510" o:spid="_x0000_s1389" type="#_x0000_t202" style="position:absolute;left:21240;width:1343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15A34D55" w14:textId="5EBA2ED6" w:rsidR="001763B4" w:rsidRDefault="001763B4">
                        <w:r>
                          <w:t>Hose Length, L</w:t>
                        </w:r>
                      </w:p>
                    </w:txbxContent>
                  </v:textbox>
                </v:shape>
                <v:group id="Group 2768" o:spid="_x0000_s1390" style="position:absolute;top:190;width:39433;height:16669" coordsize="39433,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shape id="Text Box 514" o:spid="_x0000_s1391" type="#_x0000_t202" style="position:absolute;left:22288;top:7810;width:1124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20D7324A" w14:textId="1129BD5E" w:rsidR="001763B4" w:rsidRDefault="001763B4">
                          <w:r>
                            <w:t>Manifold Angle</w:t>
                          </w:r>
                        </w:p>
                      </w:txbxContent>
                    </v:textbox>
                  </v:shape>
                  <v:shape id="Text Box 516" o:spid="_x0000_s1392" type="#_x0000_t202" style="position:absolute;left:19621;top:9429;width:1124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14BCF5A2" w14:textId="2589468A" w:rsidR="001763B4" w:rsidRDefault="001763B4">
                          <w:r>
                            <w:t>Submarine Hose</w:t>
                          </w:r>
                        </w:p>
                      </w:txbxContent>
                    </v:textbox>
                  </v:shape>
                  <v:group id="Group 2767" o:spid="_x0000_s1393" style="position:absolute;width:39433;height:16668" coordsize="39433,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group id="Group 2766" o:spid="_x0000_s1394" style="position:absolute;width:39433;height:16668" coordsize="39433,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group id="Group 2764" o:spid="_x0000_s1395" style="position:absolute;width:39433;height:16668" coordsize="39433,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group id="Group 512" o:spid="_x0000_s1396" style="position:absolute;width:39433;height:16668" coordsize="39433,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Group 509" o:spid="_x0000_s1397" style="position:absolute;top:762;width:39433;height:15906" coordsize="39433,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507" o:spid="_x0000_s1398" style="position:absolute;width:39433;height:15906" coordsize="39433,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211" o:spid="_x0000_s1399" style="position:absolute;left:38290;top:3238;width:45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" fillcolor="#4472c4 [3204]" strokecolor="#1f3763 [1604]" strokeweight="1pt">
                                <v:stroke joinstyle="miter"/>
                              </v:oval>
                              <v:group id="Group 506" o:spid="_x0000_s1400" style="position:absolute;width:39433;height:15906" coordsize="39433,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group id="Group 212" o:spid="_x0000_s1401" style="position:absolute;left:3333;width:35186;height:15906" coordorigin="-8039,-95" coordsize="35186,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Arc 207" o:spid="_x0000_s1402" style="position:absolute;top:1143;width:9620;height:2571;rotation:-1694312fd;flip:y;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" path="m481013,nsc721060,,924362,47311,957438,110870l481013,128588,481013,xem481013,nfc721060,,924362,47311,957438,110870e" filled="f" strokecolor="#4472c4 [3204]" strokeweight="1.5pt">
                                    <v:stroke joinstyle="miter"/>
                                    <v:path arrowok="t" o:connecttype="custom" o:connectlocs="481013,0;957438,110870" o:connectangles="0,0"/>
                                  </v:shape>
                                  <v:shape id="Arc 208" o:spid="_x0000_s1403" style="position:absolute;top:-95;width:9620;height:2571;rotation:-1694312fd;flip:y;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" path="m481013,nsc721677,,925303,47548,957659,111300l481013,128588,481013,xem481013,nfc721677,,925303,47548,957659,111300e" filled="f" strokecolor="#4472c4 [3204]" strokeweight="1.5pt">
                                    <v:stroke joinstyle="miter"/>
                                    <v:path arrowok="t" o:connecttype="custom" o:connectlocs="481013,0;957659,111300" o:connectangles="0,0"/>
                                  </v:shape>
                                  <v:line id="Straight Connector 209" o:spid="_x0000_s1404" style="position:absolute;visibility:visible;mso-wrap-style:square" from="8953,3333" to="27146,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" strokecolor="#4472c4 [3204]" strokeweight="1.5pt">
                                    <v:stroke joinstyle="miter"/>
                                  </v:line>
                                  <v:line id="Straight Connector 210" o:spid="_x0000_s1405" style="position:absolute;visibility:visible;mso-wrap-style:square" from="8953,4572" to="2714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" strokecolor="#4472c4 [3204]" strokeweight="1.5pt">
                                    <v:stroke joinstyle="miter"/>
                                  </v:line>
                                  <v:shape id="Arc 529" o:spid="_x0000_s1406" style="position:absolute;left:-10039;top:9715;width:9620;height:2571;rotation:-8347356fd;flip:x;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" path="m481013,nsc721060,,924362,47311,957438,110870l481013,128588,481013,xem481013,nfc721060,,924362,47311,957438,110870e" filled="f" strokecolor="#4472c4 [3204]" strokeweight="1.5pt">
                                    <v:stroke joinstyle="miter"/>
                                    <v:path arrowok="t" o:connecttype="custom" o:connectlocs="481013,0;957438,110870" o:connectangles="0,0"/>
                                  </v:shape>
                                  <v:shape id="Arc 530" o:spid="_x0000_s1407" style="position:absolute;left:-11563;top:9715;width:9620;height:2571;rotation:-8347356fd;flip:x;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" path="m481013,nsc721677,,925303,47548,957659,111300l481013,128588,481013,xem481013,nfc721677,,925303,47548,957659,111300e" filled="f" strokecolor="#4472c4 [3204]" strokeweight="1.5pt">
                                    <v:stroke joinstyle="miter"/>
                                    <v:path arrowok="t" o:connecttype="custom" o:connectlocs="481013,0;957659,111300" o:connectangles="0,0"/>
                                  </v:shape>
                                  <v:shape id="Arc 531" o:spid="_x0000_s1408" style="position:absolute;left:330;top:9715;width:9620;height:2572;rotation:-8347356fd;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" path="m481013,nsc721060,,924362,47311,957438,110870l481013,128588,481013,xem481013,nfc721060,,924362,47311,957438,110870e" filled="f" strokecolor="#4472c4 [3204]" strokeweight="1.5pt">
                                    <v:stroke joinstyle="miter"/>
                                    <v:path arrowok="t" o:connecttype="custom" o:connectlocs="481013,0;957438,110870" o:connectangles="0,0"/>
                                  </v:shape>
                                  <v:shape id="Arc 532" o:spid="_x0000_s1409" style="position:absolute;left:-1193;top:9524;width:9620;height:2571;rotation:-8347356fd;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" path="m481013,nsc721677,,925303,47548,957659,111300l481013,128588,481013,xem481013,nfc721677,,925303,47548,957659,111300e" filled="f" strokecolor="#4472c4 [3204]" strokeweight="1.5pt">
                                    <v:stroke joinstyle="miter"/>
                                    <v:path arrowok="t" o:connecttype="custom" o:connectlocs="481013,0;957659,111300" o:connectangles="0,0"/>
                                  </v:shape>
                                  <v:shape id="Arc 548" o:spid="_x0000_s1410" style="position:absolute;left:-54;top:571;width:9619;height:2572;rotation:-1694312fd;flip:y;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" path="m481013,nsc721677,,925303,47548,957659,111300l481013,128588,481013,xem481013,nfc721677,,925303,47548,957659,111300e" filled="f" strokecolor="#4472c4 [3204]" strokeweight="1pt">
                                    <v:stroke dashstyle="longDashDot" joinstyle="miter"/>
                                    <v:path arrowok="t" o:connecttype="custom" o:connectlocs="481013,0;957659,111300" o:connectangles="0,0"/>
                                  </v:shape>
                                  <v:line id="Straight Connector 549" o:spid="_x0000_s1411" style="position:absolute;visibility:visible;mso-wrap-style:square" from="8898,4000" to="2709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" strokecolor="#4472c4 [3204]" strokeweight="1pt">
                                    <v:stroke dashstyle="longDashDot" joinstyle="miter"/>
                                  </v:line>
                                  <v:shape id="Arc 550" o:spid="_x0000_s1412" style="position:absolute;left:-527;top:9525;width:9620;height:2572;rotation:-8347356fd;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" path="m481013,nsc721677,,925303,47548,957659,111300l481013,128588,481013,xem481013,nfc721677,,925303,47548,957659,111300e" filled="f" strokecolor="#4472c4 [3204]" strokeweight="1pt">
                                    <v:stroke dashstyle="longDashDot" joinstyle="miter"/>
                                    <v:path arrowok="t" o:connecttype="custom" o:connectlocs="481013,0;957659,111300" o:connectangles="0,0"/>
                                  </v:shape>
                                  <v:shape id="Arc 551" o:spid="_x0000_s1413" style="position:absolute;left:-10635;top:9525;width:9621;height:2572;rotation:-8347356fd;flip:x;visibility:visible;mso-wrap-style:square;v-text-anchor:middle" coordsize="962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" path="m481013,nsc721677,,925303,47548,957659,111300l481013,128588,481013,xem481013,nfc721677,,925303,47548,957659,111300e" filled="f" strokecolor="#4472c4 [3204]" strokeweight="1pt">
                                    <v:stroke dashstyle="longDashDot" joinstyle="miter"/>
                                    <v:path arrowok="t" o:connecttype="custom" o:connectlocs="481013,0;957659,111300" o:connectangles="0,0"/>
                                  </v:shape>
                                </v:group>
                                <v:group id="Group 505" o:spid="_x0000_s1414" style="position:absolute;width:39433;height:11772" coordsize="39433,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205" o:spid="_x0000_s1415" style="position:absolute;left:5524;top:190;width:10097;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" filled="f" strokecolor="#4472c4 [3204]" strokeweight="2.25pt"/>
                                  <v:rect id="Rectangle 206" o:spid="_x0000_s1416" style="position:absolute;left:4953;top:6953;width:112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" fillcolor="#4472c4 [3204]" strokecolor="#1f3763 [1604]" strokeweight="1pt"/>
                                  <v:group id="Group 504" o:spid="_x0000_s1417" style="position:absolute;left:15525;width:23908;height:2476" coordsize="23907,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line id="Straight Connector 496" o:spid="_x0000_s1418" style="position:absolute;visibility:visible;mso-wrap-style:square" from="0,1143" to="230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" strokecolor="#4472c4 [3204]" strokeweight=".5pt">
                                      <v:stroke joinstyle="miter"/>
                                    </v:line>
                                    <v:line id="Straight Connector 497" o:spid="_x0000_s1419" style="position:absolute;visibility:visible;mso-wrap-style:square" from="23050,0" to="2305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" strokecolor="#4472c4 [3204]" strokeweight=".5pt">
                                      <v:stroke joinstyle="miter"/>
                                    </v:line>
                                    <v:line id="Straight Connector 500" o:spid="_x0000_s1420" style="position:absolute;flip:x;visibility:visible;mso-wrap-style:square" from="22098,476" to="2390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" strokecolor="#4472c4 [3204]" strokeweight=".5pt">
                                      <v:stroke joinstyle="miter"/>
                                    </v:line>
                                  </v:group>
                                  <v:group id="Group 503" o:spid="_x0000_s1421" style="position:absolute;top:1524;width:26760;height:10248" coordsize="26760,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Isosceles Triangle 498" o:spid="_x0000_s1422" type="#_x0000_t5" style="position:absolute;left:1714;width:2096;height:18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" fillcolor="white [3201]" strokecolor="#4472c4 [3204]" strokeweight="1pt"/>
                                    <v:line id="Straight Connector 499" o:spid="_x0000_s1423" style="position:absolute;visibility:visible;mso-wrap-style:square" from="0,1905" to="552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" strokecolor="#4472c4 [3204]" strokeweight=".5pt">
                                      <v:stroke joinstyle="miter"/>
                                    </v:line>
                                    <v:line id="Straight Connector 501" o:spid="_x0000_s1424" style="position:absolute;visibility:visible;mso-wrap-style:square" from="1143,2571" to="409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" strokecolor="#4472c4 [3204]" strokeweight=".5pt">
                                      <v:stroke joinstyle="miter"/>
                                    </v:line>
                                    <v:line id="Straight Connector 502" o:spid="_x0000_s1425" style="position:absolute;visibility:visible;mso-wrap-style:square" from="1619,3238" to="371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" strokecolor="#4472c4 [3204]" strokeweight=".5pt">
                                      <v:stroke joinstyle="miter"/>
                                    </v:line>
                                    <v:line id="Straight Connector 545" o:spid="_x0000_s1426" style="position:absolute;visibility:visible;mso-wrap-style:square" from="5714,1905" to="11239,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" strokecolor="#4472c4 [3204]" strokeweight=".5pt">
                                      <v:stroke dashstyle="dash" joinstyle="miter"/>
                                    </v:line>
                                    <v:line id="Straight Connector 546" o:spid="_x0000_s1427" style="position:absolute;visibility:visible;mso-wrap-style:square" from="11620,1905" to="1714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" strokecolor="#4472c4 [3204]" strokeweight=".5pt">
                                      <v:stroke dashstyle="dash" joinstyle="miter"/>
                                    </v:line>
                                    <v:line id="Straight Connector 556" o:spid="_x0000_s1428" style="position:absolute;visibility:visible;mso-wrap-style:square" from="17640,10248" to="23164,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" strokecolor="#4472c4 [3204]" strokeweight=".5pt">
                                      <v:stroke dashstyle="longDashDot" joinstyle="miter"/>
                                    </v:line>
                                    <v:line id="Straight Connector 561" o:spid="_x0000_s1429" style="position:absolute;visibility:visible;mso-wrap-style:square" from="20853,2730" to="2676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" strokecolor="#4472c4 [3204]" strokeweight=".5pt">
                                      <v:stroke joinstyle="miter"/>
                                    </v:line>
                                    <v:line id="Straight Connector 562" o:spid="_x0000_s1430" style="position:absolute;visibility:visible;mso-wrap-style:square" from="16188,3016" to="2362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" strokecolor="#4472c4 [3204]" strokeweight=".5pt">
                                      <v:stroke joinstyle="miter"/>
                                    </v:line>
                                    <v:line id="Straight Connector 563" o:spid="_x0000_s1431" style="position:absolute;visibility:visible;mso-wrap-style:square" from="13578,6826" to="2101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" strokecolor="#4472c4 [3204]" strokeweight=".5pt">
                                      <v:stroke joinstyle="miter"/>
                                    </v:line>
                                    <v:line id="Straight Connector 564" o:spid="_x0000_s1432" style="position:absolute;flip:x;visibility:visible;mso-wrap-style:square" from="15716,2571" to="1676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" strokecolor="#4472c4 [3204]" strokeweight=".5pt">
                                      <v:stroke joinstyle="miter"/>
                                    </v:line>
                                    <v:line id="Straight Connector 623" o:spid="_x0000_s1433" style="position:absolute;flip:x;visibility:visible;mso-wrap-style:square" from="2488,2641" to="5333,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" strokecolor="#4472c4 [3204]" strokeweight=".5pt">
                                      <v:stroke joinstyle="miter"/>
                                    </v:line>
                                  </v:group>
                                </v:group>
                              </v:group>
                            </v:group>
                            <v:line id="Straight Connector 508" o:spid="_x0000_s1434" style="position:absolute;visibility:visible;mso-wrap-style:square" from="10572,381" to="1057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" strokecolor="#4472c4 [3204]" strokeweight="1pt">
                              <v:stroke dashstyle="longDashDot" joinstyle="miter"/>
                            </v:line>
                          </v:group>
                          <v:shape id="Text Box 511" o:spid="_x0000_s1435" type="#_x0000_t202" style="position:absolute;left:381;width:49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315A2E0C" w14:textId="705210D3" w:rsidR="001763B4" w:rsidRDefault="001763B4">
                                  <w:r>
                                    <w:t>MSL</w:t>
                                  </w:r>
                                </w:p>
                              </w:txbxContent>
                            </v:textbox>
                          </v:shape>
                        </v:group>
                        <v:shape id="Text Box 513" o:spid="_x0000_s1436" type="#_x0000_t202" style="position:absolute;left:22479;top:11144;width:809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6D535447" w14:textId="36763459" w:rsidR="001763B4" w:rsidRDefault="001763B4">
                                <w:r>
                                  <w:t>Hose Axis</w:t>
                                </w:r>
                              </w:p>
                            </w:txbxContent>
                          </v:textbox>
                        </v:shape>
                      </v:group>
                      <v:shape id="Text Box 517" o:spid="_x0000_s1437" type="#_x0000_t202" style="position:absolute;left:27146;top:5048;width:1123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4C442403" w14:textId="3F6B6C2B" w:rsidR="001763B4" w:rsidRDefault="001763B4">
                              <w:r>
                                <w:t>Floating Hose</w:t>
                              </w:r>
                            </w:p>
                          </w:txbxContent>
                        </v:textbox>
                      </v:shape>
                    </v:group>
                    <v:shape id="Text Box 518" o:spid="_x0000_s1438" type="#_x0000_t202" style="position:absolute;left:95;top:8191;width:514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" filled="f" stroked="f" strokeweight=".5pt">
                      <v:textbox>
                        <w:txbxContent>
                          <w:p w14:paraId="7AC179B0" w14:textId="5F931D9A" w:rsidR="001763B4" w:rsidRDefault="001763B4">
                            <w:r>
                              <w:t>Buoy</w:t>
                            </w:r>
                          </w:p>
                        </w:txbxContent>
                      </v:textbox>
                    </v:shape>
                  </v:group>
                </v:group>
              </v:group>
            </w:pict>
          </mc:Fallback>
        </mc:AlternateContent>
      </w:r>
    </w:p>
    <w:p w14:paraId="56DA8A08" w14:textId="529718FF" w:rsidR="00DA5B78" w:rsidRDefault="00DA5B78" w:rsidP="00D67AC0">
      <w:pPr>
        <w:keepNext/>
      </w:pPr>
    </w:p>
    <w:p w14:paraId="0652F23E" w14:textId="55B366F5" w:rsidR="00DA5B78" w:rsidRDefault="00DA5B78" w:rsidP="00D67AC0">
      <w:pPr>
        <w:keepNext/>
      </w:pPr>
    </w:p>
    <w:p w14:paraId="75C4CDF9" w14:textId="0A341F9F" w:rsidR="00DA5B78" w:rsidRDefault="00DA5B78" w:rsidP="00D67AC0">
      <w:pPr>
        <w:keepNext/>
      </w:pPr>
    </w:p>
    <w:p w14:paraId="295393C4" w14:textId="6BB7EBE5" w:rsidR="00DA5B78" w:rsidRDefault="00DA5B78" w:rsidP="00D67AC0">
      <w:pPr>
        <w:keepNext/>
      </w:pPr>
    </w:p>
    <w:p w14:paraId="1142B4B2" w14:textId="65EABF72" w:rsidR="00DA5B78" w:rsidRDefault="00DA5B78" w:rsidP="00D67AC0">
      <w:pPr>
        <w:keepNext/>
      </w:pPr>
    </w:p>
    <w:p w14:paraId="6BDD287A" w14:textId="77777777" w:rsidR="00DA5B78" w:rsidRDefault="00DA5B78" w:rsidP="00D67AC0">
      <w:pPr>
        <w:keepNext/>
      </w:pPr>
    </w:p>
    <w:p w14:paraId="7E05A10C" w14:textId="70A2D65B" w:rsidR="00D67AC0" w:rsidRDefault="00D67AC0" w:rsidP="00661A00">
      <w:pPr>
        <w:pStyle w:val="Caption"/>
      </w:pPr>
      <w:r>
        <w:t xml:space="preserve">Figure </w:t>
      </w:r>
      <w:fldSimple w:instr=" SEQ Figure \* ARABIC ">
        <w:r w:rsidR="00677305">
          <w:rPr>
            <w:noProof/>
          </w:rPr>
          <w:t>18</w:t>
        </w:r>
      </w:fldSimple>
      <w:r>
        <w:t xml:space="preserve"> Illustration showing loadings on the floating hose and submarine hose attached to the floating buoy</w:t>
      </w:r>
    </w:p>
    <w:bookmarkEnd w:id="12"/>
    <w:p w14:paraId="5FFAAA2E" w14:textId="77777777" w:rsidR="00327573" w:rsidRPr="00327573" w:rsidRDefault="00327573" w:rsidP="00327573"/>
    <w:p w14:paraId="39005075" w14:textId="50147781" w:rsidR="00D67AC0" w:rsidRPr="00D47C1B" w:rsidRDefault="00D67AC0" w:rsidP="0039216D">
      <w:pPr>
        <w:pStyle w:val="Heading3"/>
      </w:pPr>
      <w:r>
        <w:t>3.</w:t>
      </w:r>
      <w:r w:rsidR="00652624">
        <w:t>5</w:t>
      </w:r>
      <w:r>
        <w:t>.</w:t>
      </w:r>
      <w:r w:rsidR="00652624">
        <w:t>6</w:t>
      </w:r>
      <w:r>
        <w:t xml:space="preserve"> Submarine Hose </w:t>
      </w:r>
    </w:p>
    <w:p w14:paraId="5C1B5F29" w14:textId="1F41C7AD" w:rsidR="00D67AC0" w:rsidRPr="00DD37FC" w:rsidRDefault="00D67AC0" w:rsidP="00D67AC0">
      <w:pPr>
        <w:jc w:val="both"/>
        <w:rPr>
          <w:rFonts w:ascii="Times New Roman" w:hAnsi="Times New Roman" w:cs="Times New Roman"/>
          <w:color w:val="FF0000"/>
        </w:rPr>
      </w:pPr>
      <w:r w:rsidRPr="00B92CD5">
        <w:rPr>
          <w:rFonts w:ascii="Times New Roman" w:hAnsi="Times New Roman" w:cs="Times New Roman"/>
        </w:rPr>
        <w:t xml:space="preserve">The submarine hoses were designed using Lazy-S configuration as depicted in Figures </w:t>
      </w:r>
      <w:r w:rsidR="00162C26">
        <w:rPr>
          <w:rFonts w:ascii="Times New Roman" w:hAnsi="Times New Roman" w:cs="Times New Roman"/>
        </w:rPr>
        <w:t>19</w:t>
      </w:r>
      <w:r w:rsidRPr="00B92CD5">
        <w:rPr>
          <w:rFonts w:ascii="Times New Roman" w:hAnsi="Times New Roman" w:cs="Times New Roman"/>
        </w:rPr>
        <w:t xml:space="preserve">. The </w:t>
      </w:r>
      <w:r w:rsidR="00DD37FC" w:rsidRPr="00DD37FC">
        <w:rPr>
          <w:rFonts w:ascii="Times New Roman" w:hAnsi="Times New Roman" w:cs="Times New Roman"/>
          <w:color w:val="FF0000"/>
        </w:rPr>
        <w:t xml:space="preserve">submarine hose's inner diameter </w:t>
      </w:r>
      <w:r w:rsidR="00DD37FC">
        <w:rPr>
          <w:rFonts w:ascii="Times New Roman" w:hAnsi="Times New Roman" w:cs="Times New Roman"/>
        </w:rPr>
        <w:t>(or bore)</w:t>
      </w:r>
      <w:r w:rsidRPr="00B92CD5">
        <w:rPr>
          <w:rFonts w:ascii="Times New Roman" w:hAnsi="Times New Roman" w:cs="Times New Roman"/>
        </w:rPr>
        <w:t xml:space="preserve"> is 0.49m</w:t>
      </w:r>
      <w:r w:rsidR="00DD37FC">
        <w:rPr>
          <w:rFonts w:ascii="Times New Roman" w:hAnsi="Times New Roman" w:cs="Times New Roman"/>
        </w:rPr>
        <w:t>,</w:t>
      </w:r>
      <w:r w:rsidRPr="00B92CD5">
        <w:rPr>
          <w:rFonts w:ascii="Times New Roman" w:hAnsi="Times New Roman" w:cs="Times New Roman"/>
        </w:rPr>
        <w:t xml:space="preserve"> while the outer diameter is 0.65m</w:t>
      </w:r>
      <w:r w:rsidR="00EE5759">
        <w:rPr>
          <w:rFonts w:ascii="Times New Roman" w:hAnsi="Times New Roman" w:cs="Times New Roman"/>
        </w:rPr>
        <w:t>, as detailed in Table 4</w:t>
      </w:r>
      <w:r w:rsidRPr="00B92CD5">
        <w:rPr>
          <w:rFonts w:ascii="Times New Roman" w:hAnsi="Times New Roman" w:cs="Times New Roman"/>
        </w:rPr>
        <w:t>. The length of the submarine hose was 162.</w:t>
      </w:r>
      <w:proofErr w:type="gramStart"/>
      <w:r w:rsidRPr="00B92CD5">
        <w:rPr>
          <w:rFonts w:ascii="Times New Roman" w:hAnsi="Times New Roman" w:cs="Times New Roman"/>
        </w:rPr>
        <w:t>63m, and</w:t>
      </w:r>
      <w:proofErr w:type="gramEnd"/>
      <w:r w:rsidRPr="00B92CD5">
        <w:rPr>
          <w:rFonts w:ascii="Times New Roman" w:hAnsi="Times New Roman" w:cs="Times New Roman"/>
        </w:rPr>
        <w:t xml:space="preserve"> connected from the Pipeline End Manifold (PLEM) to the underneath manifold of the CALM buoy, as illustrated in Figures </w:t>
      </w:r>
      <w:r w:rsidR="00162C26">
        <w:rPr>
          <w:rFonts w:ascii="Times New Roman" w:hAnsi="Times New Roman" w:cs="Times New Roman"/>
        </w:rPr>
        <w:t>1</w:t>
      </w:r>
      <w:r w:rsidR="000A259D">
        <w:rPr>
          <w:rFonts w:ascii="Times New Roman" w:hAnsi="Times New Roman" w:cs="Times New Roman"/>
        </w:rPr>
        <w:t>8</w:t>
      </w:r>
      <w:r w:rsidRPr="00B92CD5">
        <w:rPr>
          <w:rFonts w:ascii="Times New Roman" w:hAnsi="Times New Roman" w:cs="Times New Roman"/>
        </w:rPr>
        <w:t xml:space="preserve">. </w:t>
      </w:r>
      <w:r w:rsidRPr="00DD37FC">
        <w:rPr>
          <w:rFonts w:ascii="Times New Roman" w:hAnsi="Times New Roman" w:cs="Times New Roman"/>
          <w:color w:val="FF0000"/>
        </w:rPr>
        <w:t xml:space="preserve">The hoses were designed for fully filled conditions and tested with both seawater </w:t>
      </w:r>
      <w:r w:rsidR="00DD37FC" w:rsidRPr="00DD37FC">
        <w:rPr>
          <w:rFonts w:ascii="Times New Roman" w:hAnsi="Times New Roman" w:cs="Times New Roman"/>
          <w:color w:val="FF0000"/>
        </w:rPr>
        <w:t xml:space="preserve">and oil. The seawater and the oil densities are </w:t>
      </w:r>
      <w:r w:rsidRPr="00DD37FC">
        <w:rPr>
          <w:rFonts w:ascii="Times New Roman" w:hAnsi="Times New Roman" w:cs="Times New Roman"/>
          <w:color w:val="FF0000"/>
        </w:rPr>
        <w:t>1</w:t>
      </w:r>
      <w:r w:rsidR="00EE5759" w:rsidRPr="00DD37FC">
        <w:rPr>
          <w:rFonts w:ascii="Times New Roman" w:hAnsi="Times New Roman" w:cs="Times New Roman"/>
          <w:color w:val="FF0000"/>
        </w:rPr>
        <w:t>,</w:t>
      </w:r>
      <w:r w:rsidRPr="00DD37FC">
        <w:rPr>
          <w:rFonts w:ascii="Times New Roman" w:hAnsi="Times New Roman" w:cs="Times New Roman"/>
          <w:color w:val="FF0000"/>
        </w:rPr>
        <w:t>025 kg/m</w:t>
      </w:r>
      <w:r w:rsidRPr="00DD37FC">
        <w:rPr>
          <w:rFonts w:ascii="Times New Roman" w:hAnsi="Times New Roman" w:cs="Times New Roman"/>
          <w:color w:val="FF0000"/>
          <w:vertAlign w:val="superscript"/>
        </w:rPr>
        <w:t>3</w:t>
      </w:r>
      <w:r w:rsidRPr="00DD37FC">
        <w:rPr>
          <w:rFonts w:ascii="Times New Roman" w:hAnsi="Times New Roman" w:cs="Times New Roman"/>
          <w:color w:val="FF0000"/>
        </w:rPr>
        <w:t xml:space="preserve"> and 825 kg/m</w:t>
      </w:r>
      <w:r w:rsidRPr="00DD37FC">
        <w:rPr>
          <w:rFonts w:ascii="Times New Roman" w:hAnsi="Times New Roman" w:cs="Times New Roman"/>
          <w:color w:val="FF0000"/>
          <w:vertAlign w:val="superscript"/>
        </w:rPr>
        <w:t>3</w:t>
      </w:r>
      <w:r w:rsidR="00DD37FC" w:rsidRPr="00DD37FC">
        <w:rPr>
          <w:rFonts w:ascii="Times New Roman" w:hAnsi="Times New Roman" w:cs="Times New Roman"/>
          <w:color w:val="FF0000"/>
        </w:rPr>
        <w:t>, respectively.</w:t>
      </w:r>
    </w:p>
    <w:p w14:paraId="6AFE11CD" w14:textId="77777777" w:rsidR="0052650D" w:rsidRPr="00B92CD5" w:rsidRDefault="0052650D" w:rsidP="00D67AC0">
      <w:pPr>
        <w:jc w:val="both"/>
        <w:rPr>
          <w:rFonts w:ascii="Times New Roman" w:hAnsi="Times New Roman" w:cs="Times New Roman"/>
        </w:rPr>
      </w:pPr>
    </w:p>
    <w:p w14:paraId="5669CA66" w14:textId="0C59FBC1" w:rsidR="00AA34BA" w:rsidRDefault="00AA34BA" w:rsidP="00AA34BA">
      <w:pPr>
        <w:pStyle w:val="Caption"/>
        <w:keepNext/>
        <w:jc w:val="center"/>
      </w:pPr>
      <w:r>
        <w:t xml:space="preserve">Table </w:t>
      </w:r>
      <w:fldSimple w:instr=" SEQ Table \* ARABIC ">
        <w:r w:rsidR="00362C7D">
          <w:rPr>
            <w:noProof/>
          </w:rPr>
          <w:t>4</w:t>
        </w:r>
      </w:fldSimple>
      <w:r>
        <w:rPr>
          <w:noProof/>
        </w:rPr>
        <w:t xml:space="preserve"> Array of the submarine hose-string</w:t>
      </w:r>
      <w:r w:rsidR="0072564C">
        <w:rPr>
          <w:noProof/>
        </w:rPr>
        <w:t xml:space="preserve"> for 3 </w:t>
      </w:r>
      <w:r w:rsidR="001B0206">
        <w:rPr>
          <w:noProof/>
        </w:rPr>
        <w:t xml:space="preserve">divisions (or </w:t>
      </w:r>
      <w:r w:rsidR="0072564C">
        <w:rPr>
          <w:noProof/>
        </w:rPr>
        <w:t>sections</w:t>
      </w:r>
      <w:r w:rsidR="001B0206">
        <w:rPr>
          <w:noProof/>
        </w:rPr>
        <w:t>)</w:t>
      </w:r>
    </w:p>
    <w:tbl>
      <w:tblPr>
        <w:tblStyle w:val="TableGrid"/>
        <w:tblW w:w="0" w:type="auto"/>
        <w:jc w:val="center"/>
        <w:tblLook w:val="04A0" w:firstRow="1" w:lastRow="0" w:firstColumn="1" w:lastColumn="0" w:noHBand="0" w:noVBand="1"/>
      </w:tblPr>
      <w:tblGrid>
        <w:gridCol w:w="2415"/>
        <w:gridCol w:w="2551"/>
        <w:gridCol w:w="851"/>
      </w:tblGrid>
      <w:tr w:rsidR="00AA34BA" w:rsidRPr="00AF314B" w14:paraId="097FA971" w14:textId="77777777" w:rsidTr="00733AA4">
        <w:trPr>
          <w:jc w:val="center"/>
        </w:trPr>
        <w:tc>
          <w:tcPr>
            <w:tcW w:w="2415" w:type="dxa"/>
          </w:tcPr>
          <w:p w14:paraId="338683EC" w14:textId="77777777" w:rsidR="00AA34BA" w:rsidRPr="00AF314B" w:rsidRDefault="00AA34BA" w:rsidP="00BC50E9">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Parameters</w:t>
            </w:r>
          </w:p>
        </w:tc>
        <w:tc>
          <w:tcPr>
            <w:tcW w:w="2551" w:type="dxa"/>
          </w:tcPr>
          <w:p w14:paraId="4A7FB88B" w14:textId="77777777" w:rsidR="00AA34BA" w:rsidRPr="00AF314B" w:rsidRDefault="00AA34BA" w:rsidP="00BC50E9">
            <w:pPr>
              <w:autoSpaceDE w:val="0"/>
              <w:autoSpaceDN w:val="0"/>
              <w:adjustRightInd w:val="0"/>
              <w:jc w:val="center"/>
              <w:rPr>
                <w:rFonts w:ascii="Times New Roman" w:hAnsi="Times New Roman" w:cs="Times New Roman"/>
                <w:b/>
                <w:sz w:val="18"/>
                <w:szCs w:val="18"/>
              </w:rPr>
            </w:pPr>
            <w:r>
              <w:rPr>
                <w:rFonts w:ascii="Times New Roman" w:hAnsi="Times New Roman" w:cs="Times New Roman"/>
                <w:b/>
                <w:sz w:val="18"/>
                <w:szCs w:val="18"/>
              </w:rPr>
              <w:t>Arrangement</w:t>
            </w:r>
          </w:p>
        </w:tc>
        <w:tc>
          <w:tcPr>
            <w:tcW w:w="851" w:type="dxa"/>
          </w:tcPr>
          <w:p w14:paraId="20D79519" w14:textId="77777777" w:rsidR="00AA34BA" w:rsidRPr="00177521" w:rsidRDefault="00AA34BA" w:rsidP="00BC50E9">
            <w:pPr>
              <w:autoSpaceDE w:val="0"/>
              <w:autoSpaceDN w:val="0"/>
              <w:adjustRightInd w:val="0"/>
              <w:rPr>
                <w:rFonts w:ascii="Times New Roman" w:hAnsi="Times New Roman" w:cs="Times New Roman"/>
                <w:sz w:val="18"/>
                <w:szCs w:val="18"/>
              </w:rPr>
            </w:pPr>
            <w:r>
              <w:rPr>
                <w:rFonts w:ascii="Times New Roman" w:hAnsi="Times New Roman" w:cs="Times New Roman"/>
                <w:b/>
                <w:sz w:val="18"/>
                <w:szCs w:val="18"/>
              </w:rPr>
              <w:t>Value</w:t>
            </w:r>
          </w:p>
        </w:tc>
      </w:tr>
      <w:tr w:rsidR="00AA34BA" w:rsidRPr="00AF314B" w14:paraId="25F1C33A" w14:textId="77777777" w:rsidTr="00733AA4">
        <w:trPr>
          <w:jc w:val="center"/>
        </w:trPr>
        <w:tc>
          <w:tcPr>
            <w:tcW w:w="5817" w:type="dxa"/>
            <w:gridSpan w:val="3"/>
          </w:tcPr>
          <w:p w14:paraId="019400DD" w14:textId="49937788" w:rsidR="00AA34BA" w:rsidRPr="00072CEC" w:rsidRDefault="00AA34BA" w:rsidP="00BC50E9">
            <w:pPr>
              <w:autoSpaceDE w:val="0"/>
              <w:autoSpaceDN w:val="0"/>
              <w:adjustRightInd w:val="0"/>
              <w:jc w:val="center"/>
              <w:rPr>
                <w:rFonts w:ascii="Times New Roman" w:hAnsi="Times New Roman" w:cs="Times New Roman"/>
                <w:b/>
                <w:bCs/>
                <w:sz w:val="18"/>
                <w:szCs w:val="18"/>
              </w:rPr>
            </w:pPr>
            <w:r w:rsidRPr="00072CEC">
              <w:rPr>
                <w:rFonts w:ascii="Times New Roman" w:hAnsi="Times New Roman" w:cs="Times New Roman"/>
                <w:b/>
                <w:bCs/>
                <w:sz w:val="18"/>
                <w:szCs w:val="18"/>
              </w:rPr>
              <w:lastRenderedPageBreak/>
              <w:t xml:space="preserve">Hose </w:t>
            </w:r>
            <w:r w:rsidR="0072564C">
              <w:rPr>
                <w:rFonts w:ascii="Times New Roman" w:hAnsi="Times New Roman" w:cs="Times New Roman"/>
                <w:b/>
                <w:bCs/>
                <w:sz w:val="18"/>
                <w:szCs w:val="18"/>
              </w:rPr>
              <w:t>Division</w:t>
            </w:r>
            <w:r w:rsidRPr="00072CEC">
              <w:rPr>
                <w:rFonts w:ascii="Times New Roman" w:hAnsi="Times New Roman" w:cs="Times New Roman"/>
                <w:b/>
                <w:bCs/>
                <w:sz w:val="18"/>
                <w:szCs w:val="18"/>
              </w:rPr>
              <w:t xml:space="preserve"> 1</w:t>
            </w:r>
          </w:p>
        </w:tc>
      </w:tr>
      <w:tr w:rsidR="00AA34BA" w:rsidRPr="00AF314B" w14:paraId="09642143" w14:textId="77777777" w:rsidTr="00733AA4">
        <w:trPr>
          <w:jc w:val="center"/>
        </w:trPr>
        <w:tc>
          <w:tcPr>
            <w:tcW w:w="2415" w:type="dxa"/>
          </w:tcPr>
          <w:p w14:paraId="46DB509A" w14:textId="284C0A87" w:rsidR="00AA34BA" w:rsidRPr="00072CEC" w:rsidRDefault="0072564C" w:rsidP="00BC50E9">
            <w:pPr>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Item Detail</w:t>
            </w:r>
          </w:p>
        </w:tc>
        <w:tc>
          <w:tcPr>
            <w:tcW w:w="3402" w:type="dxa"/>
            <w:gridSpan w:val="2"/>
          </w:tcPr>
          <w:p w14:paraId="66B002B1" w14:textId="77777777" w:rsidR="00AA34BA" w:rsidRPr="00177521" w:rsidRDefault="00AA34BA" w:rsidP="00BC50E9">
            <w:pPr>
              <w:autoSpaceDE w:val="0"/>
              <w:autoSpaceDN w:val="0"/>
              <w:adjustRightInd w:val="0"/>
              <w:rPr>
                <w:rFonts w:ascii="Times New Roman" w:hAnsi="Times New Roman" w:cs="Times New Roman"/>
                <w:sz w:val="18"/>
                <w:szCs w:val="18"/>
              </w:rPr>
            </w:pPr>
            <w:r w:rsidRPr="00177521">
              <w:rPr>
                <w:rFonts w:ascii="Times New Roman" w:hAnsi="Times New Roman" w:cs="Times New Roman"/>
                <w:sz w:val="18"/>
                <w:szCs w:val="18"/>
              </w:rPr>
              <w:t>First-off Buoy with Float collars</w:t>
            </w:r>
          </w:p>
        </w:tc>
      </w:tr>
      <w:tr w:rsidR="00AA34BA" w:rsidRPr="00AF314B" w14:paraId="3DC20E25" w14:textId="77777777" w:rsidTr="00733AA4">
        <w:trPr>
          <w:jc w:val="center"/>
        </w:trPr>
        <w:tc>
          <w:tcPr>
            <w:tcW w:w="2415" w:type="dxa"/>
            <w:vMerge w:val="restart"/>
          </w:tcPr>
          <w:p w14:paraId="615CBC76" w14:textId="77777777" w:rsidR="00AA34BA" w:rsidRPr="00072CEC" w:rsidRDefault="00AA34BA" w:rsidP="00BC50E9">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Bending Stiffness (kNm</w:t>
            </w:r>
            <w:r w:rsidRPr="00072CEC">
              <w:rPr>
                <w:rFonts w:ascii="Times New Roman" w:hAnsi="Times New Roman" w:cs="Times New Roman"/>
                <w:b/>
                <w:bCs/>
                <w:sz w:val="18"/>
                <w:szCs w:val="18"/>
                <w:vertAlign w:val="superscript"/>
              </w:rPr>
              <w:t>2</w:t>
            </w:r>
            <w:r w:rsidRPr="00072CEC">
              <w:rPr>
                <w:rFonts w:ascii="Times New Roman" w:hAnsi="Times New Roman" w:cs="Times New Roman"/>
                <w:b/>
                <w:bCs/>
                <w:sz w:val="18"/>
                <w:szCs w:val="18"/>
              </w:rPr>
              <w:t>)</w:t>
            </w:r>
          </w:p>
        </w:tc>
        <w:tc>
          <w:tcPr>
            <w:tcW w:w="2551" w:type="dxa"/>
          </w:tcPr>
          <w:p w14:paraId="3DB6F2C1" w14:textId="4CDBFF7F" w:rsidR="00AA34BA" w:rsidRPr="00AF314B" w:rsidRDefault="00AA34BA" w:rsidP="00BC50E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1 (fitting)</w:t>
            </w:r>
          </w:p>
        </w:tc>
        <w:tc>
          <w:tcPr>
            <w:tcW w:w="851" w:type="dxa"/>
          </w:tcPr>
          <w:p w14:paraId="2E8BA191" w14:textId="77777777" w:rsidR="00AA34BA" w:rsidRPr="00AF314B" w:rsidRDefault="00AA34BA" w:rsidP="00BC50E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10,000</w:t>
            </w:r>
          </w:p>
        </w:tc>
      </w:tr>
      <w:tr w:rsidR="00AA34BA" w:rsidRPr="00AF314B" w14:paraId="490ADBDC" w14:textId="77777777" w:rsidTr="00733AA4">
        <w:trPr>
          <w:jc w:val="center"/>
        </w:trPr>
        <w:tc>
          <w:tcPr>
            <w:tcW w:w="2415" w:type="dxa"/>
            <w:vMerge/>
          </w:tcPr>
          <w:p w14:paraId="58A56C72" w14:textId="77777777" w:rsidR="00AA34BA" w:rsidRPr="00072CEC" w:rsidRDefault="00AA34BA" w:rsidP="00BC50E9">
            <w:pPr>
              <w:autoSpaceDE w:val="0"/>
              <w:autoSpaceDN w:val="0"/>
              <w:adjustRightInd w:val="0"/>
              <w:rPr>
                <w:rFonts w:ascii="Times New Roman" w:hAnsi="Times New Roman" w:cs="Times New Roman"/>
                <w:b/>
                <w:bCs/>
                <w:sz w:val="18"/>
                <w:szCs w:val="18"/>
              </w:rPr>
            </w:pPr>
          </w:p>
        </w:tc>
        <w:tc>
          <w:tcPr>
            <w:tcW w:w="2551" w:type="dxa"/>
          </w:tcPr>
          <w:p w14:paraId="5D3E246F" w14:textId="369B5773" w:rsidR="00AA34BA" w:rsidRPr="00AF314B" w:rsidRDefault="00AA34BA" w:rsidP="00BC50E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1 (reinforce end)</w:t>
            </w:r>
          </w:p>
        </w:tc>
        <w:tc>
          <w:tcPr>
            <w:tcW w:w="851" w:type="dxa"/>
          </w:tcPr>
          <w:p w14:paraId="34089A0E" w14:textId="77777777" w:rsidR="00AA34BA" w:rsidRPr="00AF314B" w:rsidRDefault="00AA34BA" w:rsidP="00BC50E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120</w:t>
            </w:r>
          </w:p>
        </w:tc>
      </w:tr>
      <w:tr w:rsidR="00AA34BA" w:rsidRPr="00AF314B" w14:paraId="4E6EC389" w14:textId="77777777" w:rsidTr="00733AA4">
        <w:trPr>
          <w:jc w:val="center"/>
        </w:trPr>
        <w:tc>
          <w:tcPr>
            <w:tcW w:w="2415" w:type="dxa"/>
            <w:vMerge/>
          </w:tcPr>
          <w:p w14:paraId="40A1596B" w14:textId="77777777" w:rsidR="00AA34BA" w:rsidRPr="00072CEC" w:rsidRDefault="00AA34BA" w:rsidP="00BC50E9">
            <w:pPr>
              <w:autoSpaceDE w:val="0"/>
              <w:autoSpaceDN w:val="0"/>
              <w:adjustRightInd w:val="0"/>
              <w:rPr>
                <w:rFonts w:ascii="Times New Roman" w:hAnsi="Times New Roman" w:cs="Times New Roman"/>
                <w:b/>
                <w:bCs/>
                <w:sz w:val="18"/>
                <w:szCs w:val="18"/>
              </w:rPr>
            </w:pPr>
          </w:p>
        </w:tc>
        <w:tc>
          <w:tcPr>
            <w:tcW w:w="2551" w:type="dxa"/>
          </w:tcPr>
          <w:p w14:paraId="08F03730" w14:textId="633A5C64" w:rsidR="00AA34BA" w:rsidRPr="00AF314B" w:rsidRDefault="00AA34BA" w:rsidP="00BC50E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1 (body)</w:t>
            </w:r>
          </w:p>
        </w:tc>
        <w:tc>
          <w:tcPr>
            <w:tcW w:w="851" w:type="dxa"/>
          </w:tcPr>
          <w:p w14:paraId="0281F3B3" w14:textId="77777777" w:rsidR="00AA34BA" w:rsidRPr="00AF314B" w:rsidRDefault="00AA34BA" w:rsidP="00BC50E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78</w:t>
            </w:r>
          </w:p>
        </w:tc>
      </w:tr>
      <w:tr w:rsidR="00072CEC" w:rsidRPr="00AF314B" w14:paraId="12FA1460" w14:textId="77777777" w:rsidTr="00733AA4">
        <w:trPr>
          <w:trHeight w:val="255"/>
          <w:jc w:val="center"/>
        </w:trPr>
        <w:tc>
          <w:tcPr>
            <w:tcW w:w="2415" w:type="dxa"/>
            <w:vMerge/>
          </w:tcPr>
          <w:p w14:paraId="0A5050BE" w14:textId="77777777" w:rsidR="00072CEC" w:rsidRPr="00072CEC" w:rsidRDefault="00072CEC" w:rsidP="00BC50E9">
            <w:pPr>
              <w:autoSpaceDE w:val="0"/>
              <w:autoSpaceDN w:val="0"/>
              <w:adjustRightInd w:val="0"/>
              <w:rPr>
                <w:rFonts w:ascii="Times New Roman" w:hAnsi="Times New Roman" w:cs="Times New Roman"/>
                <w:b/>
                <w:bCs/>
                <w:sz w:val="18"/>
                <w:szCs w:val="18"/>
              </w:rPr>
            </w:pPr>
          </w:p>
        </w:tc>
        <w:tc>
          <w:tcPr>
            <w:tcW w:w="2551" w:type="dxa"/>
          </w:tcPr>
          <w:p w14:paraId="463637B4" w14:textId="63513EB9" w:rsidR="00072CEC" w:rsidRPr="00AF314B" w:rsidRDefault="00072CEC" w:rsidP="00BC50E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1 (fitting)</w:t>
            </w:r>
          </w:p>
        </w:tc>
        <w:tc>
          <w:tcPr>
            <w:tcW w:w="851" w:type="dxa"/>
          </w:tcPr>
          <w:p w14:paraId="2903D473" w14:textId="3C322471" w:rsidR="00072CEC" w:rsidRPr="00AF314B" w:rsidRDefault="00072CEC" w:rsidP="00BC50E9">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10,000</w:t>
            </w:r>
          </w:p>
        </w:tc>
      </w:tr>
      <w:tr w:rsidR="00733AA4" w:rsidRPr="00AF314B" w14:paraId="50BB09AE" w14:textId="77777777" w:rsidTr="00733AA4">
        <w:trPr>
          <w:jc w:val="center"/>
        </w:trPr>
        <w:tc>
          <w:tcPr>
            <w:tcW w:w="2415" w:type="dxa"/>
          </w:tcPr>
          <w:p w14:paraId="55292891" w14:textId="696A20C2"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 xml:space="preserve">Hose </w:t>
            </w:r>
            <w:r>
              <w:rPr>
                <w:rFonts w:ascii="Times New Roman" w:hAnsi="Times New Roman" w:cs="Times New Roman"/>
                <w:b/>
                <w:bCs/>
                <w:sz w:val="18"/>
                <w:szCs w:val="18"/>
              </w:rPr>
              <w:t>Inner Diameter</w:t>
            </w:r>
            <w:r w:rsidRPr="00072CEC">
              <w:rPr>
                <w:rFonts w:ascii="Times New Roman" w:hAnsi="Times New Roman" w:cs="Times New Roman"/>
                <w:b/>
                <w:bCs/>
                <w:sz w:val="18"/>
                <w:szCs w:val="18"/>
              </w:rPr>
              <w:t xml:space="preserve"> (m)</w:t>
            </w:r>
          </w:p>
        </w:tc>
        <w:tc>
          <w:tcPr>
            <w:tcW w:w="2551" w:type="dxa"/>
          </w:tcPr>
          <w:p w14:paraId="270631A5" w14:textId="77777777" w:rsidR="00733AA4" w:rsidRDefault="00733AA4" w:rsidP="00733AA4">
            <w:pPr>
              <w:autoSpaceDE w:val="0"/>
              <w:autoSpaceDN w:val="0"/>
              <w:adjustRightInd w:val="0"/>
              <w:rPr>
                <w:rFonts w:ascii="Times New Roman" w:hAnsi="Times New Roman" w:cs="Times New Roman"/>
                <w:sz w:val="18"/>
                <w:szCs w:val="18"/>
              </w:rPr>
            </w:pPr>
          </w:p>
        </w:tc>
        <w:tc>
          <w:tcPr>
            <w:tcW w:w="851" w:type="dxa"/>
          </w:tcPr>
          <w:p w14:paraId="33AB6128" w14:textId="35A9F369"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0.490</w:t>
            </w:r>
          </w:p>
        </w:tc>
      </w:tr>
      <w:tr w:rsidR="00733AA4" w:rsidRPr="00AF314B" w14:paraId="0806BCB2" w14:textId="77777777" w:rsidTr="00733AA4">
        <w:trPr>
          <w:jc w:val="center"/>
        </w:trPr>
        <w:tc>
          <w:tcPr>
            <w:tcW w:w="2415" w:type="dxa"/>
          </w:tcPr>
          <w:p w14:paraId="326F435C" w14:textId="1916B1E8"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Mass (kg/m)</w:t>
            </w:r>
          </w:p>
        </w:tc>
        <w:tc>
          <w:tcPr>
            <w:tcW w:w="2551" w:type="dxa"/>
          </w:tcPr>
          <w:p w14:paraId="7177F084" w14:textId="77777777" w:rsidR="00733AA4" w:rsidRPr="00AF314B" w:rsidRDefault="00733AA4" w:rsidP="00733AA4">
            <w:pPr>
              <w:autoSpaceDE w:val="0"/>
              <w:autoSpaceDN w:val="0"/>
              <w:adjustRightInd w:val="0"/>
              <w:rPr>
                <w:rFonts w:ascii="Times New Roman" w:hAnsi="Times New Roman" w:cs="Times New Roman"/>
                <w:sz w:val="18"/>
                <w:szCs w:val="18"/>
              </w:rPr>
            </w:pPr>
          </w:p>
        </w:tc>
        <w:tc>
          <w:tcPr>
            <w:tcW w:w="851" w:type="dxa"/>
          </w:tcPr>
          <w:p w14:paraId="2152FED4" w14:textId="08AD025E"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239</w:t>
            </w:r>
          </w:p>
        </w:tc>
      </w:tr>
      <w:tr w:rsidR="00733AA4" w:rsidRPr="00AF314B" w14:paraId="242654B6" w14:textId="77777777" w:rsidTr="00733AA4">
        <w:trPr>
          <w:jc w:val="center"/>
        </w:trPr>
        <w:tc>
          <w:tcPr>
            <w:tcW w:w="2415" w:type="dxa"/>
          </w:tcPr>
          <w:p w14:paraId="0581BC8E" w14:textId="78C0E35E"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Length (m)</w:t>
            </w:r>
          </w:p>
        </w:tc>
        <w:tc>
          <w:tcPr>
            <w:tcW w:w="2551" w:type="dxa"/>
          </w:tcPr>
          <w:p w14:paraId="5D2B366D" w14:textId="77777777" w:rsidR="00733AA4" w:rsidRDefault="00733AA4" w:rsidP="00733AA4">
            <w:pPr>
              <w:autoSpaceDE w:val="0"/>
              <w:autoSpaceDN w:val="0"/>
              <w:adjustRightInd w:val="0"/>
              <w:rPr>
                <w:rFonts w:ascii="Times New Roman" w:hAnsi="Times New Roman" w:cs="Times New Roman"/>
                <w:sz w:val="18"/>
                <w:szCs w:val="18"/>
              </w:rPr>
            </w:pPr>
          </w:p>
        </w:tc>
        <w:tc>
          <w:tcPr>
            <w:tcW w:w="851" w:type="dxa"/>
          </w:tcPr>
          <w:p w14:paraId="5DD3DF31" w14:textId="0C97CEF2"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8.49</w:t>
            </w:r>
          </w:p>
        </w:tc>
      </w:tr>
      <w:tr w:rsidR="00733AA4" w:rsidRPr="00AF314B" w14:paraId="44C5FED8" w14:textId="77777777" w:rsidTr="00733AA4">
        <w:trPr>
          <w:jc w:val="center"/>
        </w:trPr>
        <w:tc>
          <w:tcPr>
            <w:tcW w:w="5817" w:type="dxa"/>
            <w:gridSpan w:val="3"/>
          </w:tcPr>
          <w:p w14:paraId="6D8C91E5" w14:textId="1DA71DE6" w:rsidR="00733AA4" w:rsidRPr="00072CEC" w:rsidRDefault="00733AA4" w:rsidP="00733AA4">
            <w:pPr>
              <w:autoSpaceDE w:val="0"/>
              <w:autoSpaceDN w:val="0"/>
              <w:adjustRightInd w:val="0"/>
              <w:jc w:val="center"/>
              <w:rPr>
                <w:rFonts w:ascii="Times New Roman" w:hAnsi="Times New Roman" w:cs="Times New Roman"/>
                <w:b/>
                <w:bCs/>
                <w:sz w:val="18"/>
                <w:szCs w:val="18"/>
              </w:rPr>
            </w:pPr>
            <w:r w:rsidRPr="00072CEC">
              <w:rPr>
                <w:rFonts w:ascii="Times New Roman" w:hAnsi="Times New Roman" w:cs="Times New Roman"/>
                <w:b/>
                <w:bCs/>
                <w:sz w:val="18"/>
                <w:szCs w:val="18"/>
              </w:rPr>
              <w:t xml:space="preserve">Hose </w:t>
            </w:r>
            <w:r w:rsidR="001B0206">
              <w:rPr>
                <w:rFonts w:ascii="Times New Roman" w:hAnsi="Times New Roman" w:cs="Times New Roman"/>
                <w:b/>
                <w:bCs/>
                <w:sz w:val="18"/>
                <w:szCs w:val="18"/>
              </w:rPr>
              <w:t>Divisio</w:t>
            </w:r>
            <w:r w:rsidRPr="00072CEC">
              <w:rPr>
                <w:rFonts w:ascii="Times New Roman" w:hAnsi="Times New Roman" w:cs="Times New Roman"/>
                <w:b/>
                <w:bCs/>
                <w:sz w:val="18"/>
                <w:szCs w:val="18"/>
              </w:rPr>
              <w:t>n 2</w:t>
            </w:r>
          </w:p>
        </w:tc>
      </w:tr>
      <w:tr w:rsidR="00733AA4" w:rsidRPr="00AF314B" w14:paraId="481966AE" w14:textId="77777777" w:rsidTr="00733AA4">
        <w:trPr>
          <w:jc w:val="center"/>
        </w:trPr>
        <w:tc>
          <w:tcPr>
            <w:tcW w:w="2415" w:type="dxa"/>
          </w:tcPr>
          <w:p w14:paraId="7ACE79A9" w14:textId="19962BD2" w:rsidR="00733AA4" w:rsidRPr="00072CEC" w:rsidRDefault="0072564C" w:rsidP="00733AA4">
            <w:pPr>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Item Detail</w:t>
            </w:r>
          </w:p>
        </w:tc>
        <w:tc>
          <w:tcPr>
            <w:tcW w:w="3402" w:type="dxa"/>
            <w:gridSpan w:val="2"/>
          </w:tcPr>
          <w:p w14:paraId="5E1E3663" w14:textId="77777777" w:rsidR="00733AA4" w:rsidRDefault="00733AA4" w:rsidP="00733AA4">
            <w:pPr>
              <w:autoSpaceDE w:val="0"/>
              <w:autoSpaceDN w:val="0"/>
              <w:adjustRightInd w:val="0"/>
              <w:rPr>
                <w:rFonts w:ascii="Times New Roman" w:hAnsi="Times New Roman" w:cs="Times New Roman"/>
                <w:sz w:val="18"/>
                <w:szCs w:val="18"/>
              </w:rPr>
            </w:pPr>
            <w:r w:rsidRPr="00177521">
              <w:rPr>
                <w:rFonts w:ascii="Times New Roman" w:hAnsi="Times New Roman" w:cs="Times New Roman"/>
                <w:sz w:val="18"/>
                <w:szCs w:val="18"/>
              </w:rPr>
              <w:t>Mainline with</w:t>
            </w:r>
            <w:r>
              <w:rPr>
                <w:rFonts w:ascii="Times New Roman" w:hAnsi="Times New Roman" w:cs="Times New Roman"/>
                <w:sz w:val="18"/>
                <w:szCs w:val="18"/>
              </w:rPr>
              <w:t>out</w:t>
            </w:r>
            <w:r w:rsidRPr="00177521">
              <w:rPr>
                <w:rFonts w:ascii="Times New Roman" w:hAnsi="Times New Roman" w:cs="Times New Roman"/>
                <w:sz w:val="18"/>
                <w:szCs w:val="18"/>
              </w:rPr>
              <w:t xml:space="preserve"> Float collars</w:t>
            </w:r>
          </w:p>
        </w:tc>
      </w:tr>
      <w:tr w:rsidR="00733AA4" w:rsidRPr="00AF314B" w14:paraId="34A20463" w14:textId="77777777" w:rsidTr="00733AA4">
        <w:trPr>
          <w:jc w:val="center"/>
        </w:trPr>
        <w:tc>
          <w:tcPr>
            <w:tcW w:w="2415" w:type="dxa"/>
            <w:vMerge w:val="restart"/>
          </w:tcPr>
          <w:p w14:paraId="1184FE93" w14:textId="62474F87"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Bending Stiffness (kNm</w:t>
            </w:r>
            <w:r w:rsidRPr="00072CEC">
              <w:rPr>
                <w:rFonts w:ascii="Times New Roman" w:hAnsi="Times New Roman" w:cs="Times New Roman"/>
                <w:b/>
                <w:bCs/>
                <w:sz w:val="18"/>
                <w:szCs w:val="18"/>
                <w:vertAlign w:val="superscript"/>
              </w:rPr>
              <w:t>2</w:t>
            </w:r>
            <w:r w:rsidRPr="00072CEC">
              <w:rPr>
                <w:rFonts w:ascii="Times New Roman" w:hAnsi="Times New Roman" w:cs="Times New Roman"/>
                <w:b/>
                <w:bCs/>
                <w:sz w:val="18"/>
                <w:szCs w:val="18"/>
              </w:rPr>
              <w:t>)</w:t>
            </w:r>
          </w:p>
        </w:tc>
        <w:tc>
          <w:tcPr>
            <w:tcW w:w="2551" w:type="dxa"/>
          </w:tcPr>
          <w:p w14:paraId="36270D51" w14:textId="6545DD2F"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2 (fitting)</w:t>
            </w:r>
          </w:p>
        </w:tc>
        <w:tc>
          <w:tcPr>
            <w:tcW w:w="851" w:type="dxa"/>
          </w:tcPr>
          <w:p w14:paraId="1336B3F2"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10,000</w:t>
            </w:r>
          </w:p>
        </w:tc>
      </w:tr>
      <w:tr w:rsidR="00733AA4" w:rsidRPr="00AF314B" w14:paraId="36B287DC" w14:textId="77777777" w:rsidTr="00733AA4">
        <w:trPr>
          <w:jc w:val="center"/>
        </w:trPr>
        <w:tc>
          <w:tcPr>
            <w:tcW w:w="2415" w:type="dxa"/>
            <w:vMerge/>
          </w:tcPr>
          <w:p w14:paraId="468F09A7" w14:textId="77777777" w:rsidR="00733AA4" w:rsidRPr="00072CEC" w:rsidRDefault="00733AA4" w:rsidP="00733AA4">
            <w:pPr>
              <w:autoSpaceDE w:val="0"/>
              <w:autoSpaceDN w:val="0"/>
              <w:adjustRightInd w:val="0"/>
              <w:rPr>
                <w:rFonts w:ascii="Times New Roman" w:hAnsi="Times New Roman" w:cs="Times New Roman"/>
                <w:b/>
                <w:bCs/>
                <w:sz w:val="18"/>
                <w:szCs w:val="18"/>
              </w:rPr>
            </w:pPr>
          </w:p>
        </w:tc>
        <w:tc>
          <w:tcPr>
            <w:tcW w:w="2551" w:type="dxa"/>
          </w:tcPr>
          <w:p w14:paraId="787234A4" w14:textId="63FF90BE"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2 (end)</w:t>
            </w:r>
          </w:p>
        </w:tc>
        <w:tc>
          <w:tcPr>
            <w:tcW w:w="851" w:type="dxa"/>
          </w:tcPr>
          <w:p w14:paraId="505A63C6"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w:t>
            </w:r>
          </w:p>
        </w:tc>
      </w:tr>
      <w:tr w:rsidR="00733AA4" w:rsidRPr="00AF314B" w14:paraId="605ED103" w14:textId="77777777" w:rsidTr="00733AA4">
        <w:trPr>
          <w:jc w:val="center"/>
        </w:trPr>
        <w:tc>
          <w:tcPr>
            <w:tcW w:w="2415" w:type="dxa"/>
            <w:vMerge/>
          </w:tcPr>
          <w:p w14:paraId="7A12D018" w14:textId="77777777" w:rsidR="00733AA4" w:rsidRPr="00072CEC" w:rsidRDefault="00733AA4" w:rsidP="00733AA4">
            <w:pPr>
              <w:autoSpaceDE w:val="0"/>
              <w:autoSpaceDN w:val="0"/>
              <w:adjustRightInd w:val="0"/>
              <w:rPr>
                <w:rFonts w:ascii="Times New Roman" w:hAnsi="Times New Roman" w:cs="Times New Roman"/>
                <w:b/>
                <w:bCs/>
                <w:sz w:val="18"/>
                <w:szCs w:val="18"/>
              </w:rPr>
            </w:pPr>
          </w:p>
        </w:tc>
        <w:tc>
          <w:tcPr>
            <w:tcW w:w="2551" w:type="dxa"/>
          </w:tcPr>
          <w:p w14:paraId="3EC62C5E" w14:textId="3E31F47D"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2 (body)</w:t>
            </w:r>
          </w:p>
        </w:tc>
        <w:tc>
          <w:tcPr>
            <w:tcW w:w="851" w:type="dxa"/>
          </w:tcPr>
          <w:p w14:paraId="53A0F188"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78</w:t>
            </w:r>
          </w:p>
        </w:tc>
      </w:tr>
      <w:tr w:rsidR="00733AA4" w:rsidRPr="00AF314B" w14:paraId="0729914F" w14:textId="77777777" w:rsidTr="00733AA4">
        <w:trPr>
          <w:jc w:val="center"/>
        </w:trPr>
        <w:tc>
          <w:tcPr>
            <w:tcW w:w="2415" w:type="dxa"/>
            <w:vMerge/>
          </w:tcPr>
          <w:p w14:paraId="30853B6E" w14:textId="77777777" w:rsidR="00733AA4" w:rsidRPr="00072CEC" w:rsidRDefault="00733AA4" w:rsidP="00733AA4">
            <w:pPr>
              <w:autoSpaceDE w:val="0"/>
              <w:autoSpaceDN w:val="0"/>
              <w:adjustRightInd w:val="0"/>
              <w:rPr>
                <w:rFonts w:ascii="Times New Roman" w:hAnsi="Times New Roman" w:cs="Times New Roman"/>
                <w:b/>
                <w:bCs/>
                <w:sz w:val="18"/>
                <w:szCs w:val="18"/>
              </w:rPr>
            </w:pPr>
          </w:p>
        </w:tc>
        <w:tc>
          <w:tcPr>
            <w:tcW w:w="2551" w:type="dxa"/>
          </w:tcPr>
          <w:p w14:paraId="0245AE8D" w14:textId="68F01393"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2 (end)</w:t>
            </w:r>
          </w:p>
        </w:tc>
        <w:tc>
          <w:tcPr>
            <w:tcW w:w="851" w:type="dxa"/>
          </w:tcPr>
          <w:p w14:paraId="4646048E"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w:t>
            </w:r>
          </w:p>
        </w:tc>
      </w:tr>
      <w:tr w:rsidR="00733AA4" w:rsidRPr="00AF314B" w14:paraId="587C10A4" w14:textId="77777777" w:rsidTr="00733AA4">
        <w:trPr>
          <w:jc w:val="center"/>
        </w:trPr>
        <w:tc>
          <w:tcPr>
            <w:tcW w:w="2415" w:type="dxa"/>
            <w:vMerge/>
          </w:tcPr>
          <w:p w14:paraId="60B84662" w14:textId="77777777" w:rsidR="00733AA4" w:rsidRPr="00072CEC" w:rsidRDefault="00733AA4" w:rsidP="00733AA4">
            <w:pPr>
              <w:autoSpaceDE w:val="0"/>
              <w:autoSpaceDN w:val="0"/>
              <w:adjustRightInd w:val="0"/>
              <w:rPr>
                <w:rFonts w:ascii="Times New Roman" w:hAnsi="Times New Roman" w:cs="Times New Roman"/>
                <w:b/>
                <w:bCs/>
                <w:sz w:val="18"/>
                <w:szCs w:val="18"/>
              </w:rPr>
            </w:pPr>
          </w:p>
        </w:tc>
        <w:tc>
          <w:tcPr>
            <w:tcW w:w="2551" w:type="dxa"/>
          </w:tcPr>
          <w:p w14:paraId="187110C5" w14:textId="2D0FF344"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2 (fitting)</w:t>
            </w:r>
          </w:p>
        </w:tc>
        <w:tc>
          <w:tcPr>
            <w:tcW w:w="851" w:type="dxa"/>
          </w:tcPr>
          <w:p w14:paraId="449D1003"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10,000</w:t>
            </w:r>
          </w:p>
        </w:tc>
      </w:tr>
      <w:tr w:rsidR="00733AA4" w:rsidRPr="00AF314B" w14:paraId="7301B67C" w14:textId="77777777" w:rsidTr="00733AA4">
        <w:trPr>
          <w:jc w:val="center"/>
        </w:trPr>
        <w:tc>
          <w:tcPr>
            <w:tcW w:w="2415" w:type="dxa"/>
          </w:tcPr>
          <w:p w14:paraId="2A973D58" w14:textId="415DAE42"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 xml:space="preserve">Hose </w:t>
            </w:r>
            <w:r>
              <w:rPr>
                <w:rFonts w:ascii="Times New Roman" w:hAnsi="Times New Roman" w:cs="Times New Roman"/>
                <w:b/>
                <w:bCs/>
                <w:sz w:val="18"/>
                <w:szCs w:val="18"/>
              </w:rPr>
              <w:t>Inner Diameter</w:t>
            </w:r>
            <w:r w:rsidRPr="00072CEC">
              <w:rPr>
                <w:rFonts w:ascii="Times New Roman" w:hAnsi="Times New Roman" w:cs="Times New Roman"/>
                <w:b/>
                <w:bCs/>
                <w:sz w:val="18"/>
                <w:szCs w:val="18"/>
              </w:rPr>
              <w:t xml:space="preserve"> (m)</w:t>
            </w:r>
          </w:p>
        </w:tc>
        <w:tc>
          <w:tcPr>
            <w:tcW w:w="2551" w:type="dxa"/>
          </w:tcPr>
          <w:p w14:paraId="071923AD" w14:textId="77777777" w:rsidR="00733AA4" w:rsidRDefault="00733AA4" w:rsidP="00733AA4">
            <w:pPr>
              <w:autoSpaceDE w:val="0"/>
              <w:autoSpaceDN w:val="0"/>
              <w:adjustRightInd w:val="0"/>
              <w:rPr>
                <w:rFonts w:ascii="Times New Roman" w:hAnsi="Times New Roman" w:cs="Times New Roman"/>
                <w:sz w:val="18"/>
                <w:szCs w:val="18"/>
              </w:rPr>
            </w:pPr>
          </w:p>
        </w:tc>
        <w:tc>
          <w:tcPr>
            <w:tcW w:w="851" w:type="dxa"/>
          </w:tcPr>
          <w:p w14:paraId="6A7A5AFE" w14:textId="20E7E5F2"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0.490</w:t>
            </w:r>
          </w:p>
        </w:tc>
      </w:tr>
      <w:tr w:rsidR="00733AA4" w:rsidRPr="00AF314B" w14:paraId="6E496330" w14:textId="77777777" w:rsidTr="00733AA4">
        <w:trPr>
          <w:jc w:val="center"/>
        </w:trPr>
        <w:tc>
          <w:tcPr>
            <w:tcW w:w="2415" w:type="dxa"/>
          </w:tcPr>
          <w:p w14:paraId="23C2A8B0" w14:textId="26658DFC"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Mass (kg/m)</w:t>
            </w:r>
          </w:p>
        </w:tc>
        <w:tc>
          <w:tcPr>
            <w:tcW w:w="2551" w:type="dxa"/>
          </w:tcPr>
          <w:p w14:paraId="7DCE224E" w14:textId="77777777" w:rsidR="00733AA4" w:rsidRPr="00AF314B" w:rsidRDefault="00733AA4" w:rsidP="00733AA4">
            <w:pPr>
              <w:autoSpaceDE w:val="0"/>
              <w:autoSpaceDN w:val="0"/>
              <w:adjustRightInd w:val="0"/>
              <w:rPr>
                <w:rFonts w:ascii="Times New Roman" w:hAnsi="Times New Roman" w:cs="Times New Roman"/>
                <w:sz w:val="18"/>
                <w:szCs w:val="18"/>
              </w:rPr>
            </w:pPr>
          </w:p>
        </w:tc>
        <w:tc>
          <w:tcPr>
            <w:tcW w:w="851" w:type="dxa"/>
          </w:tcPr>
          <w:p w14:paraId="6806F748" w14:textId="0CCBB386"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495</w:t>
            </w:r>
          </w:p>
        </w:tc>
      </w:tr>
      <w:tr w:rsidR="00733AA4" w:rsidRPr="00AF314B" w14:paraId="468F6654" w14:textId="77777777" w:rsidTr="00733AA4">
        <w:trPr>
          <w:jc w:val="center"/>
        </w:trPr>
        <w:tc>
          <w:tcPr>
            <w:tcW w:w="2415" w:type="dxa"/>
          </w:tcPr>
          <w:p w14:paraId="106F2712" w14:textId="2BCFFDC9"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Length (m)</w:t>
            </w:r>
          </w:p>
        </w:tc>
        <w:tc>
          <w:tcPr>
            <w:tcW w:w="2551" w:type="dxa"/>
          </w:tcPr>
          <w:p w14:paraId="133A901E" w14:textId="77777777" w:rsidR="00733AA4" w:rsidRPr="00AF314B" w:rsidRDefault="00733AA4" w:rsidP="00733AA4">
            <w:pPr>
              <w:autoSpaceDE w:val="0"/>
              <w:autoSpaceDN w:val="0"/>
              <w:adjustRightInd w:val="0"/>
              <w:rPr>
                <w:rFonts w:ascii="Times New Roman" w:hAnsi="Times New Roman" w:cs="Times New Roman"/>
                <w:sz w:val="18"/>
                <w:szCs w:val="18"/>
              </w:rPr>
            </w:pPr>
          </w:p>
        </w:tc>
        <w:tc>
          <w:tcPr>
            <w:tcW w:w="851" w:type="dxa"/>
          </w:tcPr>
          <w:p w14:paraId="48B799AD" w14:textId="0973E08E"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9.02</w:t>
            </w:r>
          </w:p>
        </w:tc>
      </w:tr>
      <w:tr w:rsidR="00733AA4" w:rsidRPr="00AF314B" w14:paraId="1673368A" w14:textId="77777777" w:rsidTr="00733AA4">
        <w:trPr>
          <w:jc w:val="center"/>
        </w:trPr>
        <w:tc>
          <w:tcPr>
            <w:tcW w:w="5817" w:type="dxa"/>
            <w:gridSpan w:val="3"/>
          </w:tcPr>
          <w:p w14:paraId="06556E40" w14:textId="0462A658" w:rsidR="00733AA4" w:rsidRPr="00072CEC" w:rsidRDefault="00733AA4" w:rsidP="00733AA4">
            <w:pPr>
              <w:autoSpaceDE w:val="0"/>
              <w:autoSpaceDN w:val="0"/>
              <w:adjustRightInd w:val="0"/>
              <w:jc w:val="center"/>
              <w:rPr>
                <w:rFonts w:ascii="Times New Roman" w:hAnsi="Times New Roman" w:cs="Times New Roman"/>
                <w:b/>
                <w:bCs/>
                <w:sz w:val="18"/>
                <w:szCs w:val="18"/>
              </w:rPr>
            </w:pPr>
            <w:r w:rsidRPr="00072CEC">
              <w:rPr>
                <w:rFonts w:ascii="Times New Roman" w:hAnsi="Times New Roman" w:cs="Times New Roman"/>
                <w:b/>
                <w:bCs/>
                <w:sz w:val="18"/>
                <w:szCs w:val="18"/>
              </w:rPr>
              <w:t xml:space="preserve">Hose </w:t>
            </w:r>
            <w:r w:rsidR="001B0206">
              <w:rPr>
                <w:rFonts w:ascii="Times New Roman" w:hAnsi="Times New Roman" w:cs="Times New Roman"/>
                <w:b/>
                <w:bCs/>
                <w:sz w:val="18"/>
                <w:szCs w:val="18"/>
              </w:rPr>
              <w:t>Division</w:t>
            </w:r>
            <w:r w:rsidRPr="00072CEC">
              <w:rPr>
                <w:rFonts w:ascii="Times New Roman" w:hAnsi="Times New Roman" w:cs="Times New Roman"/>
                <w:b/>
                <w:bCs/>
                <w:sz w:val="18"/>
                <w:szCs w:val="18"/>
              </w:rPr>
              <w:t xml:space="preserve"> 3</w:t>
            </w:r>
          </w:p>
        </w:tc>
      </w:tr>
      <w:tr w:rsidR="00733AA4" w:rsidRPr="00AF314B" w14:paraId="21C233A9" w14:textId="77777777" w:rsidTr="00733AA4">
        <w:trPr>
          <w:jc w:val="center"/>
        </w:trPr>
        <w:tc>
          <w:tcPr>
            <w:tcW w:w="2415" w:type="dxa"/>
          </w:tcPr>
          <w:p w14:paraId="5D0002D4" w14:textId="12CE4C69" w:rsidR="00733AA4" w:rsidRPr="00072CEC" w:rsidRDefault="0072564C" w:rsidP="00733AA4">
            <w:pPr>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Item Detail</w:t>
            </w:r>
          </w:p>
        </w:tc>
        <w:tc>
          <w:tcPr>
            <w:tcW w:w="3402" w:type="dxa"/>
            <w:gridSpan w:val="2"/>
          </w:tcPr>
          <w:p w14:paraId="64796FC8" w14:textId="77777777" w:rsidR="00733AA4" w:rsidRDefault="00733AA4" w:rsidP="00733AA4">
            <w:pPr>
              <w:autoSpaceDE w:val="0"/>
              <w:autoSpaceDN w:val="0"/>
              <w:adjustRightInd w:val="0"/>
              <w:rPr>
                <w:rFonts w:ascii="Times New Roman" w:hAnsi="Times New Roman" w:cs="Times New Roman"/>
                <w:sz w:val="18"/>
                <w:szCs w:val="18"/>
              </w:rPr>
            </w:pPr>
            <w:r w:rsidRPr="00177521">
              <w:rPr>
                <w:rFonts w:ascii="Times New Roman" w:hAnsi="Times New Roman" w:cs="Times New Roman"/>
                <w:sz w:val="18"/>
                <w:szCs w:val="18"/>
              </w:rPr>
              <w:t>First-off PLEM with Float collars</w:t>
            </w:r>
          </w:p>
        </w:tc>
      </w:tr>
      <w:tr w:rsidR="00733AA4" w:rsidRPr="00AF314B" w14:paraId="090A0520" w14:textId="77777777" w:rsidTr="00733AA4">
        <w:trPr>
          <w:jc w:val="center"/>
        </w:trPr>
        <w:tc>
          <w:tcPr>
            <w:tcW w:w="2415" w:type="dxa"/>
            <w:vMerge w:val="restart"/>
          </w:tcPr>
          <w:p w14:paraId="3244925E" w14:textId="20808F02"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Bending Stiffness (kNm</w:t>
            </w:r>
            <w:r w:rsidRPr="00072CEC">
              <w:rPr>
                <w:rFonts w:ascii="Times New Roman" w:hAnsi="Times New Roman" w:cs="Times New Roman"/>
                <w:b/>
                <w:bCs/>
                <w:sz w:val="18"/>
                <w:szCs w:val="18"/>
                <w:vertAlign w:val="superscript"/>
              </w:rPr>
              <w:t>2</w:t>
            </w:r>
            <w:r w:rsidRPr="00072CEC">
              <w:rPr>
                <w:rFonts w:ascii="Times New Roman" w:hAnsi="Times New Roman" w:cs="Times New Roman"/>
                <w:b/>
                <w:bCs/>
                <w:sz w:val="18"/>
                <w:szCs w:val="18"/>
              </w:rPr>
              <w:t>)</w:t>
            </w:r>
          </w:p>
        </w:tc>
        <w:tc>
          <w:tcPr>
            <w:tcW w:w="2551" w:type="dxa"/>
          </w:tcPr>
          <w:p w14:paraId="0BAFEDED" w14:textId="529E64EA"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3 (fitting)</w:t>
            </w:r>
          </w:p>
        </w:tc>
        <w:tc>
          <w:tcPr>
            <w:tcW w:w="851" w:type="dxa"/>
          </w:tcPr>
          <w:p w14:paraId="77476567"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10,000</w:t>
            </w:r>
          </w:p>
        </w:tc>
      </w:tr>
      <w:tr w:rsidR="00733AA4" w:rsidRPr="00AF314B" w14:paraId="5F842915" w14:textId="77777777" w:rsidTr="00733AA4">
        <w:trPr>
          <w:jc w:val="center"/>
        </w:trPr>
        <w:tc>
          <w:tcPr>
            <w:tcW w:w="2415" w:type="dxa"/>
            <w:vMerge/>
          </w:tcPr>
          <w:p w14:paraId="607354E5" w14:textId="77777777" w:rsidR="00733AA4" w:rsidRPr="00072CEC" w:rsidRDefault="00733AA4" w:rsidP="00733AA4">
            <w:pPr>
              <w:autoSpaceDE w:val="0"/>
              <w:autoSpaceDN w:val="0"/>
              <w:adjustRightInd w:val="0"/>
              <w:rPr>
                <w:rFonts w:ascii="Times New Roman" w:hAnsi="Times New Roman" w:cs="Times New Roman"/>
                <w:b/>
                <w:bCs/>
                <w:sz w:val="18"/>
                <w:szCs w:val="18"/>
              </w:rPr>
            </w:pPr>
          </w:p>
        </w:tc>
        <w:tc>
          <w:tcPr>
            <w:tcW w:w="2551" w:type="dxa"/>
          </w:tcPr>
          <w:p w14:paraId="438CBED7" w14:textId="0647B10E"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3 (end)</w:t>
            </w:r>
          </w:p>
        </w:tc>
        <w:tc>
          <w:tcPr>
            <w:tcW w:w="851" w:type="dxa"/>
          </w:tcPr>
          <w:p w14:paraId="09821C4B"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98</w:t>
            </w:r>
          </w:p>
        </w:tc>
      </w:tr>
      <w:tr w:rsidR="00733AA4" w:rsidRPr="00AF314B" w14:paraId="540EC06F" w14:textId="77777777" w:rsidTr="00733AA4">
        <w:trPr>
          <w:jc w:val="center"/>
        </w:trPr>
        <w:tc>
          <w:tcPr>
            <w:tcW w:w="2415" w:type="dxa"/>
            <w:vMerge/>
          </w:tcPr>
          <w:p w14:paraId="6C29018A" w14:textId="77777777" w:rsidR="00733AA4" w:rsidRPr="00072CEC" w:rsidRDefault="00733AA4" w:rsidP="00733AA4">
            <w:pPr>
              <w:autoSpaceDE w:val="0"/>
              <w:autoSpaceDN w:val="0"/>
              <w:adjustRightInd w:val="0"/>
              <w:rPr>
                <w:rFonts w:ascii="Times New Roman" w:hAnsi="Times New Roman" w:cs="Times New Roman"/>
                <w:b/>
                <w:bCs/>
                <w:sz w:val="18"/>
                <w:szCs w:val="18"/>
              </w:rPr>
            </w:pPr>
          </w:p>
        </w:tc>
        <w:tc>
          <w:tcPr>
            <w:tcW w:w="2551" w:type="dxa"/>
          </w:tcPr>
          <w:p w14:paraId="7C2CEF15" w14:textId="0C2641F9"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3 (body)</w:t>
            </w:r>
          </w:p>
        </w:tc>
        <w:tc>
          <w:tcPr>
            <w:tcW w:w="851" w:type="dxa"/>
          </w:tcPr>
          <w:p w14:paraId="62DD04D1"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78</w:t>
            </w:r>
          </w:p>
        </w:tc>
      </w:tr>
      <w:tr w:rsidR="00733AA4" w:rsidRPr="00AF314B" w14:paraId="26FB6699" w14:textId="77777777" w:rsidTr="00733AA4">
        <w:trPr>
          <w:jc w:val="center"/>
        </w:trPr>
        <w:tc>
          <w:tcPr>
            <w:tcW w:w="2415" w:type="dxa"/>
            <w:vMerge/>
          </w:tcPr>
          <w:p w14:paraId="54F93B7D" w14:textId="77777777" w:rsidR="00733AA4" w:rsidRPr="00072CEC" w:rsidRDefault="00733AA4" w:rsidP="00733AA4">
            <w:pPr>
              <w:autoSpaceDE w:val="0"/>
              <w:autoSpaceDN w:val="0"/>
              <w:adjustRightInd w:val="0"/>
              <w:rPr>
                <w:rFonts w:ascii="Times New Roman" w:hAnsi="Times New Roman" w:cs="Times New Roman"/>
                <w:b/>
                <w:bCs/>
                <w:sz w:val="18"/>
                <w:szCs w:val="18"/>
              </w:rPr>
            </w:pPr>
          </w:p>
        </w:tc>
        <w:tc>
          <w:tcPr>
            <w:tcW w:w="2551" w:type="dxa"/>
          </w:tcPr>
          <w:p w14:paraId="786C0A17" w14:textId="2E9D5077"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3 (reinforce end)</w:t>
            </w:r>
          </w:p>
        </w:tc>
        <w:tc>
          <w:tcPr>
            <w:tcW w:w="851" w:type="dxa"/>
          </w:tcPr>
          <w:p w14:paraId="63CC12D5"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120</w:t>
            </w:r>
          </w:p>
        </w:tc>
      </w:tr>
      <w:tr w:rsidR="00733AA4" w:rsidRPr="00AF314B" w14:paraId="6765FE8B" w14:textId="77777777" w:rsidTr="00733AA4">
        <w:trPr>
          <w:jc w:val="center"/>
        </w:trPr>
        <w:tc>
          <w:tcPr>
            <w:tcW w:w="2415" w:type="dxa"/>
            <w:vMerge/>
          </w:tcPr>
          <w:p w14:paraId="159BC0AB" w14:textId="77777777" w:rsidR="00733AA4" w:rsidRPr="00072CEC" w:rsidRDefault="00733AA4" w:rsidP="00733AA4">
            <w:pPr>
              <w:autoSpaceDE w:val="0"/>
              <w:autoSpaceDN w:val="0"/>
              <w:adjustRightInd w:val="0"/>
              <w:rPr>
                <w:rFonts w:ascii="Times New Roman" w:hAnsi="Times New Roman" w:cs="Times New Roman"/>
                <w:b/>
                <w:bCs/>
                <w:sz w:val="18"/>
                <w:szCs w:val="18"/>
              </w:rPr>
            </w:pPr>
          </w:p>
        </w:tc>
        <w:tc>
          <w:tcPr>
            <w:tcW w:w="2551" w:type="dxa"/>
          </w:tcPr>
          <w:p w14:paraId="133B25BC" w14:textId="6E67425E"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S</w:t>
            </w:r>
            <w:r w:rsidRPr="00AF314B">
              <w:rPr>
                <w:rFonts w:ascii="Times New Roman" w:hAnsi="Times New Roman" w:cs="Times New Roman"/>
                <w:sz w:val="18"/>
                <w:szCs w:val="18"/>
              </w:rPr>
              <w:t>3 (fitting)</w:t>
            </w:r>
          </w:p>
        </w:tc>
        <w:tc>
          <w:tcPr>
            <w:tcW w:w="851" w:type="dxa"/>
          </w:tcPr>
          <w:p w14:paraId="5F2346F5" w14:textId="77777777"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10,000</w:t>
            </w:r>
          </w:p>
        </w:tc>
      </w:tr>
      <w:tr w:rsidR="00733AA4" w:rsidRPr="00AF314B" w14:paraId="009EE792" w14:textId="77777777" w:rsidTr="00733AA4">
        <w:trPr>
          <w:jc w:val="center"/>
        </w:trPr>
        <w:tc>
          <w:tcPr>
            <w:tcW w:w="2415" w:type="dxa"/>
          </w:tcPr>
          <w:p w14:paraId="4EE2F6A8" w14:textId="7152CCD3"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 xml:space="preserve">Hose </w:t>
            </w:r>
            <w:r>
              <w:rPr>
                <w:rFonts w:ascii="Times New Roman" w:hAnsi="Times New Roman" w:cs="Times New Roman"/>
                <w:b/>
                <w:bCs/>
                <w:sz w:val="18"/>
                <w:szCs w:val="18"/>
              </w:rPr>
              <w:t>Inner Diameter</w:t>
            </w:r>
            <w:r w:rsidRPr="00072CEC">
              <w:rPr>
                <w:rFonts w:ascii="Times New Roman" w:hAnsi="Times New Roman" w:cs="Times New Roman"/>
                <w:b/>
                <w:bCs/>
                <w:sz w:val="18"/>
                <w:szCs w:val="18"/>
              </w:rPr>
              <w:t xml:space="preserve"> (m)</w:t>
            </w:r>
          </w:p>
        </w:tc>
        <w:tc>
          <w:tcPr>
            <w:tcW w:w="2551" w:type="dxa"/>
          </w:tcPr>
          <w:p w14:paraId="741D74E7" w14:textId="77777777" w:rsidR="00733AA4" w:rsidRDefault="00733AA4" w:rsidP="00733AA4">
            <w:pPr>
              <w:autoSpaceDE w:val="0"/>
              <w:autoSpaceDN w:val="0"/>
              <w:adjustRightInd w:val="0"/>
              <w:rPr>
                <w:rFonts w:ascii="Times New Roman" w:hAnsi="Times New Roman" w:cs="Times New Roman"/>
                <w:sz w:val="18"/>
                <w:szCs w:val="18"/>
              </w:rPr>
            </w:pPr>
          </w:p>
        </w:tc>
        <w:tc>
          <w:tcPr>
            <w:tcW w:w="851" w:type="dxa"/>
          </w:tcPr>
          <w:p w14:paraId="291AB502" w14:textId="1088B28A" w:rsidR="00733AA4"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0.490</w:t>
            </w:r>
          </w:p>
        </w:tc>
      </w:tr>
      <w:tr w:rsidR="00733AA4" w:rsidRPr="00AF314B" w14:paraId="65983F07" w14:textId="77777777" w:rsidTr="00733AA4">
        <w:trPr>
          <w:jc w:val="center"/>
        </w:trPr>
        <w:tc>
          <w:tcPr>
            <w:tcW w:w="2415" w:type="dxa"/>
          </w:tcPr>
          <w:p w14:paraId="6B267758" w14:textId="22A0F30B"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Mass (kg/m)</w:t>
            </w:r>
          </w:p>
        </w:tc>
        <w:tc>
          <w:tcPr>
            <w:tcW w:w="2551" w:type="dxa"/>
          </w:tcPr>
          <w:p w14:paraId="3DBD6AB9" w14:textId="77777777" w:rsidR="00733AA4" w:rsidRPr="00AF314B" w:rsidRDefault="00733AA4" w:rsidP="00733AA4">
            <w:pPr>
              <w:autoSpaceDE w:val="0"/>
              <w:autoSpaceDN w:val="0"/>
              <w:adjustRightInd w:val="0"/>
              <w:rPr>
                <w:rFonts w:ascii="Times New Roman" w:hAnsi="Times New Roman" w:cs="Times New Roman"/>
                <w:sz w:val="18"/>
                <w:szCs w:val="18"/>
              </w:rPr>
            </w:pPr>
          </w:p>
        </w:tc>
        <w:tc>
          <w:tcPr>
            <w:tcW w:w="851" w:type="dxa"/>
          </w:tcPr>
          <w:p w14:paraId="26B4150C" w14:textId="1398B18F"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239</w:t>
            </w:r>
          </w:p>
        </w:tc>
      </w:tr>
      <w:tr w:rsidR="00733AA4" w:rsidRPr="00AF314B" w14:paraId="4BB0411D" w14:textId="77777777" w:rsidTr="00733AA4">
        <w:trPr>
          <w:jc w:val="center"/>
        </w:trPr>
        <w:tc>
          <w:tcPr>
            <w:tcW w:w="2415" w:type="dxa"/>
          </w:tcPr>
          <w:p w14:paraId="1CB6EF4C" w14:textId="63E07624" w:rsidR="00733AA4" w:rsidRPr="00072CEC" w:rsidRDefault="00733AA4" w:rsidP="00733AA4">
            <w:pPr>
              <w:autoSpaceDE w:val="0"/>
              <w:autoSpaceDN w:val="0"/>
              <w:adjustRightInd w:val="0"/>
              <w:rPr>
                <w:rFonts w:ascii="Times New Roman" w:hAnsi="Times New Roman" w:cs="Times New Roman"/>
                <w:b/>
                <w:bCs/>
                <w:sz w:val="18"/>
                <w:szCs w:val="18"/>
              </w:rPr>
            </w:pPr>
            <w:r w:rsidRPr="00072CEC">
              <w:rPr>
                <w:rFonts w:ascii="Times New Roman" w:hAnsi="Times New Roman" w:cs="Times New Roman"/>
                <w:b/>
                <w:bCs/>
                <w:sz w:val="18"/>
                <w:szCs w:val="18"/>
              </w:rPr>
              <w:t>Length (m)</w:t>
            </w:r>
          </w:p>
        </w:tc>
        <w:tc>
          <w:tcPr>
            <w:tcW w:w="2551" w:type="dxa"/>
          </w:tcPr>
          <w:p w14:paraId="310704D6" w14:textId="77777777" w:rsidR="00733AA4" w:rsidRPr="00AF314B" w:rsidRDefault="00733AA4" w:rsidP="00733AA4">
            <w:pPr>
              <w:autoSpaceDE w:val="0"/>
              <w:autoSpaceDN w:val="0"/>
              <w:adjustRightInd w:val="0"/>
              <w:rPr>
                <w:rFonts w:ascii="Times New Roman" w:hAnsi="Times New Roman" w:cs="Times New Roman"/>
                <w:sz w:val="18"/>
                <w:szCs w:val="18"/>
              </w:rPr>
            </w:pPr>
          </w:p>
        </w:tc>
        <w:tc>
          <w:tcPr>
            <w:tcW w:w="851" w:type="dxa"/>
          </w:tcPr>
          <w:p w14:paraId="7551517E" w14:textId="35212FF3" w:rsidR="00733AA4" w:rsidRPr="00AF314B" w:rsidRDefault="00733AA4" w:rsidP="00733A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8.49</w:t>
            </w:r>
          </w:p>
        </w:tc>
      </w:tr>
    </w:tbl>
    <w:p w14:paraId="2643036A" w14:textId="77777777" w:rsidR="00D67AC0" w:rsidRDefault="00D67AC0" w:rsidP="00D67AC0">
      <w:pPr>
        <w:spacing w:line="360" w:lineRule="auto"/>
        <w:jc w:val="both"/>
      </w:pPr>
    </w:p>
    <w:p w14:paraId="73E6B213" w14:textId="2C6EC462" w:rsidR="00D67AC0" w:rsidRDefault="00D67AC0" w:rsidP="00D67AC0">
      <w:pPr>
        <w:keepNext/>
        <w:spacing w:after="240"/>
      </w:pPr>
      <w:bookmarkStart w:id="13" w:name="_Hlk89865925"/>
    </w:p>
    <w:p w14:paraId="7A99748F" w14:textId="6DBD2193" w:rsidR="00DD0272" w:rsidRDefault="00D804FB" w:rsidP="00D67AC0">
      <w:pPr>
        <w:keepNext/>
        <w:spacing w:after="240"/>
      </w:pPr>
      <w:r>
        <w:rPr>
          <w:noProof/>
        </w:rPr>
        <w:drawing>
          <wp:inline distT="0" distB="0" distL="0" distR="0" wp14:anchorId="78F2F971" wp14:editId="312FB33D">
            <wp:extent cx="5553075" cy="1562100"/>
            <wp:effectExtent l="0" t="0" r="9525"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1562100"/>
                    </a:xfrm>
                    <a:prstGeom prst="rect">
                      <a:avLst/>
                    </a:prstGeom>
                    <a:noFill/>
                    <a:ln>
                      <a:noFill/>
                    </a:ln>
                  </pic:spPr>
                </pic:pic>
              </a:graphicData>
            </a:graphic>
          </wp:inline>
        </w:drawing>
      </w:r>
    </w:p>
    <w:p w14:paraId="744A886C" w14:textId="04AC83BD" w:rsidR="00D67AC0" w:rsidRDefault="00D67AC0" w:rsidP="00D67AC0">
      <w:pPr>
        <w:pStyle w:val="Caption"/>
        <w:ind w:left="720" w:firstLine="720"/>
        <w:jc w:val="center"/>
      </w:pPr>
      <w:r>
        <w:t xml:space="preserve">Figure </w:t>
      </w:r>
      <w:fldSimple w:instr=" SEQ Figure \* ARABIC ">
        <w:r w:rsidR="00677305">
          <w:rPr>
            <w:noProof/>
          </w:rPr>
          <w:t>19</w:t>
        </w:r>
      </w:fldSimple>
      <w:r>
        <w:t xml:space="preserve"> Hose segment of 12m in length, showing </w:t>
      </w:r>
      <w:r w:rsidR="00D84482">
        <w:t xml:space="preserve">descriptions with </w:t>
      </w:r>
      <w:r>
        <w:t xml:space="preserve">markings </w:t>
      </w:r>
    </w:p>
    <w:p w14:paraId="05D65897" w14:textId="77777777" w:rsidR="000A259D" w:rsidRDefault="000A259D" w:rsidP="00D67AC0">
      <w:pPr>
        <w:jc w:val="both"/>
        <w:rPr>
          <w:rFonts w:ascii="Times New Roman" w:hAnsi="Times New Roman" w:cs="Times New Roman"/>
        </w:rPr>
      </w:pPr>
    </w:p>
    <w:bookmarkEnd w:id="13"/>
    <w:p w14:paraId="6CD84DE6" w14:textId="00EF57B2" w:rsidR="00D67AC0" w:rsidRPr="00D47C1B" w:rsidRDefault="00D67AC0" w:rsidP="0039216D">
      <w:pPr>
        <w:pStyle w:val="Heading3"/>
      </w:pPr>
      <w:r>
        <w:t>3.</w:t>
      </w:r>
      <w:r w:rsidR="00652624">
        <w:t>5</w:t>
      </w:r>
      <w:r>
        <w:t>.</w:t>
      </w:r>
      <w:r w:rsidR="00652624">
        <w:t>7</w:t>
      </w:r>
      <w:r>
        <w:t xml:space="preserve"> Hawser </w:t>
      </w:r>
    </w:p>
    <w:p w14:paraId="41316644" w14:textId="4997B9AA" w:rsidR="00D67AC0" w:rsidRPr="00EB4FA1" w:rsidRDefault="00D67AC0" w:rsidP="00D67AC0">
      <w:pPr>
        <w:jc w:val="both"/>
        <w:rPr>
          <w:rFonts w:ascii="Times New Roman" w:hAnsi="Times New Roman" w:cs="Times New Roman"/>
        </w:rPr>
      </w:pPr>
      <w:r w:rsidRPr="00EB4FA1">
        <w:rPr>
          <w:rFonts w:ascii="Times New Roman" w:hAnsi="Times New Roman" w:cs="Times New Roman"/>
        </w:rPr>
        <w:t xml:space="preserve">Two hawser cables were designed that connect the </w:t>
      </w:r>
      <w:r w:rsidR="00733AA4">
        <w:rPr>
          <w:rFonts w:ascii="Times New Roman" w:hAnsi="Times New Roman" w:cs="Times New Roman"/>
        </w:rPr>
        <w:t>floating</w:t>
      </w:r>
      <w:r w:rsidRPr="00EB4FA1">
        <w:rPr>
          <w:rFonts w:ascii="Times New Roman" w:hAnsi="Times New Roman" w:cs="Times New Roman"/>
        </w:rPr>
        <w:t xml:space="preserve"> buoy to the FPSO tanker</w:t>
      </w:r>
      <w:r w:rsidR="00EB4FA1">
        <w:rPr>
          <w:rFonts w:ascii="Times New Roman" w:hAnsi="Times New Roman" w:cs="Times New Roman"/>
        </w:rPr>
        <w:t>, shown in Figure 2</w:t>
      </w:r>
      <w:r w:rsidR="00162C26">
        <w:rPr>
          <w:rFonts w:ascii="Times New Roman" w:hAnsi="Times New Roman" w:cs="Times New Roman"/>
        </w:rPr>
        <w:t>0</w:t>
      </w:r>
      <w:r w:rsidRPr="00EB4FA1">
        <w:rPr>
          <w:rFonts w:ascii="Times New Roman" w:hAnsi="Times New Roman" w:cs="Times New Roman"/>
        </w:rPr>
        <w:t xml:space="preserve">.  The outer diameter 0.0765m, with mass per unit length of 5.25kg/m. The hawser is a thick cable, because the principle behind its manufacture is with three-rope strands twisted together left-handed in three ways to have nine strands. </w:t>
      </w:r>
      <w:r w:rsidR="00DD37FC" w:rsidRPr="00DD37FC">
        <w:rPr>
          <w:rFonts w:ascii="Times New Roman" w:hAnsi="Times New Roman" w:cs="Times New Roman"/>
          <w:color w:val="FF0000"/>
        </w:rPr>
        <w:t xml:space="preserve">The hawser </w:t>
      </w:r>
      <w:r w:rsidRPr="00EB4FA1">
        <w:rPr>
          <w:rFonts w:ascii="Times New Roman" w:hAnsi="Times New Roman" w:cs="Times New Roman"/>
        </w:rPr>
        <w:t xml:space="preserve">is </w:t>
      </w:r>
      <w:r w:rsidR="00DD37FC">
        <w:rPr>
          <w:rFonts w:ascii="Times New Roman" w:hAnsi="Times New Roman" w:cs="Times New Roman"/>
        </w:rPr>
        <w:t xml:space="preserve">designed with </w:t>
      </w:r>
      <w:r w:rsidRPr="00EB4FA1">
        <w:rPr>
          <w:rFonts w:ascii="Times New Roman" w:hAnsi="Times New Roman" w:cs="Times New Roman"/>
        </w:rPr>
        <w:t>polyamide materials</w:t>
      </w:r>
      <w:r w:rsidR="00DD37FC">
        <w:rPr>
          <w:rFonts w:ascii="Times New Roman" w:hAnsi="Times New Roman" w:cs="Times New Roman"/>
        </w:rPr>
        <w:t>. It is</w:t>
      </w:r>
      <w:r w:rsidR="00DD37FC" w:rsidRPr="00EB4FA1">
        <w:rPr>
          <w:rFonts w:ascii="Times New Roman" w:hAnsi="Times New Roman" w:cs="Times New Roman"/>
        </w:rPr>
        <w:t xml:space="preserve"> a thick rope with flexible properties</w:t>
      </w:r>
      <w:r w:rsidR="00DD37FC">
        <w:rPr>
          <w:rFonts w:ascii="Times New Roman" w:hAnsi="Times New Roman" w:cs="Times New Roman"/>
        </w:rPr>
        <w:t>.</w:t>
      </w:r>
      <w:r w:rsidRPr="00EB4FA1">
        <w:rPr>
          <w:rFonts w:ascii="Times New Roman" w:hAnsi="Times New Roman" w:cs="Times New Roman"/>
        </w:rPr>
        <w:t xml:space="preserve"> </w:t>
      </w:r>
      <w:r w:rsidR="00DD37FC" w:rsidRPr="00DD37FC">
        <w:rPr>
          <w:rFonts w:ascii="Times New Roman" w:hAnsi="Times New Roman" w:cs="Times New Roman"/>
          <w:color w:val="FF0000"/>
        </w:rPr>
        <w:t>The weight</w:t>
      </w:r>
      <w:r w:rsidRPr="00DD37FC">
        <w:rPr>
          <w:rFonts w:ascii="Times New Roman" w:hAnsi="Times New Roman" w:cs="Times New Roman"/>
          <w:color w:val="FF0000"/>
        </w:rPr>
        <w:t xml:space="preserve"> </w:t>
      </w:r>
      <w:r w:rsidRPr="00EB4FA1">
        <w:rPr>
          <w:rFonts w:ascii="Times New Roman" w:hAnsi="Times New Roman" w:cs="Times New Roman"/>
        </w:rPr>
        <w:t>was considered in setting up the model</w:t>
      </w:r>
      <w:r w:rsidR="00DD37FC">
        <w:rPr>
          <w:rFonts w:ascii="Times New Roman" w:hAnsi="Times New Roman" w:cs="Times New Roman"/>
        </w:rPr>
        <w:t xml:space="preserve"> </w:t>
      </w:r>
      <w:r w:rsidR="00DD37FC" w:rsidRPr="00DD37FC">
        <w:rPr>
          <w:rFonts w:ascii="Times New Roman" w:hAnsi="Times New Roman" w:cs="Times New Roman"/>
          <w:color w:val="FF0000"/>
        </w:rPr>
        <w:t>for the single point mooring (SPM)</w:t>
      </w:r>
      <w:r w:rsidRPr="00DD37FC">
        <w:rPr>
          <w:rFonts w:ascii="Times New Roman" w:hAnsi="Times New Roman" w:cs="Times New Roman"/>
          <w:color w:val="FF0000"/>
        </w:rPr>
        <w:t>.</w:t>
      </w:r>
    </w:p>
    <w:p w14:paraId="22244660" w14:textId="77777777" w:rsidR="00D67AC0" w:rsidRDefault="00D67AC0" w:rsidP="00D67AC0">
      <w:pPr>
        <w:jc w:val="both"/>
        <w:rPr>
          <w:rFonts w:ascii="Times New Roman" w:hAnsi="Times New Roman" w:cs="Times New Roman"/>
        </w:rPr>
      </w:pPr>
    </w:p>
    <w:p w14:paraId="64AC8CE4" w14:textId="77777777" w:rsidR="00D67AC0" w:rsidRDefault="00D67AC0" w:rsidP="00D67AC0">
      <w:pPr>
        <w:keepNext/>
        <w:tabs>
          <w:tab w:val="left" w:pos="6700"/>
        </w:tabs>
        <w:jc w:val="center"/>
      </w:pPr>
      <w:r w:rsidRPr="00D45F35">
        <w:rPr>
          <w:noProof/>
        </w:rPr>
        <w:lastRenderedPageBreak/>
        <w:drawing>
          <wp:inline distT="0" distB="0" distL="0" distR="0" wp14:anchorId="7534D763" wp14:editId="0DFC0933">
            <wp:extent cx="4772025" cy="2438400"/>
            <wp:effectExtent l="0" t="0" r="9525" b="0"/>
            <wp:docPr id="355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5"/>
                    <a:stretch>
                      <a:fillRect/>
                    </a:stretch>
                  </pic:blipFill>
                  <pic:spPr>
                    <a:xfrm>
                      <a:off x="0" y="0"/>
                      <a:ext cx="4799564" cy="2452472"/>
                    </a:xfrm>
                    <a:prstGeom prst="rect">
                      <a:avLst/>
                    </a:prstGeom>
                  </pic:spPr>
                </pic:pic>
              </a:graphicData>
            </a:graphic>
          </wp:inline>
        </w:drawing>
      </w:r>
    </w:p>
    <w:p w14:paraId="4AA5F3A0" w14:textId="29E598D9" w:rsidR="00D67AC0" w:rsidRDefault="00D67AC0" w:rsidP="00D67AC0">
      <w:pPr>
        <w:pStyle w:val="Caption"/>
        <w:jc w:val="center"/>
        <w:rPr>
          <w:noProof/>
        </w:rPr>
      </w:pPr>
      <w:r>
        <w:t xml:space="preserve">Figure </w:t>
      </w:r>
      <w:fldSimple w:instr=" SEQ Figure \* ARABIC ">
        <w:r w:rsidR="00677305">
          <w:rPr>
            <w:noProof/>
          </w:rPr>
          <w:t>20</w:t>
        </w:r>
      </w:fldSimple>
      <w:r>
        <w:t xml:space="preserve"> The FPSO tanker attached to the CALM buoy </w:t>
      </w:r>
      <w:r w:rsidRPr="00087D29">
        <w:t xml:space="preserve">offloading system </w:t>
      </w:r>
      <w:r>
        <w:t>showing hose</w:t>
      </w:r>
      <w:r>
        <w:rPr>
          <w:noProof/>
        </w:rPr>
        <w:t xml:space="preserve"> disconnect (in Orcaflex 11.0f)</w:t>
      </w:r>
    </w:p>
    <w:p w14:paraId="5B801112" w14:textId="77777777" w:rsidR="00D67AC0" w:rsidRPr="001E7602" w:rsidRDefault="00D67AC0" w:rsidP="00D67AC0"/>
    <w:p w14:paraId="5B1BD879" w14:textId="2AA67028" w:rsidR="00D67AC0" w:rsidRPr="00D47C1B" w:rsidRDefault="00D67AC0" w:rsidP="0039216D">
      <w:pPr>
        <w:pStyle w:val="Heading3"/>
      </w:pPr>
      <w:r>
        <w:t>3.</w:t>
      </w:r>
      <w:r w:rsidR="00652624">
        <w:t>5</w:t>
      </w:r>
      <w:r>
        <w:t>.</w:t>
      </w:r>
      <w:r w:rsidR="00652624">
        <w:t>8</w:t>
      </w:r>
      <w:r>
        <w:t xml:space="preserve"> Mooring lines </w:t>
      </w:r>
    </w:p>
    <w:p w14:paraId="5CE9D005" w14:textId="3AB22A8D" w:rsidR="00D67AC0" w:rsidRDefault="00D67AC0" w:rsidP="00D67AC0">
      <w:pPr>
        <w:jc w:val="both"/>
        <w:rPr>
          <w:rFonts w:ascii="Times New Roman" w:hAnsi="Times New Roman" w:cs="Times New Roman"/>
        </w:rPr>
      </w:pPr>
      <w:r w:rsidRPr="00EB4FA1">
        <w:rPr>
          <w:rFonts w:ascii="Times New Roman" w:hAnsi="Times New Roman" w:cs="Times New Roman"/>
        </w:rPr>
        <w:t>The CALM buoy model was moored using</w:t>
      </w:r>
      <w:r w:rsidR="00DD37FC">
        <w:rPr>
          <w:rFonts w:ascii="Times New Roman" w:hAnsi="Times New Roman" w:cs="Times New Roman"/>
        </w:rPr>
        <w:t xml:space="preserve"> </w:t>
      </w:r>
      <w:r w:rsidR="00DD37FC" w:rsidRPr="00DD37FC">
        <w:rPr>
          <w:rFonts w:ascii="Times New Roman" w:hAnsi="Times New Roman" w:cs="Times New Roman"/>
          <w:color w:val="FF0000"/>
        </w:rPr>
        <w:t>six</w:t>
      </w:r>
      <w:r w:rsidRPr="00DD37FC">
        <w:rPr>
          <w:rFonts w:ascii="Times New Roman" w:hAnsi="Times New Roman" w:cs="Times New Roman"/>
          <w:color w:val="FF0000"/>
        </w:rPr>
        <w:t xml:space="preserve"> </w:t>
      </w:r>
      <w:r w:rsidR="00DD37FC" w:rsidRPr="00DD37FC">
        <w:rPr>
          <w:rFonts w:ascii="Times New Roman" w:hAnsi="Times New Roman" w:cs="Times New Roman"/>
          <w:color w:val="FF0000"/>
        </w:rPr>
        <w:t>(</w:t>
      </w:r>
      <w:r w:rsidRPr="00DD37FC">
        <w:rPr>
          <w:rFonts w:ascii="Times New Roman" w:hAnsi="Times New Roman" w:cs="Times New Roman"/>
          <w:color w:val="FF0000"/>
        </w:rPr>
        <w:t>6</w:t>
      </w:r>
      <w:r w:rsidR="00DD37FC" w:rsidRPr="00DD37FC">
        <w:rPr>
          <w:rFonts w:ascii="Times New Roman" w:hAnsi="Times New Roman" w:cs="Times New Roman"/>
          <w:color w:val="FF0000"/>
        </w:rPr>
        <w:t>)</w:t>
      </w:r>
      <w:r w:rsidRPr="00DD37FC">
        <w:rPr>
          <w:rFonts w:ascii="Times New Roman" w:hAnsi="Times New Roman" w:cs="Times New Roman"/>
          <w:color w:val="FF0000"/>
        </w:rPr>
        <w:t xml:space="preserve"> </w:t>
      </w:r>
      <w:r w:rsidRPr="00EB4FA1">
        <w:rPr>
          <w:rFonts w:ascii="Times New Roman" w:hAnsi="Times New Roman" w:cs="Times New Roman"/>
        </w:rPr>
        <w:t>mooring lines</w:t>
      </w:r>
      <w:r w:rsidR="00EB4FA1" w:rsidRPr="00EB4FA1">
        <w:rPr>
          <w:rFonts w:ascii="Times New Roman" w:hAnsi="Times New Roman" w:cs="Times New Roman"/>
        </w:rPr>
        <w:t>, arranged as</w:t>
      </w:r>
      <w:r w:rsidR="00DD37FC">
        <w:rPr>
          <w:rFonts w:ascii="Times New Roman" w:hAnsi="Times New Roman" w:cs="Times New Roman"/>
        </w:rPr>
        <w:t xml:space="preserve"> </w:t>
      </w:r>
      <w:r w:rsidR="00DD37FC" w:rsidRPr="00DD37FC">
        <w:rPr>
          <w:rFonts w:ascii="Times New Roman" w:hAnsi="Times New Roman" w:cs="Times New Roman"/>
          <w:color w:val="FF0000"/>
        </w:rPr>
        <w:t>shown</w:t>
      </w:r>
      <w:r w:rsidR="00EB4FA1" w:rsidRPr="00EB4FA1">
        <w:rPr>
          <w:rFonts w:ascii="Times New Roman" w:hAnsi="Times New Roman" w:cs="Times New Roman"/>
        </w:rPr>
        <w:t xml:space="preserve"> in Figures 2</w:t>
      </w:r>
      <w:r w:rsidR="00BF1C23">
        <w:rPr>
          <w:rFonts w:ascii="Times New Roman" w:hAnsi="Times New Roman" w:cs="Times New Roman"/>
        </w:rPr>
        <w:t>0</w:t>
      </w:r>
      <w:r w:rsidR="00EB4FA1" w:rsidRPr="00EB4FA1">
        <w:rPr>
          <w:rFonts w:ascii="Times New Roman" w:hAnsi="Times New Roman" w:cs="Times New Roman"/>
        </w:rPr>
        <w:t>-2</w:t>
      </w:r>
      <w:r w:rsidR="00BF1C23">
        <w:rPr>
          <w:rFonts w:ascii="Times New Roman" w:hAnsi="Times New Roman" w:cs="Times New Roman"/>
        </w:rPr>
        <w:t>1</w:t>
      </w:r>
      <w:r w:rsidRPr="00EB4FA1">
        <w:rPr>
          <w:rFonts w:ascii="Times New Roman" w:hAnsi="Times New Roman" w:cs="Times New Roman"/>
        </w:rPr>
        <w:t>. The materials for the mooring lines were a composite arrangement of steel chain and polyester rope</w:t>
      </w:r>
      <w:r w:rsidR="00EB4FA1">
        <w:rPr>
          <w:rFonts w:ascii="Times New Roman" w:hAnsi="Times New Roman" w:cs="Times New Roman"/>
        </w:rPr>
        <w:t>, as detailed in Table 5</w:t>
      </w:r>
      <w:r w:rsidRPr="00EB4FA1">
        <w:rPr>
          <w:rFonts w:ascii="Times New Roman" w:hAnsi="Times New Roman" w:cs="Times New Roman"/>
        </w:rPr>
        <w:t xml:space="preserve">. </w:t>
      </w:r>
      <w:bookmarkEnd w:id="6"/>
    </w:p>
    <w:p w14:paraId="0261147F" w14:textId="78E69ED8" w:rsidR="00162C26" w:rsidRDefault="00162C26" w:rsidP="00D67AC0">
      <w:pPr>
        <w:jc w:val="both"/>
        <w:rPr>
          <w:rFonts w:ascii="Times New Roman" w:hAnsi="Times New Roman" w:cs="Times New Roman"/>
        </w:rPr>
      </w:pPr>
    </w:p>
    <w:p w14:paraId="4268CDF6" w14:textId="49B23C32" w:rsidR="005D1094" w:rsidRDefault="005D1094" w:rsidP="00D67AC0">
      <w:pPr>
        <w:jc w:val="both"/>
        <w:rPr>
          <w:rFonts w:ascii="Times New Roman" w:hAnsi="Times New Roman" w:cs="Times New Roman"/>
        </w:rPr>
      </w:pPr>
    </w:p>
    <w:p w14:paraId="55BC1E3C" w14:textId="77777777" w:rsidR="005D1094" w:rsidRPr="00EB4FA1" w:rsidRDefault="005D1094" w:rsidP="00D67AC0">
      <w:pPr>
        <w:jc w:val="both"/>
        <w:rPr>
          <w:rFonts w:ascii="Times New Roman" w:hAnsi="Times New Roman" w:cs="Times New Roman"/>
        </w:rPr>
      </w:pPr>
    </w:p>
    <w:p w14:paraId="07DA4868" w14:textId="7DCF118B" w:rsidR="00EB4FA1" w:rsidRDefault="00EB4FA1" w:rsidP="00EB4FA1">
      <w:pPr>
        <w:pStyle w:val="Caption"/>
        <w:keepNext/>
        <w:jc w:val="center"/>
        <w:rPr>
          <w:b w:val="0"/>
          <w:i/>
          <w:color w:val="auto"/>
        </w:rPr>
      </w:pPr>
      <w:r>
        <w:rPr>
          <w:b w:val="0"/>
          <w:i/>
          <w:color w:val="auto"/>
        </w:rPr>
        <w:t xml:space="preserve">Table </w:t>
      </w:r>
      <w:r>
        <w:rPr>
          <w:b w:val="0"/>
          <w:i/>
          <w:color w:val="auto"/>
        </w:rPr>
        <w:fldChar w:fldCharType="begin"/>
      </w:r>
      <w:r>
        <w:rPr>
          <w:b w:val="0"/>
          <w:i/>
          <w:color w:val="auto"/>
        </w:rPr>
        <w:instrText xml:space="preserve"> SEQ Table \* ARABIC </w:instrText>
      </w:r>
      <w:r>
        <w:rPr>
          <w:b w:val="0"/>
          <w:i/>
          <w:color w:val="auto"/>
        </w:rPr>
        <w:fldChar w:fldCharType="separate"/>
      </w:r>
      <w:r w:rsidR="00362C7D">
        <w:rPr>
          <w:b w:val="0"/>
          <w:i/>
          <w:noProof/>
          <w:color w:val="auto"/>
        </w:rPr>
        <w:t>5</w:t>
      </w:r>
      <w:r>
        <w:rPr>
          <w:b w:val="0"/>
          <w:i/>
          <w:color w:val="auto"/>
        </w:rPr>
        <w:fldChar w:fldCharType="end"/>
      </w:r>
      <w:r>
        <w:rPr>
          <w:b w:val="0"/>
          <w:i/>
          <w:color w:val="auto"/>
        </w:rPr>
        <w:t xml:space="preserve"> Parameters for the Moorings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008"/>
        <w:gridCol w:w="1129"/>
      </w:tblGrid>
      <w:tr w:rsidR="001E0A7C" w14:paraId="78BC156A" w14:textId="4CD403BE" w:rsidTr="001E0A7C">
        <w:trPr>
          <w:jc w:val="center"/>
        </w:trPr>
        <w:tc>
          <w:tcPr>
            <w:tcW w:w="2812" w:type="dxa"/>
            <w:tcBorders>
              <w:top w:val="single" w:sz="4" w:space="0" w:color="auto"/>
              <w:left w:val="single" w:sz="4" w:space="0" w:color="auto"/>
              <w:bottom w:val="single" w:sz="4" w:space="0" w:color="auto"/>
              <w:right w:val="single" w:sz="4" w:space="0" w:color="auto"/>
            </w:tcBorders>
            <w:hideMark/>
          </w:tcPr>
          <w:p w14:paraId="5C18784D" w14:textId="29B9218A" w:rsidR="001E0A7C" w:rsidRDefault="001E0A7C" w:rsidP="00DD6A5A">
            <w:pPr>
              <w:rPr>
                <w:b/>
                <w:sz w:val="16"/>
                <w:szCs w:val="16"/>
              </w:rPr>
            </w:pPr>
            <w:r>
              <w:rPr>
                <w:b/>
                <w:sz w:val="16"/>
                <w:szCs w:val="16"/>
              </w:rPr>
              <w:t>Particulars</w:t>
            </w:r>
          </w:p>
        </w:tc>
        <w:tc>
          <w:tcPr>
            <w:tcW w:w="2008" w:type="dxa"/>
            <w:tcBorders>
              <w:top w:val="single" w:sz="4" w:space="0" w:color="auto"/>
              <w:left w:val="single" w:sz="4" w:space="0" w:color="auto"/>
              <w:bottom w:val="single" w:sz="4" w:space="0" w:color="auto"/>
              <w:right w:val="single" w:sz="4" w:space="0" w:color="auto"/>
            </w:tcBorders>
            <w:hideMark/>
          </w:tcPr>
          <w:p w14:paraId="31CBF67E" w14:textId="77777777" w:rsidR="001E0A7C" w:rsidRDefault="001E0A7C" w:rsidP="00DD6A5A">
            <w:pPr>
              <w:rPr>
                <w:b/>
                <w:sz w:val="16"/>
                <w:szCs w:val="16"/>
              </w:rPr>
            </w:pPr>
            <w:r>
              <w:rPr>
                <w:b/>
                <w:sz w:val="16"/>
                <w:szCs w:val="16"/>
              </w:rPr>
              <w:t>Value</w:t>
            </w:r>
          </w:p>
        </w:tc>
        <w:tc>
          <w:tcPr>
            <w:tcW w:w="1129" w:type="dxa"/>
            <w:tcBorders>
              <w:top w:val="single" w:sz="4" w:space="0" w:color="auto"/>
              <w:left w:val="single" w:sz="4" w:space="0" w:color="auto"/>
              <w:bottom w:val="single" w:sz="4" w:space="0" w:color="auto"/>
              <w:right w:val="single" w:sz="4" w:space="0" w:color="auto"/>
            </w:tcBorders>
          </w:tcPr>
          <w:p w14:paraId="7CA07672" w14:textId="47C9455D" w:rsidR="001E0A7C" w:rsidRDefault="001E0A7C" w:rsidP="00DD6A5A">
            <w:pPr>
              <w:rPr>
                <w:b/>
                <w:sz w:val="16"/>
                <w:szCs w:val="16"/>
              </w:rPr>
            </w:pPr>
            <w:r>
              <w:rPr>
                <w:b/>
                <w:sz w:val="16"/>
                <w:szCs w:val="16"/>
              </w:rPr>
              <w:t xml:space="preserve">Unit </w:t>
            </w:r>
          </w:p>
        </w:tc>
      </w:tr>
      <w:tr w:rsidR="001E0A7C" w14:paraId="6597980D" w14:textId="32ECFF3B"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628E74F3" w14:textId="480CE92B" w:rsidR="001E0A7C" w:rsidRDefault="001E0A7C" w:rsidP="003279BD">
            <w:pPr>
              <w:rPr>
                <w:sz w:val="16"/>
                <w:szCs w:val="16"/>
              </w:rPr>
            </w:pPr>
            <w:r>
              <w:rPr>
                <w:sz w:val="16"/>
                <w:szCs w:val="16"/>
              </w:rPr>
              <w:t>Type of Mooring Configuration</w:t>
            </w:r>
          </w:p>
        </w:tc>
        <w:tc>
          <w:tcPr>
            <w:tcW w:w="2008" w:type="dxa"/>
            <w:tcBorders>
              <w:top w:val="single" w:sz="4" w:space="0" w:color="auto"/>
              <w:left w:val="single" w:sz="4" w:space="0" w:color="auto"/>
              <w:bottom w:val="single" w:sz="4" w:space="0" w:color="auto"/>
              <w:right w:val="single" w:sz="4" w:space="0" w:color="auto"/>
            </w:tcBorders>
          </w:tcPr>
          <w:p w14:paraId="0E29686B" w14:textId="3259FA47" w:rsidR="001E0A7C" w:rsidRDefault="001E0A7C" w:rsidP="003279BD">
            <w:pPr>
              <w:rPr>
                <w:sz w:val="16"/>
                <w:szCs w:val="16"/>
              </w:rPr>
            </w:pPr>
            <w:r>
              <w:rPr>
                <w:sz w:val="16"/>
                <w:szCs w:val="16"/>
              </w:rPr>
              <w:t>Catenary Mooring</w:t>
            </w:r>
          </w:p>
        </w:tc>
        <w:tc>
          <w:tcPr>
            <w:tcW w:w="1129" w:type="dxa"/>
            <w:tcBorders>
              <w:top w:val="single" w:sz="4" w:space="0" w:color="auto"/>
              <w:left w:val="single" w:sz="4" w:space="0" w:color="auto"/>
              <w:bottom w:val="single" w:sz="4" w:space="0" w:color="auto"/>
              <w:right w:val="single" w:sz="4" w:space="0" w:color="auto"/>
            </w:tcBorders>
          </w:tcPr>
          <w:p w14:paraId="4908522D" w14:textId="1C356A1E" w:rsidR="001E0A7C" w:rsidRDefault="001E0A7C" w:rsidP="003279BD">
            <w:pPr>
              <w:rPr>
                <w:sz w:val="16"/>
                <w:szCs w:val="16"/>
              </w:rPr>
            </w:pPr>
            <w:r>
              <w:rPr>
                <w:sz w:val="16"/>
                <w:szCs w:val="16"/>
              </w:rPr>
              <w:t>---</w:t>
            </w:r>
          </w:p>
        </w:tc>
      </w:tr>
      <w:tr w:rsidR="001E0A7C" w14:paraId="5649BEAA" w14:textId="5F4556B9"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03B119FF" w14:textId="542ACC91" w:rsidR="001E0A7C" w:rsidRDefault="001E0A7C" w:rsidP="003279BD">
            <w:pPr>
              <w:rPr>
                <w:sz w:val="16"/>
                <w:szCs w:val="16"/>
              </w:rPr>
            </w:pPr>
            <w:r>
              <w:rPr>
                <w:sz w:val="16"/>
                <w:szCs w:val="16"/>
              </w:rPr>
              <w:t xml:space="preserve">Contact Diameter </w:t>
            </w:r>
          </w:p>
        </w:tc>
        <w:tc>
          <w:tcPr>
            <w:tcW w:w="2008" w:type="dxa"/>
            <w:tcBorders>
              <w:top w:val="single" w:sz="4" w:space="0" w:color="auto"/>
              <w:left w:val="single" w:sz="4" w:space="0" w:color="auto"/>
              <w:bottom w:val="single" w:sz="4" w:space="0" w:color="auto"/>
              <w:right w:val="single" w:sz="4" w:space="0" w:color="auto"/>
            </w:tcBorders>
          </w:tcPr>
          <w:p w14:paraId="3C3EF4FF" w14:textId="670A0504" w:rsidR="001E0A7C" w:rsidRDefault="001E0A7C" w:rsidP="003279BD">
            <w:pPr>
              <w:rPr>
                <w:sz w:val="16"/>
                <w:szCs w:val="16"/>
              </w:rPr>
            </w:pPr>
            <w:r>
              <w:rPr>
                <w:sz w:val="16"/>
                <w:szCs w:val="16"/>
              </w:rPr>
              <w:t>0.229</w:t>
            </w:r>
          </w:p>
        </w:tc>
        <w:tc>
          <w:tcPr>
            <w:tcW w:w="1129" w:type="dxa"/>
            <w:tcBorders>
              <w:top w:val="single" w:sz="4" w:space="0" w:color="auto"/>
              <w:left w:val="single" w:sz="4" w:space="0" w:color="auto"/>
              <w:bottom w:val="single" w:sz="4" w:space="0" w:color="auto"/>
              <w:right w:val="single" w:sz="4" w:space="0" w:color="auto"/>
            </w:tcBorders>
          </w:tcPr>
          <w:p w14:paraId="021CD0E6" w14:textId="6988D292" w:rsidR="001E0A7C" w:rsidRDefault="001E0A7C" w:rsidP="003279BD">
            <w:pPr>
              <w:rPr>
                <w:sz w:val="16"/>
                <w:szCs w:val="16"/>
              </w:rPr>
            </w:pPr>
            <w:r>
              <w:rPr>
                <w:sz w:val="16"/>
                <w:szCs w:val="16"/>
              </w:rPr>
              <w:t>m</w:t>
            </w:r>
          </w:p>
        </w:tc>
      </w:tr>
      <w:tr w:rsidR="001E0A7C" w14:paraId="53B5AD8F" w14:textId="2686CB4B"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66246C67" w14:textId="19D806D4" w:rsidR="001E0A7C" w:rsidRDefault="001E0A7C" w:rsidP="00733AA4">
            <w:pPr>
              <w:rPr>
                <w:sz w:val="16"/>
                <w:szCs w:val="16"/>
              </w:rPr>
            </w:pPr>
            <w:r>
              <w:rPr>
                <w:sz w:val="16"/>
                <w:szCs w:val="16"/>
              </w:rPr>
              <w:t xml:space="preserve">Nominal Diameter </w:t>
            </w:r>
          </w:p>
        </w:tc>
        <w:tc>
          <w:tcPr>
            <w:tcW w:w="2008" w:type="dxa"/>
            <w:tcBorders>
              <w:top w:val="single" w:sz="4" w:space="0" w:color="auto"/>
              <w:left w:val="single" w:sz="4" w:space="0" w:color="auto"/>
              <w:bottom w:val="single" w:sz="4" w:space="0" w:color="auto"/>
              <w:right w:val="single" w:sz="4" w:space="0" w:color="auto"/>
            </w:tcBorders>
          </w:tcPr>
          <w:p w14:paraId="1E5F93CC" w14:textId="0C2A01C0" w:rsidR="001E0A7C" w:rsidRDefault="001E0A7C" w:rsidP="00733AA4">
            <w:pPr>
              <w:rPr>
                <w:sz w:val="16"/>
                <w:szCs w:val="16"/>
              </w:rPr>
            </w:pPr>
            <w:r>
              <w:rPr>
                <w:sz w:val="16"/>
                <w:szCs w:val="16"/>
              </w:rPr>
              <w:t>0.120</w:t>
            </w:r>
          </w:p>
        </w:tc>
        <w:tc>
          <w:tcPr>
            <w:tcW w:w="1129" w:type="dxa"/>
            <w:tcBorders>
              <w:top w:val="single" w:sz="4" w:space="0" w:color="auto"/>
              <w:left w:val="single" w:sz="4" w:space="0" w:color="auto"/>
              <w:bottom w:val="single" w:sz="4" w:space="0" w:color="auto"/>
              <w:right w:val="single" w:sz="4" w:space="0" w:color="auto"/>
            </w:tcBorders>
          </w:tcPr>
          <w:p w14:paraId="1C31B785" w14:textId="34271580" w:rsidR="001E0A7C" w:rsidRDefault="001E0A7C" w:rsidP="00733AA4">
            <w:pPr>
              <w:rPr>
                <w:sz w:val="16"/>
                <w:szCs w:val="16"/>
              </w:rPr>
            </w:pPr>
            <w:r>
              <w:rPr>
                <w:sz w:val="16"/>
                <w:szCs w:val="16"/>
              </w:rPr>
              <w:t>m</w:t>
            </w:r>
          </w:p>
        </w:tc>
      </w:tr>
      <w:tr w:rsidR="001E0A7C" w14:paraId="5BA58F32" w14:textId="3A5A276F"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54073EC5" w14:textId="746D8419" w:rsidR="001E0A7C" w:rsidRDefault="001E0A7C" w:rsidP="00733AA4">
            <w:pPr>
              <w:rPr>
                <w:sz w:val="16"/>
                <w:szCs w:val="16"/>
              </w:rPr>
            </w:pPr>
            <w:r>
              <w:rPr>
                <w:sz w:val="16"/>
                <w:szCs w:val="16"/>
              </w:rPr>
              <w:t>Drag coefficient, C</w:t>
            </w:r>
            <w:r>
              <w:rPr>
                <w:sz w:val="16"/>
                <w:szCs w:val="16"/>
                <w:vertAlign w:val="subscript"/>
              </w:rPr>
              <w:t>d</w:t>
            </w:r>
          </w:p>
        </w:tc>
        <w:tc>
          <w:tcPr>
            <w:tcW w:w="2008" w:type="dxa"/>
            <w:tcBorders>
              <w:top w:val="single" w:sz="4" w:space="0" w:color="auto"/>
              <w:left w:val="single" w:sz="4" w:space="0" w:color="auto"/>
              <w:bottom w:val="single" w:sz="4" w:space="0" w:color="auto"/>
              <w:right w:val="single" w:sz="4" w:space="0" w:color="auto"/>
            </w:tcBorders>
          </w:tcPr>
          <w:p w14:paraId="34FFFD4F" w14:textId="2871A20D" w:rsidR="001E0A7C" w:rsidRDefault="001E0A7C" w:rsidP="00733AA4">
            <w:pPr>
              <w:rPr>
                <w:sz w:val="16"/>
                <w:szCs w:val="16"/>
              </w:rPr>
            </w:pPr>
            <w:r>
              <w:rPr>
                <w:sz w:val="16"/>
                <w:szCs w:val="16"/>
              </w:rPr>
              <w:t>1.00</w:t>
            </w:r>
          </w:p>
        </w:tc>
        <w:tc>
          <w:tcPr>
            <w:tcW w:w="1129" w:type="dxa"/>
            <w:tcBorders>
              <w:top w:val="single" w:sz="4" w:space="0" w:color="auto"/>
              <w:left w:val="single" w:sz="4" w:space="0" w:color="auto"/>
              <w:bottom w:val="single" w:sz="4" w:space="0" w:color="auto"/>
              <w:right w:val="single" w:sz="4" w:space="0" w:color="auto"/>
            </w:tcBorders>
          </w:tcPr>
          <w:p w14:paraId="2FA7970E" w14:textId="66FD806E" w:rsidR="001E0A7C" w:rsidRDefault="001E0A7C" w:rsidP="00733AA4">
            <w:pPr>
              <w:rPr>
                <w:sz w:val="16"/>
                <w:szCs w:val="16"/>
              </w:rPr>
            </w:pPr>
            <w:r>
              <w:rPr>
                <w:sz w:val="16"/>
                <w:szCs w:val="16"/>
              </w:rPr>
              <w:t>---</w:t>
            </w:r>
          </w:p>
        </w:tc>
      </w:tr>
      <w:tr w:rsidR="001E0A7C" w14:paraId="3DF7CF64" w14:textId="4B5AC3BC"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797366A6" w14:textId="08F64F58" w:rsidR="001E0A7C" w:rsidRDefault="001E0A7C" w:rsidP="00733AA4">
            <w:pPr>
              <w:rPr>
                <w:sz w:val="16"/>
                <w:szCs w:val="16"/>
              </w:rPr>
            </w:pPr>
            <w:r>
              <w:rPr>
                <w:sz w:val="16"/>
                <w:szCs w:val="16"/>
              </w:rPr>
              <w:t>Mass coefficient, C</w:t>
            </w:r>
            <w:r>
              <w:rPr>
                <w:sz w:val="16"/>
                <w:szCs w:val="16"/>
                <w:vertAlign w:val="subscript"/>
              </w:rPr>
              <w:t>m</w:t>
            </w:r>
          </w:p>
        </w:tc>
        <w:tc>
          <w:tcPr>
            <w:tcW w:w="2008" w:type="dxa"/>
            <w:tcBorders>
              <w:top w:val="single" w:sz="4" w:space="0" w:color="auto"/>
              <w:left w:val="single" w:sz="4" w:space="0" w:color="auto"/>
              <w:bottom w:val="single" w:sz="4" w:space="0" w:color="auto"/>
              <w:right w:val="single" w:sz="4" w:space="0" w:color="auto"/>
            </w:tcBorders>
          </w:tcPr>
          <w:p w14:paraId="5B35E750" w14:textId="6C4EA37B" w:rsidR="001E0A7C" w:rsidRDefault="001E0A7C" w:rsidP="00733AA4">
            <w:pPr>
              <w:rPr>
                <w:sz w:val="16"/>
                <w:szCs w:val="16"/>
              </w:rPr>
            </w:pPr>
            <w:r>
              <w:rPr>
                <w:sz w:val="16"/>
                <w:szCs w:val="16"/>
              </w:rPr>
              <w:t>1.00</w:t>
            </w:r>
          </w:p>
        </w:tc>
        <w:tc>
          <w:tcPr>
            <w:tcW w:w="1129" w:type="dxa"/>
            <w:tcBorders>
              <w:top w:val="single" w:sz="4" w:space="0" w:color="auto"/>
              <w:left w:val="single" w:sz="4" w:space="0" w:color="auto"/>
              <w:bottom w:val="single" w:sz="4" w:space="0" w:color="auto"/>
              <w:right w:val="single" w:sz="4" w:space="0" w:color="auto"/>
            </w:tcBorders>
          </w:tcPr>
          <w:p w14:paraId="7413E05B" w14:textId="3D285657" w:rsidR="001E0A7C" w:rsidRDefault="001E0A7C" w:rsidP="00733AA4">
            <w:pPr>
              <w:rPr>
                <w:sz w:val="16"/>
                <w:szCs w:val="16"/>
              </w:rPr>
            </w:pPr>
            <w:r>
              <w:rPr>
                <w:sz w:val="16"/>
                <w:szCs w:val="16"/>
              </w:rPr>
              <w:t>---</w:t>
            </w:r>
          </w:p>
        </w:tc>
      </w:tr>
      <w:tr w:rsidR="001E0A7C" w14:paraId="622AC39B" w14:textId="3992F3D4"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6814FBB4" w14:textId="3493C8B9" w:rsidR="001E0A7C" w:rsidRDefault="001E0A7C" w:rsidP="00733AA4">
            <w:pPr>
              <w:rPr>
                <w:sz w:val="16"/>
                <w:szCs w:val="16"/>
              </w:rPr>
            </w:pPr>
            <w:r>
              <w:rPr>
                <w:sz w:val="16"/>
                <w:szCs w:val="16"/>
              </w:rPr>
              <w:t xml:space="preserve">Axial Stiffness, EA </w:t>
            </w:r>
          </w:p>
        </w:tc>
        <w:tc>
          <w:tcPr>
            <w:tcW w:w="2008" w:type="dxa"/>
            <w:tcBorders>
              <w:top w:val="single" w:sz="4" w:space="0" w:color="auto"/>
              <w:left w:val="single" w:sz="4" w:space="0" w:color="auto"/>
              <w:bottom w:val="single" w:sz="4" w:space="0" w:color="auto"/>
              <w:right w:val="single" w:sz="4" w:space="0" w:color="auto"/>
            </w:tcBorders>
          </w:tcPr>
          <w:p w14:paraId="08092706" w14:textId="77777777" w:rsidR="001E0A7C" w:rsidRDefault="001E0A7C" w:rsidP="00733AA4">
            <w:pPr>
              <w:rPr>
                <w:sz w:val="16"/>
                <w:szCs w:val="16"/>
              </w:rPr>
            </w:pPr>
            <w:r>
              <w:rPr>
                <w:sz w:val="16"/>
                <w:szCs w:val="16"/>
              </w:rPr>
              <w:t>407,257.00</w:t>
            </w:r>
          </w:p>
        </w:tc>
        <w:tc>
          <w:tcPr>
            <w:tcW w:w="1129" w:type="dxa"/>
            <w:tcBorders>
              <w:top w:val="single" w:sz="4" w:space="0" w:color="auto"/>
              <w:left w:val="single" w:sz="4" w:space="0" w:color="auto"/>
              <w:bottom w:val="single" w:sz="4" w:space="0" w:color="auto"/>
              <w:right w:val="single" w:sz="4" w:space="0" w:color="auto"/>
            </w:tcBorders>
          </w:tcPr>
          <w:p w14:paraId="55A0CDBA" w14:textId="353E842C" w:rsidR="001E0A7C" w:rsidRDefault="001E0A7C" w:rsidP="00733AA4">
            <w:pPr>
              <w:rPr>
                <w:sz w:val="16"/>
                <w:szCs w:val="16"/>
              </w:rPr>
            </w:pPr>
            <w:proofErr w:type="spellStart"/>
            <w:r>
              <w:rPr>
                <w:sz w:val="16"/>
                <w:szCs w:val="16"/>
              </w:rPr>
              <w:t>kN</w:t>
            </w:r>
            <w:proofErr w:type="spellEnd"/>
          </w:p>
        </w:tc>
      </w:tr>
      <w:tr w:rsidR="001E0A7C" w14:paraId="72F1F00A" w14:textId="15013DE0" w:rsidTr="001E0A7C">
        <w:trPr>
          <w:jc w:val="center"/>
        </w:trPr>
        <w:tc>
          <w:tcPr>
            <w:tcW w:w="2812" w:type="dxa"/>
            <w:tcBorders>
              <w:top w:val="single" w:sz="4" w:space="0" w:color="auto"/>
              <w:left w:val="single" w:sz="4" w:space="0" w:color="auto"/>
              <w:bottom w:val="single" w:sz="4" w:space="0" w:color="auto"/>
              <w:right w:val="single" w:sz="4" w:space="0" w:color="auto"/>
            </w:tcBorders>
            <w:hideMark/>
          </w:tcPr>
          <w:p w14:paraId="1D9EF484" w14:textId="2D8A8253" w:rsidR="001E0A7C" w:rsidRDefault="001E0A7C" w:rsidP="00733AA4">
            <w:pPr>
              <w:rPr>
                <w:sz w:val="16"/>
                <w:szCs w:val="16"/>
              </w:rPr>
            </w:pPr>
            <w:r>
              <w:rPr>
                <w:sz w:val="16"/>
                <w:szCs w:val="16"/>
              </w:rPr>
              <w:t xml:space="preserve">Bending Stiffness </w:t>
            </w:r>
          </w:p>
        </w:tc>
        <w:tc>
          <w:tcPr>
            <w:tcW w:w="2008" w:type="dxa"/>
            <w:tcBorders>
              <w:top w:val="single" w:sz="4" w:space="0" w:color="auto"/>
              <w:left w:val="single" w:sz="4" w:space="0" w:color="auto"/>
              <w:bottom w:val="single" w:sz="4" w:space="0" w:color="auto"/>
              <w:right w:val="single" w:sz="4" w:space="0" w:color="auto"/>
            </w:tcBorders>
            <w:hideMark/>
          </w:tcPr>
          <w:p w14:paraId="7617324F" w14:textId="77777777" w:rsidR="001E0A7C" w:rsidRDefault="001E0A7C" w:rsidP="00733AA4">
            <w:pPr>
              <w:rPr>
                <w:sz w:val="16"/>
                <w:szCs w:val="16"/>
              </w:rPr>
            </w:pPr>
            <w:r>
              <w:rPr>
                <w:sz w:val="16"/>
                <w:szCs w:val="16"/>
              </w:rPr>
              <w:t>0.00</w:t>
            </w:r>
          </w:p>
        </w:tc>
        <w:tc>
          <w:tcPr>
            <w:tcW w:w="1129" w:type="dxa"/>
            <w:tcBorders>
              <w:top w:val="single" w:sz="4" w:space="0" w:color="auto"/>
              <w:left w:val="single" w:sz="4" w:space="0" w:color="auto"/>
              <w:bottom w:val="single" w:sz="4" w:space="0" w:color="auto"/>
              <w:right w:val="single" w:sz="4" w:space="0" w:color="auto"/>
            </w:tcBorders>
          </w:tcPr>
          <w:p w14:paraId="6BAF8407" w14:textId="63957ADC" w:rsidR="001E0A7C" w:rsidRDefault="001E0A7C" w:rsidP="00733AA4">
            <w:pPr>
              <w:rPr>
                <w:sz w:val="16"/>
                <w:szCs w:val="16"/>
              </w:rPr>
            </w:pPr>
            <w:proofErr w:type="spellStart"/>
            <w:r>
              <w:rPr>
                <w:sz w:val="16"/>
                <w:szCs w:val="16"/>
              </w:rPr>
              <w:t>kN</w:t>
            </w:r>
            <w:proofErr w:type="spellEnd"/>
          </w:p>
        </w:tc>
      </w:tr>
      <w:tr w:rsidR="001E0A7C" w14:paraId="2E7DEE25" w14:textId="4768EF96"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4692ACD7" w14:textId="2ACA4399" w:rsidR="001E0A7C" w:rsidRDefault="001E0A7C" w:rsidP="00733AA4">
            <w:pPr>
              <w:rPr>
                <w:sz w:val="16"/>
                <w:szCs w:val="16"/>
              </w:rPr>
            </w:pPr>
            <w:r>
              <w:rPr>
                <w:sz w:val="16"/>
                <w:szCs w:val="16"/>
              </w:rPr>
              <w:t xml:space="preserve">Mass per unit length </w:t>
            </w:r>
          </w:p>
        </w:tc>
        <w:tc>
          <w:tcPr>
            <w:tcW w:w="2008" w:type="dxa"/>
            <w:tcBorders>
              <w:top w:val="single" w:sz="4" w:space="0" w:color="auto"/>
              <w:left w:val="single" w:sz="4" w:space="0" w:color="auto"/>
              <w:bottom w:val="single" w:sz="4" w:space="0" w:color="auto"/>
              <w:right w:val="single" w:sz="4" w:space="0" w:color="auto"/>
            </w:tcBorders>
          </w:tcPr>
          <w:p w14:paraId="03FD7BAA" w14:textId="7B72AAE1" w:rsidR="001E0A7C" w:rsidRDefault="001E0A7C" w:rsidP="00733AA4">
            <w:pPr>
              <w:rPr>
                <w:sz w:val="16"/>
                <w:szCs w:val="16"/>
              </w:rPr>
            </w:pPr>
            <w:r>
              <w:rPr>
                <w:sz w:val="16"/>
                <w:szCs w:val="16"/>
              </w:rPr>
              <w:t>0.088</w:t>
            </w:r>
          </w:p>
        </w:tc>
        <w:tc>
          <w:tcPr>
            <w:tcW w:w="1129" w:type="dxa"/>
            <w:tcBorders>
              <w:top w:val="single" w:sz="4" w:space="0" w:color="auto"/>
              <w:left w:val="single" w:sz="4" w:space="0" w:color="auto"/>
              <w:bottom w:val="single" w:sz="4" w:space="0" w:color="auto"/>
              <w:right w:val="single" w:sz="4" w:space="0" w:color="auto"/>
            </w:tcBorders>
          </w:tcPr>
          <w:p w14:paraId="1FBC2ED4" w14:textId="4146A3B8" w:rsidR="001E0A7C" w:rsidRDefault="001E0A7C" w:rsidP="00733AA4">
            <w:pPr>
              <w:rPr>
                <w:sz w:val="16"/>
                <w:szCs w:val="16"/>
              </w:rPr>
            </w:pPr>
            <w:proofErr w:type="spellStart"/>
            <w:r>
              <w:rPr>
                <w:sz w:val="16"/>
                <w:szCs w:val="16"/>
              </w:rPr>
              <w:t>kN</w:t>
            </w:r>
            <w:proofErr w:type="spellEnd"/>
            <w:r>
              <w:rPr>
                <w:sz w:val="16"/>
                <w:szCs w:val="16"/>
              </w:rPr>
              <w:t>/m</w:t>
            </w:r>
          </w:p>
        </w:tc>
      </w:tr>
      <w:tr w:rsidR="001E0A7C" w14:paraId="2D938149" w14:textId="115D2C9F"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1891BDC6" w14:textId="412C2243" w:rsidR="001E0A7C" w:rsidRDefault="001E0A7C" w:rsidP="00733AA4">
            <w:pPr>
              <w:rPr>
                <w:sz w:val="16"/>
                <w:szCs w:val="16"/>
              </w:rPr>
            </w:pPr>
            <w:r>
              <w:rPr>
                <w:sz w:val="16"/>
                <w:szCs w:val="16"/>
              </w:rPr>
              <w:t>Ratio of Section Lengths</w:t>
            </w:r>
          </w:p>
        </w:tc>
        <w:tc>
          <w:tcPr>
            <w:tcW w:w="2008" w:type="dxa"/>
            <w:tcBorders>
              <w:top w:val="single" w:sz="4" w:space="0" w:color="auto"/>
              <w:left w:val="single" w:sz="4" w:space="0" w:color="auto"/>
              <w:bottom w:val="single" w:sz="4" w:space="0" w:color="auto"/>
              <w:right w:val="single" w:sz="4" w:space="0" w:color="auto"/>
            </w:tcBorders>
          </w:tcPr>
          <w:p w14:paraId="2A2A2328" w14:textId="552B41D9" w:rsidR="001E0A7C" w:rsidRDefault="001E0A7C" w:rsidP="00733AA4">
            <w:pPr>
              <w:rPr>
                <w:sz w:val="16"/>
                <w:szCs w:val="16"/>
              </w:rPr>
            </w:pPr>
            <w:r>
              <w:rPr>
                <w:sz w:val="16"/>
                <w:szCs w:val="16"/>
              </w:rPr>
              <w:t>150:195</w:t>
            </w:r>
          </w:p>
        </w:tc>
        <w:tc>
          <w:tcPr>
            <w:tcW w:w="1129" w:type="dxa"/>
            <w:tcBorders>
              <w:top w:val="single" w:sz="4" w:space="0" w:color="auto"/>
              <w:left w:val="single" w:sz="4" w:space="0" w:color="auto"/>
              <w:bottom w:val="single" w:sz="4" w:space="0" w:color="auto"/>
              <w:right w:val="single" w:sz="4" w:space="0" w:color="auto"/>
            </w:tcBorders>
          </w:tcPr>
          <w:p w14:paraId="3E858CAE" w14:textId="6A4F4D88" w:rsidR="001E0A7C" w:rsidRDefault="001E0A7C" w:rsidP="00733AA4">
            <w:pPr>
              <w:rPr>
                <w:sz w:val="16"/>
                <w:szCs w:val="16"/>
              </w:rPr>
            </w:pPr>
            <w:r>
              <w:rPr>
                <w:sz w:val="16"/>
                <w:szCs w:val="16"/>
              </w:rPr>
              <w:t>---</w:t>
            </w:r>
          </w:p>
        </w:tc>
      </w:tr>
      <w:tr w:rsidR="001E0A7C" w14:paraId="190B03FA" w14:textId="2472BC8A"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1B768479" w14:textId="6038C89B" w:rsidR="001E0A7C" w:rsidRDefault="001E0A7C" w:rsidP="00733AA4">
            <w:pPr>
              <w:rPr>
                <w:sz w:val="16"/>
                <w:szCs w:val="16"/>
              </w:rPr>
            </w:pPr>
            <w:r>
              <w:rPr>
                <w:sz w:val="16"/>
                <w:szCs w:val="16"/>
              </w:rPr>
              <w:t>Poisson Ratio</w:t>
            </w:r>
          </w:p>
        </w:tc>
        <w:tc>
          <w:tcPr>
            <w:tcW w:w="2008" w:type="dxa"/>
            <w:tcBorders>
              <w:top w:val="single" w:sz="4" w:space="0" w:color="auto"/>
              <w:left w:val="single" w:sz="4" w:space="0" w:color="auto"/>
              <w:bottom w:val="single" w:sz="4" w:space="0" w:color="auto"/>
              <w:right w:val="single" w:sz="4" w:space="0" w:color="auto"/>
            </w:tcBorders>
          </w:tcPr>
          <w:p w14:paraId="2CC4E828" w14:textId="7D74C6EF" w:rsidR="001E0A7C" w:rsidRDefault="001E0A7C" w:rsidP="00733AA4">
            <w:pPr>
              <w:rPr>
                <w:sz w:val="16"/>
                <w:szCs w:val="16"/>
              </w:rPr>
            </w:pPr>
            <w:r>
              <w:rPr>
                <w:sz w:val="16"/>
                <w:szCs w:val="16"/>
              </w:rPr>
              <w:t>0.50</w:t>
            </w:r>
          </w:p>
        </w:tc>
        <w:tc>
          <w:tcPr>
            <w:tcW w:w="1129" w:type="dxa"/>
            <w:tcBorders>
              <w:top w:val="single" w:sz="4" w:space="0" w:color="auto"/>
              <w:left w:val="single" w:sz="4" w:space="0" w:color="auto"/>
              <w:bottom w:val="single" w:sz="4" w:space="0" w:color="auto"/>
              <w:right w:val="single" w:sz="4" w:space="0" w:color="auto"/>
            </w:tcBorders>
          </w:tcPr>
          <w:p w14:paraId="60B7BEFE" w14:textId="343DC873" w:rsidR="001E0A7C" w:rsidRDefault="001E0A7C" w:rsidP="00733AA4">
            <w:pPr>
              <w:rPr>
                <w:sz w:val="16"/>
                <w:szCs w:val="16"/>
              </w:rPr>
            </w:pPr>
            <w:r>
              <w:rPr>
                <w:sz w:val="16"/>
                <w:szCs w:val="16"/>
              </w:rPr>
              <w:t>---</w:t>
            </w:r>
          </w:p>
        </w:tc>
      </w:tr>
      <w:tr w:rsidR="00BF1C23" w14:paraId="5A19805A" w14:textId="77777777" w:rsidTr="001E0A7C">
        <w:trPr>
          <w:jc w:val="center"/>
        </w:trPr>
        <w:tc>
          <w:tcPr>
            <w:tcW w:w="2812" w:type="dxa"/>
            <w:tcBorders>
              <w:top w:val="single" w:sz="4" w:space="0" w:color="auto"/>
              <w:left w:val="single" w:sz="4" w:space="0" w:color="auto"/>
              <w:bottom w:val="single" w:sz="4" w:space="0" w:color="auto"/>
              <w:right w:val="single" w:sz="4" w:space="0" w:color="auto"/>
            </w:tcBorders>
          </w:tcPr>
          <w:p w14:paraId="1C13B641" w14:textId="0A8932AB" w:rsidR="00BF1C23" w:rsidRDefault="00BF1C23" w:rsidP="00733AA4">
            <w:pPr>
              <w:rPr>
                <w:sz w:val="16"/>
                <w:szCs w:val="16"/>
              </w:rPr>
            </w:pPr>
            <w:r>
              <w:rPr>
                <w:sz w:val="16"/>
                <w:szCs w:val="16"/>
              </w:rPr>
              <w:t xml:space="preserve">Angles apart for each </w:t>
            </w:r>
            <w:proofErr w:type="gramStart"/>
            <w:r>
              <w:rPr>
                <w:sz w:val="16"/>
                <w:szCs w:val="16"/>
              </w:rPr>
              <w:t>moorings</w:t>
            </w:r>
            <w:proofErr w:type="gramEnd"/>
          </w:p>
        </w:tc>
        <w:tc>
          <w:tcPr>
            <w:tcW w:w="2008" w:type="dxa"/>
            <w:tcBorders>
              <w:top w:val="single" w:sz="4" w:space="0" w:color="auto"/>
              <w:left w:val="single" w:sz="4" w:space="0" w:color="auto"/>
              <w:bottom w:val="single" w:sz="4" w:space="0" w:color="auto"/>
              <w:right w:val="single" w:sz="4" w:space="0" w:color="auto"/>
            </w:tcBorders>
          </w:tcPr>
          <w:p w14:paraId="3B438E1E" w14:textId="03FBDFAA" w:rsidR="00BF1C23" w:rsidRDefault="00BF1C23" w:rsidP="00733AA4">
            <w:pPr>
              <w:rPr>
                <w:sz w:val="16"/>
                <w:szCs w:val="16"/>
              </w:rPr>
            </w:pPr>
            <w:r>
              <w:rPr>
                <w:sz w:val="16"/>
                <w:szCs w:val="16"/>
              </w:rPr>
              <w:t>60</w:t>
            </w:r>
          </w:p>
        </w:tc>
        <w:tc>
          <w:tcPr>
            <w:tcW w:w="1129" w:type="dxa"/>
            <w:tcBorders>
              <w:top w:val="single" w:sz="4" w:space="0" w:color="auto"/>
              <w:left w:val="single" w:sz="4" w:space="0" w:color="auto"/>
              <w:bottom w:val="single" w:sz="4" w:space="0" w:color="auto"/>
              <w:right w:val="single" w:sz="4" w:space="0" w:color="auto"/>
            </w:tcBorders>
          </w:tcPr>
          <w:p w14:paraId="29AFD8B6" w14:textId="1A8282E4" w:rsidR="00BF1C23" w:rsidRDefault="00BF1C23" w:rsidP="00733AA4">
            <w:pPr>
              <w:rPr>
                <w:sz w:val="16"/>
                <w:szCs w:val="16"/>
              </w:rPr>
            </w:pPr>
            <w:r w:rsidRPr="00C75DAD">
              <w:rPr>
                <w:rFonts w:ascii="Times New Roman" w:hAnsi="Times New Roman" w:cs="Times New Roman"/>
                <w:sz w:val="16"/>
                <w:szCs w:val="16"/>
              </w:rPr>
              <w:t>°</w:t>
            </w:r>
          </w:p>
        </w:tc>
      </w:tr>
    </w:tbl>
    <w:p w14:paraId="7578D0D5" w14:textId="36F0804D" w:rsidR="00811AFC" w:rsidRDefault="00811AFC" w:rsidP="00D67AC0">
      <w:pPr>
        <w:keepNext/>
        <w:jc w:val="center"/>
      </w:pPr>
      <w:bookmarkStart w:id="14" w:name="_Hlk89865959"/>
    </w:p>
    <w:p w14:paraId="4376ECCE" w14:textId="787ECE13" w:rsidR="00811AFC" w:rsidRDefault="0030727F" w:rsidP="00D67AC0">
      <w:pPr>
        <w:keepNext/>
        <w:jc w:val="center"/>
      </w:pPr>
      <w:r>
        <w:rPr>
          <w:noProof/>
        </w:rPr>
        <mc:AlternateContent>
          <mc:Choice Requires="wpg">
            <w:drawing>
              <wp:anchor distT="0" distB="0" distL="114300" distR="114300" simplePos="0" relativeHeight="251866112" behindDoc="0" locked="0" layoutInCell="1" allowOverlap="1" wp14:anchorId="33B4B553" wp14:editId="18F99B6F">
                <wp:simplePos x="0" y="0"/>
                <wp:positionH relativeFrom="column">
                  <wp:posOffset>2762250</wp:posOffset>
                </wp:positionH>
                <wp:positionV relativeFrom="paragraph">
                  <wp:posOffset>2286000</wp:posOffset>
                </wp:positionV>
                <wp:extent cx="904179" cy="466725"/>
                <wp:effectExtent l="38100" t="38100" r="0" b="0"/>
                <wp:wrapNone/>
                <wp:docPr id="490" name="Group 490"/>
                <wp:cNvGraphicFramePr/>
                <a:graphic xmlns:a="http://schemas.openxmlformats.org/drawingml/2006/main">
                  <a:graphicData uri="http://schemas.microsoft.com/office/word/2010/wordprocessingGroup">
                    <wpg:wgp>
                      <wpg:cNvGrpSpPr/>
                      <wpg:grpSpPr>
                        <a:xfrm>
                          <a:off x="0" y="0"/>
                          <a:ext cx="904179" cy="466725"/>
                          <a:chOff x="0" y="0"/>
                          <a:chExt cx="904179" cy="466725"/>
                        </a:xfrm>
                      </wpg:grpSpPr>
                      <wps:wsp>
                        <wps:cNvPr id="485" name="Text Box 485"/>
                        <wps:cNvSpPr txBox="1"/>
                        <wps:spPr>
                          <a:xfrm>
                            <a:off x="323850" y="171450"/>
                            <a:ext cx="580329" cy="295275"/>
                          </a:xfrm>
                          <a:prstGeom prst="rect">
                            <a:avLst/>
                          </a:prstGeom>
                          <a:noFill/>
                          <a:ln w="6350">
                            <a:noFill/>
                          </a:ln>
                        </wps:spPr>
                        <wps:txbx>
                          <w:txbxContent>
                            <w:p w14:paraId="6161E784" w14:textId="15690775" w:rsidR="001763B4" w:rsidRPr="002F7B3F" w:rsidRDefault="001763B4">
                              <w:pPr>
                                <w:rPr>
                                  <w:color w:val="FF0000"/>
                                </w:rPr>
                              </w:pPr>
                              <w:proofErr w:type="gramStart"/>
                              <w:r w:rsidRPr="002F7B3F">
                                <w:rPr>
                                  <w:color w:val="FF0000"/>
                                </w:rPr>
                                <w:t>60</w:t>
                              </w:r>
                              <w:r w:rsidRPr="002F7B3F">
                                <w:rPr>
                                  <w:color w:val="FF0000"/>
                                  <w:sz w:val="28"/>
                                  <w:szCs w:val="28"/>
                                </w:rPr>
                                <w:t xml:space="preserve">  </w:t>
                              </w:r>
                              <w:r w:rsidRPr="002F7B3F">
                                <w:rPr>
                                  <w:rFonts w:cstheme="minorHAnsi"/>
                                  <w:color w:val="FF0000"/>
                                  <w:sz w:val="28"/>
                                  <w:szCs w:val="2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9" name="Group 489"/>
                        <wpg:cNvGrpSpPr/>
                        <wpg:grpSpPr>
                          <a:xfrm>
                            <a:off x="0" y="0"/>
                            <a:ext cx="571500" cy="302894"/>
                            <a:chOff x="0" y="0"/>
                            <a:chExt cx="571500" cy="302894"/>
                          </a:xfrm>
                        </wpg:grpSpPr>
                        <wps:wsp>
                          <wps:cNvPr id="487" name="Connector: Curved 487"/>
                          <wps:cNvCnPr/>
                          <wps:spPr>
                            <a:xfrm flipH="1">
                              <a:off x="0" y="257175"/>
                              <a:ext cx="454660" cy="45719"/>
                            </a:xfrm>
                            <a:prstGeom prst="curvedConnector3">
                              <a:avLst>
                                <a:gd name="adj1" fmla="val 7817"/>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88" name="Connector: Curved 488"/>
                          <wps:cNvCnPr/>
                          <wps:spPr>
                            <a:xfrm flipV="1">
                              <a:off x="390525" y="0"/>
                              <a:ext cx="180975" cy="276225"/>
                            </a:xfrm>
                            <a:prstGeom prst="curvedConnector3">
                              <a:avLst>
                                <a:gd name="adj1" fmla="val 83753"/>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3B4B553" id="Group 490" o:spid="_x0000_s1439" style="position:absolute;left:0;text-align:left;margin-left:217.5pt;margin-top:180pt;width:71.2pt;height:36.75pt;z-index:251866112" coordsize="904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">
                <v:shape id="Text Box 485" o:spid="_x0000_s1440" type="#_x0000_t202" style="position:absolute;left:3238;top:1714;width:58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6161E784" w14:textId="15690775" w:rsidR="001763B4" w:rsidRPr="002F7B3F" w:rsidRDefault="001763B4">
                        <w:pPr>
                          <w:rPr>
                            <w:color w:val="FF0000"/>
                          </w:rPr>
                        </w:pPr>
                        <w:proofErr w:type="gramStart"/>
                        <w:r w:rsidRPr="002F7B3F">
                          <w:rPr>
                            <w:color w:val="FF0000"/>
                          </w:rPr>
                          <w:t>60</w:t>
                        </w:r>
                        <w:r w:rsidRPr="002F7B3F">
                          <w:rPr>
                            <w:color w:val="FF0000"/>
                            <w:sz w:val="28"/>
                            <w:szCs w:val="28"/>
                          </w:rPr>
                          <w:t xml:space="preserve">  </w:t>
                        </w:r>
                        <w:r w:rsidRPr="002F7B3F">
                          <w:rPr>
                            <w:rFonts w:cstheme="minorHAnsi"/>
                            <w:color w:val="FF0000"/>
                            <w:sz w:val="28"/>
                            <w:szCs w:val="28"/>
                          </w:rPr>
                          <w:t>̊</w:t>
                        </w:r>
                        <w:proofErr w:type="gramEnd"/>
                      </w:p>
                    </w:txbxContent>
                  </v:textbox>
                </v:shape>
                <v:group id="Group 489" o:spid="_x0000_s1441" style="position:absolute;width:5715;height:3028" coordsize="5715,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Connector: Curved 487" o:spid="_x0000_s1442" type="#_x0000_t38" style="position:absolute;top:2571;width:4546;height:457;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" adj="1688" strokecolor="#4472c4 [3204]" strokeweight="2.25pt">
                    <v:stroke endarrow="block" joinstyle="miter"/>
                  </v:shape>
                  <v:shape id="Connector: Curved 488" o:spid="_x0000_s1443" type="#_x0000_t38" style="position:absolute;left:3905;width:1810;height:2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" adj="18091" strokecolor="#4472c4 [3204]" strokeweight="2.25pt">
                    <v:stroke endarrow="block" joinstyle="miter"/>
                  </v:shape>
                </v:group>
              </v:group>
            </w:pict>
          </mc:Fallback>
        </mc:AlternateContent>
      </w:r>
      <w:r w:rsidR="00811AFC">
        <w:rPr>
          <w:noProof/>
        </w:rPr>
        <w:drawing>
          <wp:inline distT="0" distB="0" distL="0" distR="0" wp14:anchorId="611A9852" wp14:editId="3ACCA3C0">
            <wp:extent cx="4105275" cy="360045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275" cy="3600450"/>
                    </a:xfrm>
                    <a:prstGeom prst="rect">
                      <a:avLst/>
                    </a:prstGeom>
                    <a:noFill/>
                    <a:ln>
                      <a:noFill/>
                    </a:ln>
                  </pic:spPr>
                </pic:pic>
              </a:graphicData>
            </a:graphic>
          </wp:inline>
        </w:drawing>
      </w:r>
    </w:p>
    <w:p w14:paraId="3A35328F" w14:textId="311220E2" w:rsidR="00D67AC0" w:rsidRDefault="00D67AC0" w:rsidP="00D67AC0">
      <w:pPr>
        <w:pStyle w:val="Caption"/>
        <w:jc w:val="center"/>
      </w:pPr>
      <w:r>
        <w:t xml:space="preserve">Figure </w:t>
      </w:r>
      <w:fldSimple w:instr=" SEQ Figure \* ARABIC ">
        <w:r w:rsidR="00677305">
          <w:rPr>
            <w:noProof/>
          </w:rPr>
          <w:t>21</w:t>
        </w:r>
      </w:fldSimple>
      <w:r>
        <w:t xml:space="preserve"> The arrangement of the mooring chains around the CALM buoy </w:t>
      </w:r>
      <w:r w:rsidR="00130658" w:rsidRPr="0030727F">
        <w:rPr>
          <w:color w:val="FF0000"/>
        </w:rPr>
        <w:t xml:space="preserve">showing </w:t>
      </w:r>
      <w:r>
        <w:t>Top Plan View</w:t>
      </w:r>
      <w:r w:rsidR="0030727F" w:rsidRPr="0030727F">
        <w:rPr>
          <w:color w:val="FF0000"/>
        </w:rPr>
        <w:t xml:space="preserve"> with global load linearity</w:t>
      </w:r>
    </w:p>
    <w:bookmarkEnd w:id="14"/>
    <w:p w14:paraId="13D73173" w14:textId="126664DB" w:rsidR="00652624" w:rsidRPr="002039E3" w:rsidRDefault="00652624" w:rsidP="00652624">
      <w:pPr>
        <w:keepNext/>
        <w:keepLines/>
        <w:spacing w:before="40"/>
        <w:outlineLvl w:val="1"/>
        <w:rPr>
          <w:rFonts w:ascii="Times New Roman" w:eastAsiaTheme="majorEastAsia" w:hAnsi="Times New Roman" w:cs="Times New Roman"/>
          <w:b/>
          <w:color w:val="000000" w:themeColor="text1"/>
          <w:szCs w:val="26"/>
        </w:rPr>
      </w:pPr>
      <w:r>
        <w:rPr>
          <w:rFonts w:ascii="Times New Roman" w:eastAsiaTheme="majorEastAsia" w:hAnsi="Times New Roman" w:cs="Times New Roman"/>
          <w:b/>
          <w:color w:val="000000" w:themeColor="text1"/>
          <w:szCs w:val="26"/>
        </w:rPr>
        <w:t>3</w:t>
      </w:r>
      <w:r w:rsidRPr="002039E3">
        <w:rPr>
          <w:rFonts w:ascii="Times New Roman" w:eastAsiaTheme="majorEastAsia" w:hAnsi="Times New Roman" w:cs="Times New Roman"/>
          <w:b/>
          <w:color w:val="000000" w:themeColor="text1"/>
          <w:szCs w:val="26"/>
        </w:rPr>
        <w:t>.</w:t>
      </w:r>
      <w:r>
        <w:rPr>
          <w:rFonts w:ascii="Times New Roman" w:eastAsiaTheme="majorEastAsia" w:hAnsi="Times New Roman" w:cs="Times New Roman"/>
          <w:b/>
          <w:color w:val="000000" w:themeColor="text1"/>
          <w:szCs w:val="26"/>
        </w:rPr>
        <w:t>6</w:t>
      </w:r>
      <w:r w:rsidRPr="002039E3">
        <w:rPr>
          <w:rFonts w:ascii="Times New Roman" w:eastAsiaTheme="majorEastAsia" w:hAnsi="Times New Roman" w:cs="Times New Roman"/>
          <w:b/>
          <w:color w:val="000000" w:themeColor="text1"/>
          <w:szCs w:val="26"/>
        </w:rPr>
        <w:tab/>
      </w:r>
      <w:r>
        <w:rPr>
          <w:rFonts w:ascii="Times New Roman" w:eastAsiaTheme="majorEastAsia" w:hAnsi="Times New Roman" w:cs="Times New Roman"/>
          <w:b/>
          <w:color w:val="000000" w:themeColor="text1"/>
          <w:szCs w:val="26"/>
        </w:rPr>
        <w:t>Design Parameters</w:t>
      </w:r>
      <w:r w:rsidRPr="002039E3">
        <w:rPr>
          <w:rFonts w:ascii="Times New Roman" w:eastAsiaTheme="majorEastAsia" w:hAnsi="Times New Roman" w:cs="Times New Roman"/>
          <w:b/>
          <w:color w:val="000000" w:themeColor="text1"/>
          <w:szCs w:val="26"/>
        </w:rPr>
        <w:t xml:space="preserve">  </w:t>
      </w:r>
    </w:p>
    <w:p w14:paraId="73580C27" w14:textId="3B50268E" w:rsidR="00652624" w:rsidRPr="00964D87" w:rsidRDefault="00652624" w:rsidP="00652624">
      <w:pPr>
        <w:rPr>
          <w:rFonts w:ascii="Times New Roman" w:hAnsi="Times New Roman" w:cs="Times New Roman"/>
        </w:rPr>
      </w:pPr>
      <w:r w:rsidRPr="00964D87">
        <w:rPr>
          <w:rFonts w:ascii="Times New Roman" w:hAnsi="Times New Roman" w:cs="Times New Roman"/>
        </w:rPr>
        <w:t>The design parameters applied in this investigation are presented in this sub-section.</w:t>
      </w:r>
    </w:p>
    <w:p w14:paraId="77F8418B" w14:textId="77777777" w:rsidR="00652624" w:rsidRPr="006355BF" w:rsidRDefault="00652624" w:rsidP="00652624">
      <w:pPr>
        <w:rPr>
          <w:sz w:val="10"/>
          <w:szCs w:val="10"/>
        </w:rPr>
      </w:pPr>
    </w:p>
    <w:p w14:paraId="56CBE485" w14:textId="2DCE1251" w:rsidR="00BB145A" w:rsidRPr="00C75DAD" w:rsidRDefault="00BB145A" w:rsidP="00BB145A">
      <w:pPr>
        <w:pStyle w:val="Heading3"/>
        <w:rPr>
          <w:rFonts w:ascii="Times New Roman" w:hAnsi="Times New Roman" w:cs="Times New Roman"/>
        </w:rPr>
      </w:pPr>
      <w:r w:rsidRPr="00C75DAD">
        <w:rPr>
          <w:rFonts w:ascii="Times New Roman" w:hAnsi="Times New Roman" w:cs="Times New Roman"/>
        </w:rPr>
        <w:t>3.</w:t>
      </w:r>
      <w:r w:rsidR="00652624" w:rsidRPr="00C75DAD">
        <w:rPr>
          <w:rFonts w:ascii="Times New Roman" w:hAnsi="Times New Roman" w:cs="Times New Roman"/>
        </w:rPr>
        <w:t>6</w:t>
      </w:r>
      <w:r w:rsidRPr="00C75DAD">
        <w:rPr>
          <w:rFonts w:ascii="Times New Roman" w:hAnsi="Times New Roman" w:cs="Times New Roman"/>
        </w:rPr>
        <w:t>.</w:t>
      </w:r>
      <w:r w:rsidR="00652624" w:rsidRPr="00C75DAD">
        <w:rPr>
          <w:rFonts w:ascii="Times New Roman" w:hAnsi="Times New Roman" w:cs="Times New Roman"/>
        </w:rPr>
        <w:t>1</w:t>
      </w:r>
      <w:r w:rsidRPr="00C75DAD">
        <w:rPr>
          <w:rFonts w:ascii="Times New Roman" w:hAnsi="Times New Roman" w:cs="Times New Roman"/>
        </w:rPr>
        <w:t xml:space="preserve"> Ocean and Seabed  </w:t>
      </w:r>
    </w:p>
    <w:p w14:paraId="670AA91E" w14:textId="50BB0996" w:rsidR="00BB145A" w:rsidRPr="00C75DAD" w:rsidRDefault="00BB145A" w:rsidP="00EB4FA1">
      <w:pPr>
        <w:pStyle w:val="MDPI31text"/>
        <w:ind w:firstLine="0"/>
        <w:rPr>
          <w:rFonts w:ascii="Times New Roman" w:hAnsi="Times New Roman"/>
          <w:spacing w:val="-2"/>
        </w:rPr>
      </w:pPr>
      <w:r w:rsidRPr="00C75DAD">
        <w:rPr>
          <w:rFonts w:ascii="Times New Roman" w:hAnsi="Times New Roman"/>
        </w:rPr>
        <w:t xml:space="preserve">The numerical model was designed using some ocean and seabed considerations for the model. </w:t>
      </w:r>
      <w:r w:rsidRPr="00C75DAD">
        <w:rPr>
          <w:rFonts w:ascii="Times New Roman" w:hAnsi="Times New Roman"/>
          <w:lang w:val="en-GB"/>
        </w:rPr>
        <w:t>The seabed profile is</w:t>
      </w:r>
      <w:r w:rsidRPr="00C75DAD" w:rsidDel="00A6293F">
        <w:rPr>
          <w:rFonts w:ascii="Times New Roman" w:hAnsi="Times New Roman"/>
          <w:lang w:val="en-GB"/>
        </w:rPr>
        <w:t xml:space="preserve"> </w:t>
      </w:r>
      <w:r w:rsidRPr="00C75DAD">
        <w:rPr>
          <w:rFonts w:ascii="Times New Roman" w:hAnsi="Times New Roman"/>
          <w:lang w:val="en-GB"/>
        </w:rPr>
        <w:t xml:space="preserve">modelled as 3D flat seabed, and it is determined by using the top surface of the seabed </w:t>
      </w:r>
      <w:proofErr w:type="gramStart"/>
      <w:r w:rsidR="006A4601">
        <w:rPr>
          <w:rFonts w:ascii="Times New Roman" w:hAnsi="Times New Roman"/>
          <w:lang w:val="en-GB"/>
        </w:rPr>
        <w:t>in regards</w:t>
      </w:r>
      <w:r w:rsidRPr="00C75DAD">
        <w:rPr>
          <w:rFonts w:ascii="Times New Roman" w:hAnsi="Times New Roman"/>
          <w:lang w:val="en-GB"/>
        </w:rPr>
        <w:t xml:space="preserve"> to</w:t>
      </w:r>
      <w:proofErr w:type="gramEnd"/>
      <w:r w:rsidR="006A4601">
        <w:rPr>
          <w:rFonts w:ascii="Times New Roman" w:hAnsi="Times New Roman"/>
          <w:lang w:val="en-GB"/>
        </w:rPr>
        <w:t xml:space="preserve"> its position with the</w:t>
      </w:r>
      <w:r w:rsidR="003279BD">
        <w:rPr>
          <w:rFonts w:ascii="Times New Roman" w:hAnsi="Times New Roman"/>
          <w:lang w:val="en-GB"/>
        </w:rPr>
        <w:t xml:space="preserve"> </w:t>
      </w:r>
      <w:r w:rsidR="00BF1C23">
        <w:rPr>
          <w:rFonts w:ascii="Times New Roman" w:hAnsi="Times New Roman"/>
          <w:lang w:val="en-GB"/>
        </w:rPr>
        <w:t xml:space="preserve">surface of the sea called the Mean </w:t>
      </w:r>
      <w:r w:rsidR="00BF1C23" w:rsidRPr="00C75DAD">
        <w:rPr>
          <w:rFonts w:ascii="Times New Roman" w:hAnsi="Times New Roman"/>
          <w:lang w:val="en-GB"/>
        </w:rPr>
        <w:t>Sea</w:t>
      </w:r>
      <w:r w:rsidR="00BF1C23">
        <w:rPr>
          <w:rFonts w:ascii="Times New Roman" w:hAnsi="Times New Roman"/>
          <w:lang w:val="en-GB"/>
        </w:rPr>
        <w:t xml:space="preserve"> Level </w:t>
      </w:r>
      <w:r w:rsidR="006A4601">
        <w:rPr>
          <w:rFonts w:ascii="Times New Roman" w:hAnsi="Times New Roman"/>
          <w:lang w:val="en-GB"/>
        </w:rPr>
        <w:t>(MSL)</w:t>
      </w:r>
      <w:r w:rsidRPr="00C75DAD">
        <w:rPr>
          <w:rFonts w:ascii="Times New Roman" w:hAnsi="Times New Roman"/>
          <w:lang w:val="en-GB"/>
        </w:rPr>
        <w:t xml:space="preserve">, as shown in Figures </w:t>
      </w:r>
      <w:r w:rsidR="00C75DAD" w:rsidRPr="00C75DAD">
        <w:rPr>
          <w:rFonts w:ascii="Times New Roman" w:hAnsi="Times New Roman"/>
          <w:lang w:val="en-GB"/>
        </w:rPr>
        <w:t>1</w:t>
      </w:r>
      <w:r w:rsidR="00BF1C23">
        <w:rPr>
          <w:rFonts w:ascii="Times New Roman" w:hAnsi="Times New Roman"/>
          <w:lang w:val="en-GB"/>
        </w:rPr>
        <w:t>1</w:t>
      </w:r>
      <w:r w:rsidR="00C75DAD" w:rsidRPr="00C75DAD">
        <w:rPr>
          <w:rFonts w:ascii="Times New Roman" w:hAnsi="Times New Roman"/>
          <w:lang w:val="en-GB"/>
        </w:rPr>
        <w:t xml:space="preserve">, </w:t>
      </w:r>
      <w:r w:rsidR="00BF1C23">
        <w:rPr>
          <w:rFonts w:ascii="Times New Roman" w:hAnsi="Times New Roman"/>
          <w:lang w:val="en-GB"/>
        </w:rPr>
        <w:t>13</w:t>
      </w:r>
      <w:r w:rsidRPr="00C75DAD">
        <w:rPr>
          <w:rFonts w:ascii="Times New Roman" w:hAnsi="Times New Roman"/>
          <w:lang w:val="en-GB"/>
        </w:rPr>
        <w:t xml:space="preserve"> and </w:t>
      </w:r>
      <w:r w:rsidR="00C75DAD" w:rsidRPr="00C75DAD">
        <w:rPr>
          <w:rFonts w:ascii="Times New Roman" w:hAnsi="Times New Roman"/>
          <w:lang w:val="en-GB"/>
        </w:rPr>
        <w:t>2</w:t>
      </w:r>
      <w:r w:rsidR="00BF1C23">
        <w:rPr>
          <w:rFonts w:ascii="Times New Roman" w:hAnsi="Times New Roman"/>
          <w:lang w:val="en-GB"/>
        </w:rPr>
        <w:t>0</w:t>
      </w:r>
      <w:r w:rsidRPr="00C75DAD">
        <w:rPr>
          <w:rFonts w:ascii="Times New Roman" w:hAnsi="Times New Roman"/>
          <w:lang w:val="en-GB"/>
        </w:rPr>
        <w:t xml:space="preserve">. </w:t>
      </w:r>
      <w:r w:rsidR="0059344D">
        <w:rPr>
          <w:rFonts w:ascii="Times New Roman" w:hAnsi="Times New Roman"/>
          <w:spacing w:val="-2"/>
        </w:rPr>
        <w:t xml:space="preserve">The seabed is a function of hydraulic pressure that </w:t>
      </w:r>
      <w:r w:rsidR="0059344D" w:rsidRPr="00DD37FC">
        <w:rPr>
          <w:rFonts w:ascii="Times New Roman" w:hAnsi="Times New Roman"/>
          <w:color w:val="FF0000"/>
          <w:spacing w:val="-2"/>
        </w:rPr>
        <w:t>influence</w:t>
      </w:r>
      <w:r w:rsidR="00DD37FC" w:rsidRPr="00DD37FC">
        <w:rPr>
          <w:rFonts w:ascii="Times New Roman" w:hAnsi="Times New Roman"/>
          <w:color w:val="FF0000"/>
          <w:spacing w:val="-2"/>
        </w:rPr>
        <w:t>s</w:t>
      </w:r>
      <w:r w:rsidR="0059344D" w:rsidRPr="00DD37FC">
        <w:rPr>
          <w:rFonts w:ascii="Times New Roman" w:hAnsi="Times New Roman"/>
          <w:color w:val="FF0000"/>
          <w:spacing w:val="-2"/>
        </w:rPr>
        <w:t xml:space="preserve"> </w:t>
      </w:r>
      <w:r w:rsidR="0059344D">
        <w:rPr>
          <w:rFonts w:ascii="Times New Roman" w:hAnsi="Times New Roman"/>
          <w:spacing w:val="-2"/>
        </w:rPr>
        <w:t>its stability</w:t>
      </w:r>
      <w:r w:rsidR="00DD37FC" w:rsidRPr="00DD37FC">
        <w:rPr>
          <w:rFonts w:ascii="Times New Roman" w:hAnsi="Times New Roman"/>
          <w:color w:val="FF0000"/>
          <w:spacing w:val="-2"/>
        </w:rPr>
        <w:t>,</w:t>
      </w:r>
      <w:r w:rsidR="0059344D" w:rsidRPr="00DD37FC">
        <w:rPr>
          <w:rFonts w:ascii="Times New Roman" w:hAnsi="Times New Roman"/>
          <w:color w:val="FF0000"/>
          <w:spacing w:val="-2"/>
        </w:rPr>
        <w:t xml:space="preserve"> such </w:t>
      </w:r>
      <w:r w:rsidR="0059344D">
        <w:rPr>
          <w:rFonts w:ascii="Times New Roman" w:hAnsi="Times New Roman"/>
          <w:spacing w:val="-2"/>
        </w:rPr>
        <w:t>as pore water pressure</w:t>
      </w:r>
      <w:r w:rsidR="00DD37FC">
        <w:rPr>
          <w:rFonts w:ascii="Times New Roman" w:hAnsi="Times New Roman"/>
          <w:spacing w:val="-2"/>
        </w:rPr>
        <w:t>,</w:t>
      </w:r>
      <w:r w:rsidR="0059344D">
        <w:rPr>
          <w:rFonts w:ascii="Times New Roman" w:hAnsi="Times New Roman"/>
          <w:spacing w:val="-2"/>
        </w:rPr>
        <w:t xml:space="preserve"> as detailed in literature (Li et al. 2016, </w:t>
      </w:r>
      <w:proofErr w:type="spellStart"/>
      <w:r w:rsidR="0059344D">
        <w:rPr>
          <w:rFonts w:ascii="Times New Roman" w:hAnsi="Times New Roman"/>
          <w:spacing w:val="-2"/>
        </w:rPr>
        <w:t>Odijie</w:t>
      </w:r>
      <w:proofErr w:type="spellEnd"/>
      <w:r w:rsidR="0059344D">
        <w:rPr>
          <w:rFonts w:ascii="Times New Roman" w:hAnsi="Times New Roman"/>
          <w:spacing w:val="-2"/>
        </w:rPr>
        <w:t xml:space="preserve"> 2016, </w:t>
      </w:r>
      <w:proofErr w:type="spellStart"/>
      <w:r w:rsidR="0059344D">
        <w:rPr>
          <w:rFonts w:ascii="Times New Roman" w:hAnsi="Times New Roman"/>
          <w:spacing w:val="-2"/>
        </w:rPr>
        <w:t>Eshiet</w:t>
      </w:r>
      <w:proofErr w:type="spellEnd"/>
      <w:r w:rsidR="0059344D">
        <w:rPr>
          <w:rFonts w:ascii="Times New Roman" w:hAnsi="Times New Roman"/>
          <w:spacing w:val="-2"/>
        </w:rPr>
        <w:t xml:space="preserve"> 2012). </w:t>
      </w:r>
      <w:r w:rsidRPr="00C75DAD">
        <w:rPr>
          <w:rFonts w:ascii="Times New Roman" w:hAnsi="Times New Roman"/>
          <w:lang w:val="en-GB"/>
        </w:rPr>
        <w:t xml:space="preserve">The parameters for the seabed and the </w:t>
      </w:r>
      <w:r w:rsidR="009C45B4" w:rsidRPr="00C75DAD">
        <w:rPr>
          <w:rFonts w:ascii="Times New Roman" w:hAnsi="Times New Roman"/>
          <w:lang w:val="en-GB"/>
        </w:rPr>
        <w:t>ocean</w:t>
      </w:r>
      <w:r w:rsidR="009C45B4" w:rsidRPr="00DD37FC">
        <w:rPr>
          <w:rFonts w:ascii="Times New Roman" w:hAnsi="Times New Roman"/>
          <w:color w:val="FF0000"/>
          <w:lang w:val="en-GB"/>
        </w:rPr>
        <w:t xml:space="preserve"> </w:t>
      </w:r>
      <w:r w:rsidR="00DD37FC" w:rsidRPr="00DD37FC">
        <w:rPr>
          <w:rFonts w:ascii="Times New Roman" w:hAnsi="Times New Roman"/>
          <w:color w:val="FF0000"/>
          <w:lang w:val="en-GB"/>
        </w:rPr>
        <w:t>i</w:t>
      </w:r>
      <w:r w:rsidR="0059344D" w:rsidRPr="00DD37FC">
        <w:rPr>
          <w:rFonts w:ascii="Times New Roman" w:hAnsi="Times New Roman"/>
          <w:color w:val="FF0000"/>
          <w:lang w:val="en-GB"/>
        </w:rPr>
        <w:t>n</w:t>
      </w:r>
      <w:r w:rsidR="009C45B4" w:rsidRPr="00DD37FC">
        <w:rPr>
          <w:rFonts w:ascii="Times New Roman" w:hAnsi="Times New Roman"/>
          <w:color w:val="FF0000"/>
          <w:lang w:val="en-GB"/>
        </w:rPr>
        <w:t xml:space="preserve"> </w:t>
      </w:r>
      <w:r w:rsidR="009C45B4" w:rsidRPr="00C75DAD">
        <w:rPr>
          <w:rFonts w:ascii="Times New Roman" w:hAnsi="Times New Roman"/>
          <w:lang w:val="en-GB"/>
        </w:rPr>
        <w:t>the</w:t>
      </w:r>
      <w:r w:rsidRPr="00C75DAD">
        <w:rPr>
          <w:rFonts w:ascii="Times New Roman" w:hAnsi="Times New Roman"/>
          <w:lang w:val="en-GB"/>
        </w:rPr>
        <w:t xml:space="preserve"> </w:t>
      </w:r>
      <w:r w:rsidR="009C45B4" w:rsidRPr="00C75DAD">
        <w:rPr>
          <w:rFonts w:ascii="Times New Roman" w:hAnsi="Times New Roman"/>
          <w:lang w:val="en-GB"/>
        </w:rPr>
        <w:t>study</w:t>
      </w:r>
      <w:r w:rsidRPr="00C75DAD">
        <w:rPr>
          <w:rFonts w:ascii="Times New Roman" w:hAnsi="Times New Roman"/>
          <w:lang w:val="en-GB"/>
        </w:rPr>
        <w:t xml:space="preserve"> are </w:t>
      </w:r>
      <w:r w:rsidR="0059344D">
        <w:rPr>
          <w:rFonts w:ascii="Times New Roman" w:hAnsi="Times New Roman"/>
          <w:lang w:val="en-GB"/>
        </w:rPr>
        <w:t>given</w:t>
      </w:r>
      <w:r w:rsidRPr="00C75DAD">
        <w:rPr>
          <w:rFonts w:ascii="Times New Roman" w:hAnsi="Times New Roman"/>
          <w:lang w:val="en-GB"/>
        </w:rPr>
        <w:t xml:space="preserve"> in </w:t>
      </w:r>
      <w:r w:rsidRPr="00DD37FC">
        <w:rPr>
          <w:rFonts w:ascii="Times New Roman" w:hAnsi="Times New Roman"/>
          <w:color w:val="FF0000"/>
          <w:lang w:val="en-GB"/>
        </w:rPr>
        <w:t>Table</w:t>
      </w:r>
      <w:r w:rsidRPr="00C75DAD">
        <w:rPr>
          <w:rFonts w:ascii="Times New Roman" w:hAnsi="Times New Roman"/>
          <w:lang w:val="en-GB"/>
        </w:rPr>
        <w:t xml:space="preserve"> </w:t>
      </w:r>
      <w:r w:rsidR="00964D87" w:rsidRPr="00C75DAD">
        <w:rPr>
          <w:rFonts w:ascii="Times New Roman" w:hAnsi="Times New Roman"/>
          <w:lang w:val="en-GB"/>
        </w:rPr>
        <w:t>6</w:t>
      </w:r>
      <w:r w:rsidRPr="00C75DAD">
        <w:rPr>
          <w:rFonts w:ascii="Times New Roman" w:hAnsi="Times New Roman"/>
          <w:spacing w:val="-2"/>
        </w:rPr>
        <w:t xml:space="preserve">. </w:t>
      </w:r>
      <w:r w:rsidR="006355BF" w:rsidRPr="006355BF">
        <w:rPr>
          <w:rFonts w:ascii="Times New Roman" w:hAnsi="Times New Roman"/>
          <w:color w:val="FF0000"/>
        </w:rPr>
        <w:t>T</w:t>
      </w:r>
      <w:r w:rsidR="006355BF">
        <w:rPr>
          <w:rFonts w:ascii="Times New Roman" w:hAnsi="Times New Roman"/>
          <w:color w:val="FF0000"/>
        </w:rPr>
        <w:t xml:space="preserve">his method of wave computation </w:t>
      </w:r>
      <w:r w:rsidR="00E723BE">
        <w:rPr>
          <w:rFonts w:ascii="Times New Roman" w:hAnsi="Times New Roman"/>
          <w:color w:val="FF0000"/>
        </w:rPr>
        <w:t xml:space="preserve">coupled </w:t>
      </w:r>
      <w:r w:rsidR="006355BF">
        <w:rPr>
          <w:rFonts w:ascii="Times New Roman" w:hAnsi="Times New Roman"/>
          <w:color w:val="FF0000"/>
        </w:rPr>
        <w:t>with oceanic and seabed parameters has</w:t>
      </w:r>
      <w:r w:rsidR="006355BF" w:rsidRPr="006355BF">
        <w:rPr>
          <w:rFonts w:ascii="Times New Roman" w:hAnsi="Times New Roman"/>
          <w:color w:val="FF0000"/>
        </w:rPr>
        <w:t xml:space="preserve"> been validated in </w:t>
      </w:r>
      <w:r w:rsidR="00E723BE">
        <w:rPr>
          <w:rFonts w:ascii="Times New Roman" w:hAnsi="Times New Roman"/>
          <w:color w:val="FF0000"/>
        </w:rPr>
        <w:t xml:space="preserve">some </w:t>
      </w:r>
      <w:r w:rsidR="006355BF">
        <w:rPr>
          <w:rFonts w:ascii="Times New Roman" w:hAnsi="Times New Roman"/>
          <w:color w:val="FF0000"/>
        </w:rPr>
        <w:t xml:space="preserve">technical </w:t>
      </w:r>
      <w:r w:rsidR="006355BF" w:rsidRPr="006355BF">
        <w:rPr>
          <w:rFonts w:ascii="Times New Roman" w:hAnsi="Times New Roman"/>
          <w:color w:val="FF0000"/>
        </w:rPr>
        <w:t xml:space="preserve">studies </w:t>
      </w:r>
      <w:r w:rsidR="00E723BE">
        <w:rPr>
          <w:rFonts w:ascii="Times New Roman" w:hAnsi="Times New Roman"/>
          <w:color w:val="FF0000"/>
        </w:rPr>
        <w:t xml:space="preserve">on different offshore structures </w:t>
      </w:r>
      <w:r w:rsidR="006355BF" w:rsidRPr="006355BF">
        <w:rPr>
          <w:rFonts w:ascii="Times New Roman" w:hAnsi="Times New Roman"/>
          <w:color w:val="FF0000"/>
        </w:rPr>
        <w:t>(Amaechi 2021, Amaechi et al. 2019a, 2021a</w:t>
      </w:r>
      <w:r w:rsidR="00E723BE">
        <w:rPr>
          <w:rFonts w:ascii="Times New Roman" w:hAnsi="Times New Roman"/>
          <w:color w:val="FF0000"/>
        </w:rPr>
        <w:t>;</w:t>
      </w:r>
      <w:r w:rsidR="006355BF" w:rsidRPr="006355BF">
        <w:rPr>
          <w:rFonts w:ascii="Times New Roman" w:hAnsi="Times New Roman"/>
          <w:color w:val="FF0000"/>
        </w:rPr>
        <w:t xml:space="preserve"> </w:t>
      </w:r>
      <w:proofErr w:type="spellStart"/>
      <w:r w:rsidR="006355BF" w:rsidRPr="006355BF">
        <w:rPr>
          <w:rFonts w:ascii="Times New Roman" w:hAnsi="Times New Roman"/>
          <w:color w:val="FF0000"/>
        </w:rPr>
        <w:t>Odijie</w:t>
      </w:r>
      <w:proofErr w:type="spellEnd"/>
      <w:r w:rsidR="006355BF" w:rsidRPr="006355BF">
        <w:rPr>
          <w:rFonts w:ascii="Times New Roman" w:hAnsi="Times New Roman"/>
          <w:color w:val="FF0000"/>
        </w:rPr>
        <w:t xml:space="preserve"> 2016</w:t>
      </w:r>
      <w:r w:rsidR="00E723BE">
        <w:rPr>
          <w:rFonts w:ascii="Times New Roman" w:hAnsi="Times New Roman"/>
          <w:color w:val="FF0000"/>
        </w:rPr>
        <w:t>;</w:t>
      </w:r>
      <w:r w:rsidR="006355BF" w:rsidRPr="006355BF">
        <w:rPr>
          <w:rFonts w:ascii="Times New Roman" w:hAnsi="Times New Roman"/>
          <w:color w:val="FF0000"/>
        </w:rPr>
        <w:t xml:space="preserve"> </w:t>
      </w:r>
      <w:proofErr w:type="spellStart"/>
      <w:r w:rsidR="006355BF" w:rsidRPr="006355BF">
        <w:rPr>
          <w:rFonts w:ascii="Times New Roman" w:hAnsi="Times New Roman"/>
          <w:color w:val="FF0000"/>
        </w:rPr>
        <w:t>Odijie</w:t>
      </w:r>
      <w:proofErr w:type="spellEnd"/>
      <w:r w:rsidR="006355BF" w:rsidRPr="006355BF">
        <w:rPr>
          <w:rFonts w:ascii="Times New Roman" w:hAnsi="Times New Roman"/>
          <w:color w:val="FF0000"/>
        </w:rPr>
        <w:t xml:space="preserve"> &amp; Ye 2015a, 2015b).</w:t>
      </w:r>
    </w:p>
    <w:p w14:paraId="46AB2162" w14:textId="77777777" w:rsidR="001E0A7C" w:rsidRPr="00C75DAD" w:rsidRDefault="001E0A7C" w:rsidP="00EB4FA1">
      <w:pPr>
        <w:pStyle w:val="MDPI31text"/>
        <w:ind w:firstLine="0"/>
        <w:rPr>
          <w:rFonts w:ascii="Times New Roman" w:hAnsi="Times New Roman"/>
          <w:spacing w:val="-2"/>
        </w:rPr>
      </w:pPr>
    </w:p>
    <w:p w14:paraId="72EBBB75" w14:textId="50E83292" w:rsidR="00BB145A" w:rsidRPr="00C75DAD" w:rsidRDefault="00BB145A" w:rsidP="00BB145A">
      <w:pPr>
        <w:spacing w:after="200"/>
        <w:jc w:val="center"/>
        <w:rPr>
          <w:rFonts w:ascii="Times New Roman" w:hAnsi="Times New Roman" w:cs="Times New Roman"/>
          <w:b/>
          <w:iCs/>
          <w:sz w:val="18"/>
          <w:szCs w:val="18"/>
        </w:rPr>
      </w:pPr>
      <w:r w:rsidRPr="00C75DAD">
        <w:rPr>
          <w:rFonts w:ascii="Times New Roman" w:hAnsi="Times New Roman" w:cs="Times New Roman"/>
          <w:b/>
          <w:iCs/>
          <w:sz w:val="18"/>
          <w:szCs w:val="18"/>
        </w:rPr>
        <w:t xml:space="preserve">Table </w:t>
      </w:r>
      <w:r w:rsidRPr="00C75DAD">
        <w:rPr>
          <w:rFonts w:ascii="Times New Roman" w:hAnsi="Times New Roman" w:cs="Times New Roman"/>
          <w:b/>
          <w:iCs/>
          <w:sz w:val="18"/>
          <w:szCs w:val="18"/>
        </w:rPr>
        <w:fldChar w:fldCharType="begin"/>
      </w:r>
      <w:r w:rsidRPr="00C75DAD">
        <w:rPr>
          <w:rFonts w:ascii="Times New Roman" w:hAnsi="Times New Roman" w:cs="Times New Roman"/>
          <w:b/>
          <w:iCs/>
          <w:sz w:val="18"/>
          <w:szCs w:val="18"/>
        </w:rPr>
        <w:instrText xml:space="preserve"> SEQ Table \* ARABIC </w:instrText>
      </w:r>
      <w:r w:rsidRPr="00C75DAD">
        <w:rPr>
          <w:rFonts w:ascii="Times New Roman" w:hAnsi="Times New Roman" w:cs="Times New Roman"/>
          <w:b/>
          <w:iCs/>
          <w:sz w:val="18"/>
          <w:szCs w:val="18"/>
        </w:rPr>
        <w:fldChar w:fldCharType="separate"/>
      </w:r>
      <w:r w:rsidR="00362C7D" w:rsidRPr="00C75DAD">
        <w:rPr>
          <w:rFonts w:ascii="Times New Roman" w:hAnsi="Times New Roman" w:cs="Times New Roman"/>
          <w:b/>
          <w:iCs/>
          <w:noProof/>
          <w:sz w:val="18"/>
          <w:szCs w:val="18"/>
        </w:rPr>
        <w:t>6</w:t>
      </w:r>
      <w:r w:rsidRPr="00C75DAD">
        <w:rPr>
          <w:rFonts w:ascii="Times New Roman" w:hAnsi="Times New Roman" w:cs="Times New Roman"/>
          <w:b/>
          <w:iCs/>
          <w:sz w:val="18"/>
          <w:szCs w:val="18"/>
        </w:rPr>
        <w:fldChar w:fldCharType="end"/>
      </w:r>
      <w:r w:rsidRPr="00C75DAD">
        <w:rPr>
          <w:rFonts w:ascii="Times New Roman" w:hAnsi="Times New Roman" w:cs="Times New Roman"/>
          <w:b/>
          <w:iCs/>
          <w:sz w:val="18"/>
          <w:szCs w:val="18"/>
        </w:rPr>
        <w:t xml:space="preserve"> </w:t>
      </w:r>
      <w:r w:rsidR="006A4601" w:rsidRPr="00C75DAD">
        <w:rPr>
          <w:rFonts w:ascii="Times New Roman" w:hAnsi="Times New Roman" w:cs="Times New Roman"/>
          <w:b/>
          <w:iCs/>
          <w:sz w:val="18"/>
          <w:szCs w:val="18"/>
        </w:rPr>
        <w:t xml:space="preserve">Parameters </w:t>
      </w:r>
      <w:r w:rsidR="006A4601">
        <w:rPr>
          <w:rFonts w:ascii="Times New Roman" w:hAnsi="Times New Roman" w:cs="Times New Roman"/>
          <w:b/>
          <w:iCs/>
          <w:sz w:val="18"/>
          <w:szCs w:val="18"/>
        </w:rPr>
        <w:t xml:space="preserve">for the </w:t>
      </w:r>
      <w:r w:rsidRPr="00C75DAD">
        <w:rPr>
          <w:rFonts w:ascii="Times New Roman" w:hAnsi="Times New Roman" w:cs="Times New Roman"/>
          <w:b/>
          <w:iCs/>
          <w:sz w:val="18"/>
          <w:szCs w:val="18"/>
        </w:rPr>
        <w:t xml:space="preserve">Ocean </w:t>
      </w:r>
      <w:r w:rsidR="006A4601" w:rsidRPr="00C75DAD">
        <w:rPr>
          <w:rFonts w:ascii="Times New Roman" w:hAnsi="Times New Roman" w:cs="Times New Roman"/>
          <w:b/>
          <w:iCs/>
          <w:sz w:val="18"/>
          <w:szCs w:val="18"/>
        </w:rPr>
        <w:t xml:space="preserve">and Seabed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1724"/>
        <w:gridCol w:w="1724"/>
      </w:tblGrid>
      <w:tr w:rsidR="00BF1C23" w:rsidRPr="00C75DAD" w14:paraId="088AA2E0" w14:textId="7C7F379B" w:rsidTr="00D60B38">
        <w:trPr>
          <w:jc w:val="center"/>
        </w:trPr>
        <w:tc>
          <w:tcPr>
            <w:tcW w:w="2812" w:type="dxa"/>
            <w:shd w:val="clear" w:color="auto" w:fill="auto"/>
          </w:tcPr>
          <w:p w14:paraId="58836E30" w14:textId="79D823FB" w:rsidR="00BF1C23" w:rsidRPr="00C75DAD" w:rsidRDefault="00BF1C23" w:rsidP="00614470">
            <w:pPr>
              <w:keepNext/>
              <w:keepLines/>
              <w:spacing w:afterLines="50"/>
              <w:outlineLvl w:val="1"/>
              <w:rPr>
                <w:rFonts w:ascii="Times New Roman" w:hAnsi="Times New Roman" w:cs="Times New Roman"/>
                <w:b/>
                <w:sz w:val="16"/>
                <w:szCs w:val="16"/>
              </w:rPr>
            </w:pPr>
            <w:r w:rsidRPr="00C75DAD">
              <w:rPr>
                <w:rFonts w:ascii="Times New Roman" w:hAnsi="Times New Roman" w:cs="Times New Roman"/>
                <w:b/>
                <w:sz w:val="16"/>
                <w:szCs w:val="16"/>
              </w:rPr>
              <w:lastRenderedPageBreak/>
              <w:t>Par</w:t>
            </w:r>
            <w:r>
              <w:rPr>
                <w:rFonts w:ascii="Times New Roman" w:hAnsi="Times New Roman" w:cs="Times New Roman"/>
                <w:b/>
                <w:sz w:val="16"/>
                <w:szCs w:val="16"/>
              </w:rPr>
              <w:t>ticulars</w:t>
            </w:r>
          </w:p>
        </w:tc>
        <w:tc>
          <w:tcPr>
            <w:tcW w:w="1724" w:type="dxa"/>
            <w:shd w:val="clear" w:color="auto" w:fill="auto"/>
          </w:tcPr>
          <w:p w14:paraId="45271CDA" w14:textId="77777777" w:rsidR="00BF1C23" w:rsidRPr="00C75DAD" w:rsidRDefault="00BF1C23" w:rsidP="00614470">
            <w:pPr>
              <w:keepNext/>
              <w:keepLines/>
              <w:spacing w:afterLines="50"/>
              <w:outlineLvl w:val="1"/>
              <w:rPr>
                <w:rFonts w:ascii="Times New Roman" w:hAnsi="Times New Roman" w:cs="Times New Roman"/>
                <w:b/>
                <w:sz w:val="16"/>
                <w:szCs w:val="16"/>
              </w:rPr>
            </w:pPr>
            <w:r w:rsidRPr="00C75DAD">
              <w:rPr>
                <w:rFonts w:ascii="Times New Roman" w:hAnsi="Times New Roman" w:cs="Times New Roman"/>
                <w:b/>
                <w:sz w:val="16"/>
                <w:szCs w:val="16"/>
              </w:rPr>
              <w:t>Value</w:t>
            </w:r>
          </w:p>
        </w:tc>
        <w:tc>
          <w:tcPr>
            <w:tcW w:w="1724" w:type="dxa"/>
          </w:tcPr>
          <w:p w14:paraId="37853151" w14:textId="26AA8EDE" w:rsidR="00BF1C23" w:rsidRPr="00C75DAD" w:rsidRDefault="00BF1C23" w:rsidP="00614470">
            <w:pPr>
              <w:keepNext/>
              <w:keepLines/>
              <w:spacing w:afterLines="50"/>
              <w:outlineLvl w:val="1"/>
              <w:rPr>
                <w:rFonts w:ascii="Times New Roman" w:hAnsi="Times New Roman" w:cs="Times New Roman"/>
                <w:b/>
                <w:sz w:val="16"/>
                <w:szCs w:val="16"/>
              </w:rPr>
            </w:pPr>
            <w:r>
              <w:rPr>
                <w:rFonts w:ascii="Times New Roman" w:hAnsi="Times New Roman" w:cs="Times New Roman"/>
                <w:b/>
                <w:sz w:val="16"/>
                <w:szCs w:val="16"/>
              </w:rPr>
              <w:t>Unit</w:t>
            </w:r>
          </w:p>
        </w:tc>
      </w:tr>
      <w:tr w:rsidR="00BF1C23" w:rsidRPr="00C75DAD" w14:paraId="42458274" w14:textId="0BC1BB95" w:rsidTr="00D60B38">
        <w:trPr>
          <w:jc w:val="center"/>
        </w:trPr>
        <w:tc>
          <w:tcPr>
            <w:tcW w:w="2812" w:type="dxa"/>
            <w:shd w:val="clear" w:color="auto" w:fill="auto"/>
          </w:tcPr>
          <w:p w14:paraId="49973062" w14:textId="37384C67"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 xml:space="preserve">Seabed Shape Direction </w:t>
            </w:r>
          </w:p>
        </w:tc>
        <w:tc>
          <w:tcPr>
            <w:tcW w:w="1724" w:type="dxa"/>
            <w:shd w:val="clear" w:color="auto" w:fill="auto"/>
          </w:tcPr>
          <w:p w14:paraId="4828049B" w14:textId="7D0D5C66"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0</w:t>
            </w:r>
          </w:p>
        </w:tc>
        <w:tc>
          <w:tcPr>
            <w:tcW w:w="1724" w:type="dxa"/>
          </w:tcPr>
          <w:p w14:paraId="2245FDBA" w14:textId="7837A054"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w:t>
            </w:r>
          </w:p>
        </w:tc>
      </w:tr>
      <w:tr w:rsidR="00BF1C23" w:rsidRPr="00C75DAD" w14:paraId="7890C501" w14:textId="72237DB1" w:rsidTr="00D60B38">
        <w:trPr>
          <w:jc w:val="center"/>
        </w:trPr>
        <w:tc>
          <w:tcPr>
            <w:tcW w:w="2812" w:type="dxa"/>
            <w:shd w:val="clear" w:color="auto" w:fill="auto"/>
          </w:tcPr>
          <w:p w14:paraId="7FAA754D" w14:textId="036ED36C"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Seabed Shape Type</w:t>
            </w:r>
          </w:p>
        </w:tc>
        <w:tc>
          <w:tcPr>
            <w:tcW w:w="1724" w:type="dxa"/>
            <w:shd w:val="clear" w:color="auto" w:fill="auto"/>
          </w:tcPr>
          <w:p w14:paraId="49631105" w14:textId="4DB195D9"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3D Profile</w:t>
            </w:r>
          </w:p>
        </w:tc>
        <w:tc>
          <w:tcPr>
            <w:tcW w:w="1724" w:type="dxa"/>
          </w:tcPr>
          <w:p w14:paraId="5699E72F" w14:textId="4FAF84ED" w:rsidR="00BF1C23" w:rsidRPr="00C75DAD" w:rsidRDefault="00BF1C23" w:rsidP="003279BD">
            <w:pPr>
              <w:keepNext/>
              <w:keepLines/>
              <w:spacing w:afterLines="50"/>
              <w:outlineLvl w:val="1"/>
              <w:rPr>
                <w:rFonts w:ascii="Times New Roman" w:hAnsi="Times New Roman" w:cs="Times New Roman"/>
                <w:sz w:val="16"/>
                <w:szCs w:val="16"/>
              </w:rPr>
            </w:pPr>
            <w:r>
              <w:rPr>
                <w:rFonts w:ascii="Times New Roman" w:hAnsi="Times New Roman" w:cs="Times New Roman"/>
                <w:sz w:val="16"/>
                <w:szCs w:val="16"/>
              </w:rPr>
              <w:t>---</w:t>
            </w:r>
          </w:p>
        </w:tc>
      </w:tr>
      <w:tr w:rsidR="00BF1C23" w:rsidRPr="00C75DAD" w14:paraId="201D786C" w14:textId="6946E7E3" w:rsidTr="00D60B38">
        <w:trPr>
          <w:jc w:val="center"/>
        </w:trPr>
        <w:tc>
          <w:tcPr>
            <w:tcW w:w="2812" w:type="dxa"/>
            <w:shd w:val="clear" w:color="auto" w:fill="auto"/>
          </w:tcPr>
          <w:p w14:paraId="64E2AF8C" w14:textId="70BF28F0"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Seabed Model Type</w:t>
            </w:r>
          </w:p>
        </w:tc>
        <w:tc>
          <w:tcPr>
            <w:tcW w:w="1724" w:type="dxa"/>
            <w:shd w:val="clear" w:color="auto" w:fill="auto"/>
          </w:tcPr>
          <w:p w14:paraId="6775752F" w14:textId="709273EC"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Nonlinear Soil Model</w:t>
            </w:r>
          </w:p>
        </w:tc>
        <w:tc>
          <w:tcPr>
            <w:tcW w:w="1724" w:type="dxa"/>
          </w:tcPr>
          <w:p w14:paraId="603AEC4B" w14:textId="25CC137C" w:rsidR="00BF1C23" w:rsidRPr="00C75DAD" w:rsidRDefault="00BF1C23" w:rsidP="003279BD">
            <w:pPr>
              <w:keepNext/>
              <w:keepLines/>
              <w:spacing w:afterLines="50"/>
              <w:outlineLvl w:val="1"/>
              <w:rPr>
                <w:rFonts w:ascii="Times New Roman" w:hAnsi="Times New Roman" w:cs="Times New Roman"/>
                <w:sz w:val="16"/>
                <w:szCs w:val="16"/>
              </w:rPr>
            </w:pPr>
            <w:r>
              <w:rPr>
                <w:rFonts w:ascii="Times New Roman" w:hAnsi="Times New Roman" w:cs="Times New Roman"/>
                <w:sz w:val="16"/>
                <w:szCs w:val="16"/>
              </w:rPr>
              <w:t>---</w:t>
            </w:r>
          </w:p>
        </w:tc>
      </w:tr>
      <w:tr w:rsidR="00BF1C23" w:rsidRPr="00C75DAD" w14:paraId="14DE6B42" w14:textId="4F87EA9D" w:rsidTr="00D60B38">
        <w:trPr>
          <w:jc w:val="center"/>
        </w:trPr>
        <w:tc>
          <w:tcPr>
            <w:tcW w:w="2812" w:type="dxa"/>
            <w:shd w:val="clear" w:color="auto" w:fill="auto"/>
          </w:tcPr>
          <w:p w14:paraId="25A193BD" w14:textId="36F4CB36"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 xml:space="preserve">Temperature </w:t>
            </w:r>
            <w:r>
              <w:rPr>
                <w:rFonts w:ascii="Times New Roman" w:hAnsi="Times New Roman" w:cs="Times New Roman"/>
                <w:sz w:val="16"/>
                <w:szCs w:val="16"/>
              </w:rPr>
              <w:t xml:space="preserve">of </w:t>
            </w:r>
            <w:r w:rsidRPr="00C75DAD">
              <w:rPr>
                <w:rFonts w:ascii="Times New Roman" w:hAnsi="Times New Roman" w:cs="Times New Roman"/>
                <w:sz w:val="16"/>
                <w:szCs w:val="16"/>
              </w:rPr>
              <w:t xml:space="preserve">Ocean </w:t>
            </w:r>
          </w:p>
        </w:tc>
        <w:tc>
          <w:tcPr>
            <w:tcW w:w="1724" w:type="dxa"/>
            <w:shd w:val="clear" w:color="auto" w:fill="auto"/>
          </w:tcPr>
          <w:p w14:paraId="42AD7E98" w14:textId="777801BC"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10</w:t>
            </w:r>
          </w:p>
        </w:tc>
        <w:tc>
          <w:tcPr>
            <w:tcW w:w="1724" w:type="dxa"/>
          </w:tcPr>
          <w:p w14:paraId="2C405C0F" w14:textId="14174782"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w:t>
            </w:r>
            <w:r>
              <w:rPr>
                <w:rFonts w:ascii="Times New Roman" w:hAnsi="Times New Roman" w:cs="Times New Roman"/>
                <w:sz w:val="16"/>
                <w:szCs w:val="16"/>
              </w:rPr>
              <w:t>C</w:t>
            </w:r>
          </w:p>
        </w:tc>
      </w:tr>
      <w:tr w:rsidR="00BF1C23" w:rsidRPr="00C75DAD" w14:paraId="549C515C" w14:textId="3C1868D1" w:rsidTr="00D60B38">
        <w:trPr>
          <w:jc w:val="center"/>
        </w:trPr>
        <w:tc>
          <w:tcPr>
            <w:tcW w:w="2812" w:type="dxa"/>
            <w:shd w:val="clear" w:color="auto" w:fill="auto"/>
          </w:tcPr>
          <w:p w14:paraId="69EC979B" w14:textId="62A44170"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Kinematic Viscosity</w:t>
            </w:r>
            <w:r>
              <w:rPr>
                <w:rFonts w:ascii="Times New Roman" w:hAnsi="Times New Roman" w:cs="Times New Roman"/>
                <w:sz w:val="16"/>
                <w:szCs w:val="16"/>
              </w:rPr>
              <w:t xml:space="preserve"> of Ocean</w:t>
            </w:r>
            <w:r w:rsidRPr="00C75DAD">
              <w:rPr>
                <w:rFonts w:ascii="Times New Roman" w:hAnsi="Times New Roman" w:cs="Times New Roman"/>
                <w:sz w:val="16"/>
                <w:szCs w:val="16"/>
              </w:rPr>
              <w:t xml:space="preserve"> </w:t>
            </w:r>
          </w:p>
        </w:tc>
        <w:tc>
          <w:tcPr>
            <w:tcW w:w="1724" w:type="dxa"/>
            <w:shd w:val="clear" w:color="auto" w:fill="auto"/>
          </w:tcPr>
          <w:p w14:paraId="348104A7" w14:textId="751F3D6A"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1.35 X 10</w:t>
            </w:r>
            <w:r w:rsidRPr="00C75DAD">
              <w:rPr>
                <w:rFonts w:ascii="Times New Roman" w:hAnsi="Times New Roman" w:cs="Times New Roman"/>
                <w:sz w:val="16"/>
                <w:szCs w:val="16"/>
                <w:vertAlign w:val="superscript"/>
              </w:rPr>
              <w:t>-6</w:t>
            </w:r>
          </w:p>
        </w:tc>
        <w:tc>
          <w:tcPr>
            <w:tcW w:w="1724" w:type="dxa"/>
          </w:tcPr>
          <w:p w14:paraId="0F79EAB4" w14:textId="0F9EF7AB"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m</w:t>
            </w:r>
            <w:r w:rsidRPr="00C75DAD">
              <w:rPr>
                <w:rFonts w:ascii="Times New Roman" w:hAnsi="Times New Roman" w:cs="Times New Roman"/>
                <w:sz w:val="16"/>
                <w:szCs w:val="16"/>
                <w:vertAlign w:val="superscript"/>
              </w:rPr>
              <w:t>2</w:t>
            </w:r>
            <w:r w:rsidRPr="00C75DAD">
              <w:rPr>
                <w:rFonts w:ascii="Times New Roman" w:hAnsi="Times New Roman" w:cs="Times New Roman"/>
                <w:sz w:val="16"/>
                <w:szCs w:val="16"/>
              </w:rPr>
              <w:t>s</w:t>
            </w:r>
            <w:r w:rsidRPr="00C75DAD">
              <w:rPr>
                <w:rFonts w:ascii="Times New Roman" w:hAnsi="Times New Roman" w:cs="Times New Roman"/>
                <w:sz w:val="16"/>
                <w:szCs w:val="16"/>
                <w:vertAlign w:val="superscript"/>
              </w:rPr>
              <w:t>-1</w:t>
            </w:r>
          </w:p>
        </w:tc>
      </w:tr>
      <w:tr w:rsidR="00BF1C23" w:rsidRPr="00C75DAD" w14:paraId="41E36274" w14:textId="532DA786" w:rsidTr="00D60B38">
        <w:trPr>
          <w:jc w:val="center"/>
        </w:trPr>
        <w:tc>
          <w:tcPr>
            <w:tcW w:w="2812" w:type="dxa"/>
            <w:shd w:val="clear" w:color="auto" w:fill="auto"/>
          </w:tcPr>
          <w:p w14:paraId="04D24556" w14:textId="4C072141"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 xml:space="preserve">Seabed Critical Damping </w:t>
            </w:r>
          </w:p>
        </w:tc>
        <w:tc>
          <w:tcPr>
            <w:tcW w:w="1724" w:type="dxa"/>
            <w:shd w:val="clear" w:color="auto" w:fill="auto"/>
          </w:tcPr>
          <w:p w14:paraId="11BAAF4A" w14:textId="215B51FB"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0</w:t>
            </w:r>
          </w:p>
        </w:tc>
        <w:tc>
          <w:tcPr>
            <w:tcW w:w="1724" w:type="dxa"/>
          </w:tcPr>
          <w:p w14:paraId="198098FF" w14:textId="75348089"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w:t>
            </w:r>
          </w:p>
        </w:tc>
      </w:tr>
      <w:tr w:rsidR="00BF1C23" w:rsidRPr="00C75DAD" w14:paraId="63A73C2F" w14:textId="757A35E4" w:rsidTr="00D60B38">
        <w:trPr>
          <w:jc w:val="center"/>
        </w:trPr>
        <w:tc>
          <w:tcPr>
            <w:tcW w:w="2812" w:type="dxa"/>
            <w:shd w:val="clear" w:color="auto" w:fill="auto"/>
          </w:tcPr>
          <w:p w14:paraId="4B44DB4D" w14:textId="3CEC2C51"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color w:val="000000" w:themeColor="text1"/>
                <w:sz w:val="16"/>
                <w:szCs w:val="16"/>
              </w:rPr>
              <w:t>Seabed Friction Coefficient</w:t>
            </w:r>
          </w:p>
        </w:tc>
        <w:tc>
          <w:tcPr>
            <w:tcW w:w="1724" w:type="dxa"/>
            <w:shd w:val="clear" w:color="auto" w:fill="auto"/>
          </w:tcPr>
          <w:p w14:paraId="2B9DE6AD" w14:textId="4B6CFC30"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color w:val="000000" w:themeColor="text1"/>
                <w:sz w:val="16"/>
                <w:szCs w:val="16"/>
              </w:rPr>
              <w:t>0.5</w:t>
            </w:r>
          </w:p>
        </w:tc>
        <w:tc>
          <w:tcPr>
            <w:tcW w:w="1724" w:type="dxa"/>
          </w:tcPr>
          <w:p w14:paraId="6C726210" w14:textId="1B0D7BE8" w:rsidR="00BF1C23" w:rsidRPr="00C75DAD" w:rsidRDefault="00BF1C23" w:rsidP="003279BD">
            <w:pPr>
              <w:keepNext/>
              <w:keepLines/>
              <w:spacing w:afterLines="50"/>
              <w:outlineLvl w:val="1"/>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BF1C23" w:rsidRPr="00C75DAD" w14:paraId="5930F0BB" w14:textId="7B28F1ED" w:rsidTr="00D60B38">
        <w:trPr>
          <w:jc w:val="center"/>
        </w:trPr>
        <w:tc>
          <w:tcPr>
            <w:tcW w:w="2812" w:type="dxa"/>
            <w:shd w:val="clear" w:color="auto" w:fill="auto"/>
          </w:tcPr>
          <w:p w14:paraId="21BCBFE7" w14:textId="3718CD57"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 xml:space="preserve">Seabed Stiffness </w:t>
            </w:r>
          </w:p>
        </w:tc>
        <w:tc>
          <w:tcPr>
            <w:tcW w:w="1724" w:type="dxa"/>
            <w:shd w:val="clear" w:color="auto" w:fill="auto"/>
          </w:tcPr>
          <w:p w14:paraId="611AB8D0" w14:textId="2266315C"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7.5</w:t>
            </w:r>
          </w:p>
        </w:tc>
        <w:tc>
          <w:tcPr>
            <w:tcW w:w="1724" w:type="dxa"/>
          </w:tcPr>
          <w:p w14:paraId="6CD60383" w14:textId="283FB607"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kNm</w:t>
            </w:r>
            <w:r w:rsidRPr="00C75DAD">
              <w:rPr>
                <w:rFonts w:ascii="Times New Roman" w:hAnsi="Times New Roman" w:cs="Times New Roman"/>
                <w:sz w:val="16"/>
                <w:szCs w:val="16"/>
                <w:vertAlign w:val="superscript"/>
              </w:rPr>
              <w:t>-1</w:t>
            </w:r>
            <w:r w:rsidRPr="00C75DAD">
              <w:rPr>
                <w:rFonts w:ascii="Times New Roman" w:hAnsi="Times New Roman" w:cs="Times New Roman"/>
                <w:sz w:val="16"/>
                <w:szCs w:val="16"/>
              </w:rPr>
              <w:t>m</w:t>
            </w:r>
            <w:r w:rsidRPr="00C75DAD">
              <w:rPr>
                <w:rFonts w:ascii="Times New Roman" w:hAnsi="Times New Roman" w:cs="Times New Roman"/>
                <w:sz w:val="16"/>
                <w:szCs w:val="16"/>
                <w:vertAlign w:val="superscript"/>
              </w:rPr>
              <w:t>2</w:t>
            </w:r>
          </w:p>
        </w:tc>
      </w:tr>
      <w:tr w:rsidR="00BF1C23" w:rsidRPr="00C75DAD" w14:paraId="63E7DAEC" w14:textId="6951A083" w:rsidTr="00D60B38">
        <w:trPr>
          <w:jc w:val="center"/>
        </w:trPr>
        <w:tc>
          <w:tcPr>
            <w:tcW w:w="2812" w:type="dxa"/>
            <w:shd w:val="clear" w:color="auto" w:fill="auto"/>
          </w:tcPr>
          <w:p w14:paraId="459028B9" w14:textId="01E05F54"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 xml:space="preserve">Amplitude </w:t>
            </w:r>
            <w:r>
              <w:rPr>
                <w:rFonts w:ascii="Times New Roman" w:hAnsi="Times New Roman" w:cs="Times New Roman"/>
                <w:sz w:val="16"/>
                <w:szCs w:val="16"/>
              </w:rPr>
              <w:t xml:space="preserve">of </w:t>
            </w:r>
            <w:r w:rsidRPr="00C75DAD">
              <w:rPr>
                <w:rFonts w:ascii="Times New Roman" w:hAnsi="Times New Roman" w:cs="Times New Roman"/>
                <w:sz w:val="16"/>
                <w:szCs w:val="16"/>
              </w:rPr>
              <w:t xml:space="preserve">Wave </w:t>
            </w:r>
          </w:p>
        </w:tc>
        <w:tc>
          <w:tcPr>
            <w:tcW w:w="1724" w:type="dxa"/>
            <w:shd w:val="clear" w:color="auto" w:fill="auto"/>
          </w:tcPr>
          <w:p w14:paraId="46772589" w14:textId="5BB6A000"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0.145</w:t>
            </w:r>
          </w:p>
        </w:tc>
        <w:tc>
          <w:tcPr>
            <w:tcW w:w="1724" w:type="dxa"/>
          </w:tcPr>
          <w:p w14:paraId="7B87BF64" w14:textId="5ED57560"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m</w:t>
            </w:r>
          </w:p>
        </w:tc>
      </w:tr>
      <w:tr w:rsidR="00BF1C23" w:rsidRPr="00C75DAD" w14:paraId="14852C67" w14:textId="21C65E8F" w:rsidTr="00D60B38">
        <w:trPr>
          <w:jc w:val="center"/>
        </w:trPr>
        <w:tc>
          <w:tcPr>
            <w:tcW w:w="2812" w:type="dxa"/>
            <w:shd w:val="clear" w:color="auto" w:fill="auto"/>
          </w:tcPr>
          <w:p w14:paraId="27C34581" w14:textId="33388CF3"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 xml:space="preserve">Density </w:t>
            </w:r>
            <w:r>
              <w:rPr>
                <w:rFonts w:ascii="Times New Roman" w:hAnsi="Times New Roman" w:cs="Times New Roman"/>
                <w:sz w:val="16"/>
                <w:szCs w:val="16"/>
              </w:rPr>
              <w:t xml:space="preserve">of </w:t>
            </w:r>
            <w:r w:rsidRPr="00C75DAD">
              <w:rPr>
                <w:rFonts w:ascii="Times New Roman" w:hAnsi="Times New Roman" w:cs="Times New Roman"/>
                <w:sz w:val="16"/>
                <w:szCs w:val="16"/>
              </w:rPr>
              <w:t xml:space="preserve">Water </w:t>
            </w:r>
          </w:p>
        </w:tc>
        <w:tc>
          <w:tcPr>
            <w:tcW w:w="1724" w:type="dxa"/>
            <w:shd w:val="clear" w:color="auto" w:fill="auto"/>
          </w:tcPr>
          <w:p w14:paraId="094E1B97" w14:textId="431914B4"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1,025</w:t>
            </w:r>
          </w:p>
        </w:tc>
        <w:tc>
          <w:tcPr>
            <w:tcW w:w="1724" w:type="dxa"/>
          </w:tcPr>
          <w:p w14:paraId="522657E9" w14:textId="31E04094" w:rsidR="00BF1C23" w:rsidRPr="00C75DAD" w:rsidRDefault="00BF1C23" w:rsidP="003279BD">
            <w:pPr>
              <w:keepNext/>
              <w:keepLines/>
              <w:spacing w:afterLines="50"/>
              <w:outlineLvl w:val="1"/>
              <w:rPr>
                <w:rFonts w:ascii="Times New Roman" w:hAnsi="Times New Roman" w:cs="Times New Roman"/>
                <w:sz w:val="16"/>
                <w:szCs w:val="16"/>
              </w:rPr>
            </w:pPr>
            <w:r w:rsidRPr="00C75DAD">
              <w:rPr>
                <w:rFonts w:ascii="Times New Roman" w:hAnsi="Times New Roman" w:cs="Times New Roman"/>
                <w:sz w:val="16"/>
                <w:szCs w:val="16"/>
              </w:rPr>
              <w:t>kgm</w:t>
            </w:r>
            <w:r w:rsidRPr="00C75DAD">
              <w:rPr>
                <w:rFonts w:ascii="Times New Roman" w:hAnsi="Times New Roman" w:cs="Times New Roman"/>
                <w:sz w:val="16"/>
                <w:szCs w:val="16"/>
                <w:vertAlign w:val="superscript"/>
              </w:rPr>
              <w:t>-3</w:t>
            </w:r>
          </w:p>
        </w:tc>
      </w:tr>
    </w:tbl>
    <w:p w14:paraId="50C68DFD" w14:textId="77777777" w:rsidR="00BB145A" w:rsidRPr="006355BF" w:rsidRDefault="00BB145A" w:rsidP="00BB145A">
      <w:pPr>
        <w:jc w:val="center"/>
        <w:rPr>
          <w:i/>
          <w:sz w:val="2"/>
          <w:szCs w:val="2"/>
        </w:rPr>
      </w:pPr>
    </w:p>
    <w:p w14:paraId="68369912" w14:textId="6FD621E1" w:rsidR="00D67AC0" w:rsidRPr="00D47C1B" w:rsidRDefault="00D67AC0" w:rsidP="0039216D">
      <w:pPr>
        <w:pStyle w:val="Heading3"/>
      </w:pPr>
      <w:r>
        <w:t>3.</w:t>
      </w:r>
      <w:r w:rsidR="00652624">
        <w:t>6</w:t>
      </w:r>
      <w:r>
        <w:t>.</w:t>
      </w:r>
      <w:r w:rsidR="00652624">
        <w:t>2</w:t>
      </w:r>
      <w:r>
        <w:t xml:space="preserve"> </w:t>
      </w:r>
      <w:r w:rsidRPr="001977E9">
        <w:t>Waves</w:t>
      </w:r>
      <w:r w:rsidR="00C70F22">
        <w:t xml:space="preserve"> and Wave spectrum</w:t>
      </w:r>
      <w:r w:rsidRPr="001977E9">
        <w:t xml:space="preserve">  </w:t>
      </w:r>
    </w:p>
    <w:p w14:paraId="119B35FD" w14:textId="38555D16" w:rsidR="00D67AC0" w:rsidRPr="00964D87" w:rsidRDefault="00D67AC0" w:rsidP="00D67AC0">
      <w:pPr>
        <w:jc w:val="both"/>
        <w:rPr>
          <w:rFonts w:ascii="Times New Roman" w:hAnsi="Times New Roman" w:cs="Times New Roman"/>
        </w:rPr>
      </w:pPr>
      <w:r w:rsidRPr="00964D87">
        <w:rPr>
          <w:rFonts w:ascii="Times New Roman" w:hAnsi="Times New Roman" w:cs="Times New Roman"/>
        </w:rPr>
        <w:t xml:space="preserve">The numerical model was designed using some environmental considerations for the weather. The wave angles considered in this investigation were at an interval of </w:t>
      </w:r>
      <w:r w:rsidRPr="00964D87">
        <w:rPr>
          <w:rFonts w:ascii="Times New Roman" w:hAnsi="Times New Roman" w:cs="Times New Roman"/>
          <w:bCs/>
        </w:rPr>
        <w:t xml:space="preserve">0°, and </w:t>
      </w:r>
      <w:r w:rsidRPr="00964D87">
        <w:rPr>
          <w:rFonts w:ascii="Times New Roman" w:hAnsi="Times New Roman" w:cs="Times New Roman"/>
        </w:rPr>
        <w:t xml:space="preserve">are as follows:  </w:t>
      </w:r>
      <w:r w:rsidRPr="00964D87">
        <w:rPr>
          <w:rFonts w:ascii="Times New Roman" w:hAnsi="Times New Roman" w:cs="Times New Roman"/>
          <w:bCs/>
        </w:rPr>
        <w:t>0°, 30°, 60°, 90°, 120°, 150°, 180°, as detailed in the</w:t>
      </w:r>
      <w:r w:rsidRPr="00964D87">
        <w:rPr>
          <w:rFonts w:ascii="Times New Roman" w:hAnsi="Times New Roman" w:cs="Times New Roman"/>
        </w:rPr>
        <w:t xml:space="preserve"> wave parameters given in Table </w:t>
      </w:r>
      <w:r w:rsidR="00964D87" w:rsidRPr="00964D87">
        <w:rPr>
          <w:rFonts w:ascii="Times New Roman" w:hAnsi="Times New Roman" w:cs="Times New Roman"/>
        </w:rPr>
        <w:t>7</w:t>
      </w:r>
      <w:r w:rsidRPr="00964D87">
        <w:rPr>
          <w:rFonts w:ascii="Times New Roman" w:hAnsi="Times New Roman" w:cs="Times New Roman"/>
        </w:rPr>
        <w:t>. An illustration showing the direction of waves and FPSO</w:t>
      </w:r>
      <w:r w:rsidRPr="00DD37FC">
        <w:rPr>
          <w:rFonts w:ascii="Times New Roman" w:hAnsi="Times New Roman" w:cs="Times New Roman"/>
          <w:color w:val="FF0000"/>
        </w:rPr>
        <w:t xml:space="preserve"> </w:t>
      </w:r>
      <w:r w:rsidR="00DD37FC" w:rsidRPr="00DD37FC">
        <w:rPr>
          <w:rFonts w:ascii="Times New Roman" w:hAnsi="Times New Roman" w:cs="Times New Roman"/>
          <w:color w:val="FF0000"/>
        </w:rPr>
        <w:t>across</w:t>
      </w:r>
      <w:r w:rsidRPr="00DD37FC">
        <w:rPr>
          <w:rFonts w:ascii="Times New Roman" w:hAnsi="Times New Roman" w:cs="Times New Roman"/>
          <w:color w:val="FF0000"/>
        </w:rPr>
        <w:t xml:space="preserve"> </w:t>
      </w:r>
      <w:r w:rsidRPr="00964D87">
        <w:rPr>
          <w:rFonts w:ascii="Times New Roman" w:hAnsi="Times New Roman" w:cs="Times New Roman"/>
        </w:rPr>
        <w:t xml:space="preserve">the sea is presented in Figure </w:t>
      </w:r>
      <w:r w:rsidR="00EB4FA1" w:rsidRPr="00964D87">
        <w:rPr>
          <w:rFonts w:ascii="Times New Roman" w:hAnsi="Times New Roman" w:cs="Times New Roman"/>
        </w:rPr>
        <w:t>2</w:t>
      </w:r>
      <w:r w:rsidR="00BF1C23">
        <w:rPr>
          <w:rFonts w:ascii="Times New Roman" w:hAnsi="Times New Roman" w:cs="Times New Roman"/>
        </w:rPr>
        <w:t>2</w:t>
      </w:r>
      <w:r w:rsidRPr="00964D87">
        <w:rPr>
          <w:rFonts w:ascii="Times New Roman" w:hAnsi="Times New Roman" w:cs="Times New Roman"/>
        </w:rPr>
        <w:t xml:space="preserve">. The lowest frequency applied </w:t>
      </w:r>
      <w:r w:rsidR="00DD37FC" w:rsidRPr="00DD37FC">
        <w:rPr>
          <w:rFonts w:ascii="Times New Roman" w:hAnsi="Times New Roman" w:cs="Times New Roman"/>
          <w:color w:val="FF0000"/>
        </w:rPr>
        <w:t>for</w:t>
      </w:r>
      <w:r w:rsidRPr="00964D87">
        <w:rPr>
          <w:rFonts w:ascii="Times New Roman" w:hAnsi="Times New Roman" w:cs="Times New Roman"/>
        </w:rPr>
        <w:t xml:space="preserve"> the hydrodynamic design analysis in ANSYS AQWA was 0.06048 Hz. For the waves, the value for the peak factor was 3.3</w:t>
      </w:r>
      <w:r w:rsidR="00DD37FC">
        <w:rPr>
          <w:rFonts w:ascii="Times New Roman" w:hAnsi="Times New Roman" w:cs="Times New Roman"/>
        </w:rPr>
        <w:t>,</w:t>
      </w:r>
      <w:r w:rsidRPr="00964D87">
        <w:rPr>
          <w:rFonts w:ascii="Times New Roman" w:hAnsi="Times New Roman" w:cs="Times New Roman"/>
        </w:rPr>
        <w:t xml:space="preserve"> and the wave spectrum </w:t>
      </w:r>
      <w:r w:rsidR="003279BD">
        <w:rPr>
          <w:rFonts w:ascii="Times New Roman" w:hAnsi="Times New Roman" w:cs="Times New Roman"/>
        </w:rPr>
        <w:t>considered was</w:t>
      </w:r>
      <w:r w:rsidRPr="00964D87">
        <w:rPr>
          <w:rFonts w:ascii="Times New Roman" w:hAnsi="Times New Roman" w:cs="Times New Roman"/>
        </w:rPr>
        <w:t xml:space="preserve"> JONSWAP spectrum</w:t>
      </w:r>
      <w:r w:rsidR="00DD37FC">
        <w:rPr>
          <w:rFonts w:ascii="Times New Roman" w:hAnsi="Times New Roman" w:cs="Times New Roman"/>
        </w:rPr>
        <w:t>,</w:t>
      </w:r>
      <w:r w:rsidR="009C45B4" w:rsidRPr="00964D87">
        <w:rPr>
          <w:rFonts w:ascii="Times New Roman" w:hAnsi="Times New Roman" w:cs="Times New Roman"/>
        </w:rPr>
        <w:t xml:space="preserve"> as </w:t>
      </w:r>
      <w:r w:rsidR="006A4601">
        <w:rPr>
          <w:rFonts w:ascii="Times New Roman" w:hAnsi="Times New Roman" w:cs="Times New Roman"/>
        </w:rPr>
        <w:t>plotted</w:t>
      </w:r>
      <w:r w:rsidR="009C45B4" w:rsidRPr="00964D87">
        <w:rPr>
          <w:rFonts w:ascii="Times New Roman" w:hAnsi="Times New Roman" w:cs="Times New Roman"/>
        </w:rPr>
        <w:t xml:space="preserve"> in Figure </w:t>
      </w:r>
      <w:r w:rsidR="00BF1C23">
        <w:rPr>
          <w:rFonts w:ascii="Times New Roman" w:hAnsi="Times New Roman" w:cs="Times New Roman"/>
        </w:rPr>
        <w:t>23</w:t>
      </w:r>
      <w:r w:rsidRPr="00964D87">
        <w:rPr>
          <w:rFonts w:ascii="Times New Roman" w:hAnsi="Times New Roman" w:cs="Times New Roman"/>
        </w:rPr>
        <w:t xml:space="preserve">. </w:t>
      </w:r>
    </w:p>
    <w:p w14:paraId="72491EF7" w14:textId="3EE3FB17" w:rsidR="00D67AC0" w:rsidRPr="00473AFE" w:rsidRDefault="00D67AC0" w:rsidP="00D67AC0">
      <w:pPr>
        <w:pStyle w:val="Caption"/>
        <w:keepNext/>
        <w:jc w:val="center"/>
        <w:rPr>
          <w:rFonts w:ascii="Times New Roman" w:hAnsi="Times New Roman"/>
          <w:b w:val="0"/>
          <w:i/>
          <w:color w:val="auto"/>
        </w:rPr>
      </w:pPr>
      <w:bookmarkStart w:id="15" w:name="_Toc503780367"/>
      <w:r w:rsidRPr="00473AFE">
        <w:rPr>
          <w:rFonts w:ascii="Times New Roman" w:hAnsi="Times New Roman"/>
          <w:b w:val="0"/>
          <w:i/>
          <w:color w:val="auto"/>
        </w:rPr>
        <w:t xml:space="preserve">Table </w:t>
      </w:r>
      <w:r w:rsidRPr="00473AFE">
        <w:rPr>
          <w:rFonts w:ascii="Times New Roman" w:hAnsi="Times New Roman"/>
          <w:b w:val="0"/>
          <w:i/>
          <w:color w:val="auto"/>
        </w:rPr>
        <w:fldChar w:fldCharType="begin"/>
      </w:r>
      <w:r w:rsidRPr="00473AFE">
        <w:rPr>
          <w:rFonts w:ascii="Times New Roman" w:hAnsi="Times New Roman"/>
          <w:b w:val="0"/>
          <w:i/>
          <w:color w:val="auto"/>
        </w:rPr>
        <w:instrText xml:space="preserve"> SEQ Table \* ARABIC </w:instrText>
      </w:r>
      <w:r w:rsidRPr="00473AFE">
        <w:rPr>
          <w:rFonts w:ascii="Times New Roman" w:hAnsi="Times New Roman"/>
          <w:b w:val="0"/>
          <w:i/>
          <w:color w:val="auto"/>
        </w:rPr>
        <w:fldChar w:fldCharType="separate"/>
      </w:r>
      <w:r w:rsidR="00362C7D">
        <w:rPr>
          <w:rFonts w:ascii="Times New Roman" w:hAnsi="Times New Roman"/>
          <w:b w:val="0"/>
          <w:i/>
          <w:noProof/>
          <w:color w:val="auto"/>
        </w:rPr>
        <w:t>7</w:t>
      </w:r>
      <w:r w:rsidRPr="00473AFE">
        <w:rPr>
          <w:rFonts w:ascii="Times New Roman" w:hAnsi="Times New Roman"/>
          <w:b w:val="0"/>
          <w:i/>
          <w:color w:val="auto"/>
        </w:rPr>
        <w:fldChar w:fldCharType="end"/>
      </w:r>
      <w:r w:rsidRPr="00473AFE">
        <w:rPr>
          <w:rFonts w:ascii="Times New Roman" w:hAnsi="Times New Roman"/>
          <w:b w:val="0"/>
          <w:i/>
          <w:color w:val="auto"/>
        </w:rPr>
        <w:t xml:space="preserve"> Wave Parameters </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13"/>
        <w:gridCol w:w="709"/>
        <w:gridCol w:w="709"/>
        <w:gridCol w:w="1696"/>
      </w:tblGrid>
      <w:tr w:rsidR="00D67AC0" w:rsidRPr="0039216D" w14:paraId="627C064B" w14:textId="77777777" w:rsidTr="000D7C85">
        <w:trPr>
          <w:jc w:val="center"/>
        </w:trPr>
        <w:tc>
          <w:tcPr>
            <w:tcW w:w="846" w:type="dxa"/>
            <w:shd w:val="clear" w:color="auto" w:fill="auto"/>
          </w:tcPr>
          <w:p w14:paraId="7A35D241" w14:textId="77777777" w:rsidR="00D67AC0" w:rsidRPr="0039216D" w:rsidRDefault="00D67AC0" w:rsidP="0039216D">
            <w:pPr>
              <w:pStyle w:val="Heading2"/>
              <w:spacing w:after="120"/>
              <w:rPr>
                <w:b/>
                <w:bCs/>
                <w:color w:val="auto"/>
                <w:sz w:val="18"/>
                <w:szCs w:val="18"/>
              </w:rPr>
            </w:pPr>
            <w:r w:rsidRPr="0039216D">
              <w:rPr>
                <w:b/>
                <w:bCs/>
                <w:color w:val="auto"/>
                <w:sz w:val="18"/>
                <w:szCs w:val="18"/>
              </w:rPr>
              <w:t>Cases</w:t>
            </w:r>
          </w:p>
        </w:tc>
        <w:tc>
          <w:tcPr>
            <w:tcW w:w="713" w:type="dxa"/>
            <w:shd w:val="clear" w:color="auto" w:fill="auto"/>
          </w:tcPr>
          <w:p w14:paraId="7DCFF06F" w14:textId="77777777" w:rsidR="00D67AC0" w:rsidRPr="0039216D" w:rsidRDefault="00D67AC0" w:rsidP="0039216D">
            <w:pPr>
              <w:pStyle w:val="Heading2"/>
              <w:spacing w:after="120"/>
              <w:rPr>
                <w:b/>
                <w:bCs/>
                <w:color w:val="auto"/>
                <w:sz w:val="18"/>
                <w:szCs w:val="18"/>
              </w:rPr>
            </w:pPr>
            <w:r w:rsidRPr="0039216D">
              <w:rPr>
                <w:b/>
                <w:bCs/>
                <w:i/>
                <w:color w:val="auto"/>
                <w:sz w:val="18"/>
                <w:szCs w:val="18"/>
              </w:rPr>
              <w:t>H</w:t>
            </w:r>
            <w:r w:rsidRPr="0039216D">
              <w:rPr>
                <w:b/>
                <w:bCs/>
                <w:color w:val="auto"/>
                <w:sz w:val="18"/>
                <w:szCs w:val="18"/>
                <w:vertAlign w:val="subscript"/>
              </w:rPr>
              <w:t xml:space="preserve">S </w:t>
            </w:r>
          </w:p>
        </w:tc>
        <w:tc>
          <w:tcPr>
            <w:tcW w:w="709" w:type="dxa"/>
            <w:shd w:val="clear" w:color="auto" w:fill="auto"/>
          </w:tcPr>
          <w:p w14:paraId="2D47D706" w14:textId="77777777" w:rsidR="00D67AC0" w:rsidRPr="0039216D" w:rsidRDefault="00D67AC0" w:rsidP="0039216D">
            <w:pPr>
              <w:pStyle w:val="Heading2"/>
              <w:spacing w:after="120"/>
              <w:rPr>
                <w:b/>
                <w:bCs/>
                <w:color w:val="auto"/>
                <w:sz w:val="18"/>
                <w:szCs w:val="18"/>
              </w:rPr>
            </w:pPr>
            <w:r w:rsidRPr="0039216D">
              <w:rPr>
                <w:b/>
                <w:bCs/>
                <w:i/>
                <w:color w:val="auto"/>
                <w:sz w:val="18"/>
                <w:szCs w:val="18"/>
              </w:rPr>
              <w:t>T</w:t>
            </w:r>
            <w:r w:rsidRPr="0039216D">
              <w:rPr>
                <w:b/>
                <w:bCs/>
                <w:color w:val="auto"/>
                <w:sz w:val="18"/>
                <w:szCs w:val="18"/>
                <w:vertAlign w:val="subscript"/>
              </w:rPr>
              <w:t>Z</w:t>
            </w:r>
            <w:r w:rsidRPr="0039216D">
              <w:rPr>
                <w:b/>
                <w:bCs/>
                <w:color w:val="auto"/>
                <w:sz w:val="18"/>
                <w:szCs w:val="18"/>
              </w:rPr>
              <w:t xml:space="preserve"> </w:t>
            </w:r>
          </w:p>
        </w:tc>
        <w:tc>
          <w:tcPr>
            <w:tcW w:w="709" w:type="dxa"/>
            <w:shd w:val="clear" w:color="auto" w:fill="auto"/>
          </w:tcPr>
          <w:p w14:paraId="3810CF08" w14:textId="77777777" w:rsidR="00D67AC0" w:rsidRPr="0039216D" w:rsidRDefault="00D67AC0" w:rsidP="0039216D">
            <w:pPr>
              <w:pStyle w:val="Heading2"/>
              <w:spacing w:after="120"/>
              <w:rPr>
                <w:b/>
                <w:bCs/>
                <w:color w:val="auto"/>
                <w:sz w:val="18"/>
                <w:szCs w:val="18"/>
              </w:rPr>
            </w:pPr>
            <w:r w:rsidRPr="0039216D">
              <w:rPr>
                <w:b/>
                <w:bCs/>
                <w:i/>
                <w:color w:val="auto"/>
                <w:sz w:val="18"/>
                <w:szCs w:val="18"/>
              </w:rPr>
              <w:t>T</w:t>
            </w:r>
            <w:r w:rsidRPr="0039216D">
              <w:rPr>
                <w:b/>
                <w:bCs/>
                <w:color w:val="auto"/>
                <w:sz w:val="18"/>
                <w:szCs w:val="18"/>
                <w:vertAlign w:val="subscript"/>
              </w:rPr>
              <w:t>P</w:t>
            </w:r>
            <w:r w:rsidRPr="0039216D">
              <w:rPr>
                <w:b/>
                <w:bCs/>
                <w:color w:val="auto"/>
                <w:sz w:val="18"/>
                <w:szCs w:val="18"/>
              </w:rPr>
              <w:t xml:space="preserve"> </w:t>
            </w:r>
          </w:p>
        </w:tc>
        <w:tc>
          <w:tcPr>
            <w:tcW w:w="1696" w:type="dxa"/>
          </w:tcPr>
          <w:p w14:paraId="77E3352D" w14:textId="77777777" w:rsidR="00D67AC0" w:rsidRPr="0039216D" w:rsidRDefault="00D67AC0" w:rsidP="0039216D">
            <w:pPr>
              <w:pStyle w:val="Heading2"/>
              <w:spacing w:after="120"/>
              <w:rPr>
                <w:b/>
                <w:bCs/>
                <w:i/>
                <w:color w:val="auto"/>
                <w:sz w:val="18"/>
                <w:szCs w:val="18"/>
              </w:rPr>
            </w:pPr>
            <w:r w:rsidRPr="0039216D">
              <w:rPr>
                <w:b/>
                <w:bCs/>
                <w:i/>
                <w:color w:val="auto"/>
                <w:sz w:val="18"/>
                <w:szCs w:val="18"/>
              </w:rPr>
              <w:t>Wave Angle</w:t>
            </w:r>
          </w:p>
        </w:tc>
      </w:tr>
      <w:tr w:rsidR="00D67AC0" w:rsidRPr="0039216D" w14:paraId="378A1D91" w14:textId="77777777" w:rsidTr="000D7C85">
        <w:trPr>
          <w:jc w:val="center"/>
        </w:trPr>
        <w:tc>
          <w:tcPr>
            <w:tcW w:w="846" w:type="dxa"/>
            <w:shd w:val="clear" w:color="auto" w:fill="auto"/>
          </w:tcPr>
          <w:p w14:paraId="4B0A4A54" w14:textId="77777777" w:rsidR="00D67AC0" w:rsidRPr="0039216D" w:rsidRDefault="00D67AC0" w:rsidP="0039216D">
            <w:pPr>
              <w:pStyle w:val="Heading2"/>
              <w:spacing w:after="120"/>
              <w:rPr>
                <w:b/>
                <w:color w:val="auto"/>
                <w:sz w:val="18"/>
                <w:szCs w:val="18"/>
              </w:rPr>
            </w:pPr>
            <w:r w:rsidRPr="0039216D">
              <w:rPr>
                <w:bCs/>
                <w:color w:val="auto"/>
                <w:sz w:val="18"/>
                <w:szCs w:val="18"/>
              </w:rPr>
              <w:t>1</w:t>
            </w:r>
            <w:r w:rsidRPr="0039216D">
              <w:rPr>
                <w:bCs/>
                <w:color w:val="auto"/>
                <w:sz w:val="18"/>
                <w:szCs w:val="18"/>
                <w:vertAlign w:val="superscript"/>
              </w:rPr>
              <w:t>st</w:t>
            </w:r>
            <w:r w:rsidRPr="0039216D">
              <w:rPr>
                <w:bCs/>
                <w:color w:val="auto"/>
                <w:sz w:val="18"/>
                <w:szCs w:val="18"/>
              </w:rPr>
              <w:t xml:space="preserve"> Case</w:t>
            </w:r>
          </w:p>
        </w:tc>
        <w:tc>
          <w:tcPr>
            <w:tcW w:w="713" w:type="dxa"/>
            <w:shd w:val="clear" w:color="auto" w:fill="auto"/>
          </w:tcPr>
          <w:p w14:paraId="64D2659C" w14:textId="77777777" w:rsidR="00D67AC0" w:rsidRPr="0039216D" w:rsidRDefault="00D67AC0" w:rsidP="0039216D">
            <w:pPr>
              <w:pStyle w:val="Heading2"/>
              <w:spacing w:after="120"/>
              <w:rPr>
                <w:b/>
                <w:color w:val="auto"/>
                <w:sz w:val="18"/>
                <w:szCs w:val="18"/>
              </w:rPr>
            </w:pPr>
            <w:r w:rsidRPr="0039216D">
              <w:rPr>
                <w:bCs/>
                <w:color w:val="auto"/>
                <w:sz w:val="18"/>
                <w:szCs w:val="18"/>
              </w:rPr>
              <w:t>1.87m</w:t>
            </w:r>
          </w:p>
        </w:tc>
        <w:tc>
          <w:tcPr>
            <w:tcW w:w="709" w:type="dxa"/>
            <w:shd w:val="clear" w:color="auto" w:fill="auto"/>
          </w:tcPr>
          <w:p w14:paraId="7690FD7E" w14:textId="77777777" w:rsidR="00D67AC0" w:rsidRPr="0039216D" w:rsidRDefault="00D67AC0" w:rsidP="0039216D">
            <w:pPr>
              <w:pStyle w:val="Heading2"/>
              <w:spacing w:after="120"/>
              <w:rPr>
                <w:b/>
                <w:color w:val="auto"/>
                <w:sz w:val="18"/>
                <w:szCs w:val="18"/>
              </w:rPr>
            </w:pPr>
            <w:r w:rsidRPr="0039216D">
              <w:rPr>
                <w:bCs/>
                <w:color w:val="auto"/>
                <w:sz w:val="18"/>
                <w:szCs w:val="18"/>
              </w:rPr>
              <w:t>4.10s</w:t>
            </w:r>
          </w:p>
        </w:tc>
        <w:tc>
          <w:tcPr>
            <w:tcW w:w="709" w:type="dxa"/>
            <w:shd w:val="clear" w:color="auto" w:fill="auto"/>
          </w:tcPr>
          <w:p w14:paraId="3359B339" w14:textId="77777777" w:rsidR="00D67AC0" w:rsidRPr="0039216D" w:rsidRDefault="00D67AC0" w:rsidP="0039216D">
            <w:pPr>
              <w:pStyle w:val="Heading2"/>
              <w:spacing w:after="120"/>
              <w:rPr>
                <w:b/>
                <w:color w:val="auto"/>
                <w:sz w:val="18"/>
                <w:szCs w:val="18"/>
              </w:rPr>
            </w:pPr>
            <w:r w:rsidRPr="0039216D">
              <w:rPr>
                <w:bCs/>
                <w:color w:val="auto"/>
                <w:sz w:val="18"/>
                <w:szCs w:val="18"/>
              </w:rPr>
              <w:t>5.27s</w:t>
            </w:r>
          </w:p>
        </w:tc>
        <w:tc>
          <w:tcPr>
            <w:tcW w:w="1696" w:type="dxa"/>
          </w:tcPr>
          <w:p w14:paraId="133D73A4" w14:textId="77777777" w:rsidR="00D67AC0" w:rsidRPr="0039216D" w:rsidRDefault="00D67AC0" w:rsidP="0039216D">
            <w:pPr>
              <w:pStyle w:val="Heading2"/>
              <w:spacing w:after="120"/>
              <w:rPr>
                <w:bCs/>
                <w:color w:val="auto"/>
                <w:sz w:val="18"/>
                <w:szCs w:val="18"/>
              </w:rPr>
            </w:pPr>
            <w:r w:rsidRPr="0039216D">
              <w:rPr>
                <w:bCs/>
                <w:color w:val="auto"/>
                <w:sz w:val="18"/>
                <w:szCs w:val="18"/>
              </w:rPr>
              <w:t>0°, 30°, 60°, …,180°</w:t>
            </w:r>
          </w:p>
        </w:tc>
      </w:tr>
      <w:tr w:rsidR="00D67AC0" w:rsidRPr="0039216D" w14:paraId="3EC727A9" w14:textId="77777777" w:rsidTr="000D7C85">
        <w:trPr>
          <w:jc w:val="center"/>
        </w:trPr>
        <w:tc>
          <w:tcPr>
            <w:tcW w:w="846" w:type="dxa"/>
            <w:shd w:val="clear" w:color="auto" w:fill="auto"/>
          </w:tcPr>
          <w:p w14:paraId="489D05FD" w14:textId="77777777" w:rsidR="00D67AC0" w:rsidRPr="0039216D" w:rsidRDefault="00D67AC0" w:rsidP="0039216D">
            <w:pPr>
              <w:pStyle w:val="Heading2"/>
              <w:spacing w:after="120"/>
              <w:rPr>
                <w:b/>
                <w:color w:val="auto"/>
                <w:sz w:val="18"/>
                <w:szCs w:val="18"/>
              </w:rPr>
            </w:pPr>
            <w:r w:rsidRPr="0039216D">
              <w:rPr>
                <w:bCs/>
                <w:color w:val="auto"/>
                <w:sz w:val="18"/>
                <w:szCs w:val="18"/>
              </w:rPr>
              <w:t>2</w:t>
            </w:r>
            <w:r w:rsidRPr="0039216D">
              <w:rPr>
                <w:bCs/>
                <w:color w:val="auto"/>
                <w:sz w:val="18"/>
                <w:szCs w:val="18"/>
                <w:vertAlign w:val="superscript"/>
              </w:rPr>
              <w:t>nd</w:t>
            </w:r>
            <w:r w:rsidRPr="0039216D">
              <w:rPr>
                <w:bCs/>
                <w:color w:val="auto"/>
                <w:sz w:val="18"/>
                <w:szCs w:val="18"/>
              </w:rPr>
              <w:t xml:space="preserve"> Case</w:t>
            </w:r>
          </w:p>
        </w:tc>
        <w:tc>
          <w:tcPr>
            <w:tcW w:w="713" w:type="dxa"/>
            <w:shd w:val="clear" w:color="auto" w:fill="auto"/>
          </w:tcPr>
          <w:p w14:paraId="4AFB8B3C" w14:textId="77777777" w:rsidR="00D67AC0" w:rsidRPr="0039216D" w:rsidRDefault="00D67AC0" w:rsidP="0039216D">
            <w:pPr>
              <w:pStyle w:val="Heading2"/>
              <w:spacing w:after="120"/>
              <w:rPr>
                <w:b/>
                <w:color w:val="auto"/>
                <w:sz w:val="18"/>
                <w:szCs w:val="18"/>
              </w:rPr>
            </w:pPr>
            <w:r w:rsidRPr="0039216D">
              <w:rPr>
                <w:bCs/>
                <w:color w:val="auto"/>
                <w:sz w:val="18"/>
                <w:szCs w:val="18"/>
              </w:rPr>
              <w:t>2.20m</w:t>
            </w:r>
          </w:p>
        </w:tc>
        <w:tc>
          <w:tcPr>
            <w:tcW w:w="709" w:type="dxa"/>
            <w:shd w:val="clear" w:color="auto" w:fill="auto"/>
          </w:tcPr>
          <w:p w14:paraId="2F194BD9" w14:textId="77777777" w:rsidR="00D67AC0" w:rsidRPr="0039216D" w:rsidRDefault="00D67AC0" w:rsidP="0039216D">
            <w:pPr>
              <w:pStyle w:val="Heading2"/>
              <w:spacing w:after="120"/>
              <w:rPr>
                <w:b/>
                <w:color w:val="auto"/>
                <w:sz w:val="18"/>
                <w:szCs w:val="18"/>
              </w:rPr>
            </w:pPr>
            <w:r w:rsidRPr="0039216D">
              <w:rPr>
                <w:bCs/>
                <w:color w:val="auto"/>
                <w:sz w:val="18"/>
                <w:szCs w:val="18"/>
              </w:rPr>
              <w:t>5.60s</w:t>
            </w:r>
          </w:p>
        </w:tc>
        <w:tc>
          <w:tcPr>
            <w:tcW w:w="709" w:type="dxa"/>
            <w:shd w:val="clear" w:color="auto" w:fill="auto"/>
          </w:tcPr>
          <w:p w14:paraId="787F8F82" w14:textId="77777777" w:rsidR="00D67AC0" w:rsidRPr="0039216D" w:rsidRDefault="00D67AC0" w:rsidP="0039216D">
            <w:pPr>
              <w:pStyle w:val="Heading2"/>
              <w:spacing w:after="120"/>
              <w:rPr>
                <w:b/>
                <w:color w:val="auto"/>
                <w:sz w:val="18"/>
                <w:szCs w:val="18"/>
              </w:rPr>
            </w:pPr>
            <w:r w:rsidRPr="0039216D">
              <w:rPr>
                <w:bCs/>
                <w:color w:val="auto"/>
                <w:sz w:val="18"/>
                <w:szCs w:val="18"/>
              </w:rPr>
              <w:t>7.20s</w:t>
            </w:r>
          </w:p>
        </w:tc>
        <w:tc>
          <w:tcPr>
            <w:tcW w:w="1696" w:type="dxa"/>
          </w:tcPr>
          <w:p w14:paraId="50B15999" w14:textId="77777777" w:rsidR="00D67AC0" w:rsidRPr="0039216D" w:rsidRDefault="00D67AC0" w:rsidP="0039216D">
            <w:pPr>
              <w:pStyle w:val="Heading2"/>
              <w:spacing w:after="120"/>
              <w:rPr>
                <w:bCs/>
                <w:color w:val="auto"/>
                <w:sz w:val="18"/>
                <w:szCs w:val="18"/>
              </w:rPr>
            </w:pPr>
            <w:r w:rsidRPr="0039216D">
              <w:rPr>
                <w:bCs/>
                <w:color w:val="auto"/>
                <w:sz w:val="18"/>
                <w:szCs w:val="18"/>
              </w:rPr>
              <w:t>0°, 30°, 60°, …,180°</w:t>
            </w:r>
          </w:p>
        </w:tc>
      </w:tr>
      <w:tr w:rsidR="00D67AC0" w:rsidRPr="0039216D" w14:paraId="09ED762B" w14:textId="77777777" w:rsidTr="000D7C85">
        <w:trPr>
          <w:jc w:val="center"/>
        </w:trPr>
        <w:tc>
          <w:tcPr>
            <w:tcW w:w="846" w:type="dxa"/>
            <w:shd w:val="clear" w:color="auto" w:fill="auto"/>
          </w:tcPr>
          <w:p w14:paraId="79495981" w14:textId="77777777" w:rsidR="00D67AC0" w:rsidRPr="0039216D" w:rsidRDefault="00D67AC0" w:rsidP="0039216D">
            <w:pPr>
              <w:pStyle w:val="Heading2"/>
              <w:spacing w:after="120"/>
              <w:rPr>
                <w:b/>
                <w:color w:val="auto"/>
                <w:sz w:val="18"/>
                <w:szCs w:val="18"/>
              </w:rPr>
            </w:pPr>
            <w:r w:rsidRPr="0039216D">
              <w:rPr>
                <w:bCs/>
                <w:color w:val="auto"/>
                <w:sz w:val="18"/>
                <w:szCs w:val="18"/>
              </w:rPr>
              <w:t>3</w:t>
            </w:r>
            <w:r w:rsidRPr="0039216D">
              <w:rPr>
                <w:bCs/>
                <w:color w:val="auto"/>
                <w:sz w:val="18"/>
                <w:szCs w:val="18"/>
                <w:vertAlign w:val="superscript"/>
              </w:rPr>
              <w:t>rd</w:t>
            </w:r>
            <w:r w:rsidRPr="0039216D">
              <w:rPr>
                <w:bCs/>
                <w:color w:val="auto"/>
                <w:sz w:val="18"/>
                <w:szCs w:val="18"/>
              </w:rPr>
              <w:t xml:space="preserve"> Case</w:t>
            </w:r>
          </w:p>
        </w:tc>
        <w:tc>
          <w:tcPr>
            <w:tcW w:w="713" w:type="dxa"/>
            <w:shd w:val="clear" w:color="auto" w:fill="auto"/>
          </w:tcPr>
          <w:p w14:paraId="0DFBA546" w14:textId="77777777" w:rsidR="00D67AC0" w:rsidRPr="0039216D" w:rsidRDefault="00D67AC0" w:rsidP="0039216D">
            <w:pPr>
              <w:pStyle w:val="Heading2"/>
              <w:spacing w:after="120"/>
              <w:rPr>
                <w:b/>
                <w:color w:val="auto"/>
                <w:sz w:val="18"/>
                <w:szCs w:val="18"/>
              </w:rPr>
            </w:pPr>
            <w:r w:rsidRPr="0039216D">
              <w:rPr>
                <w:bCs/>
                <w:color w:val="auto"/>
                <w:sz w:val="18"/>
                <w:szCs w:val="18"/>
              </w:rPr>
              <w:t>4.10m</w:t>
            </w:r>
          </w:p>
        </w:tc>
        <w:tc>
          <w:tcPr>
            <w:tcW w:w="709" w:type="dxa"/>
            <w:shd w:val="clear" w:color="auto" w:fill="auto"/>
          </w:tcPr>
          <w:p w14:paraId="0A002834" w14:textId="77777777" w:rsidR="00D67AC0" w:rsidRPr="0039216D" w:rsidRDefault="00D67AC0" w:rsidP="0039216D">
            <w:pPr>
              <w:pStyle w:val="Heading2"/>
              <w:spacing w:after="120"/>
              <w:rPr>
                <w:b/>
                <w:color w:val="auto"/>
                <w:sz w:val="18"/>
                <w:szCs w:val="18"/>
              </w:rPr>
            </w:pPr>
            <w:r w:rsidRPr="0039216D">
              <w:rPr>
                <w:bCs/>
                <w:color w:val="auto"/>
                <w:sz w:val="18"/>
                <w:szCs w:val="18"/>
              </w:rPr>
              <w:t>7.00s</w:t>
            </w:r>
          </w:p>
        </w:tc>
        <w:tc>
          <w:tcPr>
            <w:tcW w:w="709" w:type="dxa"/>
            <w:shd w:val="clear" w:color="auto" w:fill="auto"/>
          </w:tcPr>
          <w:p w14:paraId="43130817" w14:textId="77777777" w:rsidR="00D67AC0" w:rsidRPr="0039216D" w:rsidRDefault="00D67AC0" w:rsidP="0039216D">
            <w:pPr>
              <w:pStyle w:val="Heading2"/>
              <w:spacing w:after="120"/>
              <w:rPr>
                <w:b/>
                <w:color w:val="auto"/>
                <w:sz w:val="18"/>
                <w:szCs w:val="18"/>
              </w:rPr>
            </w:pPr>
            <w:r w:rsidRPr="0039216D">
              <w:rPr>
                <w:bCs/>
                <w:color w:val="auto"/>
                <w:sz w:val="18"/>
                <w:szCs w:val="18"/>
              </w:rPr>
              <w:t>9.00s</w:t>
            </w:r>
          </w:p>
        </w:tc>
        <w:tc>
          <w:tcPr>
            <w:tcW w:w="1696" w:type="dxa"/>
          </w:tcPr>
          <w:p w14:paraId="4C2A32D8" w14:textId="77777777" w:rsidR="00D67AC0" w:rsidRPr="0039216D" w:rsidRDefault="00D67AC0" w:rsidP="0039216D">
            <w:pPr>
              <w:pStyle w:val="Heading2"/>
              <w:spacing w:after="120"/>
              <w:rPr>
                <w:bCs/>
                <w:color w:val="auto"/>
                <w:sz w:val="18"/>
                <w:szCs w:val="18"/>
              </w:rPr>
            </w:pPr>
            <w:r w:rsidRPr="0039216D">
              <w:rPr>
                <w:bCs/>
                <w:color w:val="auto"/>
                <w:sz w:val="18"/>
                <w:szCs w:val="18"/>
              </w:rPr>
              <w:t>0°, 30°, 60°, …,180°</w:t>
            </w:r>
          </w:p>
        </w:tc>
      </w:tr>
    </w:tbl>
    <w:p w14:paraId="73940ACB" w14:textId="77777777" w:rsidR="00D67AC0" w:rsidRPr="002E6A5B" w:rsidRDefault="00D67AC0" w:rsidP="00D67AC0">
      <w:pPr>
        <w:rPr>
          <w:sz w:val="6"/>
          <w:szCs w:val="6"/>
        </w:rPr>
      </w:pPr>
      <w:bookmarkStart w:id="16" w:name="_Hlk89866037"/>
    </w:p>
    <w:p w14:paraId="116EF201" w14:textId="6E987D7E" w:rsidR="00D67AC0" w:rsidRDefault="00713E3D" w:rsidP="00D67AC0">
      <w:pPr>
        <w:keepNext/>
      </w:pPr>
      <w:r>
        <w:rPr>
          <w:noProof/>
        </w:rPr>
        <w:drawing>
          <wp:inline distT="0" distB="0" distL="0" distR="0" wp14:anchorId="1F4CE69C" wp14:editId="57B2DFF4">
            <wp:extent cx="5724525" cy="2495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noFill/>
                    </a:ln>
                  </pic:spPr>
                </pic:pic>
              </a:graphicData>
            </a:graphic>
          </wp:inline>
        </w:drawing>
      </w:r>
    </w:p>
    <w:p w14:paraId="6846C556" w14:textId="5EF2315C" w:rsidR="00D67AC0" w:rsidRDefault="00D67AC0" w:rsidP="002E6A5B">
      <w:pPr>
        <w:pStyle w:val="Caption"/>
        <w:jc w:val="both"/>
      </w:pPr>
      <w:r>
        <w:t xml:space="preserve">Figure </w:t>
      </w:r>
      <w:fldSimple w:instr=" SEQ Figure \* ARABIC ">
        <w:r w:rsidR="00677305">
          <w:rPr>
            <w:noProof/>
          </w:rPr>
          <w:t>22</w:t>
        </w:r>
      </w:fldSimple>
      <w:r>
        <w:t xml:space="preserve"> Illustration showing the direction of waves and FPSO with respect to the sea</w:t>
      </w:r>
      <w:r w:rsidR="002E6A5B">
        <w:t xml:space="preserve">, </w:t>
      </w:r>
      <w:r w:rsidR="002E6A5B" w:rsidRPr="00402079">
        <w:rPr>
          <w:color w:val="FF0000"/>
        </w:rPr>
        <w:t xml:space="preserve">showing (a) the wave heading with </w:t>
      </w:r>
      <w:r w:rsidR="002E6A5B">
        <w:rPr>
          <w:color w:val="FF0000"/>
        </w:rPr>
        <w:t>various</w:t>
      </w:r>
      <w:r w:rsidR="002E6A5B" w:rsidRPr="00402079">
        <w:rPr>
          <w:color w:val="FF0000"/>
        </w:rPr>
        <w:t xml:space="preserve"> types of seas defined</w:t>
      </w:r>
      <w:r w:rsidR="002E6A5B">
        <w:rPr>
          <w:color w:val="FF0000"/>
        </w:rPr>
        <w:t xml:space="preserve">, </w:t>
      </w:r>
      <w:r w:rsidR="002E6A5B" w:rsidRPr="00402079">
        <w:rPr>
          <w:color w:val="FF0000"/>
        </w:rPr>
        <w:t>and (b) waves on</w:t>
      </w:r>
      <w:r w:rsidR="002E6A5B">
        <w:rPr>
          <w:color w:val="FF0000"/>
        </w:rPr>
        <w:t xml:space="preserve"> ship-shaped</w:t>
      </w:r>
      <w:r w:rsidR="002E6A5B" w:rsidRPr="00402079">
        <w:rPr>
          <w:color w:val="FF0000"/>
        </w:rPr>
        <w:t xml:space="preserve"> </w:t>
      </w:r>
      <w:r w:rsidR="002E6A5B" w:rsidRPr="001763B4">
        <w:rPr>
          <w:color w:val="FF0000"/>
        </w:rPr>
        <w:t>FPSO</w:t>
      </w:r>
      <w:r w:rsidR="002E6A5B">
        <w:rPr>
          <w:color w:val="FF0000"/>
        </w:rPr>
        <w:t>.</w:t>
      </w:r>
      <w:r w:rsidR="002E6A5B" w:rsidRPr="00402079">
        <w:rPr>
          <w:color w:val="FF0000"/>
        </w:rPr>
        <w:t xml:space="preserve"> </w:t>
      </w:r>
    </w:p>
    <w:p w14:paraId="71F41D9E" w14:textId="29B61286" w:rsidR="002E6A5B" w:rsidRDefault="002E6A5B" w:rsidP="00652624">
      <w:pPr>
        <w:keepNext/>
        <w:jc w:val="center"/>
      </w:pPr>
      <w:bookmarkStart w:id="17" w:name="_Hlk89866123"/>
      <w:bookmarkEnd w:id="16"/>
      <w:r>
        <w:rPr>
          <w:noProof/>
        </w:rPr>
        <w:lastRenderedPageBreak/>
        <w:drawing>
          <wp:inline distT="0" distB="0" distL="0" distR="0" wp14:anchorId="7E6A1AC8" wp14:editId="0446805E">
            <wp:extent cx="4314825" cy="26765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2676525"/>
                    </a:xfrm>
                    <a:prstGeom prst="rect">
                      <a:avLst/>
                    </a:prstGeom>
                    <a:noFill/>
                    <a:ln>
                      <a:noFill/>
                    </a:ln>
                  </pic:spPr>
                </pic:pic>
              </a:graphicData>
            </a:graphic>
          </wp:inline>
        </w:drawing>
      </w:r>
    </w:p>
    <w:p w14:paraId="01AD0739" w14:textId="6ED6E21D" w:rsidR="009C45B4" w:rsidRDefault="00652624" w:rsidP="00652624">
      <w:pPr>
        <w:pStyle w:val="Caption"/>
        <w:jc w:val="center"/>
        <w:rPr>
          <w:rFonts w:ascii="Times New Roman" w:hAnsi="Times New Roman"/>
        </w:rPr>
      </w:pPr>
      <w:r>
        <w:t xml:space="preserve">Figure </w:t>
      </w:r>
      <w:fldSimple w:instr=" SEQ Figure \* ARABIC ">
        <w:r w:rsidR="00677305">
          <w:rPr>
            <w:noProof/>
          </w:rPr>
          <w:t>23</w:t>
        </w:r>
      </w:fldSimple>
      <w:r>
        <w:t xml:space="preserve"> The sea states for the JONSWAP wave spectrum</w:t>
      </w:r>
    </w:p>
    <w:bookmarkEnd w:id="17"/>
    <w:p w14:paraId="0A339BED" w14:textId="77777777" w:rsidR="00C70F22" w:rsidRPr="005D1094" w:rsidRDefault="00C70F22" w:rsidP="00C70F22">
      <w:pPr>
        <w:jc w:val="both"/>
        <w:rPr>
          <w:rFonts w:ascii="Times New Roman" w:hAnsi="Times New Roman"/>
          <w:sz w:val="8"/>
          <w:szCs w:val="8"/>
        </w:rPr>
      </w:pPr>
    </w:p>
    <w:p w14:paraId="78F18FC9" w14:textId="3E7E8145" w:rsidR="00C70F22" w:rsidRPr="00D47C1B" w:rsidRDefault="00C70F22" w:rsidP="00C70F22">
      <w:pPr>
        <w:pStyle w:val="Heading3"/>
      </w:pPr>
      <w:r>
        <w:t>3.</w:t>
      </w:r>
      <w:r w:rsidR="00652624">
        <w:t>6</w:t>
      </w:r>
      <w:r>
        <w:t>.</w:t>
      </w:r>
      <w:r w:rsidR="00652624">
        <w:t>3</w:t>
      </w:r>
      <w:r>
        <w:t xml:space="preserve"> </w:t>
      </w:r>
      <w:r w:rsidRPr="001977E9">
        <w:t xml:space="preserve">Wind and Current  </w:t>
      </w:r>
    </w:p>
    <w:p w14:paraId="6158558B" w14:textId="02DF43AE" w:rsidR="00091A36" w:rsidRPr="00EB4FA1" w:rsidRDefault="00FA00FA" w:rsidP="00EB4FA1">
      <w:pPr>
        <w:jc w:val="both"/>
        <w:rPr>
          <w:rFonts w:ascii="Times New Roman" w:hAnsi="Times New Roman" w:cs="Times New Roman"/>
        </w:rPr>
      </w:pPr>
      <w:r>
        <w:rPr>
          <w:rFonts w:ascii="Times New Roman" w:hAnsi="Times New Roman" w:cs="Times New Roman"/>
        </w:rPr>
        <w:t xml:space="preserve">The present researched models were setup using some parameters in the modelling. </w:t>
      </w:r>
      <w:r w:rsidR="00C70F22" w:rsidRPr="00EB4FA1">
        <w:rPr>
          <w:rFonts w:ascii="Times New Roman" w:hAnsi="Times New Roman" w:cs="Times New Roman"/>
        </w:rPr>
        <w:t xml:space="preserve">For the wind and current, the </w:t>
      </w:r>
      <w:r w:rsidRPr="00EB4FA1">
        <w:rPr>
          <w:rFonts w:ascii="Times New Roman" w:hAnsi="Times New Roman" w:cs="Times New Roman"/>
        </w:rPr>
        <w:t>speed</w:t>
      </w:r>
      <w:r>
        <w:rPr>
          <w:rFonts w:ascii="Times New Roman" w:hAnsi="Times New Roman" w:cs="Times New Roman"/>
        </w:rPr>
        <w:t xml:space="preserve"> of the</w:t>
      </w:r>
      <w:r w:rsidRPr="00EB4FA1">
        <w:rPr>
          <w:rFonts w:ascii="Times New Roman" w:hAnsi="Times New Roman" w:cs="Times New Roman"/>
        </w:rPr>
        <w:t xml:space="preserve"> </w:t>
      </w:r>
      <w:r w:rsidR="00C70F22" w:rsidRPr="00EB4FA1">
        <w:rPr>
          <w:rFonts w:ascii="Times New Roman" w:hAnsi="Times New Roman" w:cs="Times New Roman"/>
        </w:rPr>
        <w:t>wind was 22 m/s</w:t>
      </w:r>
      <w:r w:rsidR="00DD37FC">
        <w:rPr>
          <w:rFonts w:ascii="Times New Roman" w:hAnsi="Times New Roman" w:cs="Times New Roman"/>
        </w:rPr>
        <w:t>,</w:t>
      </w:r>
      <w:r w:rsidR="00C70F22" w:rsidRPr="00EB4FA1">
        <w:rPr>
          <w:rFonts w:ascii="Times New Roman" w:hAnsi="Times New Roman" w:cs="Times New Roman"/>
        </w:rPr>
        <w:t xml:space="preserve"> while the </w:t>
      </w:r>
      <w:r w:rsidRPr="00EB4FA1">
        <w:rPr>
          <w:rFonts w:ascii="Times New Roman" w:hAnsi="Times New Roman" w:cs="Times New Roman"/>
        </w:rPr>
        <w:t xml:space="preserve">speed </w:t>
      </w:r>
      <w:r>
        <w:rPr>
          <w:rFonts w:ascii="Times New Roman" w:hAnsi="Times New Roman" w:cs="Times New Roman"/>
        </w:rPr>
        <w:t>of the</w:t>
      </w:r>
      <w:r w:rsidR="006A4601">
        <w:rPr>
          <w:rFonts w:ascii="Times New Roman" w:hAnsi="Times New Roman" w:cs="Times New Roman"/>
        </w:rPr>
        <w:t xml:space="preserve"> surface</w:t>
      </w:r>
      <w:r>
        <w:rPr>
          <w:rFonts w:ascii="Times New Roman" w:hAnsi="Times New Roman" w:cs="Times New Roman"/>
        </w:rPr>
        <w:t xml:space="preserve"> </w:t>
      </w:r>
      <w:r w:rsidR="00C70F22" w:rsidRPr="00EB4FA1">
        <w:rPr>
          <w:rFonts w:ascii="Times New Roman" w:hAnsi="Times New Roman" w:cs="Times New Roman"/>
        </w:rPr>
        <w:t xml:space="preserve">current was 0.5 m/s. </w:t>
      </w:r>
      <w:r w:rsidR="006A4601">
        <w:rPr>
          <w:rFonts w:ascii="Times New Roman" w:hAnsi="Times New Roman" w:cs="Times New Roman"/>
        </w:rPr>
        <w:t>For the air, an</w:t>
      </w:r>
      <w:r w:rsidR="00C70F22" w:rsidRPr="00EB4FA1">
        <w:rPr>
          <w:rFonts w:ascii="Times New Roman" w:hAnsi="Times New Roman" w:cs="Times New Roman"/>
        </w:rPr>
        <w:t xml:space="preserve"> air kinematic viscosity of 15.0X10</w:t>
      </w:r>
      <w:r w:rsidR="00C70F22" w:rsidRPr="00EB4FA1">
        <w:rPr>
          <w:rFonts w:ascii="Times New Roman" w:hAnsi="Times New Roman" w:cs="Times New Roman"/>
          <w:vertAlign w:val="superscript"/>
        </w:rPr>
        <w:t xml:space="preserve">-6 </w:t>
      </w:r>
      <w:r w:rsidR="00C70F22" w:rsidRPr="00EB4FA1">
        <w:rPr>
          <w:rFonts w:ascii="Times New Roman" w:hAnsi="Times New Roman" w:cs="Times New Roman"/>
        </w:rPr>
        <w:t>m</w:t>
      </w:r>
      <w:r w:rsidR="00C70F22" w:rsidRPr="00EB4FA1">
        <w:rPr>
          <w:rFonts w:ascii="Times New Roman" w:hAnsi="Times New Roman" w:cs="Times New Roman"/>
          <w:vertAlign w:val="superscript"/>
        </w:rPr>
        <w:t>2</w:t>
      </w:r>
      <w:r w:rsidR="00C70F22" w:rsidRPr="00EB4FA1">
        <w:rPr>
          <w:rFonts w:ascii="Times New Roman" w:hAnsi="Times New Roman" w:cs="Times New Roman"/>
        </w:rPr>
        <w:t>s</w:t>
      </w:r>
      <w:r w:rsidR="00C70F22" w:rsidRPr="00EB4FA1">
        <w:rPr>
          <w:rFonts w:ascii="Times New Roman" w:hAnsi="Times New Roman" w:cs="Times New Roman"/>
          <w:vertAlign w:val="superscript"/>
        </w:rPr>
        <w:t xml:space="preserve">-1 </w:t>
      </w:r>
      <w:r w:rsidR="009C435E">
        <w:rPr>
          <w:rFonts w:ascii="Times New Roman" w:hAnsi="Times New Roman" w:cs="Times New Roman"/>
        </w:rPr>
        <w:t>under</w:t>
      </w:r>
      <w:r w:rsidR="00C70F22" w:rsidRPr="00EB4FA1">
        <w:rPr>
          <w:rFonts w:ascii="Times New Roman" w:hAnsi="Times New Roman" w:cs="Times New Roman"/>
        </w:rPr>
        <w:t xml:space="preserve"> an air density of </w:t>
      </w:r>
      <w:r w:rsidR="00DD37FC" w:rsidRPr="00DD37FC">
        <w:rPr>
          <w:rFonts w:ascii="Times New Roman" w:hAnsi="Times New Roman" w:cs="Times New Roman"/>
          <w:color w:val="FF0000"/>
        </w:rPr>
        <w:t>1.225 kgm</w:t>
      </w:r>
      <w:r w:rsidR="00DD37FC" w:rsidRPr="00DD37FC">
        <w:rPr>
          <w:rFonts w:ascii="Times New Roman" w:hAnsi="Times New Roman" w:cs="Times New Roman"/>
          <w:color w:val="FF0000"/>
          <w:vertAlign w:val="superscript"/>
        </w:rPr>
        <w:t>3</w:t>
      </w:r>
      <w:r w:rsidR="00DD37FC" w:rsidRPr="00DD37FC">
        <w:rPr>
          <w:rFonts w:ascii="Times New Roman" w:hAnsi="Times New Roman" w:cs="Times New Roman"/>
          <w:color w:val="FF0000"/>
        </w:rPr>
        <w:t xml:space="preserve"> (</w:t>
      </w:r>
      <w:r w:rsidR="00C70F22" w:rsidRPr="00DD37FC">
        <w:rPr>
          <w:rFonts w:ascii="Times New Roman" w:hAnsi="Times New Roman" w:cs="Times New Roman"/>
          <w:color w:val="FF0000"/>
        </w:rPr>
        <w:t>0.001</w:t>
      </w:r>
      <w:r w:rsidR="00DD37FC" w:rsidRPr="00DD37FC">
        <w:rPr>
          <w:rFonts w:ascii="Times New Roman" w:hAnsi="Times New Roman" w:cs="Times New Roman"/>
          <w:color w:val="FF0000"/>
        </w:rPr>
        <w:t>2</w:t>
      </w:r>
      <w:r w:rsidR="00C70F22" w:rsidRPr="00DD37FC">
        <w:rPr>
          <w:rFonts w:ascii="Times New Roman" w:hAnsi="Times New Roman" w:cs="Times New Roman"/>
          <w:color w:val="FF0000"/>
        </w:rPr>
        <w:t>3</w:t>
      </w:r>
      <w:r w:rsidR="00C70F22" w:rsidRPr="00DD37FC">
        <w:rPr>
          <w:b/>
          <w:color w:val="FF0000"/>
        </w:rPr>
        <w:t xml:space="preserve"> </w:t>
      </w:r>
      <w:r w:rsidR="00C70F22" w:rsidRPr="00DD37FC">
        <w:rPr>
          <w:rFonts w:ascii="Times New Roman" w:hAnsi="Times New Roman" w:cs="Times New Roman"/>
          <w:bCs/>
          <w:color w:val="FF0000"/>
        </w:rPr>
        <w:t>g</w:t>
      </w:r>
      <w:r w:rsidR="00DD37FC" w:rsidRPr="00DD37FC">
        <w:rPr>
          <w:rFonts w:ascii="Times New Roman" w:hAnsi="Times New Roman" w:cs="Times New Roman"/>
          <w:bCs/>
          <w:color w:val="FF0000"/>
        </w:rPr>
        <w:t>c</w:t>
      </w:r>
      <w:r w:rsidR="00C70F22" w:rsidRPr="00DD37FC">
        <w:rPr>
          <w:rFonts w:ascii="Times New Roman" w:hAnsi="Times New Roman" w:cs="Times New Roman"/>
          <w:bCs/>
          <w:color w:val="FF0000"/>
        </w:rPr>
        <w:t>m</w:t>
      </w:r>
      <w:r w:rsidR="00C70F22" w:rsidRPr="00DD37FC">
        <w:rPr>
          <w:rFonts w:ascii="Times New Roman" w:hAnsi="Times New Roman" w:cs="Times New Roman"/>
          <w:bCs/>
          <w:color w:val="FF0000"/>
          <w:vertAlign w:val="superscript"/>
        </w:rPr>
        <w:t>-3</w:t>
      </w:r>
      <w:r w:rsidR="00DD37FC" w:rsidRPr="00DD37FC">
        <w:rPr>
          <w:rFonts w:ascii="Times New Roman" w:hAnsi="Times New Roman" w:cs="Times New Roman"/>
          <w:bCs/>
          <w:color w:val="FF0000"/>
        </w:rPr>
        <w:t>),</w:t>
      </w:r>
      <w:r w:rsidR="009C435E" w:rsidRPr="00DD37FC">
        <w:rPr>
          <w:rFonts w:ascii="Times New Roman" w:hAnsi="Times New Roman" w:cs="Times New Roman"/>
          <w:bCs/>
          <w:color w:val="FF0000"/>
        </w:rPr>
        <w:t xml:space="preserve"> </w:t>
      </w:r>
      <w:r w:rsidR="009C435E">
        <w:rPr>
          <w:rFonts w:ascii="Times New Roman" w:hAnsi="Times New Roman" w:cs="Times New Roman"/>
          <w:bCs/>
        </w:rPr>
        <w:t xml:space="preserve">as detailed in Table </w:t>
      </w:r>
      <w:r w:rsidR="00964D87">
        <w:rPr>
          <w:rFonts w:ascii="Times New Roman" w:hAnsi="Times New Roman" w:cs="Times New Roman"/>
          <w:bCs/>
        </w:rPr>
        <w:t>8</w:t>
      </w:r>
      <w:r w:rsidR="009C435E">
        <w:rPr>
          <w:rFonts w:ascii="Times New Roman" w:hAnsi="Times New Roman" w:cs="Times New Roman"/>
          <w:bCs/>
        </w:rPr>
        <w:t>.</w:t>
      </w:r>
      <w:r w:rsidR="00C70F22" w:rsidRPr="00EB4FA1">
        <w:rPr>
          <w:rFonts w:ascii="Times New Roman" w:hAnsi="Times New Roman" w:cs="Times New Roman"/>
          <w:bCs/>
        </w:rPr>
        <w:t xml:space="preserve"> </w:t>
      </w:r>
      <w:r w:rsidR="00091A36" w:rsidRPr="00EB4FA1">
        <w:rPr>
          <w:rFonts w:ascii="Times New Roman" w:hAnsi="Times New Roman" w:cs="Times New Roman"/>
          <w:bCs/>
        </w:rPr>
        <w:t xml:space="preserve">A uniform profile for the current </w:t>
      </w:r>
      <w:r w:rsidR="009C45B4" w:rsidRPr="00EB4FA1">
        <w:rPr>
          <w:rFonts w:ascii="Times New Roman" w:hAnsi="Times New Roman" w:cs="Times New Roman"/>
          <w:bCs/>
        </w:rPr>
        <w:t xml:space="preserve">as </w:t>
      </w:r>
      <w:r w:rsidR="00EB4FA1">
        <w:rPr>
          <w:rFonts w:ascii="Times New Roman" w:hAnsi="Times New Roman" w:cs="Times New Roman"/>
          <w:bCs/>
        </w:rPr>
        <w:t>presented</w:t>
      </w:r>
      <w:r w:rsidR="009C45B4" w:rsidRPr="00EB4FA1">
        <w:rPr>
          <w:rFonts w:ascii="Times New Roman" w:hAnsi="Times New Roman" w:cs="Times New Roman"/>
          <w:bCs/>
        </w:rPr>
        <w:t xml:space="preserve"> in Figure </w:t>
      </w:r>
      <w:r w:rsidR="00BF1C23">
        <w:rPr>
          <w:rFonts w:ascii="Times New Roman" w:hAnsi="Times New Roman" w:cs="Times New Roman"/>
          <w:bCs/>
        </w:rPr>
        <w:t>24</w:t>
      </w:r>
      <w:r w:rsidR="009C45B4" w:rsidRPr="00EB4FA1">
        <w:rPr>
          <w:rFonts w:ascii="Times New Roman" w:hAnsi="Times New Roman" w:cs="Times New Roman"/>
          <w:bCs/>
        </w:rPr>
        <w:t xml:space="preserve"> </w:t>
      </w:r>
      <w:r w:rsidR="00091A36" w:rsidRPr="00EB4FA1">
        <w:rPr>
          <w:rFonts w:ascii="Times New Roman" w:hAnsi="Times New Roman" w:cs="Times New Roman"/>
          <w:bCs/>
        </w:rPr>
        <w:t>is utilised on the marine hose models on each of the cases investigated.</w:t>
      </w:r>
      <w:r w:rsidR="009C45B4" w:rsidRPr="00EB4FA1">
        <w:rPr>
          <w:rFonts w:ascii="Times New Roman" w:hAnsi="Times New Roman" w:cs="Times New Roman"/>
          <w:bCs/>
        </w:rPr>
        <w:t xml:space="preserve"> </w:t>
      </w:r>
      <w:r w:rsidR="00DD37FC" w:rsidRPr="00DD37FC">
        <w:rPr>
          <w:rFonts w:ascii="Times New Roman" w:hAnsi="Times New Roman" w:cs="Times New Roman"/>
          <w:bCs/>
          <w:color w:val="FF0000"/>
        </w:rPr>
        <w:t>Figure 25(a) presents the wind load coefficient</w:t>
      </w:r>
      <w:r w:rsidR="00DD37FC">
        <w:rPr>
          <w:rFonts w:ascii="Times New Roman" w:hAnsi="Times New Roman" w:cs="Times New Roman"/>
          <w:bCs/>
        </w:rPr>
        <w:t>,</w:t>
      </w:r>
      <w:r w:rsidR="009C45B4" w:rsidRPr="00EB4FA1">
        <w:rPr>
          <w:rFonts w:ascii="Times New Roman" w:hAnsi="Times New Roman" w:cs="Times New Roman"/>
          <w:bCs/>
        </w:rPr>
        <w:t xml:space="preserve"> while the current load coefficient is presented in Figure </w:t>
      </w:r>
      <w:r w:rsidR="00BF1C23">
        <w:rPr>
          <w:rFonts w:ascii="Times New Roman" w:hAnsi="Times New Roman" w:cs="Times New Roman"/>
          <w:bCs/>
        </w:rPr>
        <w:t>25</w:t>
      </w:r>
      <w:r w:rsidR="009C45B4" w:rsidRPr="00EB4FA1">
        <w:rPr>
          <w:rFonts w:ascii="Times New Roman" w:hAnsi="Times New Roman" w:cs="Times New Roman"/>
          <w:bCs/>
        </w:rPr>
        <w:t xml:space="preserve">(b). </w:t>
      </w:r>
    </w:p>
    <w:p w14:paraId="08B63496" w14:textId="77777777" w:rsidR="00C75DAD" w:rsidRPr="005D1094" w:rsidRDefault="00C75DAD" w:rsidP="00C75DAD">
      <w:pPr>
        <w:pStyle w:val="MDPI31text"/>
        <w:ind w:firstLine="0"/>
        <w:rPr>
          <w:rFonts w:ascii="Times New Roman" w:hAnsi="Times New Roman"/>
          <w:spacing w:val="-2"/>
          <w:sz w:val="12"/>
          <w:szCs w:val="12"/>
          <w:lang w:val="en-GB"/>
        </w:rPr>
      </w:pPr>
    </w:p>
    <w:p w14:paraId="067F2555" w14:textId="609258BC" w:rsidR="00091A36" w:rsidRPr="00862D35" w:rsidRDefault="00091A36" w:rsidP="00091A36">
      <w:pPr>
        <w:pStyle w:val="MDPI31text"/>
        <w:jc w:val="center"/>
        <w:rPr>
          <w:rFonts w:ascii="Times New Roman" w:hAnsi="Times New Roman"/>
          <w:b/>
          <w:i/>
          <w:spacing w:val="-2"/>
          <w:lang w:val="en-GB"/>
        </w:rPr>
      </w:pPr>
      <w:r w:rsidRPr="00862D35">
        <w:rPr>
          <w:rFonts w:ascii="Times New Roman" w:hAnsi="Times New Roman"/>
          <w:b/>
          <w:spacing w:val="-2"/>
          <w:lang w:val="en-GB"/>
        </w:rPr>
        <w:t xml:space="preserve">Table </w:t>
      </w:r>
      <w:r w:rsidRPr="00862D35">
        <w:rPr>
          <w:rFonts w:ascii="Times New Roman" w:hAnsi="Times New Roman"/>
          <w:b/>
          <w:i/>
          <w:spacing w:val="-2"/>
          <w:lang w:val="en-GB"/>
        </w:rPr>
        <w:fldChar w:fldCharType="begin"/>
      </w:r>
      <w:r w:rsidRPr="00862D35">
        <w:rPr>
          <w:rFonts w:ascii="Times New Roman" w:hAnsi="Times New Roman"/>
          <w:b/>
          <w:spacing w:val="-2"/>
          <w:lang w:val="en-GB"/>
        </w:rPr>
        <w:instrText xml:space="preserve"> SEQ Table \* ARABIC </w:instrText>
      </w:r>
      <w:r w:rsidRPr="00862D35">
        <w:rPr>
          <w:rFonts w:ascii="Times New Roman" w:hAnsi="Times New Roman"/>
          <w:b/>
          <w:i/>
          <w:spacing w:val="-2"/>
          <w:lang w:val="en-GB"/>
        </w:rPr>
        <w:fldChar w:fldCharType="separate"/>
      </w:r>
      <w:r w:rsidR="00362C7D">
        <w:rPr>
          <w:rFonts w:ascii="Times New Roman" w:hAnsi="Times New Roman"/>
          <w:b/>
          <w:noProof/>
          <w:spacing w:val="-2"/>
          <w:lang w:val="en-GB"/>
        </w:rPr>
        <w:t>8</w:t>
      </w:r>
      <w:r w:rsidRPr="00862D35">
        <w:rPr>
          <w:rFonts w:ascii="Times New Roman" w:hAnsi="Times New Roman"/>
          <w:spacing w:val="-2"/>
        </w:rPr>
        <w:fldChar w:fldCharType="end"/>
      </w:r>
      <w:r w:rsidRPr="00862D35">
        <w:rPr>
          <w:rFonts w:ascii="Times New Roman" w:hAnsi="Times New Roman"/>
          <w:b/>
          <w:spacing w:val="-2"/>
          <w:lang w:val="en-GB"/>
        </w:rPr>
        <w:t xml:space="preserve"> Wind and Current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tblGrid>
      <w:tr w:rsidR="00091A36" w:rsidRPr="00EB4FA1" w14:paraId="217BC14A" w14:textId="77777777" w:rsidTr="00614470">
        <w:trPr>
          <w:jc w:val="center"/>
        </w:trPr>
        <w:tc>
          <w:tcPr>
            <w:tcW w:w="3397" w:type="dxa"/>
            <w:shd w:val="clear" w:color="auto" w:fill="auto"/>
          </w:tcPr>
          <w:p w14:paraId="56C7DB36" w14:textId="14067532" w:rsidR="00091A36" w:rsidRPr="00EB4FA1" w:rsidRDefault="00091A36" w:rsidP="00614470">
            <w:pPr>
              <w:pStyle w:val="MDPI31text"/>
              <w:rPr>
                <w:rFonts w:ascii="Times New Roman" w:hAnsi="Times New Roman"/>
                <w:b/>
                <w:spacing w:val="-2"/>
                <w:sz w:val="16"/>
                <w:szCs w:val="16"/>
                <w:lang w:val="en-GB"/>
              </w:rPr>
            </w:pPr>
            <w:r w:rsidRPr="00EB4FA1">
              <w:rPr>
                <w:rFonts w:ascii="Times New Roman" w:hAnsi="Times New Roman"/>
                <w:b/>
                <w:spacing w:val="-2"/>
                <w:sz w:val="16"/>
                <w:szCs w:val="16"/>
                <w:lang w:val="en-GB"/>
              </w:rPr>
              <w:t>Pa</w:t>
            </w:r>
            <w:r w:rsidR="00733AA4">
              <w:rPr>
                <w:rFonts w:ascii="Times New Roman" w:hAnsi="Times New Roman"/>
                <w:b/>
                <w:spacing w:val="-2"/>
                <w:sz w:val="16"/>
                <w:szCs w:val="16"/>
                <w:lang w:val="en-GB"/>
              </w:rPr>
              <w:t>rticulars</w:t>
            </w:r>
          </w:p>
        </w:tc>
        <w:tc>
          <w:tcPr>
            <w:tcW w:w="1843" w:type="dxa"/>
            <w:shd w:val="clear" w:color="auto" w:fill="auto"/>
          </w:tcPr>
          <w:p w14:paraId="4C317C56" w14:textId="77777777" w:rsidR="00091A36" w:rsidRPr="00EB4FA1" w:rsidRDefault="00091A36" w:rsidP="00614470">
            <w:pPr>
              <w:pStyle w:val="MDPI31text"/>
              <w:rPr>
                <w:rFonts w:ascii="Times New Roman" w:hAnsi="Times New Roman"/>
                <w:b/>
                <w:spacing w:val="-2"/>
                <w:sz w:val="16"/>
                <w:szCs w:val="16"/>
                <w:lang w:val="en-GB"/>
              </w:rPr>
            </w:pPr>
            <w:r w:rsidRPr="00EB4FA1">
              <w:rPr>
                <w:rFonts w:ascii="Times New Roman" w:hAnsi="Times New Roman"/>
                <w:b/>
                <w:spacing w:val="-2"/>
                <w:sz w:val="16"/>
                <w:szCs w:val="16"/>
                <w:lang w:val="en-GB"/>
              </w:rPr>
              <w:t>Value</w:t>
            </w:r>
          </w:p>
        </w:tc>
      </w:tr>
      <w:tr w:rsidR="006A4601" w:rsidRPr="00EB4FA1" w14:paraId="13FEFBED" w14:textId="77777777" w:rsidTr="00614470">
        <w:trPr>
          <w:jc w:val="center"/>
        </w:trPr>
        <w:tc>
          <w:tcPr>
            <w:tcW w:w="3397" w:type="dxa"/>
            <w:shd w:val="clear" w:color="auto" w:fill="auto"/>
          </w:tcPr>
          <w:p w14:paraId="23B309C1" w14:textId="50238E40"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 xml:space="preserve">Wind Type </w:t>
            </w:r>
          </w:p>
        </w:tc>
        <w:tc>
          <w:tcPr>
            <w:tcW w:w="1843" w:type="dxa"/>
            <w:shd w:val="clear" w:color="auto" w:fill="auto"/>
          </w:tcPr>
          <w:p w14:paraId="2689EABC" w14:textId="7F151985"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Constant</w:t>
            </w:r>
          </w:p>
        </w:tc>
      </w:tr>
      <w:tr w:rsidR="006A4601" w:rsidRPr="00EB4FA1" w14:paraId="164FEA7D" w14:textId="77777777" w:rsidTr="00614470">
        <w:trPr>
          <w:jc w:val="center"/>
        </w:trPr>
        <w:tc>
          <w:tcPr>
            <w:tcW w:w="3397" w:type="dxa"/>
            <w:shd w:val="clear" w:color="auto" w:fill="auto"/>
          </w:tcPr>
          <w:p w14:paraId="3546E720" w14:textId="7288A0F3"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 xml:space="preserve">Density </w:t>
            </w:r>
            <w:r>
              <w:rPr>
                <w:rFonts w:ascii="Times New Roman" w:hAnsi="Times New Roman"/>
                <w:spacing w:val="-2"/>
                <w:sz w:val="16"/>
                <w:szCs w:val="16"/>
                <w:lang w:val="en-GB"/>
              </w:rPr>
              <w:t xml:space="preserve">of </w:t>
            </w:r>
            <w:r w:rsidRPr="00EB4FA1">
              <w:rPr>
                <w:rFonts w:ascii="Times New Roman" w:hAnsi="Times New Roman"/>
                <w:spacing w:val="-2"/>
                <w:sz w:val="16"/>
                <w:szCs w:val="16"/>
                <w:lang w:val="en-GB"/>
              </w:rPr>
              <w:t>Air (</w:t>
            </w:r>
            <w:r w:rsidRPr="00DD37FC">
              <w:rPr>
                <w:rFonts w:ascii="Times New Roman" w:hAnsi="Times New Roman"/>
                <w:color w:val="FF0000"/>
                <w:spacing w:val="-2"/>
                <w:sz w:val="16"/>
                <w:szCs w:val="16"/>
                <w:lang w:val="en-GB"/>
              </w:rPr>
              <w:t>g</w:t>
            </w:r>
            <w:r w:rsidR="00DD37FC" w:rsidRPr="00DD37FC">
              <w:rPr>
                <w:rFonts w:ascii="Times New Roman" w:hAnsi="Times New Roman"/>
                <w:color w:val="FF0000"/>
                <w:spacing w:val="-2"/>
                <w:sz w:val="16"/>
                <w:szCs w:val="16"/>
                <w:lang w:val="en-GB"/>
              </w:rPr>
              <w:t>c</w:t>
            </w:r>
            <w:r w:rsidRPr="00DD37FC">
              <w:rPr>
                <w:rFonts w:ascii="Times New Roman" w:hAnsi="Times New Roman"/>
                <w:color w:val="FF0000"/>
                <w:spacing w:val="-2"/>
                <w:sz w:val="16"/>
                <w:szCs w:val="16"/>
                <w:lang w:val="en-GB"/>
              </w:rPr>
              <w:t>m</w:t>
            </w:r>
            <w:r w:rsidRPr="00DD37FC">
              <w:rPr>
                <w:rFonts w:ascii="Times New Roman" w:hAnsi="Times New Roman"/>
                <w:color w:val="FF0000"/>
                <w:spacing w:val="-2"/>
                <w:sz w:val="16"/>
                <w:szCs w:val="16"/>
                <w:vertAlign w:val="superscript"/>
                <w:lang w:val="en-GB"/>
              </w:rPr>
              <w:t>-3</w:t>
            </w:r>
            <w:r w:rsidRPr="00EB4FA1">
              <w:rPr>
                <w:rFonts w:ascii="Times New Roman" w:hAnsi="Times New Roman"/>
                <w:spacing w:val="-2"/>
                <w:sz w:val="16"/>
                <w:szCs w:val="16"/>
                <w:lang w:val="en-GB"/>
              </w:rPr>
              <w:t>)</w:t>
            </w:r>
          </w:p>
        </w:tc>
        <w:tc>
          <w:tcPr>
            <w:tcW w:w="1843" w:type="dxa"/>
            <w:shd w:val="clear" w:color="auto" w:fill="auto"/>
          </w:tcPr>
          <w:p w14:paraId="7C1D97A7" w14:textId="11747612"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0.00</w:t>
            </w:r>
            <w:r w:rsidRPr="00DD37FC">
              <w:rPr>
                <w:rFonts w:ascii="Times New Roman" w:hAnsi="Times New Roman"/>
                <w:color w:val="FF0000"/>
                <w:spacing w:val="-2"/>
                <w:sz w:val="16"/>
                <w:szCs w:val="16"/>
                <w:lang w:val="en-GB"/>
              </w:rPr>
              <w:t>1</w:t>
            </w:r>
            <w:r w:rsidR="00DD37FC" w:rsidRPr="00DD37FC">
              <w:rPr>
                <w:rFonts w:ascii="Times New Roman" w:hAnsi="Times New Roman"/>
                <w:color w:val="FF0000"/>
                <w:spacing w:val="-2"/>
                <w:sz w:val="16"/>
                <w:szCs w:val="16"/>
                <w:lang w:val="en-GB"/>
              </w:rPr>
              <w:t>2</w:t>
            </w:r>
            <w:r w:rsidRPr="00DD37FC">
              <w:rPr>
                <w:rFonts w:ascii="Times New Roman" w:hAnsi="Times New Roman"/>
                <w:color w:val="FF0000"/>
                <w:spacing w:val="-2"/>
                <w:sz w:val="16"/>
                <w:szCs w:val="16"/>
                <w:lang w:val="en-GB"/>
              </w:rPr>
              <w:t>3</w:t>
            </w:r>
          </w:p>
        </w:tc>
      </w:tr>
      <w:tr w:rsidR="006A4601" w:rsidRPr="00EB4FA1" w14:paraId="24D4B80F" w14:textId="77777777" w:rsidTr="00614470">
        <w:trPr>
          <w:jc w:val="center"/>
        </w:trPr>
        <w:tc>
          <w:tcPr>
            <w:tcW w:w="3397" w:type="dxa"/>
            <w:shd w:val="clear" w:color="auto" w:fill="auto"/>
          </w:tcPr>
          <w:p w14:paraId="12E38AF7" w14:textId="2904C631"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 xml:space="preserve">Kinematic Viscosity </w:t>
            </w:r>
            <w:r>
              <w:rPr>
                <w:rFonts w:ascii="Times New Roman" w:hAnsi="Times New Roman"/>
                <w:spacing w:val="-2"/>
                <w:sz w:val="16"/>
                <w:szCs w:val="16"/>
                <w:lang w:val="en-GB"/>
              </w:rPr>
              <w:t xml:space="preserve">of </w:t>
            </w:r>
            <w:r w:rsidRPr="00EB4FA1">
              <w:rPr>
                <w:rFonts w:ascii="Times New Roman" w:hAnsi="Times New Roman"/>
                <w:spacing w:val="-2"/>
                <w:sz w:val="16"/>
                <w:szCs w:val="16"/>
                <w:lang w:val="en-GB"/>
              </w:rPr>
              <w:t>Air (m</w:t>
            </w:r>
            <w:r w:rsidRPr="00EB4FA1">
              <w:rPr>
                <w:rFonts w:ascii="Times New Roman" w:hAnsi="Times New Roman"/>
                <w:spacing w:val="-2"/>
                <w:sz w:val="16"/>
                <w:szCs w:val="16"/>
                <w:vertAlign w:val="superscript"/>
                <w:lang w:val="en-GB"/>
              </w:rPr>
              <w:t>2</w:t>
            </w:r>
            <w:r w:rsidRPr="00EB4FA1">
              <w:rPr>
                <w:rFonts w:ascii="Times New Roman" w:hAnsi="Times New Roman"/>
                <w:spacing w:val="-2"/>
                <w:sz w:val="16"/>
                <w:szCs w:val="16"/>
                <w:lang w:val="en-GB"/>
              </w:rPr>
              <w:t>s</w:t>
            </w:r>
            <w:r w:rsidRPr="00EB4FA1">
              <w:rPr>
                <w:rFonts w:ascii="Times New Roman" w:hAnsi="Times New Roman"/>
                <w:spacing w:val="-2"/>
                <w:sz w:val="16"/>
                <w:szCs w:val="16"/>
                <w:vertAlign w:val="superscript"/>
                <w:lang w:val="en-GB"/>
              </w:rPr>
              <w:t>-1</w:t>
            </w:r>
            <w:r w:rsidRPr="00EB4FA1">
              <w:rPr>
                <w:rFonts w:ascii="Times New Roman" w:hAnsi="Times New Roman"/>
                <w:spacing w:val="-2"/>
                <w:sz w:val="16"/>
                <w:szCs w:val="16"/>
                <w:lang w:val="en-GB"/>
              </w:rPr>
              <w:t>)</w:t>
            </w:r>
          </w:p>
        </w:tc>
        <w:tc>
          <w:tcPr>
            <w:tcW w:w="1843" w:type="dxa"/>
            <w:shd w:val="clear" w:color="auto" w:fill="auto"/>
          </w:tcPr>
          <w:p w14:paraId="3E56D922"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0.000015</w:t>
            </w:r>
          </w:p>
        </w:tc>
      </w:tr>
      <w:tr w:rsidR="006A4601" w:rsidRPr="00EB4FA1" w14:paraId="291F1E9A" w14:textId="77777777" w:rsidTr="00614470">
        <w:trPr>
          <w:jc w:val="center"/>
        </w:trPr>
        <w:tc>
          <w:tcPr>
            <w:tcW w:w="3397" w:type="dxa"/>
            <w:shd w:val="clear" w:color="auto" w:fill="auto"/>
          </w:tcPr>
          <w:p w14:paraId="0FA5CE9A"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Power Law Exponent</w:t>
            </w:r>
          </w:p>
        </w:tc>
        <w:tc>
          <w:tcPr>
            <w:tcW w:w="1843" w:type="dxa"/>
            <w:shd w:val="clear" w:color="auto" w:fill="auto"/>
          </w:tcPr>
          <w:p w14:paraId="66F3916E"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7.0</w:t>
            </w:r>
          </w:p>
        </w:tc>
      </w:tr>
      <w:tr w:rsidR="006A4601" w:rsidRPr="00EB4FA1" w14:paraId="1087ACD5" w14:textId="77777777" w:rsidTr="00614470">
        <w:trPr>
          <w:jc w:val="center"/>
        </w:trPr>
        <w:tc>
          <w:tcPr>
            <w:tcW w:w="3397" w:type="dxa"/>
            <w:shd w:val="clear" w:color="auto" w:fill="auto"/>
          </w:tcPr>
          <w:p w14:paraId="29E5B42B"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Current Method</w:t>
            </w:r>
          </w:p>
        </w:tc>
        <w:tc>
          <w:tcPr>
            <w:tcW w:w="1843" w:type="dxa"/>
            <w:shd w:val="clear" w:color="auto" w:fill="auto"/>
          </w:tcPr>
          <w:p w14:paraId="6C3D8E44"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Power Law</w:t>
            </w:r>
          </w:p>
        </w:tc>
      </w:tr>
      <w:tr w:rsidR="006A4601" w:rsidRPr="00EB4FA1" w14:paraId="7FFAC175" w14:textId="77777777" w:rsidTr="00614470">
        <w:trPr>
          <w:jc w:val="center"/>
        </w:trPr>
        <w:tc>
          <w:tcPr>
            <w:tcW w:w="3397" w:type="dxa"/>
            <w:shd w:val="clear" w:color="auto" w:fill="auto"/>
          </w:tcPr>
          <w:p w14:paraId="3FFE3109" w14:textId="77777777" w:rsidR="006A4601" w:rsidRPr="00EB4FA1" w:rsidRDefault="006A4601" w:rsidP="006A4601">
            <w:pPr>
              <w:pStyle w:val="MDPI31text"/>
              <w:rPr>
                <w:rFonts w:ascii="Times New Roman" w:hAnsi="Times New Roman"/>
                <w:b/>
                <w:spacing w:val="-2"/>
                <w:sz w:val="16"/>
                <w:szCs w:val="16"/>
                <w:lang w:val="en-GB"/>
              </w:rPr>
            </w:pPr>
            <w:r w:rsidRPr="00EB4FA1">
              <w:rPr>
                <w:rFonts w:ascii="Times New Roman" w:hAnsi="Times New Roman"/>
                <w:spacing w:val="-2"/>
                <w:sz w:val="16"/>
                <w:szCs w:val="16"/>
                <w:lang w:val="en-GB"/>
              </w:rPr>
              <w:t>Current Direction</w:t>
            </w:r>
            <w:r w:rsidRPr="00EB4FA1">
              <w:rPr>
                <w:rFonts w:ascii="Times New Roman" w:hAnsi="Times New Roman"/>
                <w:b/>
                <w:spacing w:val="-2"/>
                <w:sz w:val="16"/>
                <w:szCs w:val="16"/>
                <w:lang w:val="en-GB"/>
              </w:rPr>
              <w:t xml:space="preserve"> </w:t>
            </w:r>
            <w:r w:rsidRPr="00EB4FA1">
              <w:rPr>
                <w:rFonts w:ascii="Times New Roman" w:hAnsi="Times New Roman"/>
                <w:spacing w:val="-2"/>
                <w:sz w:val="16"/>
                <w:szCs w:val="16"/>
                <w:lang w:val="en-GB"/>
              </w:rPr>
              <w:t>(°)</w:t>
            </w:r>
          </w:p>
        </w:tc>
        <w:tc>
          <w:tcPr>
            <w:tcW w:w="1843" w:type="dxa"/>
            <w:shd w:val="clear" w:color="auto" w:fill="auto"/>
          </w:tcPr>
          <w:p w14:paraId="15ABEEF4"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180</w:t>
            </w:r>
          </w:p>
        </w:tc>
      </w:tr>
      <w:tr w:rsidR="006A4601" w:rsidRPr="00EB4FA1" w14:paraId="496B020F" w14:textId="77777777" w:rsidTr="00614470">
        <w:trPr>
          <w:jc w:val="center"/>
        </w:trPr>
        <w:tc>
          <w:tcPr>
            <w:tcW w:w="3397" w:type="dxa"/>
            <w:shd w:val="clear" w:color="auto" w:fill="auto"/>
          </w:tcPr>
          <w:p w14:paraId="51DC95E5"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Surface Current (ms</w:t>
            </w:r>
            <w:r w:rsidRPr="00EB4FA1">
              <w:rPr>
                <w:rFonts w:ascii="Times New Roman" w:hAnsi="Times New Roman"/>
                <w:spacing w:val="-2"/>
                <w:sz w:val="16"/>
                <w:szCs w:val="16"/>
                <w:vertAlign w:val="superscript"/>
                <w:lang w:val="en-GB"/>
              </w:rPr>
              <w:t>-1</w:t>
            </w:r>
            <w:r w:rsidRPr="00EB4FA1">
              <w:rPr>
                <w:rFonts w:ascii="Times New Roman" w:hAnsi="Times New Roman"/>
                <w:spacing w:val="-2"/>
                <w:sz w:val="16"/>
                <w:szCs w:val="16"/>
                <w:lang w:val="en-GB"/>
              </w:rPr>
              <w:t>)</w:t>
            </w:r>
          </w:p>
        </w:tc>
        <w:tc>
          <w:tcPr>
            <w:tcW w:w="1843" w:type="dxa"/>
            <w:shd w:val="clear" w:color="auto" w:fill="auto"/>
          </w:tcPr>
          <w:p w14:paraId="166F5DB7"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0.50</w:t>
            </w:r>
          </w:p>
        </w:tc>
      </w:tr>
      <w:tr w:rsidR="006A4601" w:rsidRPr="00EB4FA1" w14:paraId="1A0F2451" w14:textId="77777777" w:rsidTr="00614470">
        <w:trPr>
          <w:jc w:val="center"/>
        </w:trPr>
        <w:tc>
          <w:tcPr>
            <w:tcW w:w="3397" w:type="dxa"/>
            <w:shd w:val="clear" w:color="auto" w:fill="auto"/>
          </w:tcPr>
          <w:p w14:paraId="293AC55A"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Seabed Current (ms</w:t>
            </w:r>
            <w:r w:rsidRPr="00EB4FA1">
              <w:rPr>
                <w:rFonts w:ascii="Times New Roman" w:hAnsi="Times New Roman"/>
                <w:spacing w:val="-2"/>
                <w:sz w:val="16"/>
                <w:szCs w:val="16"/>
                <w:vertAlign w:val="superscript"/>
                <w:lang w:val="en-GB"/>
              </w:rPr>
              <w:t>-1</w:t>
            </w:r>
            <w:r w:rsidRPr="00EB4FA1">
              <w:rPr>
                <w:rFonts w:ascii="Times New Roman" w:hAnsi="Times New Roman"/>
                <w:spacing w:val="-2"/>
                <w:sz w:val="16"/>
                <w:szCs w:val="16"/>
                <w:lang w:val="en-GB"/>
              </w:rPr>
              <w:t>)</w:t>
            </w:r>
          </w:p>
        </w:tc>
        <w:tc>
          <w:tcPr>
            <w:tcW w:w="1843" w:type="dxa"/>
            <w:shd w:val="clear" w:color="auto" w:fill="auto"/>
          </w:tcPr>
          <w:p w14:paraId="4EB1E79C" w14:textId="77777777"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0.45</w:t>
            </w:r>
          </w:p>
        </w:tc>
      </w:tr>
      <w:tr w:rsidR="006A4601" w:rsidRPr="00EB4FA1" w14:paraId="5A62BE12" w14:textId="77777777" w:rsidTr="00614470">
        <w:trPr>
          <w:jc w:val="center"/>
        </w:trPr>
        <w:tc>
          <w:tcPr>
            <w:tcW w:w="3397" w:type="dxa"/>
            <w:shd w:val="clear" w:color="auto" w:fill="auto"/>
          </w:tcPr>
          <w:p w14:paraId="087842C2" w14:textId="1E3B1BAE"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Speed</w:t>
            </w:r>
            <w:r>
              <w:rPr>
                <w:rFonts w:ascii="Times New Roman" w:hAnsi="Times New Roman"/>
                <w:spacing w:val="-2"/>
                <w:sz w:val="16"/>
                <w:szCs w:val="16"/>
                <w:lang w:val="en-GB"/>
              </w:rPr>
              <w:t xml:space="preserve"> of</w:t>
            </w:r>
            <w:r w:rsidRPr="00EB4FA1">
              <w:rPr>
                <w:rFonts w:ascii="Times New Roman" w:hAnsi="Times New Roman"/>
                <w:spacing w:val="-2"/>
                <w:sz w:val="16"/>
                <w:szCs w:val="16"/>
                <w:lang w:val="en-GB"/>
              </w:rPr>
              <w:t xml:space="preserve"> Wind (ms</w:t>
            </w:r>
            <w:r w:rsidRPr="00EB4FA1">
              <w:rPr>
                <w:rFonts w:ascii="Times New Roman" w:hAnsi="Times New Roman"/>
                <w:spacing w:val="-2"/>
                <w:sz w:val="16"/>
                <w:szCs w:val="16"/>
                <w:vertAlign w:val="superscript"/>
                <w:lang w:val="en-GB"/>
              </w:rPr>
              <w:t>-1</w:t>
            </w:r>
            <w:r w:rsidRPr="00EB4FA1">
              <w:rPr>
                <w:rFonts w:ascii="Times New Roman" w:hAnsi="Times New Roman"/>
                <w:spacing w:val="-2"/>
                <w:sz w:val="16"/>
                <w:szCs w:val="16"/>
                <w:lang w:val="en-GB"/>
              </w:rPr>
              <w:t>)</w:t>
            </w:r>
          </w:p>
        </w:tc>
        <w:tc>
          <w:tcPr>
            <w:tcW w:w="1843" w:type="dxa"/>
            <w:shd w:val="clear" w:color="auto" w:fill="auto"/>
          </w:tcPr>
          <w:p w14:paraId="08A5C427" w14:textId="5CA1A02D" w:rsidR="006A4601" w:rsidRPr="00EB4FA1" w:rsidRDefault="006A4601" w:rsidP="006A4601">
            <w:pPr>
              <w:pStyle w:val="MDPI31text"/>
              <w:rPr>
                <w:rFonts w:ascii="Times New Roman" w:hAnsi="Times New Roman"/>
                <w:spacing w:val="-2"/>
                <w:sz w:val="16"/>
                <w:szCs w:val="16"/>
                <w:lang w:val="en-GB"/>
              </w:rPr>
            </w:pPr>
            <w:r w:rsidRPr="00EB4FA1">
              <w:rPr>
                <w:rFonts w:ascii="Times New Roman" w:hAnsi="Times New Roman"/>
                <w:spacing w:val="-2"/>
                <w:sz w:val="16"/>
                <w:szCs w:val="16"/>
                <w:lang w:val="en-GB"/>
              </w:rPr>
              <w:t>22.0</w:t>
            </w:r>
          </w:p>
        </w:tc>
      </w:tr>
    </w:tbl>
    <w:p w14:paraId="76646181" w14:textId="77777777" w:rsidR="00AB08AD" w:rsidRPr="005D1094" w:rsidRDefault="00AB08AD" w:rsidP="005D1094">
      <w:pPr>
        <w:pStyle w:val="MDPI31text"/>
        <w:ind w:firstLine="0"/>
        <w:rPr>
          <w:rFonts w:ascii="Times New Roman" w:hAnsi="Times New Roman"/>
          <w:b/>
          <w:bCs/>
          <w:spacing w:val="-2"/>
          <w:sz w:val="14"/>
          <w:szCs w:val="14"/>
          <w:lang w:val="en-GB"/>
        </w:rPr>
      </w:pPr>
    </w:p>
    <w:p w14:paraId="6BEA9AB9" w14:textId="77777777" w:rsidR="009C45B4" w:rsidRDefault="009C45B4" w:rsidP="009C45B4">
      <w:pPr>
        <w:keepNext/>
        <w:jc w:val="center"/>
      </w:pPr>
      <w:r w:rsidRPr="00663078">
        <w:rPr>
          <w:noProof/>
          <w:color w:val="0070C0"/>
          <w:lang w:eastAsia="en-GB"/>
        </w:rPr>
        <w:lastRenderedPageBreak/>
        <w:drawing>
          <wp:inline distT="0" distB="0" distL="0" distR="0" wp14:anchorId="4BBEA8FE" wp14:editId="1FB738C5">
            <wp:extent cx="3152775" cy="2190750"/>
            <wp:effectExtent l="0" t="0" r="0" b="0"/>
            <wp:docPr id="3356" name="Chart 3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3E972E" w14:textId="270FB549" w:rsidR="009C45B4" w:rsidRDefault="009C45B4" w:rsidP="009C45B4">
      <w:pPr>
        <w:pStyle w:val="Caption"/>
        <w:jc w:val="center"/>
        <w:rPr>
          <w:rFonts w:ascii="Times New Roman" w:hAnsi="Times New Roman" w:cs="Times New Roman"/>
        </w:rPr>
      </w:pPr>
      <w:r>
        <w:t xml:space="preserve">Figure </w:t>
      </w:r>
      <w:fldSimple w:instr=" SEQ Figure \* ARABIC ">
        <w:r w:rsidR="00677305">
          <w:rPr>
            <w:noProof/>
          </w:rPr>
          <w:t>24</w:t>
        </w:r>
      </w:fldSimple>
      <w:r>
        <w:t xml:space="preserve"> The</w:t>
      </w:r>
      <w:r w:rsidRPr="000F742D">
        <w:t xml:space="preserve"> vertical profile </w:t>
      </w:r>
      <w:r>
        <w:t xml:space="preserve">of the </w:t>
      </w:r>
      <w:r w:rsidRPr="000F742D">
        <w:t>Current at seabed origin</w:t>
      </w:r>
    </w:p>
    <w:p w14:paraId="171B37AD" w14:textId="77777777" w:rsidR="00C70F22" w:rsidRDefault="00C70F22" w:rsidP="00D67AC0">
      <w:pPr>
        <w:jc w:val="both"/>
        <w:rPr>
          <w:rFonts w:ascii="Times New Roman" w:hAnsi="Times New Roman"/>
        </w:rPr>
      </w:pPr>
    </w:p>
    <w:tbl>
      <w:tblPr>
        <w:tblStyle w:val="TableGrid"/>
        <w:tblW w:w="10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1"/>
        <w:gridCol w:w="5121"/>
      </w:tblGrid>
      <w:tr w:rsidR="009E0E71" w14:paraId="5EC87BE1" w14:textId="77777777" w:rsidTr="00964D87">
        <w:trPr>
          <w:jc w:val="center"/>
        </w:trPr>
        <w:tc>
          <w:tcPr>
            <w:tcW w:w="5421" w:type="dxa"/>
            <w:hideMark/>
          </w:tcPr>
          <w:p w14:paraId="1F481547" w14:textId="77EC9C05" w:rsidR="009E0E71" w:rsidRDefault="009E0E71">
            <w:pPr>
              <w:pStyle w:val="1"/>
              <w:ind w:firstLineChars="0" w:firstLine="0"/>
              <w:rPr>
                <w:noProof/>
                <w:color w:val="0070C0"/>
                <w:lang w:eastAsia="zh-CN"/>
              </w:rPr>
            </w:pPr>
            <w:r>
              <w:rPr>
                <w:noProof/>
                <w:color w:val="0070C0"/>
                <w:lang w:eastAsia="en-GB"/>
              </w:rPr>
              <w:drawing>
                <wp:inline distT="0" distB="0" distL="0" distR="0" wp14:anchorId="7A5AC3E8" wp14:editId="53098DE5">
                  <wp:extent cx="3305175" cy="18288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922" w:type="dxa"/>
            <w:hideMark/>
          </w:tcPr>
          <w:p w14:paraId="2B650DA0" w14:textId="705A4300" w:rsidR="009E0E71" w:rsidRDefault="009E0E71">
            <w:pPr>
              <w:pStyle w:val="1"/>
              <w:ind w:firstLineChars="0" w:firstLine="0"/>
            </w:pPr>
            <w:r>
              <w:rPr>
                <w:noProof/>
                <w:color w:val="0070C0"/>
                <w:lang w:eastAsia="en-GB"/>
              </w:rPr>
              <w:drawing>
                <wp:inline distT="0" distB="0" distL="0" distR="0" wp14:anchorId="071A840A" wp14:editId="30956A1A">
                  <wp:extent cx="3114675" cy="19050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7C87F0DF" w14:textId="768AB65E" w:rsidR="00D67AC0" w:rsidRPr="009C435E" w:rsidRDefault="00D67AC0" w:rsidP="00D67AC0">
      <w:pPr>
        <w:pStyle w:val="Caption"/>
        <w:jc w:val="center"/>
        <w:rPr>
          <w:rFonts w:ascii="Times New Roman" w:hAnsi="Times New Roman" w:cs="Times New Roman"/>
          <w:b w:val="0"/>
          <w:iCs/>
          <w:color w:val="auto"/>
        </w:rPr>
      </w:pPr>
      <w:r w:rsidRPr="009C435E">
        <w:rPr>
          <w:rFonts w:ascii="Times New Roman" w:hAnsi="Times New Roman" w:cs="Times New Roman"/>
          <w:b w:val="0"/>
          <w:iCs/>
          <w:color w:val="auto"/>
        </w:rPr>
        <w:t xml:space="preserve">Figure </w:t>
      </w:r>
      <w:r w:rsidRPr="009C435E">
        <w:rPr>
          <w:rFonts w:ascii="Times New Roman" w:hAnsi="Times New Roman" w:cs="Times New Roman"/>
          <w:b w:val="0"/>
          <w:iCs/>
          <w:color w:val="auto"/>
        </w:rPr>
        <w:fldChar w:fldCharType="begin"/>
      </w:r>
      <w:r w:rsidRPr="009C435E">
        <w:rPr>
          <w:rFonts w:ascii="Times New Roman" w:hAnsi="Times New Roman" w:cs="Times New Roman"/>
          <w:b w:val="0"/>
          <w:iCs/>
          <w:color w:val="auto"/>
        </w:rPr>
        <w:instrText xml:space="preserve"> SEQ Figure \* ARABIC </w:instrText>
      </w:r>
      <w:r w:rsidRPr="009C435E">
        <w:rPr>
          <w:rFonts w:ascii="Times New Roman" w:hAnsi="Times New Roman" w:cs="Times New Roman"/>
          <w:b w:val="0"/>
          <w:iCs/>
          <w:color w:val="auto"/>
        </w:rPr>
        <w:fldChar w:fldCharType="separate"/>
      </w:r>
      <w:r w:rsidR="00677305">
        <w:rPr>
          <w:rFonts w:ascii="Times New Roman" w:hAnsi="Times New Roman" w:cs="Times New Roman"/>
          <w:b w:val="0"/>
          <w:iCs/>
          <w:noProof/>
          <w:color w:val="auto"/>
        </w:rPr>
        <w:t>25</w:t>
      </w:r>
      <w:r w:rsidRPr="009C435E">
        <w:rPr>
          <w:rFonts w:ascii="Times New Roman" w:hAnsi="Times New Roman" w:cs="Times New Roman"/>
          <w:b w:val="0"/>
          <w:iCs/>
          <w:color w:val="auto"/>
        </w:rPr>
        <w:fldChar w:fldCharType="end"/>
      </w:r>
      <w:r w:rsidRPr="009C435E">
        <w:rPr>
          <w:rFonts w:ascii="Times New Roman" w:hAnsi="Times New Roman" w:cs="Times New Roman"/>
          <w:b w:val="0"/>
          <w:iCs/>
          <w:color w:val="auto"/>
        </w:rPr>
        <w:t xml:space="preserve"> </w:t>
      </w:r>
      <w:r w:rsidR="009C45B4" w:rsidRPr="009C435E">
        <w:rPr>
          <w:rFonts w:ascii="Times New Roman" w:hAnsi="Times New Roman" w:cs="Times New Roman"/>
          <w:b w:val="0"/>
          <w:iCs/>
          <w:color w:val="auto"/>
        </w:rPr>
        <w:t xml:space="preserve">CALM buoy system loads showing (a) </w:t>
      </w:r>
      <w:r w:rsidRPr="009C435E">
        <w:rPr>
          <w:rFonts w:ascii="Times New Roman" w:hAnsi="Times New Roman" w:cs="Times New Roman"/>
          <w:b w:val="0"/>
          <w:iCs/>
          <w:color w:val="auto"/>
        </w:rPr>
        <w:t xml:space="preserve">Wind </w:t>
      </w:r>
      <w:r w:rsidR="009C45B4" w:rsidRPr="009C435E">
        <w:rPr>
          <w:rFonts w:ascii="Times New Roman" w:hAnsi="Times New Roman" w:cs="Times New Roman"/>
          <w:b w:val="0"/>
          <w:iCs/>
          <w:color w:val="auto"/>
        </w:rPr>
        <w:t>load coefficient and (b) current l</w:t>
      </w:r>
      <w:r w:rsidRPr="009C435E">
        <w:rPr>
          <w:rFonts w:ascii="Times New Roman" w:hAnsi="Times New Roman" w:cs="Times New Roman"/>
          <w:b w:val="0"/>
          <w:iCs/>
          <w:color w:val="auto"/>
        </w:rPr>
        <w:t xml:space="preserve">oad </w:t>
      </w:r>
      <w:r w:rsidR="009C45B4" w:rsidRPr="009C435E">
        <w:rPr>
          <w:rFonts w:ascii="Times New Roman" w:hAnsi="Times New Roman" w:cs="Times New Roman"/>
          <w:b w:val="0"/>
          <w:iCs/>
          <w:color w:val="auto"/>
        </w:rPr>
        <w:t>c</w:t>
      </w:r>
      <w:r w:rsidRPr="009C435E">
        <w:rPr>
          <w:rFonts w:ascii="Times New Roman" w:hAnsi="Times New Roman" w:cs="Times New Roman"/>
          <w:b w:val="0"/>
          <w:iCs/>
          <w:color w:val="auto"/>
        </w:rPr>
        <w:t>oefficient</w:t>
      </w:r>
      <w:r w:rsidR="009C45B4" w:rsidRPr="009C435E">
        <w:rPr>
          <w:rFonts w:ascii="Times New Roman" w:hAnsi="Times New Roman" w:cs="Times New Roman"/>
          <w:b w:val="0"/>
          <w:iCs/>
          <w:color w:val="auto"/>
        </w:rPr>
        <w:t>s</w:t>
      </w:r>
    </w:p>
    <w:p w14:paraId="57987151" w14:textId="0E40138F" w:rsidR="002E4955" w:rsidRDefault="002E4955" w:rsidP="009C435E">
      <w:bookmarkStart w:id="18" w:name="_Hlk88773193"/>
    </w:p>
    <w:p w14:paraId="40501D9B" w14:textId="06221B4F" w:rsidR="005D7741" w:rsidRPr="002039E3" w:rsidRDefault="005D7741" w:rsidP="005D7741">
      <w:pPr>
        <w:keepNext/>
        <w:keepLines/>
        <w:spacing w:before="40"/>
        <w:outlineLvl w:val="1"/>
        <w:rPr>
          <w:rFonts w:ascii="Times New Roman" w:eastAsiaTheme="majorEastAsia" w:hAnsi="Times New Roman" w:cs="Times New Roman"/>
          <w:b/>
          <w:color w:val="000000" w:themeColor="text1"/>
          <w:szCs w:val="26"/>
        </w:rPr>
      </w:pPr>
      <w:r>
        <w:rPr>
          <w:rFonts w:ascii="Times New Roman" w:eastAsiaTheme="majorEastAsia" w:hAnsi="Times New Roman" w:cs="Times New Roman"/>
          <w:b/>
          <w:color w:val="000000" w:themeColor="text1"/>
          <w:szCs w:val="26"/>
        </w:rPr>
        <w:t>3</w:t>
      </w:r>
      <w:r w:rsidRPr="002039E3">
        <w:rPr>
          <w:rFonts w:ascii="Times New Roman" w:eastAsiaTheme="majorEastAsia" w:hAnsi="Times New Roman" w:cs="Times New Roman"/>
          <w:b/>
          <w:color w:val="000000" w:themeColor="text1"/>
          <w:szCs w:val="26"/>
        </w:rPr>
        <w:t>.</w:t>
      </w:r>
      <w:r>
        <w:rPr>
          <w:rFonts w:ascii="Times New Roman" w:eastAsiaTheme="majorEastAsia" w:hAnsi="Times New Roman" w:cs="Times New Roman"/>
          <w:b/>
          <w:color w:val="000000" w:themeColor="text1"/>
          <w:szCs w:val="26"/>
        </w:rPr>
        <w:t>7</w:t>
      </w:r>
      <w:r w:rsidRPr="002039E3">
        <w:rPr>
          <w:rFonts w:ascii="Times New Roman" w:eastAsiaTheme="majorEastAsia" w:hAnsi="Times New Roman" w:cs="Times New Roman"/>
          <w:b/>
          <w:color w:val="000000" w:themeColor="text1"/>
          <w:szCs w:val="26"/>
        </w:rPr>
        <w:tab/>
      </w:r>
      <w:r>
        <w:rPr>
          <w:rFonts w:ascii="Times New Roman" w:eastAsiaTheme="majorEastAsia" w:hAnsi="Times New Roman" w:cs="Times New Roman"/>
          <w:b/>
          <w:color w:val="000000" w:themeColor="text1"/>
          <w:szCs w:val="26"/>
        </w:rPr>
        <w:t>Validation</w:t>
      </w:r>
      <w:r w:rsidRPr="002039E3">
        <w:rPr>
          <w:rFonts w:ascii="Times New Roman" w:eastAsiaTheme="majorEastAsia" w:hAnsi="Times New Roman" w:cs="Times New Roman"/>
          <w:b/>
          <w:color w:val="000000" w:themeColor="text1"/>
          <w:szCs w:val="26"/>
        </w:rPr>
        <w:t xml:space="preserve"> </w:t>
      </w:r>
    </w:p>
    <w:p w14:paraId="53BE8AE4" w14:textId="6FFEF27C" w:rsidR="006A2540" w:rsidRPr="009E2967" w:rsidRDefault="005D7741" w:rsidP="006A2540">
      <w:pPr>
        <w:jc w:val="both"/>
        <w:rPr>
          <w:rFonts w:ascii="Times New Roman" w:hAnsi="Times New Roman" w:cs="Times New Roman"/>
          <w:color w:val="FF0000"/>
        </w:rPr>
      </w:pPr>
      <w:r w:rsidRPr="009E2967">
        <w:rPr>
          <w:rFonts w:ascii="Times New Roman" w:hAnsi="Times New Roman" w:cs="Times New Roman"/>
          <w:color w:val="FF0000"/>
        </w:rPr>
        <w:t>The validation of th</w:t>
      </w:r>
      <w:r w:rsidR="00CF6150" w:rsidRPr="009E2967">
        <w:rPr>
          <w:rFonts w:ascii="Times New Roman" w:hAnsi="Times New Roman" w:cs="Times New Roman"/>
          <w:color w:val="FF0000"/>
        </w:rPr>
        <w:t>e</w:t>
      </w:r>
      <w:r w:rsidRPr="009E2967">
        <w:rPr>
          <w:rFonts w:ascii="Times New Roman" w:hAnsi="Times New Roman" w:cs="Times New Roman"/>
          <w:color w:val="FF0000"/>
        </w:rPr>
        <w:t xml:space="preserve"> theory applied on this study </w:t>
      </w:r>
      <w:r w:rsidR="009E2967" w:rsidRPr="009E2967">
        <w:rPr>
          <w:rFonts w:ascii="Times New Roman" w:hAnsi="Times New Roman" w:cs="Times New Roman"/>
          <w:color w:val="FF0000"/>
        </w:rPr>
        <w:t>is based on existing</w:t>
      </w:r>
      <w:r w:rsidRPr="009E2967">
        <w:rPr>
          <w:rFonts w:ascii="Times New Roman" w:hAnsi="Times New Roman" w:cs="Times New Roman"/>
          <w:color w:val="FF0000"/>
        </w:rPr>
        <w:t xml:space="preserve"> validate</w:t>
      </w:r>
      <w:r w:rsidR="009E2967" w:rsidRPr="009E2967">
        <w:rPr>
          <w:rFonts w:ascii="Times New Roman" w:hAnsi="Times New Roman" w:cs="Times New Roman"/>
          <w:color w:val="FF0000"/>
        </w:rPr>
        <w:t xml:space="preserve">d </w:t>
      </w:r>
      <w:r w:rsidRPr="009E2967">
        <w:rPr>
          <w:rFonts w:ascii="Times New Roman" w:hAnsi="Times New Roman" w:cs="Times New Roman"/>
          <w:color w:val="FF0000"/>
        </w:rPr>
        <w:t>studies by the author (Amaechi C.V. et al. 2019a, 2019b</w:t>
      </w:r>
      <w:r w:rsidR="00D84482">
        <w:rPr>
          <w:rFonts w:ascii="Times New Roman" w:hAnsi="Times New Roman" w:cs="Times New Roman"/>
          <w:color w:val="FF0000"/>
        </w:rPr>
        <w:t>, 2021a</w:t>
      </w:r>
      <w:r w:rsidRPr="009E2967">
        <w:rPr>
          <w:rFonts w:ascii="Times New Roman" w:hAnsi="Times New Roman" w:cs="Times New Roman"/>
          <w:color w:val="FF0000"/>
        </w:rPr>
        <w:t xml:space="preserve">). </w:t>
      </w:r>
      <w:r w:rsidR="0055378D" w:rsidRPr="009E2967">
        <w:rPr>
          <w:rFonts w:ascii="Times New Roman" w:hAnsi="Times New Roman" w:cs="Times New Roman"/>
          <w:color w:val="FF0000"/>
        </w:rPr>
        <w:t xml:space="preserve">The dynamic models from </w:t>
      </w:r>
      <w:proofErr w:type="spellStart"/>
      <w:r w:rsidR="0055378D" w:rsidRPr="009E2967">
        <w:rPr>
          <w:rFonts w:ascii="Times New Roman" w:hAnsi="Times New Roman" w:cs="Times New Roman"/>
          <w:color w:val="FF0000"/>
        </w:rPr>
        <w:t>Orcaflex</w:t>
      </w:r>
      <w:proofErr w:type="spellEnd"/>
      <w:r w:rsidR="0055378D" w:rsidRPr="009E2967">
        <w:rPr>
          <w:rFonts w:ascii="Times New Roman" w:hAnsi="Times New Roman" w:cs="Times New Roman"/>
          <w:color w:val="FF0000"/>
        </w:rPr>
        <w:t xml:space="preserve"> are expected to be able to perform dynamic analysis on the hose in centennial configuration. The dynamic effects offered by </w:t>
      </w:r>
      <w:proofErr w:type="spellStart"/>
      <w:r w:rsidR="0055378D" w:rsidRPr="009E2967">
        <w:rPr>
          <w:rFonts w:ascii="Times New Roman" w:hAnsi="Times New Roman" w:cs="Times New Roman"/>
          <w:color w:val="FF0000"/>
        </w:rPr>
        <w:t>Orcina’s</w:t>
      </w:r>
      <w:proofErr w:type="spellEnd"/>
      <w:r w:rsidR="0055378D" w:rsidRPr="009E2967">
        <w:rPr>
          <w:rFonts w:ascii="Times New Roman" w:hAnsi="Times New Roman" w:cs="Times New Roman"/>
          <w:color w:val="FF0000"/>
        </w:rPr>
        <w:t xml:space="preserve"> </w:t>
      </w:r>
      <w:proofErr w:type="spellStart"/>
      <w:r w:rsidR="0055378D" w:rsidRPr="009E2967">
        <w:rPr>
          <w:rFonts w:ascii="Times New Roman" w:hAnsi="Times New Roman" w:cs="Times New Roman"/>
          <w:color w:val="FF0000"/>
        </w:rPr>
        <w:t>Orcaflex</w:t>
      </w:r>
      <w:proofErr w:type="spellEnd"/>
      <w:r w:rsidR="0055378D" w:rsidRPr="009E2967">
        <w:rPr>
          <w:rFonts w:ascii="Times New Roman" w:hAnsi="Times New Roman" w:cs="Times New Roman"/>
          <w:color w:val="FF0000"/>
        </w:rPr>
        <w:t xml:space="preserve"> were examined on catenary S-lay pipeline through recently completed sea testing in field trials (Wang et al., 2017</w:t>
      </w:r>
      <w:r w:rsidR="006A2540" w:rsidRPr="009E2967">
        <w:rPr>
          <w:rFonts w:ascii="Times New Roman" w:hAnsi="Times New Roman" w:cs="Times New Roman"/>
          <w:color w:val="FF0000"/>
        </w:rPr>
        <w:t>)</w:t>
      </w:r>
      <w:r w:rsidR="0052650D" w:rsidRPr="009E2967">
        <w:rPr>
          <w:rFonts w:ascii="Times New Roman" w:hAnsi="Times New Roman" w:cs="Times New Roman"/>
          <w:color w:val="FF0000"/>
        </w:rPr>
        <w:t xml:space="preserve"> and experimentally in Lancaster University wave tank (Amaechi et al. 2021</w:t>
      </w:r>
      <w:r w:rsidR="00F05990">
        <w:rPr>
          <w:rFonts w:ascii="Times New Roman" w:hAnsi="Times New Roman" w:cs="Times New Roman"/>
          <w:color w:val="FF0000"/>
        </w:rPr>
        <w:t>e</w:t>
      </w:r>
      <w:r w:rsidR="0052650D" w:rsidRPr="009E2967">
        <w:rPr>
          <w:rFonts w:ascii="Times New Roman" w:hAnsi="Times New Roman" w:cs="Times New Roman"/>
          <w:color w:val="FF0000"/>
        </w:rPr>
        <w:t>,</w:t>
      </w:r>
      <w:r w:rsidR="00F05990">
        <w:rPr>
          <w:rFonts w:ascii="Times New Roman" w:hAnsi="Times New Roman" w:cs="Times New Roman"/>
          <w:color w:val="FF0000"/>
        </w:rPr>
        <w:t xml:space="preserve"> 2021f, 2021n</w:t>
      </w:r>
      <w:r w:rsidR="0052650D" w:rsidRPr="009E2967">
        <w:rPr>
          <w:rFonts w:ascii="Times New Roman" w:hAnsi="Times New Roman" w:cs="Times New Roman"/>
          <w:color w:val="FF0000"/>
        </w:rPr>
        <w:t>)</w:t>
      </w:r>
      <w:r w:rsidR="006A2540" w:rsidRPr="009E2967">
        <w:rPr>
          <w:rFonts w:ascii="Times New Roman" w:hAnsi="Times New Roman" w:cs="Times New Roman"/>
          <w:color w:val="FF0000"/>
        </w:rPr>
        <w:t>. It was also validated numerically using confirmed static models on Lazy-S configuration (Amaechi C.V. et al. 2021</w:t>
      </w:r>
      <w:r w:rsidR="000D171E">
        <w:rPr>
          <w:rFonts w:ascii="Times New Roman" w:hAnsi="Times New Roman" w:cs="Times New Roman"/>
          <w:color w:val="FF0000"/>
        </w:rPr>
        <w:t>a</w:t>
      </w:r>
      <w:r w:rsidR="006A2540" w:rsidRPr="009E2967">
        <w:rPr>
          <w:rFonts w:ascii="Times New Roman" w:hAnsi="Times New Roman" w:cs="Times New Roman"/>
          <w:color w:val="FF0000"/>
        </w:rPr>
        <w:t>)</w:t>
      </w:r>
      <w:r w:rsidR="0055378D" w:rsidRPr="009E2967">
        <w:rPr>
          <w:rFonts w:ascii="Times New Roman" w:hAnsi="Times New Roman" w:cs="Times New Roman"/>
          <w:color w:val="FF0000"/>
        </w:rPr>
        <w:t>, as well as on Chinese-lantern Configuration, (Amaechi C.V. et al. 2019</w:t>
      </w:r>
      <w:r w:rsidR="006A2540" w:rsidRPr="009E2967">
        <w:rPr>
          <w:rFonts w:ascii="Times New Roman" w:hAnsi="Times New Roman" w:cs="Times New Roman"/>
          <w:color w:val="FF0000"/>
        </w:rPr>
        <w:t>a</w:t>
      </w:r>
      <w:r w:rsidR="0055378D" w:rsidRPr="009E2967">
        <w:rPr>
          <w:rFonts w:ascii="Times New Roman" w:hAnsi="Times New Roman" w:cs="Times New Roman"/>
          <w:color w:val="FF0000"/>
        </w:rPr>
        <w:t>). To evaluate the numerical model, a comparative analysis of a load case from the experimental test was used to validate the model</w:t>
      </w:r>
      <w:r w:rsidR="0052650D" w:rsidRPr="009E2967">
        <w:rPr>
          <w:rFonts w:ascii="Times New Roman" w:hAnsi="Times New Roman" w:cs="Times New Roman"/>
          <w:color w:val="FF0000"/>
        </w:rPr>
        <w:t xml:space="preserve"> and analytical model (Amaechi et al. 2021</w:t>
      </w:r>
      <w:r w:rsidR="00F05990">
        <w:rPr>
          <w:rFonts w:ascii="Times New Roman" w:hAnsi="Times New Roman" w:cs="Times New Roman"/>
          <w:color w:val="FF0000"/>
        </w:rPr>
        <w:t>e, 2021</w:t>
      </w:r>
      <w:r w:rsidR="00DD37FC">
        <w:rPr>
          <w:rFonts w:ascii="Times New Roman" w:hAnsi="Times New Roman" w:cs="Times New Roman"/>
          <w:color w:val="FF0000"/>
        </w:rPr>
        <w:t>f</w:t>
      </w:r>
      <w:r w:rsidR="0052650D" w:rsidRPr="009E2967">
        <w:rPr>
          <w:rFonts w:ascii="Times New Roman" w:hAnsi="Times New Roman" w:cs="Times New Roman"/>
          <w:color w:val="FF0000"/>
        </w:rPr>
        <w:t>)</w:t>
      </w:r>
      <w:r w:rsidR="0055378D" w:rsidRPr="009E2967">
        <w:rPr>
          <w:rFonts w:ascii="Times New Roman" w:hAnsi="Times New Roman" w:cs="Times New Roman"/>
          <w:color w:val="FF0000"/>
        </w:rPr>
        <w:t xml:space="preserve">. </w:t>
      </w:r>
    </w:p>
    <w:p w14:paraId="2D7B6C3E" w14:textId="5C7F2E78" w:rsidR="009E2967" w:rsidRDefault="009E2967" w:rsidP="009E2967">
      <w:pPr>
        <w:jc w:val="both"/>
        <w:rPr>
          <w:rFonts w:ascii="Times New Roman" w:hAnsi="Times New Roman" w:cs="Times New Roman"/>
        </w:rPr>
      </w:pPr>
      <w:r>
        <w:rPr>
          <w:rFonts w:ascii="Times New Roman" w:hAnsi="Times New Roman" w:cs="Times New Roman"/>
        </w:rPr>
        <w:t>The second validation was carried out by comparing result of experiment against the analytical model in Section 2.2. To achieve this, values for N</w:t>
      </w:r>
      <w:proofErr w:type="gramStart"/>
      <w:r w:rsidRPr="00DB6D42">
        <w:rPr>
          <w:rFonts w:ascii="Times New Roman" w:hAnsi="Times New Roman" w:cs="Times New Roman"/>
          <w:vertAlign w:val="subscript"/>
        </w:rPr>
        <w:t>1</w:t>
      </w:r>
      <w:r>
        <w:rPr>
          <w:rFonts w:ascii="Times New Roman" w:hAnsi="Times New Roman" w:cs="Times New Roman"/>
        </w:rPr>
        <w:t>,N</w:t>
      </w:r>
      <w:proofErr w:type="gramEnd"/>
      <w:r w:rsidRPr="00DB6D42">
        <w:rPr>
          <w:rFonts w:ascii="Times New Roman" w:hAnsi="Times New Roman" w:cs="Times New Roman"/>
          <w:vertAlign w:val="subscript"/>
        </w:rPr>
        <w:t>2</w:t>
      </w:r>
      <w:r>
        <w:rPr>
          <w:rFonts w:ascii="Times New Roman" w:hAnsi="Times New Roman" w:cs="Times New Roman"/>
        </w:rPr>
        <w:t xml:space="preserve"> and N</w:t>
      </w:r>
      <w:r w:rsidRPr="00DB6D42">
        <w:rPr>
          <w:rFonts w:ascii="Times New Roman" w:hAnsi="Times New Roman" w:cs="Times New Roman"/>
          <w:vertAlign w:val="subscript"/>
        </w:rPr>
        <w:t>3</w:t>
      </w:r>
      <w:r>
        <w:rPr>
          <w:rFonts w:ascii="Times New Roman" w:hAnsi="Times New Roman" w:cs="Times New Roman"/>
        </w:rPr>
        <w:t xml:space="preserve"> were assumed for a finite depth d1 of 1.0m, deeper depth of 100m, and cylinder draft D of 0.3m, and the same radius of cylinder a1 of  0.13m. Figure 26(a) is for the wave exciting force</w:t>
      </w:r>
      <w:r w:rsidR="00DD37FC">
        <w:rPr>
          <w:rFonts w:ascii="Times New Roman" w:hAnsi="Times New Roman" w:cs="Times New Roman"/>
        </w:rPr>
        <w:t>,</w:t>
      </w:r>
      <w:r>
        <w:rPr>
          <w:rFonts w:ascii="Times New Roman" w:hAnsi="Times New Roman" w:cs="Times New Roman"/>
        </w:rPr>
        <w:t xml:space="preserve"> while Figure 26(b) is for the wave exciting moment.</w:t>
      </w:r>
      <w:r w:rsidR="003B6B54">
        <w:rPr>
          <w:rFonts w:ascii="Times New Roman" w:hAnsi="Times New Roman" w:cs="Times New Roman"/>
        </w:rPr>
        <w:t xml:space="preserve"> </w:t>
      </w:r>
      <w:r w:rsidR="003B6B54" w:rsidRPr="00A169EE">
        <w:rPr>
          <w:rFonts w:ascii="Times New Roman" w:hAnsi="Times New Roman" w:cs="Times New Roman"/>
          <w:color w:val="FF0000"/>
        </w:rPr>
        <w:t xml:space="preserve">The analytical solution was obtain using the analytical solutions presented in Section 2. </w:t>
      </w:r>
      <w:r w:rsidR="00DD37FC" w:rsidRPr="00DD37FC">
        <w:rPr>
          <w:rFonts w:ascii="Times New Roman" w:hAnsi="Times New Roman" w:cs="Times New Roman"/>
          <w:color w:val="FF0000"/>
        </w:rPr>
        <w:t xml:space="preserve">Comparing the results against </w:t>
      </w:r>
      <w:r w:rsidR="00DD37FC">
        <w:rPr>
          <w:rFonts w:ascii="Times New Roman" w:hAnsi="Times New Roman" w:cs="Times New Roman"/>
        </w:rPr>
        <w:t>experimental results (</w:t>
      </w:r>
      <w:proofErr w:type="spellStart"/>
      <w:r w:rsidR="00EB2049" w:rsidRPr="00EB2049">
        <w:rPr>
          <w:rFonts w:ascii="Times New Roman" w:hAnsi="Times New Roman" w:cs="Times New Roman"/>
          <w:color w:val="FF0000"/>
        </w:rPr>
        <w:t>Hintao</w:t>
      </w:r>
      <w:proofErr w:type="spellEnd"/>
      <w:r w:rsidR="00DD37FC">
        <w:rPr>
          <w:rFonts w:ascii="Times New Roman" w:hAnsi="Times New Roman" w:cs="Times New Roman"/>
        </w:rPr>
        <w:t xml:space="preserve"> et al. 2003</w:t>
      </w:r>
      <w:r w:rsidR="00EB2049">
        <w:rPr>
          <w:rFonts w:ascii="Times New Roman" w:hAnsi="Times New Roman" w:cs="Times New Roman"/>
        </w:rPr>
        <w:t xml:space="preserve">), </w:t>
      </w:r>
      <w:r w:rsidR="00EB2049" w:rsidRPr="00EB2049">
        <w:rPr>
          <w:rFonts w:ascii="Times New Roman" w:hAnsi="Times New Roman" w:cs="Times New Roman"/>
          <w:color w:val="FF0000"/>
        </w:rPr>
        <w:t>the analytical result</w:t>
      </w:r>
      <w:r w:rsidR="00EB2049">
        <w:rPr>
          <w:rFonts w:ascii="Times New Roman" w:hAnsi="Times New Roman" w:cs="Times New Roman"/>
          <w:color w:val="FF0000"/>
        </w:rPr>
        <w:t>s</w:t>
      </w:r>
      <w:r w:rsidR="00DD37FC" w:rsidRPr="00EB2049">
        <w:rPr>
          <w:rFonts w:ascii="Times New Roman" w:hAnsi="Times New Roman" w:cs="Times New Roman"/>
          <w:color w:val="FF0000"/>
        </w:rPr>
        <w:t xml:space="preserve"> </w:t>
      </w:r>
      <w:r w:rsidR="00EB2049">
        <w:rPr>
          <w:rFonts w:ascii="Times New Roman" w:hAnsi="Times New Roman" w:cs="Times New Roman"/>
        </w:rPr>
        <w:t>(</w:t>
      </w:r>
      <w:r w:rsidR="00DD37FC">
        <w:rPr>
          <w:rFonts w:ascii="Times New Roman" w:hAnsi="Times New Roman" w:cs="Times New Roman"/>
        </w:rPr>
        <w:t xml:space="preserve">Wang D. et al. 2014) </w:t>
      </w:r>
      <w:r w:rsidR="00EB2049" w:rsidRPr="00EB2049">
        <w:rPr>
          <w:rFonts w:ascii="Times New Roman" w:hAnsi="Times New Roman" w:cs="Times New Roman"/>
          <w:color w:val="FF0000"/>
        </w:rPr>
        <w:t>and the numerical result</w:t>
      </w:r>
      <w:r w:rsidR="00EB2049">
        <w:rPr>
          <w:rFonts w:ascii="Times New Roman" w:hAnsi="Times New Roman" w:cs="Times New Roman"/>
          <w:color w:val="FF0000"/>
        </w:rPr>
        <w:t>s</w:t>
      </w:r>
      <w:r w:rsidR="00EB2049" w:rsidRPr="00EB2049">
        <w:rPr>
          <w:rFonts w:ascii="Times New Roman" w:hAnsi="Times New Roman" w:cs="Times New Roman"/>
          <w:color w:val="FF0000"/>
        </w:rPr>
        <w:t xml:space="preserve"> (present study) </w:t>
      </w:r>
      <w:r w:rsidR="00DD37FC">
        <w:rPr>
          <w:rFonts w:ascii="Times New Roman" w:hAnsi="Times New Roman" w:cs="Times New Roman"/>
        </w:rPr>
        <w:t>shows good agreement</w:t>
      </w:r>
      <w:r>
        <w:rPr>
          <w:rFonts w:ascii="Times New Roman" w:hAnsi="Times New Roman" w:cs="Times New Roman"/>
        </w:rPr>
        <w:t xml:space="preserve"> as </w:t>
      </w:r>
      <w:r w:rsidR="00DD37FC" w:rsidRPr="00DD37FC">
        <w:rPr>
          <w:rFonts w:ascii="Times New Roman" w:hAnsi="Times New Roman" w:cs="Times New Roman"/>
          <w:color w:val="FF0000"/>
        </w:rPr>
        <w:t>observed</w:t>
      </w:r>
      <w:r>
        <w:rPr>
          <w:rFonts w:ascii="Times New Roman" w:hAnsi="Times New Roman" w:cs="Times New Roman"/>
        </w:rPr>
        <w:t xml:space="preserve"> in Figures 26(a-b). </w:t>
      </w:r>
      <w:r w:rsidR="00B10AF7" w:rsidRPr="00B10AF7">
        <w:rPr>
          <w:rFonts w:ascii="Times New Roman" w:hAnsi="Times New Roman" w:cs="Times New Roman"/>
          <w:color w:val="FF0000"/>
        </w:rPr>
        <w:t>Other validation methods considered are using co</w:t>
      </w:r>
      <w:r w:rsidR="00B10AF7">
        <w:rPr>
          <w:rFonts w:ascii="Times New Roman" w:hAnsi="Times New Roman" w:cs="Times New Roman"/>
          <w:color w:val="FF0000"/>
        </w:rPr>
        <w:t>u</w:t>
      </w:r>
      <w:r w:rsidR="00B10AF7" w:rsidRPr="00B10AF7">
        <w:rPr>
          <w:rFonts w:ascii="Times New Roman" w:hAnsi="Times New Roman" w:cs="Times New Roman"/>
          <w:color w:val="FF0000"/>
        </w:rPr>
        <w:t>pled models and the parameters like effective tension and bending moment in other related studies.</w:t>
      </w:r>
    </w:p>
    <w:bookmarkEnd w:id="18"/>
    <w:p w14:paraId="1FEBB1F5" w14:textId="77777777" w:rsidR="009E2967" w:rsidRDefault="009E2967" w:rsidP="009E2967">
      <w:pPr>
        <w:jc w:val="both"/>
        <w:rPr>
          <w:rFonts w:ascii="Times New Roman" w:hAnsi="Times New Roman" w:cs="Times New Roman"/>
        </w:rPr>
      </w:pPr>
    </w:p>
    <w:tbl>
      <w:tblPr>
        <w:tblStyle w:val="TableGrid"/>
        <w:tblW w:w="1033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5301"/>
      </w:tblGrid>
      <w:tr w:rsidR="009E2967" w14:paraId="77675423" w14:textId="77777777" w:rsidTr="0049728A">
        <w:trPr>
          <w:trHeight w:val="3960"/>
        </w:trPr>
        <w:tc>
          <w:tcPr>
            <w:tcW w:w="3469" w:type="dxa"/>
          </w:tcPr>
          <w:p w14:paraId="3016C1F9" w14:textId="27850BD5" w:rsidR="009E2967" w:rsidRDefault="0049728A" w:rsidP="007F7BBF">
            <w:pPr>
              <w:jc w:val="both"/>
              <w:rPr>
                <w:rFonts w:ascii="Times New Roman" w:hAnsi="Times New Roman" w:cs="Times New Roman"/>
                <w:sz w:val="20"/>
                <w:szCs w:val="20"/>
              </w:rPr>
            </w:pPr>
            <w:r>
              <w:rPr>
                <w:noProof/>
              </w:rPr>
              <w:lastRenderedPageBreak/>
              <w:drawing>
                <wp:inline distT="0" distB="0" distL="0" distR="0" wp14:anchorId="3623BFCC" wp14:editId="3A086AA7">
                  <wp:extent cx="3228975" cy="2409825"/>
                  <wp:effectExtent l="0" t="0" r="0" b="0"/>
                  <wp:docPr id="36" name="Chart 36">
                    <a:extLst xmlns:a="http://schemas.openxmlformats.org/drawingml/2006/main">
                      <a:ext uri="{FF2B5EF4-FFF2-40B4-BE49-F238E27FC236}">
                        <a16:creationId xmlns:a16="http://schemas.microsoft.com/office/drawing/2014/main" id="{142FDF3E-9152-4148-B4E6-9C1DE82F3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6861" w:type="dxa"/>
          </w:tcPr>
          <w:p w14:paraId="741C293F" w14:textId="3A898DE6" w:rsidR="009E2967" w:rsidRDefault="0049728A" w:rsidP="007F7BBF">
            <w:pPr>
              <w:jc w:val="both"/>
              <w:rPr>
                <w:rFonts w:ascii="Times New Roman" w:hAnsi="Times New Roman" w:cs="Times New Roman"/>
                <w:sz w:val="20"/>
                <w:szCs w:val="20"/>
              </w:rPr>
            </w:pPr>
            <w:r>
              <w:rPr>
                <w:noProof/>
              </w:rPr>
              <w:drawing>
                <wp:inline distT="0" distB="0" distL="0" distR="0" wp14:anchorId="4A157437" wp14:editId="384C4427">
                  <wp:extent cx="3228975" cy="2381250"/>
                  <wp:effectExtent l="0" t="0" r="0" b="0"/>
                  <wp:docPr id="31" name="Chart 31">
                    <a:extLst xmlns:a="http://schemas.openxmlformats.org/drawingml/2006/main">
                      <a:ext uri="{FF2B5EF4-FFF2-40B4-BE49-F238E27FC236}">
                        <a16:creationId xmlns:a16="http://schemas.microsoft.com/office/drawing/2014/main" id="{A69B14F5-84B0-42F9-BCE5-5EED5CBD3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5B8B3EB8" w14:textId="2CE0B5FF" w:rsidR="009E2967" w:rsidRPr="005D1094" w:rsidRDefault="009E2967" w:rsidP="005D1094">
      <w:pPr>
        <w:pStyle w:val="Caption"/>
        <w:jc w:val="center"/>
        <w:rPr>
          <w:b w:val="0"/>
          <w:i/>
          <w:color w:val="auto"/>
        </w:rPr>
      </w:pPr>
      <w:r w:rsidRPr="004A0484">
        <w:rPr>
          <w:b w:val="0"/>
          <w:i/>
          <w:color w:val="auto"/>
        </w:rPr>
        <w:t xml:space="preserve">Figure </w:t>
      </w:r>
      <w:r w:rsidRPr="004A0484">
        <w:rPr>
          <w:b w:val="0"/>
          <w:i/>
          <w:color w:val="auto"/>
        </w:rPr>
        <w:fldChar w:fldCharType="begin"/>
      </w:r>
      <w:r w:rsidRPr="004A0484">
        <w:rPr>
          <w:b w:val="0"/>
          <w:i/>
          <w:color w:val="auto"/>
        </w:rPr>
        <w:instrText xml:space="preserve"> SEQ Figure \* ARABIC </w:instrText>
      </w:r>
      <w:r w:rsidRPr="004A0484">
        <w:rPr>
          <w:b w:val="0"/>
          <w:i/>
          <w:color w:val="auto"/>
        </w:rPr>
        <w:fldChar w:fldCharType="separate"/>
      </w:r>
      <w:r>
        <w:rPr>
          <w:b w:val="0"/>
          <w:i/>
          <w:noProof/>
          <w:color w:val="auto"/>
        </w:rPr>
        <w:t>26</w:t>
      </w:r>
      <w:r w:rsidRPr="004A0484">
        <w:rPr>
          <w:b w:val="0"/>
          <w:i/>
          <w:color w:val="auto"/>
        </w:rPr>
        <w:fldChar w:fldCharType="end"/>
      </w:r>
      <w:r w:rsidRPr="004A0484">
        <w:rPr>
          <w:b w:val="0"/>
          <w:i/>
          <w:color w:val="auto"/>
        </w:rPr>
        <w:t xml:space="preserve"> </w:t>
      </w:r>
      <w:r>
        <w:rPr>
          <w:b w:val="0"/>
          <w:i/>
          <w:color w:val="auto"/>
        </w:rPr>
        <w:t xml:space="preserve">Validation </w:t>
      </w:r>
      <w:r w:rsidRPr="004A0484">
        <w:rPr>
          <w:b w:val="0"/>
          <w:i/>
          <w:color w:val="auto"/>
        </w:rPr>
        <w:t xml:space="preserve">of </w:t>
      </w:r>
      <w:r>
        <w:rPr>
          <w:b w:val="0"/>
          <w:i/>
          <w:color w:val="auto"/>
        </w:rPr>
        <w:t xml:space="preserve">wave diffraction on </w:t>
      </w:r>
      <w:r w:rsidRPr="004A0484">
        <w:rPr>
          <w:b w:val="0"/>
          <w:i/>
          <w:color w:val="auto"/>
        </w:rPr>
        <w:t xml:space="preserve">buoy </w:t>
      </w:r>
      <w:r>
        <w:rPr>
          <w:b w:val="0"/>
          <w:i/>
          <w:color w:val="auto"/>
        </w:rPr>
        <w:t xml:space="preserve">showing (a) wave exciting force and (b) wave exciting moment </w:t>
      </w:r>
      <w:r w:rsidRPr="004A0484">
        <w:rPr>
          <w:b w:val="0"/>
          <w:i/>
          <w:color w:val="auto"/>
        </w:rPr>
        <w:t xml:space="preserve"> </w:t>
      </w:r>
    </w:p>
    <w:p w14:paraId="29DC3313" w14:textId="77777777" w:rsidR="00D67AC0" w:rsidRDefault="00D67AC0" w:rsidP="00D67AC0">
      <w:pPr>
        <w:pStyle w:val="MDPI21heading1"/>
      </w:pPr>
      <w:bookmarkStart w:id="19" w:name="_Hlk72063369"/>
      <w:r>
        <w:rPr>
          <w:sz w:val="24"/>
          <w:szCs w:val="24"/>
        </w:rPr>
        <w:t>4</w:t>
      </w:r>
      <w:r w:rsidRPr="00184315">
        <w:rPr>
          <w:sz w:val="24"/>
          <w:szCs w:val="24"/>
        </w:rPr>
        <w:t xml:space="preserve">.0 </w:t>
      </w:r>
      <w:r w:rsidRPr="00AE04BC">
        <w:rPr>
          <w:szCs w:val="24"/>
        </w:rPr>
        <w:t>Results and Discussion</w:t>
      </w:r>
    </w:p>
    <w:p w14:paraId="7FA0370A" w14:textId="2DCBFF5E" w:rsidR="00D67AC0" w:rsidRPr="00735B5C" w:rsidRDefault="00D67AC0" w:rsidP="00D67AC0">
      <w:pPr>
        <w:rPr>
          <w:rFonts w:ascii="Times New Roman" w:hAnsi="Times New Roman" w:cs="Times New Roman"/>
        </w:rPr>
      </w:pPr>
      <w:r w:rsidRPr="00735B5C">
        <w:rPr>
          <w:rFonts w:ascii="Times New Roman" w:hAnsi="Times New Roman" w:cs="Times New Roman"/>
        </w:rPr>
        <w:t>The</w:t>
      </w:r>
      <w:r w:rsidR="009C6C0F" w:rsidRPr="00735B5C">
        <w:rPr>
          <w:rFonts w:ascii="Times New Roman" w:hAnsi="Times New Roman" w:cs="Times New Roman"/>
        </w:rPr>
        <w:t xml:space="preserve"> results of this investigation</w:t>
      </w:r>
      <w:r w:rsidR="00BF1C23">
        <w:rPr>
          <w:rFonts w:ascii="Times New Roman" w:hAnsi="Times New Roman" w:cs="Times New Roman"/>
        </w:rPr>
        <w:t xml:space="preserve"> and the discussion are put forward in this part of the article</w:t>
      </w:r>
      <w:r w:rsidR="009C6C0F" w:rsidRPr="00735B5C">
        <w:rPr>
          <w:rFonts w:ascii="Times New Roman" w:hAnsi="Times New Roman" w:cs="Times New Roman"/>
        </w:rPr>
        <w:t>.</w:t>
      </w:r>
    </w:p>
    <w:bookmarkEnd w:id="19"/>
    <w:p w14:paraId="18D8CB5A" w14:textId="77777777" w:rsidR="00631369" w:rsidRPr="00631369" w:rsidRDefault="00631369" w:rsidP="00631369"/>
    <w:p w14:paraId="6E101292" w14:textId="4D50C0C5" w:rsidR="004A0484" w:rsidRDefault="004A0484" w:rsidP="004A0484">
      <w:pPr>
        <w:pStyle w:val="Heading2"/>
      </w:pPr>
      <w:r>
        <w:t>4.</w:t>
      </w:r>
      <w:r w:rsidR="00631369">
        <w:t>1</w:t>
      </w:r>
      <w:r>
        <w:t xml:space="preserve"> Buoy motion study</w:t>
      </w:r>
      <w:r>
        <w:tab/>
      </w:r>
    </w:p>
    <w:p w14:paraId="7E7D07B6" w14:textId="77777777" w:rsidR="00631369" w:rsidRPr="005D1094" w:rsidRDefault="00631369" w:rsidP="004D785F">
      <w:pPr>
        <w:jc w:val="both"/>
        <w:rPr>
          <w:rFonts w:ascii="Times New Roman" w:hAnsi="Times New Roman" w:cs="Times New Roman"/>
          <w:sz w:val="10"/>
          <w:szCs w:val="10"/>
        </w:rPr>
      </w:pPr>
    </w:p>
    <w:p w14:paraId="1D9DD5E4" w14:textId="3BAC82DC" w:rsidR="00631369" w:rsidRPr="0072289D" w:rsidRDefault="00631369" w:rsidP="00631369">
      <w:pPr>
        <w:pStyle w:val="Heading3"/>
        <w:rPr>
          <w:rFonts w:ascii="Times New Roman" w:hAnsi="Times New Roman" w:cs="Times New Roman"/>
          <w:b/>
          <w:bCs/>
          <w:sz w:val="20"/>
          <w:szCs w:val="20"/>
        </w:rPr>
      </w:pPr>
      <w:r>
        <w:rPr>
          <w:rFonts w:ascii="Times New Roman" w:hAnsi="Times New Roman" w:cs="Times New Roman"/>
          <w:b/>
          <w:bCs/>
          <w:sz w:val="22"/>
          <w:szCs w:val="22"/>
        </w:rPr>
        <w:t>4</w:t>
      </w:r>
      <w:r w:rsidRPr="008B3700">
        <w:rPr>
          <w:rFonts w:ascii="Times New Roman" w:hAnsi="Times New Roman" w:cs="Times New Roman"/>
          <w:b/>
          <w:bCs/>
          <w:sz w:val="22"/>
          <w:szCs w:val="22"/>
        </w:rPr>
        <w:t>.</w:t>
      </w:r>
      <w:r>
        <w:rPr>
          <w:rFonts w:ascii="Times New Roman" w:hAnsi="Times New Roman" w:cs="Times New Roman"/>
          <w:b/>
          <w:bCs/>
          <w:sz w:val="22"/>
          <w:szCs w:val="22"/>
        </w:rPr>
        <w:t>1</w:t>
      </w:r>
      <w:r w:rsidRPr="008B3700">
        <w:rPr>
          <w:rFonts w:ascii="Times New Roman" w:hAnsi="Times New Roman" w:cs="Times New Roman"/>
          <w:b/>
          <w:bCs/>
          <w:sz w:val="22"/>
          <w:szCs w:val="22"/>
        </w:rPr>
        <w:t>.</w:t>
      </w:r>
      <w:r w:rsidR="009E2967">
        <w:rPr>
          <w:rFonts w:ascii="Times New Roman" w:hAnsi="Times New Roman" w:cs="Times New Roman"/>
          <w:b/>
          <w:bCs/>
          <w:sz w:val="22"/>
          <w:szCs w:val="22"/>
        </w:rPr>
        <w:t>1</w:t>
      </w:r>
      <w:r w:rsidRPr="008B3700">
        <w:rPr>
          <w:rFonts w:ascii="Times New Roman" w:hAnsi="Times New Roman" w:cs="Times New Roman"/>
          <w:b/>
          <w:bCs/>
          <w:sz w:val="22"/>
          <w:szCs w:val="22"/>
        </w:rPr>
        <w:tab/>
      </w:r>
      <w:r w:rsidRPr="004A0484">
        <w:rPr>
          <w:rFonts w:ascii="Times New Roman" w:hAnsi="Times New Roman" w:cs="Times New Roman"/>
          <w:b/>
          <w:bCs/>
          <w:sz w:val="22"/>
          <w:szCs w:val="22"/>
        </w:rPr>
        <w:t>Statistical analysis on buoy motion response</w:t>
      </w:r>
    </w:p>
    <w:p w14:paraId="08FD613E" w14:textId="6D976690" w:rsidR="004D785F" w:rsidRDefault="00631369" w:rsidP="00631369">
      <w:pPr>
        <w:jc w:val="both"/>
        <w:rPr>
          <w:noProof/>
          <w:lang w:eastAsia="zh-CN"/>
        </w:rPr>
      </w:pPr>
      <w:r w:rsidRPr="005D5D22">
        <w:rPr>
          <w:rFonts w:ascii="Times New Roman" w:hAnsi="Times New Roman" w:cs="Times New Roman"/>
        </w:rPr>
        <w:t xml:space="preserve">The </w:t>
      </w:r>
      <w:r w:rsidR="004D785F" w:rsidRPr="005D5D22">
        <w:rPr>
          <w:rFonts w:ascii="Times New Roman" w:hAnsi="Times New Roman" w:cs="Times New Roman"/>
        </w:rPr>
        <w:t xml:space="preserve">result of the environmental conditions given in Table </w:t>
      </w:r>
      <w:r w:rsidR="005D5D22" w:rsidRPr="005D5D22">
        <w:rPr>
          <w:rFonts w:ascii="Times New Roman" w:hAnsi="Times New Roman" w:cs="Times New Roman"/>
        </w:rPr>
        <w:t>7</w:t>
      </w:r>
      <w:r w:rsidR="004D785F" w:rsidRPr="005D5D22">
        <w:rPr>
          <w:rFonts w:ascii="Times New Roman" w:hAnsi="Times New Roman" w:cs="Times New Roman"/>
        </w:rPr>
        <w:t xml:space="preserve"> were applied to investigate the buoy motion responses. It was </w:t>
      </w:r>
      <w:r w:rsidR="002A199B">
        <w:rPr>
          <w:rFonts w:ascii="Times New Roman" w:hAnsi="Times New Roman" w:cs="Times New Roman"/>
        </w:rPr>
        <w:t>conduct</w:t>
      </w:r>
      <w:r w:rsidR="004D785F" w:rsidRPr="005D5D22">
        <w:rPr>
          <w:rFonts w:ascii="Times New Roman" w:hAnsi="Times New Roman" w:cs="Times New Roman"/>
        </w:rPr>
        <w:t>ed using the hydrodynamic RAOs generated from ANSYS AQWA</w:t>
      </w:r>
      <w:r w:rsidR="004D785F" w:rsidRPr="00DD37FC">
        <w:rPr>
          <w:rFonts w:ascii="Times New Roman" w:hAnsi="Times New Roman" w:cs="Times New Roman"/>
          <w:color w:val="FF0000"/>
        </w:rPr>
        <w:t xml:space="preserve">, then </w:t>
      </w:r>
      <w:proofErr w:type="spellStart"/>
      <w:r w:rsidR="004D785F" w:rsidRPr="005D5D22">
        <w:rPr>
          <w:rFonts w:ascii="Times New Roman" w:hAnsi="Times New Roman" w:cs="Times New Roman"/>
        </w:rPr>
        <w:t>inputed</w:t>
      </w:r>
      <w:proofErr w:type="spellEnd"/>
      <w:r w:rsidR="004D785F" w:rsidRPr="005D5D22">
        <w:rPr>
          <w:rFonts w:ascii="Times New Roman" w:hAnsi="Times New Roman" w:cs="Times New Roman"/>
        </w:rPr>
        <w:t xml:space="preserve"> into the </w:t>
      </w:r>
      <w:proofErr w:type="spellStart"/>
      <w:r w:rsidR="004D785F" w:rsidRPr="005D5D22">
        <w:rPr>
          <w:rFonts w:ascii="Times New Roman" w:hAnsi="Times New Roman" w:cs="Times New Roman"/>
        </w:rPr>
        <w:t>Orcaflex</w:t>
      </w:r>
      <w:proofErr w:type="spellEnd"/>
      <w:r w:rsidR="004D785F" w:rsidRPr="005D5D22">
        <w:rPr>
          <w:rFonts w:ascii="Times New Roman" w:hAnsi="Times New Roman" w:cs="Times New Roman"/>
        </w:rPr>
        <w:t xml:space="preserve"> model by coupling. It can be observed that the buoy motion is </w:t>
      </w:r>
      <w:r w:rsidR="00AC1E43">
        <w:rPr>
          <w:rFonts w:ascii="Times New Roman" w:hAnsi="Times New Roman" w:cs="Times New Roman"/>
        </w:rPr>
        <w:t>dependent on</w:t>
      </w:r>
      <w:r w:rsidR="004D785F" w:rsidRPr="005D5D22">
        <w:rPr>
          <w:rFonts w:ascii="Times New Roman" w:hAnsi="Times New Roman" w:cs="Times New Roman"/>
        </w:rPr>
        <w:t xml:space="preserve"> the environmental conditions, as the three cases had different motion behaviour. It can be observed that the </w:t>
      </w:r>
      <w:r w:rsidR="00AC1E43">
        <w:rPr>
          <w:rFonts w:ascii="Times New Roman" w:hAnsi="Times New Roman" w:cs="Times New Roman"/>
        </w:rPr>
        <w:t xml:space="preserve">CALM </w:t>
      </w:r>
      <w:r w:rsidR="004D785F" w:rsidRPr="005D5D22">
        <w:rPr>
          <w:rFonts w:ascii="Times New Roman" w:hAnsi="Times New Roman" w:cs="Times New Roman"/>
        </w:rPr>
        <w:t>buoy motion increased more in the surge motion than in the heave</w:t>
      </w:r>
      <w:r w:rsidR="00DD37FC">
        <w:rPr>
          <w:rFonts w:ascii="Times New Roman" w:hAnsi="Times New Roman" w:cs="Times New Roman"/>
        </w:rPr>
        <w:t xml:space="preserve">. </w:t>
      </w:r>
      <w:r w:rsidR="00DD37FC" w:rsidRPr="00DD37FC">
        <w:rPr>
          <w:rFonts w:ascii="Times New Roman" w:hAnsi="Times New Roman" w:cs="Times New Roman"/>
          <w:color w:val="FF0000"/>
        </w:rPr>
        <w:t>T</w:t>
      </w:r>
      <w:r w:rsidR="004D785F" w:rsidRPr="00DD37FC">
        <w:rPr>
          <w:rFonts w:ascii="Times New Roman" w:hAnsi="Times New Roman" w:cs="Times New Roman"/>
          <w:color w:val="FF0000"/>
        </w:rPr>
        <w:t>h</w:t>
      </w:r>
      <w:r w:rsidR="00DD37FC" w:rsidRPr="00DD37FC">
        <w:rPr>
          <w:rFonts w:ascii="Times New Roman" w:hAnsi="Times New Roman" w:cs="Times New Roman"/>
          <w:color w:val="FF0000"/>
        </w:rPr>
        <w:t>erefore,</w:t>
      </w:r>
      <w:r w:rsidR="004D785F" w:rsidRPr="00DD37FC">
        <w:rPr>
          <w:rFonts w:ascii="Times New Roman" w:hAnsi="Times New Roman" w:cs="Times New Roman"/>
          <w:color w:val="FF0000"/>
        </w:rPr>
        <w:t xml:space="preserve"> </w:t>
      </w:r>
      <w:r w:rsidR="004D785F" w:rsidRPr="005D5D22">
        <w:rPr>
          <w:rFonts w:ascii="Times New Roman" w:hAnsi="Times New Roman" w:cs="Times New Roman"/>
        </w:rPr>
        <w:t>the tension</w:t>
      </w:r>
      <w:r w:rsidR="00AC1E43">
        <w:rPr>
          <w:rFonts w:ascii="Times New Roman" w:hAnsi="Times New Roman" w:cs="Times New Roman"/>
        </w:rPr>
        <w:t xml:space="preserve"> magnitude</w:t>
      </w:r>
      <w:r w:rsidR="004D785F" w:rsidRPr="005D5D22">
        <w:rPr>
          <w:rFonts w:ascii="Times New Roman" w:hAnsi="Times New Roman" w:cs="Times New Roman"/>
        </w:rPr>
        <w:t xml:space="preserve"> of the mooring </w:t>
      </w:r>
      <w:r w:rsidR="00AC1E43">
        <w:rPr>
          <w:rFonts w:ascii="Times New Roman" w:hAnsi="Times New Roman" w:cs="Times New Roman"/>
        </w:rPr>
        <w:t>cables</w:t>
      </w:r>
      <w:r w:rsidR="004D785F" w:rsidRPr="005D5D22">
        <w:rPr>
          <w:rFonts w:ascii="Times New Roman" w:hAnsi="Times New Roman" w:cs="Times New Roman"/>
        </w:rPr>
        <w:t xml:space="preserve"> attached to the </w:t>
      </w:r>
      <w:r w:rsidR="00AC1E43">
        <w:rPr>
          <w:rFonts w:ascii="Times New Roman" w:hAnsi="Times New Roman" w:cs="Times New Roman"/>
        </w:rPr>
        <w:t xml:space="preserve">CALM </w:t>
      </w:r>
      <w:r w:rsidR="004D785F" w:rsidRPr="005D5D22">
        <w:rPr>
          <w:rFonts w:ascii="Times New Roman" w:hAnsi="Times New Roman" w:cs="Times New Roman"/>
        </w:rPr>
        <w:t xml:space="preserve">buoy needs to be </w:t>
      </w:r>
      <w:r w:rsidR="004D785F" w:rsidRPr="00DD37FC">
        <w:rPr>
          <w:rFonts w:ascii="Times New Roman" w:hAnsi="Times New Roman" w:cs="Times New Roman"/>
          <w:color w:val="FF0000"/>
        </w:rPr>
        <w:t>i</w:t>
      </w:r>
      <w:r w:rsidR="00DD37FC" w:rsidRPr="00DD37FC">
        <w:rPr>
          <w:rFonts w:ascii="Times New Roman" w:hAnsi="Times New Roman" w:cs="Times New Roman"/>
          <w:color w:val="FF0000"/>
        </w:rPr>
        <w:t>mprov</w:t>
      </w:r>
      <w:r w:rsidR="004D785F" w:rsidRPr="00DD37FC">
        <w:rPr>
          <w:rFonts w:ascii="Times New Roman" w:hAnsi="Times New Roman" w:cs="Times New Roman"/>
          <w:color w:val="FF0000"/>
        </w:rPr>
        <w:t>ed</w:t>
      </w:r>
      <w:r w:rsidR="004D785F" w:rsidRPr="005D5D22">
        <w:rPr>
          <w:rFonts w:ascii="Times New Roman" w:hAnsi="Times New Roman" w:cs="Times New Roman"/>
        </w:rPr>
        <w:t xml:space="preserve">. However, the </w:t>
      </w:r>
      <w:r w:rsidR="004D785F" w:rsidRPr="001626F9">
        <w:rPr>
          <w:rFonts w:ascii="Times New Roman" w:hAnsi="Times New Roman" w:cs="Times New Roman"/>
          <w:i/>
          <w:iCs/>
        </w:rPr>
        <w:t>case3</w:t>
      </w:r>
      <w:r w:rsidR="004D785F" w:rsidRPr="005D5D22">
        <w:rPr>
          <w:rFonts w:ascii="Times New Roman" w:hAnsi="Times New Roman" w:cs="Times New Roman"/>
        </w:rPr>
        <w:t xml:space="preserve"> values were generally the highest, followed by the </w:t>
      </w:r>
      <w:r w:rsidR="004D785F" w:rsidRPr="001626F9">
        <w:rPr>
          <w:rFonts w:ascii="Times New Roman" w:hAnsi="Times New Roman" w:cs="Times New Roman"/>
          <w:i/>
          <w:iCs/>
        </w:rPr>
        <w:t>case2</w:t>
      </w:r>
      <w:r w:rsidR="004D785F" w:rsidRPr="005D5D22">
        <w:rPr>
          <w:rFonts w:ascii="Times New Roman" w:hAnsi="Times New Roman" w:cs="Times New Roman"/>
        </w:rPr>
        <w:t xml:space="preserve"> values and then the </w:t>
      </w:r>
      <w:r w:rsidR="004D785F" w:rsidRPr="001626F9">
        <w:rPr>
          <w:rFonts w:ascii="Times New Roman" w:hAnsi="Times New Roman" w:cs="Times New Roman"/>
          <w:i/>
          <w:iCs/>
        </w:rPr>
        <w:t>case1</w:t>
      </w:r>
      <w:r w:rsidR="004D785F" w:rsidRPr="005D5D22">
        <w:rPr>
          <w:rFonts w:ascii="Times New Roman" w:hAnsi="Times New Roman" w:cs="Times New Roman"/>
        </w:rPr>
        <w:t xml:space="preserve"> values. </w:t>
      </w:r>
      <w:r w:rsidR="004D785F" w:rsidRPr="00DD37FC">
        <w:rPr>
          <w:rFonts w:ascii="Times New Roman" w:hAnsi="Times New Roman" w:cs="Times New Roman"/>
          <w:color w:val="FF0000"/>
        </w:rPr>
        <w:t xml:space="preserve">Thus, </w:t>
      </w:r>
      <w:r w:rsidR="004D785F" w:rsidRPr="005D5D22">
        <w:rPr>
          <w:rFonts w:ascii="Times New Roman" w:hAnsi="Times New Roman" w:cs="Times New Roman"/>
        </w:rPr>
        <w:t xml:space="preserve">this shows that some </w:t>
      </w:r>
      <w:proofErr w:type="spellStart"/>
      <w:r w:rsidR="004D785F" w:rsidRPr="005D5D22">
        <w:rPr>
          <w:rFonts w:ascii="Times New Roman" w:hAnsi="Times New Roman" w:cs="Times New Roman"/>
        </w:rPr>
        <w:t>pertubations</w:t>
      </w:r>
      <w:proofErr w:type="spellEnd"/>
      <w:r w:rsidR="004D785F" w:rsidRPr="005D5D22">
        <w:rPr>
          <w:rFonts w:ascii="Times New Roman" w:hAnsi="Times New Roman" w:cs="Times New Roman"/>
        </w:rPr>
        <w:t xml:space="preserve"> from the buoy motion can induce some response on the hoses, as will be shown in results in subsequent sections. </w:t>
      </w:r>
      <w:r w:rsidR="004D785F" w:rsidRPr="005D5D22">
        <w:rPr>
          <w:noProof/>
          <w:lang w:eastAsia="zh-CN"/>
        </w:rPr>
        <w:t xml:space="preserve"> </w:t>
      </w:r>
    </w:p>
    <w:p w14:paraId="7B8833BA" w14:textId="6446952D" w:rsidR="004D785F" w:rsidRDefault="002A7087" w:rsidP="002A7087">
      <w:pPr>
        <w:jc w:val="both"/>
        <w:rPr>
          <w:rFonts w:ascii="Times New Roman" w:hAnsi="Times New Roman" w:cs="Times New Roman"/>
        </w:rPr>
      </w:pPr>
      <w:r w:rsidRPr="00D76F11">
        <w:rPr>
          <w:rFonts w:ascii="Times New Roman" w:hAnsi="Times New Roman" w:cs="Times New Roman"/>
        </w:rPr>
        <w:t>For the statistical method, two methods were applied to validate the model. They are the Pearson Correlation Coefficient and the Weibull statistical method. The application of the Pearson Correlation Coefficient to study the data from the buoy responses was possible when loaded with wave RAO loads. Pearson Correlation Coefficient is an important technique used in data mining in Ocean Engineering analysis</w:t>
      </w:r>
      <w:r w:rsidR="003558AE">
        <w:rPr>
          <w:rFonts w:ascii="Times New Roman" w:hAnsi="Times New Roman" w:cs="Times New Roman"/>
        </w:rPr>
        <w:t xml:space="preserve"> (Ali et al. 2019; </w:t>
      </w:r>
      <w:r w:rsidR="003558AE" w:rsidRPr="003558AE">
        <w:rPr>
          <w:rFonts w:ascii="Times New Roman" w:hAnsi="Times New Roman" w:cs="Times New Roman"/>
        </w:rPr>
        <w:t>Wang et al. 2016f</w:t>
      </w:r>
      <w:r w:rsidR="003558AE">
        <w:rPr>
          <w:rFonts w:ascii="Times New Roman" w:hAnsi="Times New Roman" w:cs="Times New Roman"/>
        </w:rPr>
        <w:t>;</w:t>
      </w:r>
      <w:r w:rsidR="003558AE" w:rsidRPr="003558AE">
        <w:rPr>
          <w:rFonts w:ascii="Times New Roman" w:hAnsi="Times New Roman" w:cs="Times New Roman"/>
        </w:rPr>
        <w:t xml:space="preserve"> Moon et al. 2008; Gao et al. 2010</w:t>
      </w:r>
      <w:r w:rsidR="003558AE">
        <w:rPr>
          <w:rFonts w:ascii="Times New Roman" w:hAnsi="Times New Roman" w:cs="Times New Roman"/>
        </w:rPr>
        <w:t>;</w:t>
      </w:r>
      <w:r w:rsidR="003558AE" w:rsidRPr="003558AE">
        <w:rPr>
          <w:rFonts w:ascii="Times New Roman" w:hAnsi="Times New Roman" w:cs="Times New Roman"/>
        </w:rPr>
        <w:t xml:space="preserve"> </w:t>
      </w:r>
      <w:proofErr w:type="spellStart"/>
      <w:r w:rsidR="003558AE" w:rsidRPr="003558AE">
        <w:rPr>
          <w:rFonts w:ascii="Times New Roman" w:hAnsi="Times New Roman" w:cs="Times New Roman"/>
        </w:rPr>
        <w:t>Mahjoobi</w:t>
      </w:r>
      <w:proofErr w:type="spellEnd"/>
      <w:r w:rsidR="003558AE" w:rsidRPr="003558AE">
        <w:rPr>
          <w:rFonts w:ascii="Times New Roman" w:hAnsi="Times New Roman" w:cs="Times New Roman"/>
        </w:rPr>
        <w:t xml:space="preserve"> et al. 2008)</w:t>
      </w:r>
      <w:r w:rsidR="003558AE">
        <w:rPr>
          <w:rFonts w:ascii="Times New Roman" w:hAnsi="Times New Roman" w:cs="Times New Roman"/>
        </w:rPr>
        <w:t>.</w:t>
      </w:r>
      <w:r w:rsidRPr="00D76F11">
        <w:rPr>
          <w:rFonts w:ascii="Times New Roman" w:hAnsi="Times New Roman" w:cs="Times New Roman"/>
        </w:rPr>
        <w:t xml:space="preserve"> Correlation analysis is a technique used to investigate and analyse for some relativity correlation of data variables, their dependence on the other</w:t>
      </w:r>
      <w:r w:rsidR="00DD37FC">
        <w:rPr>
          <w:rFonts w:ascii="Times New Roman" w:hAnsi="Times New Roman" w:cs="Times New Roman"/>
        </w:rPr>
        <w:t>,</w:t>
      </w:r>
      <w:r w:rsidRPr="00D76F11">
        <w:rPr>
          <w:rFonts w:ascii="Times New Roman" w:hAnsi="Times New Roman" w:cs="Times New Roman"/>
        </w:rPr>
        <w:t xml:space="preserve"> and the correlation of the direction of one variable with respect to others. Pearson correlation coefficient helps to obtain the strength, </w:t>
      </w:r>
      <w:proofErr w:type="gramStart"/>
      <w:r w:rsidRPr="00D76F11">
        <w:rPr>
          <w:rFonts w:ascii="Times New Roman" w:hAnsi="Times New Roman" w:cs="Times New Roman"/>
        </w:rPr>
        <w:t>magnitude</w:t>
      </w:r>
      <w:proofErr w:type="gramEnd"/>
      <w:r w:rsidRPr="00D76F11">
        <w:rPr>
          <w:rFonts w:ascii="Times New Roman" w:hAnsi="Times New Roman" w:cs="Times New Roman"/>
        </w:rPr>
        <w:t xml:space="preserve"> and direction correlation between the variables. This coefficient varies from -1 to 1, and values that approach close to 1 are positive correlation while the values close to -1 are the negative correlation.</w:t>
      </w:r>
    </w:p>
    <w:p w14:paraId="7AACC3DD" w14:textId="77777777" w:rsidR="002A7087" w:rsidRDefault="002A7087" w:rsidP="002A7087">
      <w:pPr>
        <w:jc w:val="both"/>
        <w:rPr>
          <w:rFonts w:ascii="Times New Roman" w:hAnsi="Times New Roman" w:cs="Times New Roman"/>
        </w:rPr>
      </w:pPr>
    </w:p>
    <w:p w14:paraId="50E2E53A" w14:textId="39B55C8A" w:rsidR="002A7087" w:rsidRPr="00D76F11" w:rsidRDefault="002A7087" w:rsidP="002A7087">
      <w:pPr>
        <w:jc w:val="both"/>
        <w:rPr>
          <w:rFonts w:ascii="Times New Roman" w:hAnsi="Times New Roman" w:cs="Times New Roman"/>
        </w:rPr>
      </w:pPr>
      <w:r w:rsidRPr="00D76F11">
        <w:rPr>
          <w:rFonts w:ascii="Times New Roman" w:hAnsi="Times New Roman" w:cs="Times New Roman"/>
        </w:rPr>
        <w:t xml:space="preserve">The Correlation Coefficient of the buoy motions for surge, heave, </w:t>
      </w:r>
      <w:proofErr w:type="gramStart"/>
      <w:r w:rsidRPr="00D76F11">
        <w:rPr>
          <w:rFonts w:ascii="Times New Roman" w:hAnsi="Times New Roman" w:cs="Times New Roman"/>
        </w:rPr>
        <w:t>roll</w:t>
      </w:r>
      <w:proofErr w:type="gramEnd"/>
      <w:r w:rsidRPr="00D76F11">
        <w:rPr>
          <w:rFonts w:ascii="Times New Roman" w:hAnsi="Times New Roman" w:cs="Times New Roman"/>
        </w:rPr>
        <w:t xml:space="preserve"> and pitch motions are obtained for the three (3) environmental conditions being investigated win the forty-two (42) cases. It was used to obtain the relationship when the buoy is loaded with wave load RAOs and when it is without wave load RAOs. Pearson Correlation Coefficient was obtained for each of the environmental conditions as presented in</w:t>
      </w:r>
      <w:r w:rsidR="00AC1E43">
        <w:rPr>
          <w:rFonts w:ascii="Times New Roman" w:hAnsi="Times New Roman" w:cs="Times New Roman"/>
        </w:rPr>
        <w:t xml:space="preserve"> literature (</w:t>
      </w:r>
      <w:r w:rsidRPr="00D76F11">
        <w:rPr>
          <w:rFonts w:ascii="Times New Roman" w:hAnsi="Times New Roman" w:cs="Times New Roman"/>
        </w:rPr>
        <w:t>Amaechi et al</w:t>
      </w:r>
      <w:r w:rsidR="00AC1E43">
        <w:rPr>
          <w:rFonts w:ascii="Times New Roman" w:hAnsi="Times New Roman" w:cs="Times New Roman"/>
        </w:rPr>
        <w:t>.</w:t>
      </w:r>
      <w:r w:rsidRPr="00D76F11">
        <w:rPr>
          <w:rFonts w:ascii="Times New Roman" w:hAnsi="Times New Roman" w:cs="Times New Roman"/>
        </w:rPr>
        <w:t xml:space="preserve"> 2019a</w:t>
      </w:r>
      <w:r w:rsidR="00AC1E43">
        <w:rPr>
          <w:rFonts w:ascii="Times New Roman" w:hAnsi="Times New Roman" w:cs="Times New Roman"/>
        </w:rPr>
        <w:t>, 2019b</w:t>
      </w:r>
      <w:r w:rsidRPr="00D76F11">
        <w:rPr>
          <w:rFonts w:ascii="Times New Roman" w:hAnsi="Times New Roman" w:cs="Times New Roman"/>
        </w:rPr>
        <w:t xml:space="preserve">). </w:t>
      </w:r>
      <w:r w:rsidRPr="00DD37FC">
        <w:rPr>
          <w:rFonts w:ascii="Times New Roman" w:hAnsi="Times New Roman" w:cs="Times New Roman"/>
          <w:color w:val="FF0000"/>
        </w:rPr>
        <w:t>Th</w:t>
      </w:r>
      <w:r w:rsidR="00DD37FC" w:rsidRPr="00DD37FC">
        <w:rPr>
          <w:rFonts w:ascii="Times New Roman" w:hAnsi="Times New Roman" w:cs="Times New Roman"/>
          <w:color w:val="FF0000"/>
        </w:rPr>
        <w:t>ese</w:t>
      </w:r>
      <w:r w:rsidRPr="00DD37FC">
        <w:rPr>
          <w:rFonts w:ascii="Times New Roman" w:hAnsi="Times New Roman" w:cs="Times New Roman"/>
          <w:color w:val="FF0000"/>
        </w:rPr>
        <w:t xml:space="preserve"> </w:t>
      </w:r>
      <w:r w:rsidR="00DD37FC" w:rsidRPr="00DD37FC">
        <w:rPr>
          <w:rFonts w:ascii="Times New Roman" w:hAnsi="Times New Roman" w:cs="Times New Roman"/>
          <w:color w:val="FF0000"/>
        </w:rPr>
        <w:t>coefficients are</w:t>
      </w:r>
      <w:r w:rsidRPr="00DD37FC">
        <w:rPr>
          <w:rFonts w:ascii="Times New Roman" w:hAnsi="Times New Roman" w:cs="Times New Roman"/>
          <w:color w:val="FF0000"/>
        </w:rPr>
        <w:t xml:space="preserve"> </w:t>
      </w:r>
      <w:r w:rsidRPr="00D76F11">
        <w:rPr>
          <w:rFonts w:ascii="Times New Roman" w:hAnsi="Times New Roman" w:cs="Times New Roman"/>
        </w:rPr>
        <w:t>obtained by using the equation for Pearson Correlation Coefficient, given in Equation (</w:t>
      </w:r>
      <w:r w:rsidR="002E4955">
        <w:rPr>
          <w:rFonts w:ascii="Times New Roman" w:hAnsi="Times New Roman" w:cs="Times New Roman"/>
        </w:rPr>
        <w:t>50</w:t>
      </w:r>
      <w:r w:rsidRPr="00D76F11">
        <w:rPr>
          <w:rFonts w:ascii="Times New Roman" w:hAnsi="Times New Roman" w:cs="Times New Roman"/>
        </w:rPr>
        <w:t xml:space="preserve">). </w:t>
      </w:r>
    </w:p>
    <w:p w14:paraId="2B80CA4C" w14:textId="7DB1EBC4" w:rsidR="002A7087" w:rsidRDefault="001763B4" w:rsidP="002A199B">
      <w:pPr>
        <w:pStyle w:val="Caption"/>
        <w:ind w:firstLine="720"/>
        <w:rPr>
          <w:color w:val="auto"/>
        </w:rPr>
      </w:pPr>
      <m:oMath>
        <m:sSub>
          <m:sSubPr>
            <m:ctrlPr>
              <w:rPr>
                <w:rFonts w:ascii="Cambria Math" w:hAnsi="Cambria Math"/>
                <w:sz w:val="22"/>
                <w:szCs w:val="22"/>
              </w:rPr>
            </m:ctrlPr>
          </m:sSubPr>
          <m:e>
            <m:r>
              <m:rPr>
                <m:sty m:val="bi"/>
              </m:rPr>
              <w:rPr>
                <w:rFonts w:ascii="Cambria Math" w:hAnsi="Cambria Math"/>
                <w:color w:val="auto"/>
              </w:rPr>
              <m:t>r</m:t>
            </m:r>
          </m:e>
          <m:sub>
            <m:r>
              <m:rPr>
                <m:sty m:val="bi"/>
              </m:rPr>
              <w:rPr>
                <w:rFonts w:ascii="Cambria Math" w:hAnsi="Cambria Math"/>
                <w:color w:val="auto"/>
              </w:rPr>
              <m:t>pearson</m:t>
            </m:r>
          </m:sub>
        </m:sSub>
        <m:r>
          <m:rPr>
            <m:sty m:val="b"/>
          </m:rPr>
          <w:rPr>
            <w:rFonts w:ascii="Cambria Math" w:hAnsi="Cambria Math"/>
            <w:color w:val="auto"/>
          </w:rPr>
          <m:t>=</m:t>
        </m:r>
        <m:f>
          <m:fPr>
            <m:ctrlPr>
              <w:rPr>
                <w:rFonts w:ascii="Cambria Math" w:hAnsi="Cambria Math"/>
              </w:rPr>
            </m:ctrlPr>
          </m:fPr>
          <m:num>
            <m:d>
              <m:dPr>
                <m:begChr m:val="["/>
                <m:endChr m:val="]"/>
                <m:ctrlPr>
                  <w:rPr>
                    <w:rFonts w:ascii="Cambria Math" w:hAnsi="Cambria Math"/>
                  </w:rPr>
                </m:ctrlPr>
              </m:dPr>
              <m:e>
                <m:nary>
                  <m:naryPr>
                    <m:chr m:val="∑"/>
                    <m:limLoc m:val="undOvr"/>
                    <m:ctrlPr>
                      <w:rPr>
                        <w:rFonts w:ascii="Cambria Math" w:hAnsi="Cambria Math"/>
                        <w:sz w:val="22"/>
                        <w:szCs w:val="22"/>
                      </w:rPr>
                    </m:ctrlPr>
                  </m:naryPr>
                  <m:sub>
                    <m:r>
                      <m:rPr>
                        <m:sty m:val="bi"/>
                      </m:rPr>
                      <w:rPr>
                        <w:rFonts w:ascii="Cambria Math" w:hAnsi="Cambria Math"/>
                        <w:color w:val="auto"/>
                      </w:rPr>
                      <m:t>i</m:t>
                    </m:r>
                    <m:r>
                      <m:rPr>
                        <m:sty m:val="b"/>
                      </m:rPr>
                      <w:rPr>
                        <w:rFonts w:ascii="Cambria Math" w:hAnsi="Cambria Math"/>
                        <w:color w:val="auto"/>
                      </w:rPr>
                      <m:t>=1</m:t>
                    </m:r>
                  </m:sub>
                  <m:sup>
                    <m:r>
                      <m:rPr>
                        <m:sty m:val="bi"/>
                      </m:rPr>
                      <w:rPr>
                        <w:rFonts w:ascii="Cambria Math" w:hAnsi="Cambria Math"/>
                        <w:color w:val="auto"/>
                      </w:rPr>
                      <m:t>n</m:t>
                    </m:r>
                  </m:sup>
                  <m:e>
                    <m:r>
                      <m:rPr>
                        <m:sty m:val="b"/>
                      </m:rPr>
                      <w:rPr>
                        <w:rFonts w:ascii="Cambria Math" w:hAnsi="Cambria Math"/>
                        <w:color w:val="auto"/>
                      </w:rPr>
                      <m:t>(</m:t>
                    </m:r>
                    <m:r>
                      <m:rPr>
                        <m:sty m:val="bi"/>
                      </m:rPr>
                      <w:rPr>
                        <w:rFonts w:ascii="Cambria Math" w:hAnsi="Cambria Math"/>
                        <w:color w:val="auto"/>
                      </w:rPr>
                      <m:t>x</m:t>
                    </m:r>
                    <m:r>
                      <m:rPr>
                        <m:sty m:val="b"/>
                      </m:rPr>
                      <w:rPr>
                        <w:rFonts w:ascii="Cambria Math" w:hAnsi="Cambria Math"/>
                        <w:color w:val="auto"/>
                      </w:rPr>
                      <m:t>-</m:t>
                    </m:r>
                    <m:acc>
                      <m:accPr>
                        <m:chr m:val="̅"/>
                        <m:ctrlPr>
                          <w:rPr>
                            <w:rFonts w:ascii="Cambria Math" w:hAnsi="Cambria Math"/>
                            <w:sz w:val="22"/>
                            <w:szCs w:val="22"/>
                          </w:rPr>
                        </m:ctrlPr>
                      </m:accPr>
                      <m:e>
                        <m:r>
                          <m:rPr>
                            <m:sty m:val="bi"/>
                          </m:rPr>
                          <w:rPr>
                            <w:rFonts w:ascii="Cambria Math" w:hAnsi="Cambria Math"/>
                            <w:color w:val="auto"/>
                          </w:rPr>
                          <m:t>x</m:t>
                        </m:r>
                      </m:e>
                    </m:acc>
                  </m:e>
                </m:nary>
                <m:r>
                  <m:rPr>
                    <m:sty m:val="b"/>
                  </m:rPr>
                  <w:rPr>
                    <w:rFonts w:ascii="Cambria Math" w:hAnsi="Cambria Math"/>
                    <w:color w:val="auto"/>
                  </w:rPr>
                  <m:t>)</m:t>
                </m:r>
                <m:d>
                  <m:dPr>
                    <m:ctrlPr>
                      <w:rPr>
                        <w:rFonts w:ascii="Cambria Math" w:hAnsi="Cambria Math"/>
                      </w:rPr>
                    </m:ctrlPr>
                  </m:dPr>
                  <m:e>
                    <m:r>
                      <m:rPr>
                        <m:sty m:val="bi"/>
                      </m:rPr>
                      <w:rPr>
                        <w:rFonts w:ascii="Cambria Math" w:hAnsi="Cambria Math"/>
                        <w:color w:val="auto"/>
                      </w:rPr>
                      <m:t>y</m:t>
                    </m:r>
                    <m:r>
                      <m:rPr>
                        <m:sty m:val="b"/>
                      </m:rPr>
                      <w:rPr>
                        <w:rFonts w:ascii="Cambria Math" w:hAnsi="Cambria Math"/>
                        <w:color w:val="auto"/>
                      </w:rPr>
                      <m:t>-</m:t>
                    </m:r>
                    <m:acc>
                      <m:accPr>
                        <m:chr m:val="̅"/>
                        <m:ctrlPr>
                          <w:rPr>
                            <w:rFonts w:ascii="Cambria Math" w:hAnsi="Cambria Math"/>
                            <w:sz w:val="22"/>
                            <w:szCs w:val="22"/>
                          </w:rPr>
                        </m:ctrlPr>
                      </m:accPr>
                      <m:e>
                        <m:r>
                          <m:rPr>
                            <m:sty m:val="bi"/>
                          </m:rPr>
                          <w:rPr>
                            <w:rFonts w:ascii="Cambria Math" w:hAnsi="Cambria Math"/>
                            <w:color w:val="auto"/>
                          </w:rPr>
                          <m:t>y</m:t>
                        </m:r>
                      </m:e>
                    </m:acc>
                  </m:e>
                </m:d>
              </m:e>
            </m:d>
          </m:num>
          <m:den>
            <m:rad>
              <m:radPr>
                <m:degHide m:val="1"/>
                <m:ctrlPr>
                  <w:rPr>
                    <w:rFonts w:ascii="Cambria Math" w:hAnsi="Cambria Math"/>
                    <w:sz w:val="22"/>
                    <w:szCs w:val="22"/>
                  </w:rPr>
                </m:ctrlPr>
              </m:radPr>
              <m:deg/>
              <m:e>
                <m:d>
                  <m:dPr>
                    <m:ctrlPr>
                      <w:rPr>
                        <w:rFonts w:ascii="Cambria Math" w:hAnsi="Cambria Math"/>
                      </w:rPr>
                    </m:ctrlPr>
                  </m:dPr>
                  <m:e>
                    <m:nary>
                      <m:naryPr>
                        <m:chr m:val="∑"/>
                        <m:limLoc m:val="undOvr"/>
                        <m:ctrlPr>
                          <w:rPr>
                            <w:rFonts w:ascii="Cambria Math" w:hAnsi="Cambria Math"/>
                            <w:sz w:val="22"/>
                            <w:szCs w:val="22"/>
                          </w:rPr>
                        </m:ctrlPr>
                      </m:naryPr>
                      <m:sub>
                        <m:r>
                          <m:rPr>
                            <m:sty m:val="bi"/>
                          </m:rPr>
                          <w:rPr>
                            <w:rFonts w:ascii="Cambria Math" w:hAnsi="Cambria Math"/>
                            <w:color w:val="auto"/>
                          </w:rPr>
                          <m:t>i</m:t>
                        </m:r>
                        <m:r>
                          <m:rPr>
                            <m:sty m:val="b"/>
                          </m:rPr>
                          <w:rPr>
                            <w:rFonts w:ascii="Cambria Math" w:hAnsi="Cambria Math"/>
                            <w:color w:val="auto"/>
                          </w:rPr>
                          <m:t>=1</m:t>
                        </m:r>
                      </m:sub>
                      <m:sup>
                        <m:r>
                          <m:rPr>
                            <m:sty m:val="bi"/>
                          </m:rPr>
                          <w:rPr>
                            <w:rFonts w:ascii="Cambria Math" w:hAnsi="Cambria Math"/>
                            <w:color w:val="auto"/>
                          </w:rPr>
                          <m:t>n</m:t>
                        </m:r>
                      </m:sup>
                      <m:e>
                        <m:r>
                          <m:rPr>
                            <m:sty m:val="b"/>
                          </m:rPr>
                          <w:rPr>
                            <w:rFonts w:ascii="Cambria Math" w:hAnsi="Cambria Math"/>
                            <w:color w:val="auto"/>
                          </w:rPr>
                          <m:t>(</m:t>
                        </m:r>
                        <m:r>
                          <m:rPr>
                            <m:sty m:val="bi"/>
                          </m:rPr>
                          <w:rPr>
                            <w:rFonts w:ascii="Cambria Math" w:hAnsi="Cambria Math"/>
                            <w:color w:val="auto"/>
                          </w:rPr>
                          <m:t>x</m:t>
                        </m:r>
                        <m:r>
                          <m:rPr>
                            <m:sty m:val="b"/>
                          </m:rPr>
                          <w:rPr>
                            <w:rFonts w:ascii="Cambria Math" w:hAnsi="Cambria Math"/>
                            <w:color w:val="auto"/>
                          </w:rPr>
                          <m:t>-</m:t>
                        </m:r>
                        <m:acc>
                          <m:accPr>
                            <m:chr m:val="̅"/>
                            <m:ctrlPr>
                              <w:rPr>
                                <w:rFonts w:ascii="Cambria Math" w:hAnsi="Cambria Math"/>
                                <w:sz w:val="22"/>
                                <w:szCs w:val="22"/>
                              </w:rPr>
                            </m:ctrlPr>
                          </m:accPr>
                          <m:e>
                            <m:r>
                              <m:rPr>
                                <m:sty m:val="bi"/>
                              </m:rPr>
                              <w:rPr>
                                <w:rFonts w:ascii="Cambria Math" w:hAnsi="Cambria Math"/>
                                <w:color w:val="auto"/>
                              </w:rPr>
                              <m:t>x</m:t>
                            </m:r>
                          </m:e>
                        </m:acc>
                      </m:e>
                    </m:nary>
                    <m:sSup>
                      <m:sSupPr>
                        <m:ctrlPr>
                          <w:rPr>
                            <w:rFonts w:ascii="Cambria Math" w:hAnsi="Cambria Math"/>
                            <w:sz w:val="22"/>
                            <w:szCs w:val="22"/>
                          </w:rPr>
                        </m:ctrlPr>
                      </m:sSupPr>
                      <m:e>
                        <m:r>
                          <m:rPr>
                            <m:sty m:val="b"/>
                          </m:rPr>
                          <w:rPr>
                            <w:rFonts w:ascii="Cambria Math" w:hAnsi="Cambria Math"/>
                            <w:color w:val="auto"/>
                          </w:rPr>
                          <m:t>)</m:t>
                        </m:r>
                      </m:e>
                      <m:sup>
                        <m:r>
                          <m:rPr>
                            <m:sty m:val="b"/>
                          </m:rPr>
                          <w:rPr>
                            <w:rFonts w:ascii="Cambria Math" w:hAnsi="Cambria Math"/>
                            <w:color w:val="auto"/>
                          </w:rPr>
                          <m:t>2</m:t>
                        </m:r>
                      </m:sup>
                    </m:sSup>
                  </m:e>
                </m:d>
                <m:d>
                  <m:dPr>
                    <m:ctrlPr>
                      <w:rPr>
                        <w:rFonts w:ascii="Cambria Math" w:hAnsi="Cambria Math"/>
                      </w:rPr>
                    </m:ctrlPr>
                  </m:dPr>
                  <m:e>
                    <m:nary>
                      <m:naryPr>
                        <m:chr m:val="∑"/>
                        <m:limLoc m:val="undOvr"/>
                        <m:ctrlPr>
                          <w:rPr>
                            <w:rFonts w:ascii="Cambria Math" w:hAnsi="Cambria Math"/>
                            <w:sz w:val="22"/>
                            <w:szCs w:val="22"/>
                          </w:rPr>
                        </m:ctrlPr>
                      </m:naryPr>
                      <m:sub>
                        <m:r>
                          <m:rPr>
                            <m:sty m:val="bi"/>
                          </m:rPr>
                          <w:rPr>
                            <w:rFonts w:ascii="Cambria Math" w:hAnsi="Cambria Math"/>
                            <w:color w:val="auto"/>
                          </w:rPr>
                          <m:t>i</m:t>
                        </m:r>
                        <m:r>
                          <m:rPr>
                            <m:sty m:val="b"/>
                          </m:rPr>
                          <w:rPr>
                            <w:rFonts w:ascii="Cambria Math" w:hAnsi="Cambria Math"/>
                            <w:color w:val="auto"/>
                          </w:rPr>
                          <m:t>=1</m:t>
                        </m:r>
                      </m:sub>
                      <m:sup>
                        <m:r>
                          <m:rPr>
                            <m:sty m:val="bi"/>
                          </m:rPr>
                          <w:rPr>
                            <w:rFonts w:ascii="Cambria Math" w:hAnsi="Cambria Math"/>
                            <w:color w:val="auto"/>
                          </w:rPr>
                          <m:t>n</m:t>
                        </m:r>
                      </m:sup>
                      <m:e>
                        <m:r>
                          <m:rPr>
                            <m:sty m:val="b"/>
                          </m:rPr>
                          <w:rPr>
                            <w:rFonts w:ascii="Cambria Math" w:hAnsi="Cambria Math"/>
                            <w:color w:val="auto"/>
                          </w:rPr>
                          <m:t>(</m:t>
                        </m:r>
                        <m:r>
                          <m:rPr>
                            <m:sty m:val="bi"/>
                          </m:rPr>
                          <w:rPr>
                            <w:rFonts w:ascii="Cambria Math" w:hAnsi="Cambria Math"/>
                            <w:color w:val="auto"/>
                          </w:rPr>
                          <m:t>y</m:t>
                        </m:r>
                        <m:r>
                          <m:rPr>
                            <m:sty m:val="b"/>
                          </m:rPr>
                          <w:rPr>
                            <w:rFonts w:ascii="Cambria Math" w:hAnsi="Cambria Math"/>
                            <w:color w:val="auto"/>
                          </w:rPr>
                          <m:t>-</m:t>
                        </m:r>
                        <m:acc>
                          <m:accPr>
                            <m:chr m:val="̅"/>
                            <m:ctrlPr>
                              <w:rPr>
                                <w:rFonts w:ascii="Cambria Math" w:hAnsi="Cambria Math"/>
                                <w:sz w:val="22"/>
                                <w:szCs w:val="22"/>
                              </w:rPr>
                            </m:ctrlPr>
                          </m:accPr>
                          <m:e>
                            <m:r>
                              <m:rPr>
                                <m:sty m:val="bi"/>
                              </m:rPr>
                              <w:rPr>
                                <w:rFonts w:ascii="Cambria Math" w:hAnsi="Cambria Math"/>
                                <w:color w:val="auto"/>
                              </w:rPr>
                              <m:t>y</m:t>
                            </m:r>
                          </m:e>
                        </m:acc>
                      </m:e>
                    </m:nary>
                    <m:sSup>
                      <m:sSupPr>
                        <m:ctrlPr>
                          <w:rPr>
                            <w:rFonts w:ascii="Cambria Math" w:hAnsi="Cambria Math"/>
                            <w:sz w:val="22"/>
                            <w:szCs w:val="22"/>
                          </w:rPr>
                        </m:ctrlPr>
                      </m:sSupPr>
                      <m:e>
                        <m:r>
                          <m:rPr>
                            <m:sty m:val="b"/>
                          </m:rPr>
                          <w:rPr>
                            <w:rFonts w:ascii="Cambria Math" w:hAnsi="Cambria Math"/>
                            <w:color w:val="auto"/>
                          </w:rPr>
                          <m:t>)</m:t>
                        </m:r>
                      </m:e>
                      <m:sup>
                        <m:r>
                          <m:rPr>
                            <m:sty m:val="b"/>
                          </m:rPr>
                          <w:rPr>
                            <w:rFonts w:ascii="Cambria Math" w:hAnsi="Cambria Math"/>
                            <w:color w:val="auto"/>
                          </w:rPr>
                          <m:t>2</m:t>
                        </m:r>
                      </m:sup>
                    </m:sSup>
                  </m:e>
                </m:d>
              </m:e>
            </m:rad>
          </m:den>
        </m:f>
      </m:oMath>
      <w:r w:rsidR="002A7087">
        <w:rPr>
          <w:color w:val="auto"/>
        </w:rPr>
        <w:tab/>
      </w:r>
      <w:r w:rsidR="002A7087">
        <w:rPr>
          <w:color w:val="auto"/>
        </w:rPr>
        <w:tab/>
      </w:r>
      <w:r w:rsidR="002A7087">
        <w:rPr>
          <w:color w:val="auto"/>
        </w:rPr>
        <w:tab/>
      </w:r>
      <w:r w:rsidR="002A7087">
        <w:rPr>
          <w:color w:val="auto"/>
        </w:rPr>
        <w:tab/>
      </w:r>
      <w:r w:rsidR="002A7087">
        <w:rPr>
          <w:color w:val="auto"/>
        </w:rPr>
        <w:tab/>
      </w:r>
      <w:r w:rsidR="002A199B">
        <w:rPr>
          <w:color w:val="auto"/>
        </w:rPr>
        <w:tab/>
      </w:r>
      <w:r w:rsidR="002A7087">
        <w:rPr>
          <w:color w:val="auto"/>
        </w:rPr>
        <w:tab/>
      </w:r>
      <w:r w:rsidR="002A7087">
        <w:rPr>
          <w:color w:val="auto"/>
        </w:rPr>
        <w:fldChar w:fldCharType="begin"/>
      </w:r>
      <m:oMath>
        <m:r>
          <m:rPr>
            <m:sty m:val="b"/>
          </m:rPr>
          <w:rPr>
            <w:rFonts w:ascii="Cambria Math" w:hAnsi="Cambria Math"/>
            <w:color w:val="auto"/>
          </w:rPr>
          <m:t xml:space="preserve"> SEQ Equation \* ARABIC </m:t>
        </m:r>
      </m:oMath>
      <w:r w:rsidR="002A7087">
        <w:rPr>
          <w:color w:val="auto"/>
        </w:rPr>
        <w:fldChar w:fldCharType="separate"/>
      </w:r>
      <m:oMath>
        <m:r>
          <m:rPr>
            <m:sty m:val="b"/>
          </m:rPr>
          <w:rPr>
            <w:rFonts w:ascii="Cambria Math" w:hAnsi="Cambria Math"/>
            <w:noProof/>
            <w:color w:val="auto"/>
          </w:rPr>
          <m:t>50</m:t>
        </m:r>
      </m:oMath>
      <w:r w:rsidR="002A7087">
        <w:rPr>
          <w:color w:val="auto"/>
        </w:rPr>
        <w:fldChar w:fldCharType="end"/>
      </w:r>
      <w:r w:rsidR="002A7087">
        <w:rPr>
          <w:color w:val="auto"/>
        </w:rPr>
        <w:t>)</w:t>
      </w:r>
    </w:p>
    <w:p w14:paraId="39D99802" w14:textId="77777777" w:rsidR="005D1094" w:rsidRDefault="005D1094" w:rsidP="004F2C2C">
      <w:pPr>
        <w:pStyle w:val="Caption"/>
        <w:keepNext/>
        <w:ind w:left="1440" w:firstLine="720"/>
        <w:rPr>
          <w:b w:val="0"/>
          <w:i/>
          <w:color w:val="auto"/>
        </w:rPr>
      </w:pPr>
    </w:p>
    <w:p w14:paraId="081D8D25" w14:textId="43B2B514" w:rsidR="004F2C2C" w:rsidRDefault="004F2C2C" w:rsidP="004F2C2C">
      <w:pPr>
        <w:pStyle w:val="Caption"/>
        <w:keepNext/>
        <w:ind w:left="1440" w:firstLine="720"/>
        <w:rPr>
          <w:b w:val="0"/>
          <w:i/>
          <w:color w:val="auto"/>
        </w:rPr>
      </w:pPr>
      <w:r>
        <w:rPr>
          <w:b w:val="0"/>
          <w:i/>
          <w:color w:val="auto"/>
        </w:rPr>
        <w:t xml:space="preserve">Table </w:t>
      </w:r>
      <w:r>
        <w:rPr>
          <w:b w:val="0"/>
          <w:i/>
          <w:color w:val="auto"/>
        </w:rPr>
        <w:fldChar w:fldCharType="begin"/>
      </w:r>
      <w:r>
        <w:rPr>
          <w:b w:val="0"/>
          <w:i/>
          <w:color w:val="auto"/>
        </w:rPr>
        <w:instrText xml:space="preserve"> SEQ Table \* ARABIC </w:instrText>
      </w:r>
      <w:r>
        <w:rPr>
          <w:b w:val="0"/>
          <w:i/>
          <w:color w:val="auto"/>
        </w:rPr>
        <w:fldChar w:fldCharType="separate"/>
      </w:r>
      <w:r w:rsidR="00677305">
        <w:rPr>
          <w:b w:val="0"/>
          <w:i/>
          <w:noProof/>
          <w:color w:val="auto"/>
        </w:rPr>
        <w:t>9</w:t>
      </w:r>
      <w:r>
        <w:rPr>
          <w:b w:val="0"/>
          <w:i/>
          <w:color w:val="auto"/>
        </w:rPr>
        <w:fldChar w:fldCharType="end"/>
      </w:r>
      <w:r>
        <w:rPr>
          <w:b w:val="0"/>
          <w:i/>
          <w:color w:val="auto"/>
        </w:rPr>
        <w:t xml:space="preserve"> Pearson Correlation Coefficients for the Buoy Motions</w:t>
      </w:r>
    </w:p>
    <w:tbl>
      <w:tblPr>
        <w:tblStyle w:val="TableGrid"/>
        <w:tblW w:w="0" w:type="auto"/>
        <w:jc w:val="center"/>
        <w:tblLook w:val="04A0" w:firstRow="1" w:lastRow="0" w:firstColumn="1" w:lastColumn="0" w:noHBand="0" w:noVBand="1"/>
      </w:tblPr>
      <w:tblGrid>
        <w:gridCol w:w="1317"/>
        <w:gridCol w:w="973"/>
        <w:gridCol w:w="1134"/>
        <w:gridCol w:w="993"/>
        <w:gridCol w:w="1248"/>
      </w:tblGrid>
      <w:tr w:rsidR="004F2C2C" w14:paraId="69BC92BD" w14:textId="77777777" w:rsidTr="00614470">
        <w:trPr>
          <w:jc w:val="center"/>
        </w:trPr>
        <w:tc>
          <w:tcPr>
            <w:tcW w:w="1317" w:type="dxa"/>
            <w:vMerge w:val="restart"/>
            <w:tcBorders>
              <w:top w:val="single" w:sz="4" w:space="0" w:color="auto"/>
              <w:left w:val="single" w:sz="4" w:space="0" w:color="auto"/>
              <w:bottom w:val="single" w:sz="4" w:space="0" w:color="auto"/>
              <w:right w:val="single" w:sz="4" w:space="0" w:color="auto"/>
            </w:tcBorders>
            <w:hideMark/>
          </w:tcPr>
          <w:p w14:paraId="70BC8B8C" w14:textId="77777777" w:rsidR="004F2C2C" w:rsidRPr="00F4078C" w:rsidRDefault="004F2C2C" w:rsidP="00614470">
            <w:pPr>
              <w:rPr>
                <w:b/>
                <w:bCs/>
                <w:sz w:val="18"/>
                <w:szCs w:val="18"/>
              </w:rPr>
            </w:pPr>
            <w:r w:rsidRPr="00F4078C">
              <w:rPr>
                <w:b/>
                <w:bCs/>
                <w:sz w:val="18"/>
                <w:szCs w:val="18"/>
              </w:rPr>
              <w:t>Environmental Conditions</w:t>
            </w:r>
          </w:p>
        </w:tc>
        <w:tc>
          <w:tcPr>
            <w:tcW w:w="4348" w:type="dxa"/>
            <w:gridSpan w:val="4"/>
            <w:tcBorders>
              <w:top w:val="single" w:sz="4" w:space="0" w:color="auto"/>
              <w:left w:val="single" w:sz="4" w:space="0" w:color="auto"/>
              <w:bottom w:val="single" w:sz="4" w:space="0" w:color="auto"/>
              <w:right w:val="single" w:sz="4" w:space="0" w:color="auto"/>
            </w:tcBorders>
            <w:hideMark/>
          </w:tcPr>
          <w:p w14:paraId="0C42622A" w14:textId="77777777" w:rsidR="004F2C2C" w:rsidRPr="00F4078C" w:rsidRDefault="004F2C2C" w:rsidP="00614470">
            <w:pPr>
              <w:jc w:val="center"/>
              <w:rPr>
                <w:b/>
                <w:bCs/>
                <w:sz w:val="18"/>
                <w:szCs w:val="18"/>
              </w:rPr>
            </w:pPr>
            <w:r w:rsidRPr="00F4078C">
              <w:rPr>
                <w:b/>
                <w:bCs/>
                <w:sz w:val="18"/>
                <w:szCs w:val="18"/>
              </w:rPr>
              <w:t>Pearson Correlation Coefficients for the Buoy Motions</w:t>
            </w:r>
          </w:p>
        </w:tc>
      </w:tr>
      <w:tr w:rsidR="004F2C2C" w14:paraId="2CF7A2AF" w14:textId="77777777" w:rsidTr="006144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64052" w14:textId="77777777" w:rsidR="004F2C2C" w:rsidRPr="00F4078C" w:rsidRDefault="004F2C2C" w:rsidP="00614470">
            <w:pPr>
              <w:rPr>
                <w:b/>
                <w:bCs/>
                <w:sz w:val="18"/>
                <w:szCs w:val="18"/>
              </w:rPr>
            </w:pPr>
          </w:p>
        </w:tc>
        <w:tc>
          <w:tcPr>
            <w:tcW w:w="973" w:type="dxa"/>
            <w:tcBorders>
              <w:top w:val="single" w:sz="4" w:space="0" w:color="auto"/>
              <w:left w:val="single" w:sz="4" w:space="0" w:color="auto"/>
              <w:bottom w:val="single" w:sz="4" w:space="0" w:color="auto"/>
              <w:right w:val="single" w:sz="4" w:space="0" w:color="auto"/>
            </w:tcBorders>
            <w:hideMark/>
          </w:tcPr>
          <w:p w14:paraId="41EE2D3B" w14:textId="77777777" w:rsidR="004F2C2C" w:rsidRPr="00F4078C" w:rsidRDefault="004F2C2C" w:rsidP="00614470">
            <w:pPr>
              <w:rPr>
                <w:b/>
                <w:bCs/>
                <w:sz w:val="18"/>
                <w:szCs w:val="18"/>
              </w:rPr>
            </w:pPr>
            <w:r w:rsidRPr="00F4078C">
              <w:rPr>
                <w:b/>
                <w:bCs/>
                <w:sz w:val="18"/>
                <w:szCs w:val="18"/>
              </w:rPr>
              <w:t xml:space="preserve">Surge, X </w:t>
            </w:r>
          </w:p>
        </w:tc>
        <w:tc>
          <w:tcPr>
            <w:tcW w:w="1134" w:type="dxa"/>
            <w:tcBorders>
              <w:top w:val="single" w:sz="4" w:space="0" w:color="auto"/>
              <w:left w:val="single" w:sz="4" w:space="0" w:color="auto"/>
              <w:bottom w:val="single" w:sz="4" w:space="0" w:color="auto"/>
              <w:right w:val="single" w:sz="4" w:space="0" w:color="auto"/>
            </w:tcBorders>
            <w:hideMark/>
          </w:tcPr>
          <w:p w14:paraId="694A070D" w14:textId="77777777" w:rsidR="004F2C2C" w:rsidRPr="00F4078C" w:rsidRDefault="004F2C2C" w:rsidP="00614470">
            <w:pPr>
              <w:rPr>
                <w:b/>
                <w:bCs/>
                <w:sz w:val="18"/>
                <w:szCs w:val="18"/>
              </w:rPr>
            </w:pPr>
            <w:r w:rsidRPr="00F4078C">
              <w:rPr>
                <w:b/>
                <w:bCs/>
                <w:sz w:val="18"/>
                <w:szCs w:val="18"/>
              </w:rPr>
              <w:t>Heave, Z</w:t>
            </w:r>
          </w:p>
        </w:tc>
        <w:tc>
          <w:tcPr>
            <w:tcW w:w="993" w:type="dxa"/>
            <w:tcBorders>
              <w:top w:val="single" w:sz="4" w:space="0" w:color="auto"/>
              <w:left w:val="single" w:sz="4" w:space="0" w:color="auto"/>
              <w:bottom w:val="single" w:sz="4" w:space="0" w:color="auto"/>
              <w:right w:val="single" w:sz="4" w:space="0" w:color="auto"/>
            </w:tcBorders>
            <w:hideMark/>
          </w:tcPr>
          <w:p w14:paraId="57FD6DAA" w14:textId="77777777" w:rsidR="004F2C2C" w:rsidRPr="00F4078C" w:rsidRDefault="004F2C2C" w:rsidP="00614470">
            <w:pPr>
              <w:rPr>
                <w:b/>
                <w:bCs/>
                <w:sz w:val="18"/>
                <w:szCs w:val="18"/>
              </w:rPr>
            </w:pPr>
            <w:r w:rsidRPr="00F4078C">
              <w:rPr>
                <w:b/>
                <w:bCs/>
                <w:sz w:val="18"/>
                <w:szCs w:val="18"/>
              </w:rPr>
              <w:t>Roll, RX</w:t>
            </w:r>
          </w:p>
        </w:tc>
        <w:tc>
          <w:tcPr>
            <w:tcW w:w="1248" w:type="dxa"/>
            <w:tcBorders>
              <w:top w:val="single" w:sz="4" w:space="0" w:color="auto"/>
              <w:left w:val="single" w:sz="4" w:space="0" w:color="auto"/>
              <w:bottom w:val="single" w:sz="4" w:space="0" w:color="auto"/>
              <w:right w:val="single" w:sz="4" w:space="0" w:color="auto"/>
            </w:tcBorders>
            <w:hideMark/>
          </w:tcPr>
          <w:p w14:paraId="3064FAD6" w14:textId="77777777" w:rsidR="004F2C2C" w:rsidRPr="00F4078C" w:rsidRDefault="004F2C2C" w:rsidP="00614470">
            <w:pPr>
              <w:rPr>
                <w:b/>
                <w:bCs/>
                <w:sz w:val="18"/>
                <w:szCs w:val="18"/>
              </w:rPr>
            </w:pPr>
            <w:r w:rsidRPr="00F4078C">
              <w:rPr>
                <w:b/>
                <w:bCs/>
                <w:sz w:val="18"/>
                <w:szCs w:val="18"/>
              </w:rPr>
              <w:t>Pitch, RY</w:t>
            </w:r>
          </w:p>
        </w:tc>
      </w:tr>
      <w:tr w:rsidR="004F2C2C" w14:paraId="7A5D2458" w14:textId="77777777" w:rsidTr="00614470">
        <w:trPr>
          <w:jc w:val="center"/>
        </w:trPr>
        <w:tc>
          <w:tcPr>
            <w:tcW w:w="1317" w:type="dxa"/>
            <w:tcBorders>
              <w:top w:val="single" w:sz="4" w:space="0" w:color="auto"/>
              <w:left w:val="single" w:sz="4" w:space="0" w:color="auto"/>
              <w:bottom w:val="single" w:sz="4" w:space="0" w:color="auto"/>
              <w:right w:val="single" w:sz="4" w:space="0" w:color="auto"/>
            </w:tcBorders>
            <w:hideMark/>
          </w:tcPr>
          <w:p w14:paraId="3328DD3B" w14:textId="145A6D39" w:rsidR="004F2C2C" w:rsidRDefault="008C0FF5" w:rsidP="00614470">
            <w:pPr>
              <w:rPr>
                <w:sz w:val="18"/>
                <w:szCs w:val="18"/>
              </w:rPr>
            </w:pPr>
            <w:r>
              <w:rPr>
                <w:sz w:val="18"/>
                <w:szCs w:val="18"/>
              </w:rPr>
              <w:t>Case</w:t>
            </w:r>
            <w:r w:rsidR="004F2C2C">
              <w:rPr>
                <w:sz w:val="18"/>
                <w:szCs w:val="18"/>
              </w:rPr>
              <w:t xml:space="preserve"> 1</w:t>
            </w:r>
          </w:p>
        </w:tc>
        <w:tc>
          <w:tcPr>
            <w:tcW w:w="973" w:type="dxa"/>
            <w:tcBorders>
              <w:top w:val="single" w:sz="4" w:space="0" w:color="auto"/>
              <w:left w:val="single" w:sz="4" w:space="0" w:color="auto"/>
              <w:bottom w:val="single" w:sz="4" w:space="0" w:color="auto"/>
              <w:right w:val="single" w:sz="4" w:space="0" w:color="auto"/>
            </w:tcBorders>
            <w:hideMark/>
          </w:tcPr>
          <w:p w14:paraId="41BBE91D" w14:textId="77777777" w:rsidR="004F2C2C" w:rsidRDefault="004F2C2C" w:rsidP="00614470">
            <w:pPr>
              <w:rPr>
                <w:rFonts w:ascii="Calibri" w:hAnsi="Calibri"/>
                <w:color w:val="000000"/>
                <w:sz w:val="18"/>
                <w:szCs w:val="18"/>
              </w:rPr>
            </w:pPr>
            <w:r>
              <w:rPr>
                <w:rFonts w:ascii="Calibri" w:hAnsi="Calibri"/>
                <w:color w:val="000000"/>
                <w:sz w:val="18"/>
                <w:szCs w:val="18"/>
              </w:rPr>
              <w:t>0.985649</w:t>
            </w:r>
          </w:p>
        </w:tc>
        <w:tc>
          <w:tcPr>
            <w:tcW w:w="1134" w:type="dxa"/>
            <w:tcBorders>
              <w:top w:val="single" w:sz="4" w:space="0" w:color="auto"/>
              <w:left w:val="single" w:sz="4" w:space="0" w:color="auto"/>
              <w:bottom w:val="single" w:sz="4" w:space="0" w:color="auto"/>
              <w:right w:val="single" w:sz="4" w:space="0" w:color="auto"/>
            </w:tcBorders>
            <w:hideMark/>
          </w:tcPr>
          <w:p w14:paraId="60EADEB7" w14:textId="77777777" w:rsidR="004F2C2C" w:rsidRDefault="004F2C2C" w:rsidP="00614470">
            <w:pPr>
              <w:rPr>
                <w:rFonts w:ascii="Calibri" w:hAnsi="Calibri"/>
                <w:color w:val="000000"/>
                <w:sz w:val="18"/>
                <w:szCs w:val="18"/>
              </w:rPr>
            </w:pPr>
            <w:r>
              <w:rPr>
                <w:rFonts w:ascii="Calibri" w:hAnsi="Calibri"/>
                <w:color w:val="000000"/>
                <w:sz w:val="18"/>
                <w:szCs w:val="18"/>
              </w:rPr>
              <w:t>-0.30552</w:t>
            </w:r>
          </w:p>
        </w:tc>
        <w:tc>
          <w:tcPr>
            <w:tcW w:w="993" w:type="dxa"/>
            <w:tcBorders>
              <w:top w:val="single" w:sz="4" w:space="0" w:color="auto"/>
              <w:left w:val="single" w:sz="4" w:space="0" w:color="auto"/>
              <w:bottom w:val="single" w:sz="4" w:space="0" w:color="auto"/>
              <w:right w:val="single" w:sz="4" w:space="0" w:color="auto"/>
            </w:tcBorders>
            <w:hideMark/>
          </w:tcPr>
          <w:p w14:paraId="2D6F02E0" w14:textId="77777777" w:rsidR="004F2C2C" w:rsidRDefault="004F2C2C" w:rsidP="00614470">
            <w:pPr>
              <w:rPr>
                <w:rFonts w:ascii="Calibri" w:hAnsi="Calibri"/>
                <w:color w:val="000000"/>
                <w:sz w:val="18"/>
                <w:szCs w:val="18"/>
              </w:rPr>
            </w:pPr>
            <w:r>
              <w:rPr>
                <w:rFonts w:ascii="Calibri" w:hAnsi="Calibri"/>
                <w:color w:val="000000"/>
                <w:sz w:val="18"/>
                <w:szCs w:val="18"/>
              </w:rPr>
              <w:t>0.451008</w:t>
            </w:r>
          </w:p>
        </w:tc>
        <w:tc>
          <w:tcPr>
            <w:tcW w:w="1248" w:type="dxa"/>
            <w:tcBorders>
              <w:top w:val="single" w:sz="4" w:space="0" w:color="auto"/>
              <w:left w:val="single" w:sz="4" w:space="0" w:color="auto"/>
              <w:bottom w:val="single" w:sz="4" w:space="0" w:color="auto"/>
              <w:right w:val="single" w:sz="4" w:space="0" w:color="auto"/>
            </w:tcBorders>
            <w:hideMark/>
          </w:tcPr>
          <w:p w14:paraId="16CE1089" w14:textId="77777777" w:rsidR="004F2C2C" w:rsidRDefault="004F2C2C" w:rsidP="00614470">
            <w:pPr>
              <w:rPr>
                <w:rFonts w:ascii="Calibri" w:hAnsi="Calibri"/>
                <w:color w:val="000000"/>
                <w:sz w:val="18"/>
                <w:szCs w:val="18"/>
              </w:rPr>
            </w:pPr>
            <w:r>
              <w:rPr>
                <w:rFonts w:ascii="Calibri" w:hAnsi="Calibri"/>
                <w:color w:val="000000"/>
                <w:sz w:val="18"/>
                <w:szCs w:val="18"/>
              </w:rPr>
              <w:t>0.764914</w:t>
            </w:r>
          </w:p>
        </w:tc>
      </w:tr>
      <w:tr w:rsidR="004F2C2C" w14:paraId="5A927C74" w14:textId="77777777" w:rsidTr="00614470">
        <w:trPr>
          <w:jc w:val="center"/>
        </w:trPr>
        <w:tc>
          <w:tcPr>
            <w:tcW w:w="1317" w:type="dxa"/>
            <w:tcBorders>
              <w:top w:val="single" w:sz="4" w:space="0" w:color="auto"/>
              <w:left w:val="single" w:sz="4" w:space="0" w:color="auto"/>
              <w:bottom w:val="single" w:sz="4" w:space="0" w:color="auto"/>
              <w:right w:val="single" w:sz="4" w:space="0" w:color="auto"/>
            </w:tcBorders>
            <w:hideMark/>
          </w:tcPr>
          <w:p w14:paraId="6248363C" w14:textId="34B05FB4" w:rsidR="004F2C2C" w:rsidRDefault="008C0FF5" w:rsidP="00614470">
            <w:pPr>
              <w:rPr>
                <w:sz w:val="18"/>
                <w:szCs w:val="18"/>
              </w:rPr>
            </w:pPr>
            <w:r>
              <w:rPr>
                <w:sz w:val="18"/>
                <w:szCs w:val="18"/>
              </w:rPr>
              <w:t>Case</w:t>
            </w:r>
            <w:r w:rsidR="004F2C2C">
              <w:rPr>
                <w:sz w:val="18"/>
                <w:szCs w:val="18"/>
              </w:rPr>
              <w:t xml:space="preserve"> 2</w:t>
            </w:r>
          </w:p>
        </w:tc>
        <w:tc>
          <w:tcPr>
            <w:tcW w:w="973" w:type="dxa"/>
            <w:tcBorders>
              <w:top w:val="single" w:sz="4" w:space="0" w:color="auto"/>
              <w:left w:val="single" w:sz="4" w:space="0" w:color="auto"/>
              <w:bottom w:val="single" w:sz="4" w:space="0" w:color="auto"/>
              <w:right w:val="single" w:sz="4" w:space="0" w:color="auto"/>
            </w:tcBorders>
            <w:hideMark/>
          </w:tcPr>
          <w:p w14:paraId="075575CA" w14:textId="77777777" w:rsidR="004F2C2C" w:rsidRDefault="004F2C2C" w:rsidP="00614470">
            <w:pPr>
              <w:rPr>
                <w:rFonts w:ascii="Calibri" w:hAnsi="Calibri"/>
                <w:color w:val="000000"/>
                <w:sz w:val="18"/>
                <w:szCs w:val="18"/>
              </w:rPr>
            </w:pPr>
            <w:r>
              <w:rPr>
                <w:rFonts w:ascii="Calibri" w:hAnsi="Calibri"/>
                <w:color w:val="000000"/>
                <w:sz w:val="18"/>
                <w:szCs w:val="18"/>
              </w:rPr>
              <w:t>0.981876</w:t>
            </w:r>
          </w:p>
        </w:tc>
        <w:tc>
          <w:tcPr>
            <w:tcW w:w="1134" w:type="dxa"/>
            <w:tcBorders>
              <w:top w:val="single" w:sz="4" w:space="0" w:color="auto"/>
              <w:left w:val="single" w:sz="4" w:space="0" w:color="auto"/>
              <w:bottom w:val="single" w:sz="4" w:space="0" w:color="auto"/>
              <w:right w:val="single" w:sz="4" w:space="0" w:color="auto"/>
            </w:tcBorders>
            <w:hideMark/>
          </w:tcPr>
          <w:p w14:paraId="74947FA0" w14:textId="77777777" w:rsidR="004F2C2C" w:rsidRDefault="004F2C2C" w:rsidP="00614470">
            <w:pPr>
              <w:rPr>
                <w:rFonts w:ascii="Calibri" w:hAnsi="Calibri"/>
                <w:color w:val="000000"/>
                <w:sz w:val="18"/>
                <w:szCs w:val="18"/>
              </w:rPr>
            </w:pPr>
            <w:r>
              <w:rPr>
                <w:rFonts w:ascii="Calibri" w:hAnsi="Calibri"/>
                <w:color w:val="000000"/>
                <w:sz w:val="18"/>
                <w:szCs w:val="18"/>
              </w:rPr>
              <w:t>-0.21852</w:t>
            </w:r>
          </w:p>
        </w:tc>
        <w:tc>
          <w:tcPr>
            <w:tcW w:w="993" w:type="dxa"/>
            <w:tcBorders>
              <w:top w:val="single" w:sz="4" w:space="0" w:color="auto"/>
              <w:left w:val="single" w:sz="4" w:space="0" w:color="auto"/>
              <w:bottom w:val="single" w:sz="4" w:space="0" w:color="auto"/>
              <w:right w:val="single" w:sz="4" w:space="0" w:color="auto"/>
            </w:tcBorders>
            <w:hideMark/>
          </w:tcPr>
          <w:p w14:paraId="7FF114A2" w14:textId="77777777" w:rsidR="004F2C2C" w:rsidRDefault="004F2C2C" w:rsidP="00614470">
            <w:pPr>
              <w:rPr>
                <w:rFonts w:ascii="Calibri" w:hAnsi="Calibri"/>
                <w:color w:val="000000"/>
                <w:sz w:val="18"/>
                <w:szCs w:val="18"/>
              </w:rPr>
            </w:pPr>
            <w:r>
              <w:rPr>
                <w:rFonts w:ascii="Calibri" w:hAnsi="Calibri"/>
                <w:color w:val="000000"/>
                <w:sz w:val="18"/>
                <w:szCs w:val="18"/>
              </w:rPr>
              <w:t>0.51911</w:t>
            </w:r>
          </w:p>
        </w:tc>
        <w:tc>
          <w:tcPr>
            <w:tcW w:w="1248" w:type="dxa"/>
            <w:tcBorders>
              <w:top w:val="single" w:sz="4" w:space="0" w:color="auto"/>
              <w:left w:val="single" w:sz="4" w:space="0" w:color="auto"/>
              <w:bottom w:val="single" w:sz="4" w:space="0" w:color="auto"/>
              <w:right w:val="single" w:sz="4" w:space="0" w:color="auto"/>
            </w:tcBorders>
            <w:hideMark/>
          </w:tcPr>
          <w:p w14:paraId="5EB18043" w14:textId="77777777" w:rsidR="004F2C2C" w:rsidRDefault="004F2C2C" w:rsidP="00614470">
            <w:pPr>
              <w:rPr>
                <w:rFonts w:ascii="Calibri" w:hAnsi="Calibri"/>
                <w:color w:val="000000"/>
                <w:sz w:val="18"/>
                <w:szCs w:val="18"/>
              </w:rPr>
            </w:pPr>
            <w:r>
              <w:rPr>
                <w:rFonts w:ascii="Calibri" w:hAnsi="Calibri"/>
                <w:color w:val="000000"/>
                <w:sz w:val="18"/>
                <w:szCs w:val="18"/>
              </w:rPr>
              <w:t>0.938082</w:t>
            </w:r>
          </w:p>
        </w:tc>
      </w:tr>
      <w:tr w:rsidR="004F2C2C" w14:paraId="6FAD62C7" w14:textId="77777777" w:rsidTr="00614470">
        <w:trPr>
          <w:jc w:val="center"/>
        </w:trPr>
        <w:tc>
          <w:tcPr>
            <w:tcW w:w="1317" w:type="dxa"/>
            <w:tcBorders>
              <w:top w:val="single" w:sz="4" w:space="0" w:color="auto"/>
              <w:left w:val="single" w:sz="4" w:space="0" w:color="auto"/>
              <w:bottom w:val="single" w:sz="4" w:space="0" w:color="auto"/>
              <w:right w:val="single" w:sz="4" w:space="0" w:color="auto"/>
            </w:tcBorders>
            <w:hideMark/>
          </w:tcPr>
          <w:p w14:paraId="40BD607B" w14:textId="458FB66C" w:rsidR="004F2C2C" w:rsidRDefault="008C0FF5" w:rsidP="00614470">
            <w:pPr>
              <w:rPr>
                <w:sz w:val="18"/>
                <w:szCs w:val="18"/>
              </w:rPr>
            </w:pPr>
            <w:r>
              <w:rPr>
                <w:sz w:val="18"/>
                <w:szCs w:val="18"/>
              </w:rPr>
              <w:t>Case</w:t>
            </w:r>
            <w:r w:rsidR="004F2C2C">
              <w:rPr>
                <w:sz w:val="18"/>
                <w:szCs w:val="18"/>
              </w:rPr>
              <w:t xml:space="preserve"> 3</w:t>
            </w:r>
          </w:p>
        </w:tc>
        <w:tc>
          <w:tcPr>
            <w:tcW w:w="973" w:type="dxa"/>
            <w:tcBorders>
              <w:top w:val="single" w:sz="4" w:space="0" w:color="auto"/>
              <w:left w:val="single" w:sz="4" w:space="0" w:color="auto"/>
              <w:bottom w:val="single" w:sz="4" w:space="0" w:color="auto"/>
              <w:right w:val="single" w:sz="4" w:space="0" w:color="auto"/>
            </w:tcBorders>
            <w:hideMark/>
          </w:tcPr>
          <w:p w14:paraId="3C2B2F91" w14:textId="77777777" w:rsidR="004F2C2C" w:rsidRDefault="004F2C2C" w:rsidP="00614470">
            <w:pPr>
              <w:rPr>
                <w:rFonts w:ascii="Calibri" w:hAnsi="Calibri"/>
                <w:color w:val="000000"/>
                <w:sz w:val="18"/>
                <w:szCs w:val="18"/>
              </w:rPr>
            </w:pPr>
            <w:r>
              <w:rPr>
                <w:rFonts w:ascii="Calibri" w:hAnsi="Calibri"/>
                <w:color w:val="000000"/>
                <w:sz w:val="18"/>
                <w:szCs w:val="18"/>
              </w:rPr>
              <w:t>0.924578</w:t>
            </w:r>
          </w:p>
        </w:tc>
        <w:tc>
          <w:tcPr>
            <w:tcW w:w="1134" w:type="dxa"/>
            <w:tcBorders>
              <w:top w:val="single" w:sz="4" w:space="0" w:color="auto"/>
              <w:left w:val="single" w:sz="4" w:space="0" w:color="auto"/>
              <w:bottom w:val="single" w:sz="4" w:space="0" w:color="auto"/>
              <w:right w:val="single" w:sz="4" w:space="0" w:color="auto"/>
            </w:tcBorders>
            <w:hideMark/>
          </w:tcPr>
          <w:p w14:paraId="5FCCA231" w14:textId="77777777" w:rsidR="004F2C2C" w:rsidRDefault="004F2C2C" w:rsidP="00614470">
            <w:pPr>
              <w:rPr>
                <w:rFonts w:ascii="Calibri" w:hAnsi="Calibri"/>
                <w:color w:val="000000"/>
                <w:sz w:val="18"/>
                <w:szCs w:val="18"/>
              </w:rPr>
            </w:pPr>
            <w:r>
              <w:rPr>
                <w:rFonts w:ascii="Calibri" w:hAnsi="Calibri"/>
                <w:color w:val="000000"/>
                <w:sz w:val="18"/>
                <w:szCs w:val="18"/>
              </w:rPr>
              <w:t>-0.36845</w:t>
            </w:r>
          </w:p>
        </w:tc>
        <w:tc>
          <w:tcPr>
            <w:tcW w:w="993" w:type="dxa"/>
            <w:tcBorders>
              <w:top w:val="single" w:sz="4" w:space="0" w:color="auto"/>
              <w:left w:val="single" w:sz="4" w:space="0" w:color="auto"/>
              <w:bottom w:val="single" w:sz="4" w:space="0" w:color="auto"/>
              <w:right w:val="single" w:sz="4" w:space="0" w:color="auto"/>
            </w:tcBorders>
            <w:hideMark/>
          </w:tcPr>
          <w:p w14:paraId="48772DCF" w14:textId="77777777" w:rsidR="004F2C2C" w:rsidRDefault="004F2C2C" w:rsidP="00614470">
            <w:pPr>
              <w:rPr>
                <w:rFonts w:ascii="Calibri" w:hAnsi="Calibri"/>
                <w:color w:val="000000"/>
                <w:sz w:val="18"/>
                <w:szCs w:val="18"/>
              </w:rPr>
            </w:pPr>
            <w:r>
              <w:rPr>
                <w:rFonts w:ascii="Calibri" w:hAnsi="Calibri"/>
                <w:color w:val="000000"/>
                <w:sz w:val="18"/>
                <w:szCs w:val="18"/>
              </w:rPr>
              <w:t>0.906697</w:t>
            </w:r>
          </w:p>
        </w:tc>
        <w:tc>
          <w:tcPr>
            <w:tcW w:w="1248" w:type="dxa"/>
            <w:tcBorders>
              <w:top w:val="single" w:sz="4" w:space="0" w:color="auto"/>
              <w:left w:val="single" w:sz="4" w:space="0" w:color="auto"/>
              <w:bottom w:val="single" w:sz="4" w:space="0" w:color="auto"/>
              <w:right w:val="single" w:sz="4" w:space="0" w:color="auto"/>
            </w:tcBorders>
            <w:hideMark/>
          </w:tcPr>
          <w:p w14:paraId="1F252948" w14:textId="77777777" w:rsidR="004F2C2C" w:rsidRDefault="004F2C2C" w:rsidP="00614470">
            <w:pPr>
              <w:rPr>
                <w:rFonts w:ascii="Calibri" w:hAnsi="Calibri"/>
                <w:color w:val="000000"/>
                <w:sz w:val="18"/>
                <w:szCs w:val="18"/>
              </w:rPr>
            </w:pPr>
            <w:r>
              <w:rPr>
                <w:rFonts w:ascii="Calibri" w:hAnsi="Calibri"/>
                <w:color w:val="000000"/>
                <w:sz w:val="18"/>
                <w:szCs w:val="18"/>
              </w:rPr>
              <w:t>0.920569</w:t>
            </w:r>
          </w:p>
        </w:tc>
      </w:tr>
    </w:tbl>
    <w:p w14:paraId="69B37243" w14:textId="77777777" w:rsidR="004F2C2C" w:rsidRDefault="004F2C2C" w:rsidP="004F2C2C"/>
    <w:p w14:paraId="4DCCB3A8" w14:textId="60D484C8" w:rsidR="00DB775F" w:rsidRPr="00D76F11" w:rsidRDefault="00DB775F" w:rsidP="00DB775F">
      <w:pPr>
        <w:jc w:val="both"/>
        <w:rPr>
          <w:rFonts w:ascii="Times New Roman" w:hAnsi="Times New Roman" w:cs="Times New Roman"/>
        </w:rPr>
      </w:pPr>
      <w:r w:rsidRPr="00D76F11">
        <w:rPr>
          <w:rFonts w:ascii="Times New Roman" w:hAnsi="Times New Roman" w:cs="Times New Roman"/>
        </w:rPr>
        <w:t xml:space="preserve">Where n </w:t>
      </w:r>
      <w:r>
        <w:rPr>
          <w:rFonts w:ascii="Times New Roman" w:hAnsi="Times New Roman" w:cs="Times New Roman"/>
        </w:rPr>
        <w:t>denotes</w:t>
      </w:r>
      <w:r w:rsidRPr="00D76F11">
        <w:rPr>
          <w:rFonts w:ascii="Times New Roman" w:hAnsi="Times New Roman" w:cs="Times New Roman"/>
        </w:rPr>
        <w:t xml:space="preserve"> the sample size, </w:t>
      </w:r>
      <m:oMath>
        <m:acc>
          <m:accPr>
            <m:chr m:val="̅"/>
            <m:ctrlPr>
              <w:rPr>
                <w:rFonts w:ascii="Cambria Math" w:hAnsi="Cambria Math" w:cs="Times New Roman"/>
                <w:i/>
              </w:rPr>
            </m:ctrlPr>
          </m:accPr>
          <m:e>
            <m:r>
              <w:rPr>
                <w:rFonts w:ascii="Cambria Math" w:hAnsi="Cambria Math" w:cs="Times New Roman"/>
              </w:rPr>
              <m:t>x</m:t>
            </m:r>
          </m:e>
        </m:acc>
      </m:oMath>
      <w:r w:rsidRPr="00D76F11">
        <w:rPr>
          <w:rFonts w:ascii="Times New Roman" w:hAnsi="Times New Roman" w:cs="Times New Roman"/>
        </w:rPr>
        <w:t xml:space="preserve"> </w:t>
      </w:r>
      <w:r>
        <w:rPr>
          <w:rFonts w:ascii="Times New Roman" w:hAnsi="Times New Roman" w:cs="Times New Roman"/>
        </w:rPr>
        <w:t>denotes</w:t>
      </w:r>
      <w:r w:rsidRPr="00D76F11">
        <w:rPr>
          <w:rFonts w:ascii="Times New Roman" w:hAnsi="Times New Roman" w:cs="Times New Roman"/>
        </w:rPr>
        <w:t xml:space="preserve"> the average of the buoy motion without wave load RAOs,  </w:t>
      </w:r>
      <m:oMath>
        <m:acc>
          <m:accPr>
            <m:chr m:val="̅"/>
            <m:ctrlPr>
              <w:rPr>
                <w:rFonts w:ascii="Cambria Math" w:hAnsi="Cambria Math" w:cs="Times New Roman"/>
                <w:i/>
              </w:rPr>
            </m:ctrlPr>
          </m:accPr>
          <m:e>
            <m:r>
              <w:rPr>
                <w:rFonts w:ascii="Cambria Math" w:hAnsi="Cambria Math" w:cs="Times New Roman"/>
              </w:rPr>
              <m:t>y</m:t>
            </m:r>
          </m:e>
        </m:acc>
      </m:oMath>
      <w:r w:rsidRPr="00D76F11">
        <w:rPr>
          <w:rFonts w:ascii="Times New Roman" w:hAnsi="Times New Roman" w:cs="Times New Roman"/>
        </w:rPr>
        <w:t xml:space="preserve"> </w:t>
      </w:r>
      <w:r>
        <w:rPr>
          <w:rFonts w:ascii="Times New Roman" w:hAnsi="Times New Roman" w:cs="Times New Roman"/>
        </w:rPr>
        <w:t>denotes</w:t>
      </w:r>
      <w:r w:rsidRPr="00D76F11">
        <w:rPr>
          <w:rFonts w:ascii="Times New Roman" w:hAnsi="Times New Roman" w:cs="Times New Roman"/>
        </w:rPr>
        <w:t xml:space="preserve"> the average of the buoy motion with wave load RAOs, and r </w:t>
      </w:r>
      <w:r>
        <w:rPr>
          <w:rFonts w:ascii="Times New Roman" w:hAnsi="Times New Roman" w:cs="Times New Roman"/>
        </w:rPr>
        <w:t>denotes</w:t>
      </w:r>
      <w:r w:rsidRPr="00D76F11">
        <w:rPr>
          <w:rFonts w:ascii="Times New Roman" w:hAnsi="Times New Roman" w:cs="Times New Roman"/>
        </w:rPr>
        <w:t xml:space="preserve"> the Pearson Correlation Coefficient.</w:t>
      </w:r>
      <w:r>
        <w:rPr>
          <w:rFonts w:ascii="Times New Roman" w:hAnsi="Times New Roman" w:cs="Times New Roman"/>
        </w:rPr>
        <w:t xml:space="preserve"> </w:t>
      </w:r>
      <w:r w:rsidRPr="00D76F11">
        <w:rPr>
          <w:rFonts w:ascii="Times New Roman" w:hAnsi="Times New Roman" w:cs="Times New Roman"/>
        </w:rPr>
        <w:t xml:space="preserve">From Table </w:t>
      </w:r>
      <w:r w:rsidR="002A199B">
        <w:rPr>
          <w:rFonts w:ascii="Times New Roman" w:hAnsi="Times New Roman" w:cs="Times New Roman"/>
        </w:rPr>
        <w:t>9</w:t>
      </w:r>
      <w:r w:rsidRPr="00D76F11">
        <w:rPr>
          <w:rFonts w:ascii="Times New Roman" w:hAnsi="Times New Roman" w:cs="Times New Roman"/>
        </w:rPr>
        <w:t xml:space="preserve">, it shows that there is positive correlation between the buoy motions for the surge, roll and pitch while a negative correlation exists for the heave motion. This means that the motion of the buoy being predicted by the analysis will affect the hoses, despite the </w:t>
      </w:r>
      <w:r w:rsidRPr="00DD37FC">
        <w:rPr>
          <w:rFonts w:ascii="Times New Roman" w:hAnsi="Times New Roman" w:cs="Times New Roman"/>
          <w:color w:val="FF0000"/>
        </w:rPr>
        <w:t>s</w:t>
      </w:r>
      <w:r w:rsidR="00DD37FC">
        <w:rPr>
          <w:rFonts w:ascii="Times New Roman" w:hAnsi="Times New Roman" w:cs="Times New Roman"/>
          <w:color w:val="FF0000"/>
        </w:rPr>
        <w:t>hallow</w:t>
      </w:r>
      <w:r w:rsidRPr="00DD37FC">
        <w:rPr>
          <w:rFonts w:ascii="Times New Roman" w:hAnsi="Times New Roman" w:cs="Times New Roman"/>
          <w:color w:val="FF0000"/>
        </w:rPr>
        <w:t xml:space="preserve"> water </w:t>
      </w:r>
      <w:r w:rsidRPr="00D76F11">
        <w:rPr>
          <w:rFonts w:ascii="Times New Roman" w:hAnsi="Times New Roman" w:cs="Times New Roman"/>
        </w:rPr>
        <w:t xml:space="preserve">depth. However, the hoses need to be redesigned to cushion the heave effect from the heave motion of the buoy. </w:t>
      </w:r>
    </w:p>
    <w:p w14:paraId="24336BDA" w14:textId="724A49A2" w:rsidR="004F2C2C" w:rsidRPr="00D76F11" w:rsidRDefault="004F2C2C" w:rsidP="004F2C2C">
      <w:pPr>
        <w:jc w:val="both"/>
        <w:rPr>
          <w:rFonts w:ascii="Times New Roman" w:hAnsi="Times New Roman" w:cs="Times New Roman"/>
        </w:rPr>
      </w:pPr>
      <w:r w:rsidRPr="00D76F11">
        <w:rPr>
          <w:rFonts w:ascii="Times New Roman" w:hAnsi="Times New Roman" w:cs="Times New Roman"/>
        </w:rPr>
        <w:t xml:space="preserve">For the Weibull statistical </w:t>
      </w:r>
      <w:proofErr w:type="gramStart"/>
      <w:r w:rsidRPr="00D76F11">
        <w:rPr>
          <w:rFonts w:ascii="Times New Roman" w:hAnsi="Times New Roman" w:cs="Times New Roman"/>
        </w:rPr>
        <w:t>method</w:t>
      </w:r>
      <w:r w:rsidRPr="00DD37FC">
        <w:rPr>
          <w:rFonts w:ascii="Times New Roman" w:hAnsi="Times New Roman" w:cs="Times New Roman"/>
          <w:color w:val="FF0000"/>
        </w:rPr>
        <w:t>,  95</w:t>
      </w:r>
      <w:proofErr w:type="gramEnd"/>
      <w:r w:rsidRPr="00DD37FC">
        <w:rPr>
          <w:rFonts w:ascii="Times New Roman" w:hAnsi="Times New Roman" w:cs="Times New Roman"/>
          <w:color w:val="FF0000"/>
        </w:rPr>
        <w:t xml:space="preserve">% </w:t>
      </w:r>
      <w:r w:rsidRPr="00D76F11">
        <w:rPr>
          <w:rFonts w:ascii="Times New Roman" w:hAnsi="Times New Roman" w:cs="Times New Roman"/>
        </w:rPr>
        <w:t xml:space="preserve">confidence values of 21.8825 and 26.4572 were obtained. The 3-hour return level for the upper tail of the pitch motion (RY) is 23.4187° from the Weibull Distribution. A threshold of 41 data points above the threshold of 17° with decluttering based on mean up-crossings is used. The fitted Weibull </w:t>
      </w:r>
      <w:r w:rsidRPr="00DD37FC">
        <w:rPr>
          <w:rFonts w:ascii="Times New Roman" w:hAnsi="Times New Roman" w:cs="Times New Roman"/>
          <w:color w:val="FF0000"/>
        </w:rPr>
        <w:t>parameter</w:t>
      </w:r>
      <w:r w:rsidR="00DD37FC" w:rsidRPr="00DD37FC">
        <w:rPr>
          <w:rFonts w:ascii="Times New Roman" w:hAnsi="Times New Roman" w:cs="Times New Roman"/>
          <w:color w:val="FF0000"/>
        </w:rPr>
        <w:t>s</w:t>
      </w:r>
      <w:r w:rsidRPr="00D76F11">
        <w:rPr>
          <w:rFonts w:ascii="Times New Roman" w:hAnsi="Times New Roman" w:cs="Times New Roman"/>
        </w:rPr>
        <w:t xml:space="preserve"> obtained are presented in Table </w:t>
      </w:r>
      <w:r w:rsidR="00F12E09">
        <w:rPr>
          <w:rFonts w:ascii="Times New Roman" w:hAnsi="Times New Roman" w:cs="Times New Roman"/>
        </w:rPr>
        <w:t>1</w:t>
      </w:r>
      <w:r w:rsidR="002A199B">
        <w:rPr>
          <w:rFonts w:ascii="Times New Roman" w:hAnsi="Times New Roman" w:cs="Times New Roman"/>
        </w:rPr>
        <w:t>0</w:t>
      </w:r>
      <w:r w:rsidRPr="00D76F11">
        <w:rPr>
          <w:rFonts w:ascii="Times New Roman" w:hAnsi="Times New Roman" w:cs="Times New Roman"/>
        </w:rPr>
        <w:t xml:space="preserve">. Weibull Distribution tool has been used to validate the reliability of these motion results. The </w:t>
      </w:r>
      <w:r w:rsidR="00DD37FC">
        <w:rPr>
          <w:rFonts w:ascii="Times New Roman" w:hAnsi="Times New Roman" w:cs="Times New Roman"/>
          <w:color w:val="FF0000"/>
        </w:rPr>
        <w:t>expression</w:t>
      </w:r>
      <w:r w:rsidR="00DD37FC">
        <w:rPr>
          <w:rFonts w:ascii="Times New Roman" w:hAnsi="Times New Roman" w:cs="Times New Roman"/>
        </w:rPr>
        <w:t xml:space="preserve"> </w:t>
      </w:r>
      <w:r w:rsidRPr="00D76F11">
        <w:rPr>
          <w:rFonts w:ascii="Times New Roman" w:hAnsi="Times New Roman" w:cs="Times New Roman"/>
        </w:rPr>
        <w:t xml:space="preserve">for </w:t>
      </w:r>
      <w:r w:rsidR="00DD37FC" w:rsidRPr="00DD37FC">
        <w:rPr>
          <w:rFonts w:ascii="Times New Roman" w:hAnsi="Times New Roman" w:cs="Times New Roman"/>
          <w:color w:val="FF0000"/>
        </w:rPr>
        <w:t xml:space="preserve">the </w:t>
      </w:r>
      <w:r w:rsidRPr="00D76F11">
        <w:rPr>
          <w:rFonts w:ascii="Times New Roman" w:hAnsi="Times New Roman" w:cs="Times New Roman"/>
        </w:rPr>
        <w:t xml:space="preserve">Weibull Distribution is given </w:t>
      </w:r>
      <w:r w:rsidRPr="00DD37FC">
        <w:rPr>
          <w:rFonts w:ascii="Times New Roman" w:hAnsi="Times New Roman" w:cs="Times New Roman"/>
          <w:color w:val="FF0000"/>
        </w:rPr>
        <w:t xml:space="preserve">by Equation </w:t>
      </w:r>
      <w:r w:rsidRPr="00D76F11">
        <w:rPr>
          <w:rFonts w:ascii="Times New Roman" w:hAnsi="Times New Roman" w:cs="Times New Roman"/>
        </w:rPr>
        <w:t>(</w:t>
      </w:r>
      <w:r w:rsidR="002E4955">
        <w:rPr>
          <w:rFonts w:ascii="Times New Roman" w:hAnsi="Times New Roman" w:cs="Times New Roman"/>
        </w:rPr>
        <w:t>51</w:t>
      </w:r>
      <w:r w:rsidRPr="00D76F11">
        <w:rPr>
          <w:rFonts w:ascii="Times New Roman" w:hAnsi="Times New Roman" w:cs="Times New Roman"/>
        </w:rPr>
        <w:t>):</w:t>
      </w:r>
    </w:p>
    <w:p w14:paraId="63BD592B" w14:textId="013EBAEB" w:rsidR="004F2C2C" w:rsidRDefault="004F2C2C" w:rsidP="002A199B">
      <w:pPr>
        <w:pStyle w:val="Caption"/>
        <w:ind w:firstLine="720"/>
        <w:rPr>
          <w:color w:val="auto"/>
        </w:rPr>
      </w:pPr>
      <m:oMath>
        <m:r>
          <m:rPr>
            <m:sty m:val="bi"/>
          </m:rPr>
          <w:rPr>
            <w:rFonts w:ascii="Cambria Math" w:hAnsi="Cambria Math"/>
            <w:color w:val="auto"/>
          </w:rPr>
          <m:t>F</m:t>
        </m:r>
        <m:d>
          <m:dPr>
            <m:ctrlPr>
              <w:rPr>
                <w:rFonts w:ascii="Cambria Math" w:hAnsi="Cambria Math"/>
              </w:rPr>
            </m:ctrlPr>
          </m:dPr>
          <m:e>
            <m:r>
              <m:rPr>
                <m:sty m:val="bi"/>
              </m:rPr>
              <w:rPr>
                <w:rFonts w:ascii="Cambria Math" w:hAnsi="Cambria Math"/>
                <w:color w:val="auto"/>
              </w:rPr>
              <m:t>x</m:t>
            </m:r>
            <m:r>
              <m:rPr>
                <m:sty m:val="b"/>
              </m:rPr>
              <w:rPr>
                <w:rFonts w:ascii="Cambria Math" w:hAnsi="Cambria Math"/>
                <w:color w:val="auto"/>
              </w:rPr>
              <m:t>,</m:t>
            </m:r>
            <m:r>
              <m:rPr>
                <m:sty m:val="bi"/>
              </m:rPr>
              <w:rPr>
                <w:rFonts w:ascii="Cambria Math" w:hAnsi="Cambria Math"/>
                <w:color w:val="auto"/>
              </w:rPr>
              <m:t>α</m:t>
            </m:r>
            <m:r>
              <m:rPr>
                <m:sty m:val="b"/>
              </m:rPr>
              <w:rPr>
                <w:rFonts w:ascii="Cambria Math" w:hAnsi="Cambria Math"/>
                <w:color w:val="auto"/>
              </w:rPr>
              <m:t>,</m:t>
            </m:r>
            <m:r>
              <m:rPr>
                <m:sty m:val="bi"/>
              </m:rPr>
              <w:rPr>
                <w:rFonts w:ascii="Cambria Math" w:hAnsi="Cambria Math"/>
                <w:color w:val="auto"/>
              </w:rPr>
              <m:t>β</m:t>
            </m:r>
          </m:e>
        </m:d>
        <m:r>
          <m:rPr>
            <m:sty m:val="b"/>
          </m:rPr>
          <w:rPr>
            <w:rFonts w:ascii="Cambria Math" w:hAnsi="Cambria Math"/>
            <w:color w:val="auto"/>
          </w:rPr>
          <m:t>=1-</m:t>
        </m:r>
        <m:sSup>
          <m:sSupPr>
            <m:ctrlPr>
              <w:rPr>
                <w:rFonts w:ascii="Cambria Math" w:hAnsi="Cambria Math"/>
              </w:rPr>
            </m:ctrlPr>
          </m:sSupPr>
          <m:e>
            <m:r>
              <m:rPr>
                <m:sty m:val="bi"/>
              </m:rPr>
              <w:rPr>
                <w:rFonts w:ascii="Cambria Math" w:hAnsi="Cambria Math"/>
                <w:color w:val="auto"/>
              </w:rPr>
              <m:t>e</m:t>
            </m:r>
          </m:e>
          <m:sup>
            <m:r>
              <m:rPr>
                <m:sty m:val="b"/>
              </m:rPr>
              <w:rPr>
                <w:rFonts w:ascii="Cambria Math" w:hAnsi="Cambria Math"/>
                <w:color w:val="auto"/>
              </w:rPr>
              <m:t>-(</m:t>
            </m:r>
            <m:f>
              <m:fPr>
                <m:ctrlPr>
                  <w:rPr>
                    <w:rFonts w:ascii="Cambria Math" w:hAnsi="Cambria Math"/>
                  </w:rPr>
                </m:ctrlPr>
              </m:fPr>
              <m:num>
                <m:r>
                  <m:rPr>
                    <m:sty m:val="bi"/>
                  </m:rPr>
                  <w:rPr>
                    <w:rFonts w:ascii="Cambria Math" w:hAnsi="Cambria Math"/>
                    <w:color w:val="auto"/>
                  </w:rPr>
                  <m:t>x</m:t>
                </m:r>
              </m:num>
              <m:den>
                <m:r>
                  <m:rPr>
                    <m:sty m:val="bi"/>
                  </m:rPr>
                  <w:rPr>
                    <w:rFonts w:ascii="Cambria Math" w:hAnsi="Cambria Math"/>
                    <w:color w:val="auto"/>
                  </w:rPr>
                  <m:t>β</m:t>
                </m:r>
              </m:den>
            </m:f>
            <m:sSup>
              <m:sSupPr>
                <m:ctrlPr>
                  <w:rPr>
                    <w:rFonts w:ascii="Cambria Math" w:hAnsi="Cambria Math"/>
                  </w:rPr>
                </m:ctrlPr>
              </m:sSupPr>
              <m:e>
                <m:r>
                  <m:rPr>
                    <m:sty m:val="b"/>
                  </m:rPr>
                  <w:rPr>
                    <w:rFonts w:ascii="Cambria Math" w:hAnsi="Cambria Math"/>
                    <w:color w:val="auto"/>
                  </w:rPr>
                  <m:t>)</m:t>
                </m:r>
              </m:e>
              <m:sup>
                <m:r>
                  <m:rPr>
                    <m:sty m:val="bi"/>
                  </m:rPr>
                  <w:rPr>
                    <w:rFonts w:ascii="Cambria Math" w:hAnsi="Cambria Math"/>
                    <w:color w:val="auto"/>
                  </w:rPr>
                  <m:t>α</m:t>
                </m:r>
              </m:sup>
            </m:sSup>
          </m:sup>
        </m:sSup>
      </m:oMath>
      <w:r>
        <w:rPr>
          <w:color w:val="auto"/>
        </w:rPr>
        <w:tab/>
      </w:r>
      <w:r>
        <w:rPr>
          <w:color w:val="auto"/>
        </w:rPr>
        <w:tab/>
      </w:r>
      <w:r w:rsidR="002A199B">
        <w:rPr>
          <w:color w:val="auto"/>
        </w:rPr>
        <w:tab/>
      </w:r>
      <w:r w:rsidR="002A199B">
        <w:rPr>
          <w:color w:val="auto"/>
        </w:rPr>
        <w:tab/>
      </w:r>
      <w:r>
        <w:rPr>
          <w:color w:val="auto"/>
        </w:rPr>
        <w:tab/>
      </w:r>
      <w:r>
        <w:rPr>
          <w:color w:val="auto"/>
        </w:rPr>
        <w:tab/>
      </w:r>
      <w:r>
        <w:rPr>
          <w:color w:val="auto"/>
        </w:rPr>
        <w:tab/>
      </w:r>
      <w:r>
        <w:rPr>
          <w:color w:val="auto"/>
        </w:rPr>
        <w:tab/>
      </w:r>
      <w:r w:rsidR="002A199B">
        <w:rPr>
          <w:color w:val="auto"/>
        </w:rPr>
        <w:fldChar w:fldCharType="begin"/>
      </w:r>
      <w:r w:rsidR="002A199B">
        <w:rPr>
          <w:color w:val="auto"/>
        </w:rPr>
        <w:instrText xml:space="preserve"> SEQ Equation \* ARABIC </w:instrText>
      </w:r>
      <w:r w:rsidR="002A199B">
        <w:rPr>
          <w:color w:val="auto"/>
        </w:rPr>
        <w:fldChar w:fldCharType="separate"/>
      </w:r>
      <w:r w:rsidR="00596927">
        <w:rPr>
          <w:noProof/>
          <w:color w:val="auto"/>
        </w:rPr>
        <w:t>51</w:t>
      </w:r>
      <w:r w:rsidR="002A199B">
        <w:rPr>
          <w:color w:val="auto"/>
        </w:rPr>
        <w:fldChar w:fldCharType="end"/>
      </w:r>
      <w:r w:rsidR="002A199B">
        <w:t>)</w:t>
      </w:r>
    </w:p>
    <w:p w14:paraId="7212B1B1" w14:textId="26F7C84F" w:rsidR="004F2C2C" w:rsidRDefault="004F2C2C" w:rsidP="004F2C2C">
      <w:pPr>
        <w:jc w:val="both"/>
      </w:pPr>
      <w:r w:rsidRPr="00D76F11">
        <w:rPr>
          <w:rFonts w:ascii="Times New Roman" w:hAnsi="Times New Roman" w:cs="Times New Roman"/>
        </w:rPr>
        <w:t xml:space="preserve">Where x, α and β are numeric values; x is the value that is required to evaluate the function. From the results, it shows that the roll had highest data points, followed by the surge motion. It was least in the heave, which means it had </w:t>
      </w:r>
      <w:r w:rsidRPr="00DD37FC">
        <w:rPr>
          <w:rFonts w:ascii="Times New Roman" w:hAnsi="Times New Roman" w:cs="Times New Roman"/>
          <w:color w:val="FF0000"/>
        </w:rPr>
        <w:t>good</w:t>
      </w:r>
      <w:r w:rsidRPr="00D76F11">
        <w:rPr>
          <w:rFonts w:ascii="Times New Roman" w:hAnsi="Times New Roman" w:cs="Times New Roman"/>
        </w:rPr>
        <w:t xml:space="preserve"> stability in the heave motion</w:t>
      </w:r>
      <w:r>
        <w:t xml:space="preserve">.  </w:t>
      </w:r>
    </w:p>
    <w:p w14:paraId="18DD9E79" w14:textId="77777777" w:rsidR="002E4955" w:rsidRDefault="002E4955" w:rsidP="004F2C2C">
      <w:pPr>
        <w:jc w:val="both"/>
      </w:pPr>
    </w:p>
    <w:p w14:paraId="5237C2CB" w14:textId="50E86C5D" w:rsidR="004F2C2C" w:rsidRDefault="004F2C2C" w:rsidP="004F2C2C">
      <w:pPr>
        <w:pStyle w:val="Caption"/>
        <w:keepNext/>
        <w:jc w:val="center"/>
        <w:rPr>
          <w:i/>
          <w:color w:val="auto"/>
        </w:rPr>
      </w:pPr>
      <w:r>
        <w:rPr>
          <w:i/>
          <w:color w:val="auto"/>
        </w:rPr>
        <w:t xml:space="preserve">Table </w:t>
      </w:r>
      <w:r>
        <w:rPr>
          <w:i/>
          <w:color w:val="auto"/>
        </w:rPr>
        <w:fldChar w:fldCharType="begin"/>
      </w:r>
      <w:r>
        <w:rPr>
          <w:i/>
          <w:color w:val="auto"/>
        </w:rPr>
        <w:instrText xml:space="preserve"> SEQ Table \* ARABIC </w:instrText>
      </w:r>
      <w:r>
        <w:rPr>
          <w:i/>
          <w:color w:val="auto"/>
        </w:rPr>
        <w:fldChar w:fldCharType="separate"/>
      </w:r>
      <w:r w:rsidR="002A199B">
        <w:rPr>
          <w:i/>
          <w:noProof/>
          <w:color w:val="auto"/>
        </w:rPr>
        <w:t>10</w:t>
      </w:r>
      <w:r>
        <w:rPr>
          <w:i/>
          <w:color w:val="auto"/>
        </w:rPr>
        <w:fldChar w:fldCharType="end"/>
      </w:r>
      <w:r>
        <w:rPr>
          <w:i/>
          <w:color w:val="auto"/>
        </w:rPr>
        <w:t xml:space="preserve"> Weibull Analysis Distribution of the CALM buoy motions</w:t>
      </w:r>
    </w:p>
    <w:tbl>
      <w:tblPr>
        <w:tblStyle w:val="TableGrid"/>
        <w:tblW w:w="0" w:type="auto"/>
        <w:jc w:val="center"/>
        <w:tblLook w:val="04A0" w:firstRow="1" w:lastRow="0" w:firstColumn="1" w:lastColumn="0" w:noHBand="0" w:noVBand="1"/>
      </w:tblPr>
      <w:tblGrid>
        <w:gridCol w:w="1664"/>
        <w:gridCol w:w="1450"/>
        <w:gridCol w:w="1417"/>
      </w:tblGrid>
      <w:tr w:rsidR="004F2C2C" w14:paraId="388546BB" w14:textId="77777777" w:rsidTr="009E2967">
        <w:trPr>
          <w:jc w:val="center"/>
        </w:trPr>
        <w:tc>
          <w:tcPr>
            <w:tcW w:w="1664" w:type="dxa"/>
            <w:hideMark/>
          </w:tcPr>
          <w:p w14:paraId="4038CA60" w14:textId="77777777" w:rsidR="004F2C2C" w:rsidRDefault="004F2C2C" w:rsidP="00614470">
            <w:pPr>
              <w:rPr>
                <w:b/>
                <w:bCs/>
              </w:rPr>
            </w:pPr>
            <w:r>
              <w:rPr>
                <w:b/>
                <w:bCs/>
              </w:rPr>
              <w:t>Parameters</w:t>
            </w:r>
          </w:p>
        </w:tc>
        <w:tc>
          <w:tcPr>
            <w:tcW w:w="1450" w:type="dxa"/>
            <w:hideMark/>
          </w:tcPr>
          <w:p w14:paraId="5DB89C8A" w14:textId="77777777" w:rsidR="004F2C2C" w:rsidRDefault="004F2C2C" w:rsidP="00614470">
            <w:pPr>
              <w:rPr>
                <w:b/>
                <w:bCs/>
              </w:rPr>
            </w:pPr>
            <w:r>
              <w:rPr>
                <w:b/>
                <w:bCs/>
              </w:rPr>
              <w:t xml:space="preserve">Data Points </w:t>
            </w:r>
          </w:p>
        </w:tc>
        <w:tc>
          <w:tcPr>
            <w:tcW w:w="1417" w:type="dxa"/>
            <w:hideMark/>
          </w:tcPr>
          <w:p w14:paraId="0E5A47E8" w14:textId="77777777" w:rsidR="004F2C2C" w:rsidRDefault="004F2C2C" w:rsidP="00614470">
            <w:pPr>
              <w:rPr>
                <w:b/>
                <w:bCs/>
              </w:rPr>
            </w:pPr>
            <w:r>
              <w:rPr>
                <w:b/>
                <w:bCs/>
              </w:rPr>
              <w:t>Threshold</w:t>
            </w:r>
          </w:p>
        </w:tc>
      </w:tr>
      <w:tr w:rsidR="004F2C2C" w14:paraId="2B8E3361" w14:textId="77777777" w:rsidTr="009E2967">
        <w:trPr>
          <w:jc w:val="center"/>
        </w:trPr>
        <w:tc>
          <w:tcPr>
            <w:tcW w:w="1664" w:type="dxa"/>
            <w:hideMark/>
          </w:tcPr>
          <w:p w14:paraId="6BF7374B" w14:textId="77777777" w:rsidR="004F2C2C" w:rsidRDefault="004F2C2C" w:rsidP="00614470">
            <w:pPr>
              <w:rPr>
                <w:b/>
                <w:bCs/>
              </w:rPr>
            </w:pPr>
            <w:r>
              <w:rPr>
                <w:b/>
                <w:bCs/>
              </w:rPr>
              <w:t>Surge</w:t>
            </w:r>
          </w:p>
        </w:tc>
        <w:tc>
          <w:tcPr>
            <w:tcW w:w="1450" w:type="dxa"/>
            <w:hideMark/>
          </w:tcPr>
          <w:p w14:paraId="06111D67" w14:textId="77777777" w:rsidR="004F2C2C" w:rsidRDefault="004F2C2C" w:rsidP="00614470">
            <w:r>
              <w:t>59</w:t>
            </w:r>
          </w:p>
        </w:tc>
        <w:tc>
          <w:tcPr>
            <w:tcW w:w="1417" w:type="dxa"/>
            <w:hideMark/>
          </w:tcPr>
          <w:p w14:paraId="59A1B449" w14:textId="77777777" w:rsidR="004F2C2C" w:rsidRDefault="004F2C2C" w:rsidP="00614470">
            <w:r>
              <w:t>3.22m</w:t>
            </w:r>
          </w:p>
        </w:tc>
      </w:tr>
      <w:tr w:rsidR="004F2C2C" w14:paraId="39A78988" w14:textId="77777777" w:rsidTr="009E2967">
        <w:trPr>
          <w:jc w:val="center"/>
        </w:trPr>
        <w:tc>
          <w:tcPr>
            <w:tcW w:w="1664" w:type="dxa"/>
            <w:hideMark/>
          </w:tcPr>
          <w:p w14:paraId="0955E86F" w14:textId="77777777" w:rsidR="004F2C2C" w:rsidRDefault="004F2C2C" w:rsidP="00614470">
            <w:pPr>
              <w:rPr>
                <w:b/>
                <w:bCs/>
              </w:rPr>
            </w:pPr>
            <w:r>
              <w:rPr>
                <w:b/>
                <w:bCs/>
              </w:rPr>
              <w:t>Heave</w:t>
            </w:r>
          </w:p>
        </w:tc>
        <w:tc>
          <w:tcPr>
            <w:tcW w:w="1450" w:type="dxa"/>
            <w:hideMark/>
          </w:tcPr>
          <w:p w14:paraId="3FC295C8" w14:textId="77777777" w:rsidR="004F2C2C" w:rsidRDefault="004F2C2C" w:rsidP="00614470">
            <w:r>
              <w:t>16</w:t>
            </w:r>
          </w:p>
        </w:tc>
        <w:tc>
          <w:tcPr>
            <w:tcW w:w="1417" w:type="dxa"/>
            <w:hideMark/>
          </w:tcPr>
          <w:p w14:paraId="26F900FC" w14:textId="77777777" w:rsidR="004F2C2C" w:rsidRDefault="004F2C2C" w:rsidP="00614470">
            <w:r>
              <w:t>-1.083m</w:t>
            </w:r>
          </w:p>
        </w:tc>
      </w:tr>
      <w:tr w:rsidR="004F2C2C" w14:paraId="6BDFB0BC" w14:textId="77777777" w:rsidTr="009E2967">
        <w:trPr>
          <w:jc w:val="center"/>
        </w:trPr>
        <w:tc>
          <w:tcPr>
            <w:tcW w:w="1664" w:type="dxa"/>
            <w:hideMark/>
          </w:tcPr>
          <w:p w14:paraId="6B53F2E8" w14:textId="77777777" w:rsidR="004F2C2C" w:rsidRDefault="004F2C2C" w:rsidP="00614470">
            <w:pPr>
              <w:rPr>
                <w:b/>
                <w:bCs/>
              </w:rPr>
            </w:pPr>
            <w:r>
              <w:rPr>
                <w:b/>
                <w:bCs/>
              </w:rPr>
              <w:t>Roll</w:t>
            </w:r>
          </w:p>
        </w:tc>
        <w:tc>
          <w:tcPr>
            <w:tcW w:w="1450" w:type="dxa"/>
            <w:hideMark/>
          </w:tcPr>
          <w:p w14:paraId="0E9A9995" w14:textId="77777777" w:rsidR="004F2C2C" w:rsidRDefault="004F2C2C" w:rsidP="00614470">
            <w:r>
              <w:t>89</w:t>
            </w:r>
          </w:p>
        </w:tc>
        <w:tc>
          <w:tcPr>
            <w:tcW w:w="1417" w:type="dxa"/>
            <w:hideMark/>
          </w:tcPr>
          <w:p w14:paraId="5C02A0CD" w14:textId="77777777" w:rsidR="004F2C2C" w:rsidRDefault="004F2C2C" w:rsidP="00614470">
            <w:r>
              <w:t>0.00037°</w:t>
            </w:r>
          </w:p>
        </w:tc>
      </w:tr>
      <w:tr w:rsidR="004F2C2C" w14:paraId="07CAB107" w14:textId="77777777" w:rsidTr="009E2967">
        <w:trPr>
          <w:jc w:val="center"/>
        </w:trPr>
        <w:tc>
          <w:tcPr>
            <w:tcW w:w="1664" w:type="dxa"/>
            <w:hideMark/>
          </w:tcPr>
          <w:p w14:paraId="7F8C1B72" w14:textId="77777777" w:rsidR="004F2C2C" w:rsidRDefault="004F2C2C" w:rsidP="00614470">
            <w:pPr>
              <w:rPr>
                <w:b/>
                <w:bCs/>
              </w:rPr>
            </w:pPr>
            <w:r>
              <w:rPr>
                <w:b/>
                <w:bCs/>
              </w:rPr>
              <w:t>Pitch</w:t>
            </w:r>
          </w:p>
        </w:tc>
        <w:tc>
          <w:tcPr>
            <w:tcW w:w="1450" w:type="dxa"/>
            <w:hideMark/>
          </w:tcPr>
          <w:p w14:paraId="3D05EE0F" w14:textId="77777777" w:rsidR="004F2C2C" w:rsidRDefault="004F2C2C" w:rsidP="00614470">
            <w:r>
              <w:t>41</w:t>
            </w:r>
          </w:p>
        </w:tc>
        <w:tc>
          <w:tcPr>
            <w:tcW w:w="1417" w:type="dxa"/>
            <w:hideMark/>
          </w:tcPr>
          <w:p w14:paraId="278A82DA" w14:textId="77777777" w:rsidR="004F2C2C" w:rsidRDefault="004F2C2C" w:rsidP="00614470">
            <w:r>
              <w:t>17°</w:t>
            </w:r>
          </w:p>
        </w:tc>
      </w:tr>
    </w:tbl>
    <w:p w14:paraId="35CFF51C" w14:textId="07D85FAF" w:rsidR="00D67AC0" w:rsidRDefault="00D67AC0" w:rsidP="00D67AC0">
      <w:pPr>
        <w:jc w:val="both"/>
        <w:rPr>
          <w:rFonts w:ascii="Times New Roman" w:hAnsi="Times New Roman" w:cs="Times New Roman"/>
        </w:rPr>
      </w:pPr>
      <w:bookmarkStart w:id="20" w:name="_Hlk71883602"/>
    </w:p>
    <w:p w14:paraId="12DB69D6" w14:textId="0677DF22" w:rsidR="004A0484" w:rsidRPr="00DD37FC" w:rsidRDefault="004A0484" w:rsidP="00D67AC0">
      <w:pPr>
        <w:jc w:val="both"/>
        <w:rPr>
          <w:rFonts w:ascii="Times New Roman" w:hAnsi="Times New Roman" w:cs="Times New Roman"/>
        </w:rPr>
      </w:pPr>
    </w:p>
    <w:p w14:paraId="49895D82" w14:textId="7CFBE11A" w:rsidR="004A0484" w:rsidRPr="00DD37FC" w:rsidRDefault="004A0484" w:rsidP="004A0484">
      <w:pPr>
        <w:pStyle w:val="Heading3"/>
        <w:rPr>
          <w:rFonts w:ascii="Times New Roman" w:hAnsi="Times New Roman" w:cs="Times New Roman"/>
          <w:b/>
          <w:bCs/>
          <w:sz w:val="20"/>
          <w:szCs w:val="20"/>
        </w:rPr>
      </w:pPr>
      <w:r w:rsidRPr="00DD37FC">
        <w:rPr>
          <w:rFonts w:ascii="Times New Roman" w:hAnsi="Times New Roman" w:cs="Times New Roman"/>
          <w:b/>
          <w:bCs/>
          <w:sz w:val="22"/>
          <w:szCs w:val="22"/>
        </w:rPr>
        <w:t>4.</w:t>
      </w:r>
      <w:r w:rsidR="00631369" w:rsidRPr="00DD37FC">
        <w:rPr>
          <w:rFonts w:ascii="Times New Roman" w:hAnsi="Times New Roman" w:cs="Times New Roman"/>
          <w:b/>
          <w:bCs/>
          <w:sz w:val="22"/>
          <w:szCs w:val="22"/>
        </w:rPr>
        <w:t>1</w:t>
      </w:r>
      <w:r w:rsidRPr="00DD37FC">
        <w:rPr>
          <w:rFonts w:ascii="Times New Roman" w:hAnsi="Times New Roman" w:cs="Times New Roman"/>
          <w:b/>
          <w:bCs/>
          <w:sz w:val="22"/>
          <w:szCs w:val="22"/>
        </w:rPr>
        <w:t>.</w:t>
      </w:r>
      <w:r w:rsidR="009E2967" w:rsidRPr="00DD37FC">
        <w:rPr>
          <w:rFonts w:ascii="Times New Roman" w:hAnsi="Times New Roman" w:cs="Times New Roman"/>
          <w:b/>
          <w:bCs/>
          <w:sz w:val="22"/>
          <w:szCs w:val="22"/>
        </w:rPr>
        <w:t>2</w:t>
      </w:r>
      <w:r w:rsidRPr="00DD37FC">
        <w:rPr>
          <w:rFonts w:ascii="Times New Roman" w:hAnsi="Times New Roman" w:cs="Times New Roman"/>
          <w:b/>
          <w:bCs/>
          <w:sz w:val="22"/>
          <w:szCs w:val="22"/>
        </w:rPr>
        <w:tab/>
      </w:r>
      <w:r w:rsidR="00FC739A" w:rsidRPr="00DD37FC">
        <w:rPr>
          <w:rFonts w:ascii="Times New Roman" w:hAnsi="Times New Roman" w:cs="Times New Roman"/>
          <w:b/>
          <w:bCs/>
          <w:sz w:val="22"/>
          <w:szCs w:val="22"/>
        </w:rPr>
        <w:t xml:space="preserve">Surge RAO &amp; </w:t>
      </w:r>
      <w:r w:rsidR="007F2548" w:rsidRPr="00DD37FC">
        <w:rPr>
          <w:rFonts w:ascii="Times New Roman" w:hAnsi="Times New Roman" w:cs="Times New Roman"/>
          <w:b/>
          <w:bCs/>
          <w:sz w:val="22"/>
          <w:szCs w:val="22"/>
        </w:rPr>
        <w:t xml:space="preserve">Radiation damping on buoy </w:t>
      </w:r>
    </w:p>
    <w:p w14:paraId="65FC6F68" w14:textId="5560AF84" w:rsidR="004A0484" w:rsidRPr="00DD37FC" w:rsidRDefault="004A0484" w:rsidP="004A0484">
      <w:pPr>
        <w:jc w:val="both"/>
        <w:rPr>
          <w:rFonts w:ascii="Times New Roman" w:hAnsi="Times New Roman" w:cs="Times New Roman"/>
          <w:snapToGrid w:val="0"/>
          <w:lang w:bidi="en-US"/>
        </w:rPr>
      </w:pPr>
      <w:r w:rsidRPr="00DD37FC">
        <w:rPr>
          <w:rFonts w:ascii="Times New Roman" w:hAnsi="Times New Roman" w:cs="Times New Roman"/>
          <w:snapToGrid w:val="0"/>
          <w:lang w:bidi="en-US"/>
        </w:rPr>
        <w:t>An investigation on the</w:t>
      </w:r>
      <w:r w:rsidR="00FC739A" w:rsidRPr="00DD37FC">
        <w:rPr>
          <w:rFonts w:ascii="Times New Roman" w:hAnsi="Times New Roman" w:cs="Times New Roman"/>
          <w:snapToGrid w:val="0"/>
          <w:lang w:bidi="en-US"/>
        </w:rPr>
        <w:t xml:space="preserve"> surge RAO and </w:t>
      </w:r>
      <w:r w:rsidRPr="00DD37FC">
        <w:rPr>
          <w:rFonts w:ascii="Times New Roman" w:hAnsi="Times New Roman" w:cs="Times New Roman"/>
          <w:snapToGrid w:val="0"/>
          <w:lang w:bidi="en-US"/>
        </w:rPr>
        <w:t>radiation damping has been carried out on three buoy models of varying skirt geometries. The skirts on the buoy presented in Table 1</w:t>
      </w:r>
      <w:r w:rsidR="002E167C" w:rsidRPr="00DD37FC">
        <w:rPr>
          <w:rFonts w:ascii="Times New Roman" w:hAnsi="Times New Roman" w:cs="Times New Roman"/>
          <w:snapToGrid w:val="0"/>
          <w:lang w:bidi="en-US"/>
        </w:rPr>
        <w:t>1</w:t>
      </w:r>
      <w:r w:rsidRPr="00DD37FC">
        <w:rPr>
          <w:rFonts w:ascii="Times New Roman" w:hAnsi="Times New Roman" w:cs="Times New Roman"/>
          <w:snapToGrid w:val="0"/>
          <w:lang w:bidi="en-US"/>
        </w:rPr>
        <w:t xml:space="preserve"> and Figure </w:t>
      </w:r>
      <w:r w:rsidR="00677305" w:rsidRPr="00DD37FC">
        <w:rPr>
          <w:rFonts w:ascii="Times New Roman" w:hAnsi="Times New Roman" w:cs="Times New Roman"/>
          <w:snapToGrid w:val="0"/>
          <w:lang w:bidi="en-US"/>
        </w:rPr>
        <w:t>27</w:t>
      </w:r>
      <w:r w:rsidRPr="00DD37FC">
        <w:rPr>
          <w:rFonts w:ascii="Times New Roman" w:hAnsi="Times New Roman" w:cs="Times New Roman"/>
          <w:snapToGrid w:val="0"/>
          <w:lang w:bidi="en-US"/>
        </w:rPr>
        <w:t xml:space="preserve"> were investigated for effect on the hydrodynamic behaviour using surge RAO. As shown in Figure </w:t>
      </w:r>
      <w:r w:rsidR="00677305" w:rsidRPr="00DD37FC">
        <w:rPr>
          <w:rFonts w:ascii="Times New Roman" w:hAnsi="Times New Roman" w:cs="Times New Roman"/>
          <w:snapToGrid w:val="0"/>
          <w:lang w:bidi="en-US"/>
        </w:rPr>
        <w:t>28</w:t>
      </w:r>
      <w:r w:rsidRPr="00DD37FC">
        <w:rPr>
          <w:rFonts w:ascii="Times New Roman" w:hAnsi="Times New Roman" w:cs="Times New Roman"/>
          <w:snapToGrid w:val="0"/>
          <w:lang w:bidi="en-US"/>
        </w:rPr>
        <w:t xml:space="preserve">(a), </w:t>
      </w:r>
      <w:r w:rsidRPr="00DD37FC">
        <w:rPr>
          <w:rFonts w:ascii="Times New Roman" w:hAnsi="Times New Roman" w:cs="Times New Roman"/>
          <w:i/>
          <w:iCs/>
          <w:snapToGrid w:val="0"/>
          <w:lang w:bidi="en-US"/>
        </w:rPr>
        <w:t>BuoySkirt1</w:t>
      </w:r>
      <w:r w:rsidRPr="00DD37FC">
        <w:rPr>
          <w:rFonts w:ascii="Times New Roman" w:hAnsi="Times New Roman" w:cs="Times New Roman"/>
          <w:snapToGrid w:val="0"/>
          <w:lang w:bidi="en-US"/>
        </w:rPr>
        <w:t xml:space="preserve">(13.90m diameter) had the least surge RAO while </w:t>
      </w:r>
      <w:r w:rsidRPr="00DD37FC">
        <w:rPr>
          <w:rFonts w:ascii="Times New Roman" w:hAnsi="Times New Roman" w:cs="Times New Roman"/>
          <w:i/>
          <w:iCs/>
          <w:snapToGrid w:val="0"/>
          <w:lang w:bidi="en-US"/>
        </w:rPr>
        <w:t>BuoySkirt3</w:t>
      </w:r>
      <w:r w:rsidRPr="00DD37FC">
        <w:rPr>
          <w:rFonts w:ascii="Times New Roman" w:hAnsi="Times New Roman" w:cs="Times New Roman"/>
          <w:snapToGrid w:val="0"/>
          <w:lang w:bidi="en-US"/>
        </w:rPr>
        <w:t xml:space="preserve"> (11.90m diameter) had the highest surge RAO. Thus, the higher the skirt diameter, the lesser the surge RAO. Figure </w:t>
      </w:r>
      <w:r w:rsidR="00677305" w:rsidRPr="00DD37FC">
        <w:rPr>
          <w:rFonts w:ascii="Times New Roman" w:hAnsi="Times New Roman" w:cs="Times New Roman"/>
          <w:snapToGrid w:val="0"/>
          <w:lang w:bidi="en-US"/>
        </w:rPr>
        <w:t>28</w:t>
      </w:r>
      <w:r w:rsidRPr="00DD37FC">
        <w:rPr>
          <w:rFonts w:ascii="Times New Roman" w:hAnsi="Times New Roman" w:cs="Times New Roman"/>
          <w:snapToGrid w:val="0"/>
          <w:lang w:bidi="en-US"/>
        </w:rPr>
        <w:t xml:space="preserve">(b) shows that </w:t>
      </w:r>
      <w:r w:rsidRPr="00DD37FC">
        <w:rPr>
          <w:rFonts w:ascii="Times New Roman" w:hAnsi="Times New Roman" w:cs="Times New Roman"/>
          <w:i/>
          <w:iCs/>
          <w:snapToGrid w:val="0"/>
          <w:lang w:bidi="en-US"/>
        </w:rPr>
        <w:t>BuoySkirt1</w:t>
      </w:r>
      <w:r w:rsidRPr="00DD37FC">
        <w:rPr>
          <w:rFonts w:ascii="Times New Roman" w:hAnsi="Times New Roman" w:cs="Times New Roman"/>
          <w:snapToGrid w:val="0"/>
          <w:lang w:bidi="en-US"/>
        </w:rPr>
        <w:t>was maximum at 215,191 N/(m/s). Thus, the diameter of the buoy skirt affects the</w:t>
      </w:r>
      <w:r w:rsidR="00FC739A" w:rsidRPr="00DD37FC">
        <w:rPr>
          <w:rFonts w:ascii="Times New Roman" w:hAnsi="Times New Roman" w:cs="Times New Roman"/>
          <w:snapToGrid w:val="0"/>
          <w:lang w:bidi="en-US"/>
        </w:rPr>
        <w:t xml:space="preserve"> surge RAO and the</w:t>
      </w:r>
      <w:r w:rsidRPr="00DD37FC">
        <w:rPr>
          <w:rFonts w:ascii="Times New Roman" w:hAnsi="Times New Roman" w:cs="Times New Roman"/>
          <w:snapToGrid w:val="0"/>
          <w:lang w:bidi="en-US"/>
        </w:rPr>
        <w:t xml:space="preserve"> radiation damping.</w:t>
      </w:r>
      <w:r w:rsidR="00E8383A" w:rsidRPr="00DD37FC">
        <w:rPr>
          <w:rFonts w:ascii="Times New Roman" w:hAnsi="Times New Roman" w:cs="Times New Roman"/>
          <w:snapToGrid w:val="0"/>
          <w:lang w:bidi="en-US"/>
        </w:rPr>
        <w:t xml:space="preserve"> However, a detailed study on the motion response is recommended.</w:t>
      </w:r>
    </w:p>
    <w:p w14:paraId="4FC2E729" w14:textId="77777777" w:rsidR="00677305" w:rsidRPr="004A0484" w:rsidRDefault="00677305" w:rsidP="004A0484">
      <w:pPr>
        <w:jc w:val="both"/>
        <w:rPr>
          <w:rFonts w:ascii="Palatino Linotype" w:hAnsi="Palatino Linotype"/>
          <w:snapToGrid w:val="0"/>
          <w:lang w:bidi="en-US"/>
        </w:rPr>
      </w:pPr>
    </w:p>
    <w:p w14:paraId="159B8124" w14:textId="77777777" w:rsidR="004A0484" w:rsidRPr="004A0484" w:rsidRDefault="004A0484" w:rsidP="004A0484">
      <w:pPr>
        <w:rPr>
          <w:rFonts w:ascii="Palatino Linotype" w:hAnsi="Palatino Linotype"/>
          <w:snapToGrid w:val="0"/>
          <w:lang w:bidi="en-US"/>
        </w:rPr>
      </w:pPr>
    </w:p>
    <w:p w14:paraId="204AD20F" w14:textId="7A0A93F7" w:rsidR="004A0484" w:rsidRPr="004A0484" w:rsidRDefault="004A0484" w:rsidP="004A0484">
      <w:pPr>
        <w:pStyle w:val="Caption"/>
        <w:keepNext/>
        <w:jc w:val="center"/>
        <w:rPr>
          <w:b w:val="0"/>
          <w:i/>
          <w:color w:val="auto"/>
        </w:rPr>
      </w:pPr>
      <w:r w:rsidRPr="004A0484">
        <w:rPr>
          <w:b w:val="0"/>
          <w:i/>
          <w:color w:val="auto"/>
        </w:rPr>
        <w:t xml:space="preserve">Table </w:t>
      </w:r>
      <w:r w:rsidRPr="004A0484">
        <w:rPr>
          <w:b w:val="0"/>
          <w:i/>
          <w:color w:val="auto"/>
        </w:rPr>
        <w:fldChar w:fldCharType="begin"/>
      </w:r>
      <w:r w:rsidRPr="004A0484">
        <w:rPr>
          <w:b w:val="0"/>
          <w:i/>
          <w:color w:val="auto"/>
        </w:rPr>
        <w:instrText xml:space="preserve"> SEQ Table \* ARABIC </w:instrText>
      </w:r>
      <w:r w:rsidRPr="004A0484">
        <w:rPr>
          <w:b w:val="0"/>
          <w:i/>
          <w:color w:val="auto"/>
        </w:rPr>
        <w:fldChar w:fldCharType="separate"/>
      </w:r>
      <w:r w:rsidR="002E167C">
        <w:rPr>
          <w:b w:val="0"/>
          <w:i/>
          <w:noProof/>
          <w:color w:val="auto"/>
        </w:rPr>
        <w:t>11</w:t>
      </w:r>
      <w:r w:rsidRPr="004A0484">
        <w:rPr>
          <w:b w:val="0"/>
          <w:i/>
          <w:color w:val="auto"/>
        </w:rPr>
        <w:fldChar w:fldCharType="end"/>
      </w:r>
      <w:r w:rsidRPr="004A0484">
        <w:rPr>
          <w:b w:val="0"/>
          <w:i/>
          <w:color w:val="auto"/>
        </w:rPr>
        <w:t xml:space="preserve"> Table showing CALM buoy skirt diameters considered</w:t>
      </w:r>
    </w:p>
    <w:tbl>
      <w:tblPr>
        <w:tblStyle w:val="TableGrid"/>
        <w:tblW w:w="0" w:type="auto"/>
        <w:jc w:val="center"/>
        <w:tblLook w:val="04A0" w:firstRow="1" w:lastRow="0" w:firstColumn="1" w:lastColumn="0" w:noHBand="0" w:noVBand="1"/>
      </w:tblPr>
      <w:tblGrid>
        <w:gridCol w:w="1555"/>
        <w:gridCol w:w="1984"/>
        <w:gridCol w:w="1843"/>
        <w:gridCol w:w="1701"/>
      </w:tblGrid>
      <w:tr w:rsidR="004A0484" w:rsidRPr="004A0484" w14:paraId="012406B2" w14:textId="77777777" w:rsidTr="00A771DC">
        <w:trPr>
          <w:jc w:val="center"/>
        </w:trPr>
        <w:tc>
          <w:tcPr>
            <w:tcW w:w="1555" w:type="dxa"/>
          </w:tcPr>
          <w:p w14:paraId="716944CA" w14:textId="77777777" w:rsidR="004A0484" w:rsidRPr="004A0484" w:rsidRDefault="004A0484" w:rsidP="00A771DC">
            <w:pPr>
              <w:pStyle w:val="1"/>
              <w:spacing w:line="240" w:lineRule="auto"/>
              <w:ind w:firstLineChars="0" w:firstLine="0"/>
            </w:pPr>
            <w:r w:rsidRPr="004A0484">
              <w:t>CALM buoy Skirt Cases</w:t>
            </w:r>
          </w:p>
        </w:tc>
        <w:tc>
          <w:tcPr>
            <w:tcW w:w="1984" w:type="dxa"/>
          </w:tcPr>
          <w:p w14:paraId="6E80F430" w14:textId="77777777" w:rsidR="004A0484" w:rsidRPr="004A0484" w:rsidRDefault="004A0484" w:rsidP="00A771DC">
            <w:pPr>
              <w:pStyle w:val="1"/>
              <w:spacing w:line="240" w:lineRule="auto"/>
              <w:ind w:firstLineChars="0" w:firstLine="0"/>
            </w:pPr>
            <w:r w:rsidRPr="004A0484">
              <w:t>Skirt Diameter, D</w:t>
            </w:r>
            <w:r w:rsidRPr="004A0484">
              <w:rPr>
                <w:vertAlign w:val="subscript"/>
              </w:rPr>
              <w:t xml:space="preserve">s </w:t>
            </w:r>
            <w:r w:rsidRPr="004A0484">
              <w:t>(m)</w:t>
            </w:r>
          </w:p>
        </w:tc>
        <w:tc>
          <w:tcPr>
            <w:tcW w:w="1843" w:type="dxa"/>
          </w:tcPr>
          <w:p w14:paraId="6424CA8C" w14:textId="77777777" w:rsidR="004A0484" w:rsidRPr="004A0484" w:rsidRDefault="004A0484" w:rsidP="00A771DC">
            <w:pPr>
              <w:pStyle w:val="1"/>
              <w:spacing w:line="240" w:lineRule="auto"/>
              <w:ind w:firstLineChars="0" w:firstLine="0"/>
            </w:pPr>
            <w:r w:rsidRPr="004A0484">
              <w:t>Buoy Diameter, D</w:t>
            </w:r>
            <w:r w:rsidRPr="004A0484">
              <w:rPr>
                <w:vertAlign w:val="subscript"/>
              </w:rPr>
              <w:t xml:space="preserve">b </w:t>
            </w:r>
            <w:r w:rsidRPr="004A0484">
              <w:t>(m)</w:t>
            </w:r>
          </w:p>
        </w:tc>
        <w:tc>
          <w:tcPr>
            <w:tcW w:w="1701" w:type="dxa"/>
          </w:tcPr>
          <w:p w14:paraId="727B5976" w14:textId="77777777" w:rsidR="004A0484" w:rsidRPr="004A0484" w:rsidRDefault="004A0484" w:rsidP="00A771DC">
            <w:pPr>
              <w:pStyle w:val="1"/>
              <w:spacing w:line="240" w:lineRule="auto"/>
              <w:ind w:firstLineChars="0" w:firstLine="0"/>
            </w:pPr>
            <w:r w:rsidRPr="004A0484">
              <w:t>Diameter Ratio, D = D</w:t>
            </w:r>
            <w:r w:rsidRPr="004A0484">
              <w:rPr>
                <w:vertAlign w:val="subscript"/>
              </w:rPr>
              <w:t>s</w:t>
            </w:r>
            <w:r w:rsidRPr="004A0484">
              <w:t>/D</w:t>
            </w:r>
            <w:r w:rsidRPr="004A0484">
              <w:rPr>
                <w:vertAlign w:val="subscript"/>
              </w:rPr>
              <w:t>b</w:t>
            </w:r>
          </w:p>
        </w:tc>
      </w:tr>
      <w:tr w:rsidR="004A0484" w:rsidRPr="004A0484" w14:paraId="103F0F69" w14:textId="77777777" w:rsidTr="00A771DC">
        <w:trPr>
          <w:jc w:val="center"/>
        </w:trPr>
        <w:tc>
          <w:tcPr>
            <w:tcW w:w="1555" w:type="dxa"/>
          </w:tcPr>
          <w:p w14:paraId="5E2193D5" w14:textId="77777777" w:rsidR="004A0484" w:rsidRPr="004A0484" w:rsidRDefault="004A0484" w:rsidP="00A771DC">
            <w:pPr>
              <w:pStyle w:val="1"/>
              <w:spacing w:line="240" w:lineRule="auto"/>
              <w:ind w:firstLineChars="0" w:firstLine="0"/>
            </w:pPr>
            <w:r w:rsidRPr="004A0484">
              <w:lastRenderedPageBreak/>
              <w:t>Skirt 1</w:t>
            </w:r>
          </w:p>
        </w:tc>
        <w:tc>
          <w:tcPr>
            <w:tcW w:w="1984" w:type="dxa"/>
          </w:tcPr>
          <w:p w14:paraId="493142EC" w14:textId="77777777" w:rsidR="004A0484" w:rsidRPr="004A0484" w:rsidRDefault="004A0484" w:rsidP="00A771DC">
            <w:pPr>
              <w:pStyle w:val="1"/>
              <w:spacing w:line="240" w:lineRule="auto"/>
              <w:ind w:firstLineChars="0" w:firstLine="0"/>
            </w:pPr>
            <w:r w:rsidRPr="004A0484">
              <w:t>13.90</w:t>
            </w:r>
          </w:p>
        </w:tc>
        <w:tc>
          <w:tcPr>
            <w:tcW w:w="1843" w:type="dxa"/>
          </w:tcPr>
          <w:p w14:paraId="01E1364C" w14:textId="77777777" w:rsidR="004A0484" w:rsidRPr="004A0484" w:rsidRDefault="004A0484" w:rsidP="00A771DC">
            <w:pPr>
              <w:pStyle w:val="1"/>
              <w:spacing w:line="240" w:lineRule="auto"/>
              <w:ind w:firstLineChars="0" w:firstLine="0"/>
            </w:pPr>
            <w:r w:rsidRPr="004A0484">
              <w:t>10.0</w:t>
            </w:r>
          </w:p>
        </w:tc>
        <w:tc>
          <w:tcPr>
            <w:tcW w:w="1701" w:type="dxa"/>
          </w:tcPr>
          <w:p w14:paraId="37ECBDED" w14:textId="77777777" w:rsidR="004A0484" w:rsidRPr="004A0484" w:rsidRDefault="004A0484" w:rsidP="00A771DC">
            <w:pPr>
              <w:pStyle w:val="1"/>
              <w:spacing w:line="240" w:lineRule="auto"/>
              <w:ind w:firstLineChars="0" w:firstLine="0"/>
            </w:pPr>
            <w:r w:rsidRPr="004A0484">
              <w:t>1.39</w:t>
            </w:r>
          </w:p>
        </w:tc>
      </w:tr>
      <w:tr w:rsidR="004A0484" w:rsidRPr="004A0484" w14:paraId="3FF36FE7" w14:textId="77777777" w:rsidTr="00A771DC">
        <w:trPr>
          <w:jc w:val="center"/>
        </w:trPr>
        <w:tc>
          <w:tcPr>
            <w:tcW w:w="1555" w:type="dxa"/>
          </w:tcPr>
          <w:p w14:paraId="5E3EDF3F" w14:textId="77777777" w:rsidR="004A0484" w:rsidRPr="004A0484" w:rsidRDefault="004A0484" w:rsidP="00A771DC">
            <w:pPr>
              <w:pStyle w:val="1"/>
              <w:spacing w:line="240" w:lineRule="auto"/>
              <w:ind w:firstLineChars="0" w:firstLine="0"/>
            </w:pPr>
            <w:r w:rsidRPr="004A0484">
              <w:t>Skirt 2</w:t>
            </w:r>
          </w:p>
        </w:tc>
        <w:tc>
          <w:tcPr>
            <w:tcW w:w="1984" w:type="dxa"/>
          </w:tcPr>
          <w:p w14:paraId="2D076541" w14:textId="77777777" w:rsidR="004A0484" w:rsidRPr="004A0484" w:rsidRDefault="004A0484" w:rsidP="00A771DC">
            <w:pPr>
              <w:pStyle w:val="1"/>
              <w:spacing w:line="240" w:lineRule="auto"/>
              <w:ind w:firstLineChars="0" w:firstLine="0"/>
            </w:pPr>
            <w:r w:rsidRPr="004A0484">
              <w:t>12.90</w:t>
            </w:r>
          </w:p>
        </w:tc>
        <w:tc>
          <w:tcPr>
            <w:tcW w:w="1843" w:type="dxa"/>
          </w:tcPr>
          <w:p w14:paraId="0FC441A3" w14:textId="77777777" w:rsidR="004A0484" w:rsidRPr="004A0484" w:rsidRDefault="004A0484" w:rsidP="00A771DC">
            <w:pPr>
              <w:pStyle w:val="1"/>
              <w:spacing w:line="240" w:lineRule="auto"/>
              <w:ind w:firstLineChars="0" w:firstLine="0"/>
            </w:pPr>
            <w:r w:rsidRPr="004A0484">
              <w:t>10.0</w:t>
            </w:r>
          </w:p>
        </w:tc>
        <w:tc>
          <w:tcPr>
            <w:tcW w:w="1701" w:type="dxa"/>
          </w:tcPr>
          <w:p w14:paraId="7716C794" w14:textId="77777777" w:rsidR="004A0484" w:rsidRPr="004A0484" w:rsidRDefault="004A0484" w:rsidP="00A771DC">
            <w:pPr>
              <w:pStyle w:val="1"/>
              <w:spacing w:line="240" w:lineRule="auto"/>
              <w:ind w:firstLineChars="0" w:firstLine="0"/>
            </w:pPr>
            <w:r w:rsidRPr="004A0484">
              <w:t>1.29</w:t>
            </w:r>
          </w:p>
        </w:tc>
      </w:tr>
      <w:tr w:rsidR="004A0484" w:rsidRPr="004A0484" w14:paraId="40A1F597" w14:textId="77777777" w:rsidTr="00A771DC">
        <w:trPr>
          <w:jc w:val="center"/>
        </w:trPr>
        <w:tc>
          <w:tcPr>
            <w:tcW w:w="1555" w:type="dxa"/>
          </w:tcPr>
          <w:p w14:paraId="7918C390" w14:textId="77777777" w:rsidR="004A0484" w:rsidRPr="004A0484" w:rsidRDefault="004A0484" w:rsidP="00A771DC">
            <w:pPr>
              <w:pStyle w:val="1"/>
              <w:spacing w:line="240" w:lineRule="auto"/>
              <w:ind w:firstLineChars="0" w:firstLine="0"/>
            </w:pPr>
            <w:r w:rsidRPr="004A0484">
              <w:t>Skirt 3</w:t>
            </w:r>
          </w:p>
        </w:tc>
        <w:tc>
          <w:tcPr>
            <w:tcW w:w="1984" w:type="dxa"/>
          </w:tcPr>
          <w:p w14:paraId="46135290" w14:textId="77777777" w:rsidR="004A0484" w:rsidRPr="004A0484" w:rsidRDefault="004A0484" w:rsidP="00A771DC">
            <w:pPr>
              <w:pStyle w:val="1"/>
              <w:spacing w:line="240" w:lineRule="auto"/>
              <w:ind w:firstLineChars="0" w:firstLine="0"/>
            </w:pPr>
            <w:r w:rsidRPr="004A0484">
              <w:t>11.90</w:t>
            </w:r>
          </w:p>
        </w:tc>
        <w:tc>
          <w:tcPr>
            <w:tcW w:w="1843" w:type="dxa"/>
          </w:tcPr>
          <w:p w14:paraId="6E5343D6" w14:textId="77777777" w:rsidR="004A0484" w:rsidRPr="004A0484" w:rsidRDefault="004A0484" w:rsidP="00A771DC">
            <w:pPr>
              <w:pStyle w:val="1"/>
              <w:spacing w:line="240" w:lineRule="auto"/>
              <w:ind w:firstLineChars="0" w:firstLine="0"/>
            </w:pPr>
            <w:r w:rsidRPr="004A0484">
              <w:t>10.0</w:t>
            </w:r>
          </w:p>
        </w:tc>
        <w:tc>
          <w:tcPr>
            <w:tcW w:w="1701" w:type="dxa"/>
          </w:tcPr>
          <w:p w14:paraId="0B5E6DAB" w14:textId="77777777" w:rsidR="004A0484" w:rsidRPr="004A0484" w:rsidRDefault="004A0484" w:rsidP="00A771DC">
            <w:pPr>
              <w:pStyle w:val="1"/>
              <w:spacing w:line="240" w:lineRule="auto"/>
              <w:ind w:firstLineChars="0" w:firstLine="0"/>
            </w:pPr>
            <w:r w:rsidRPr="004A0484">
              <w:t>1.19</w:t>
            </w:r>
          </w:p>
        </w:tc>
      </w:tr>
    </w:tbl>
    <w:p w14:paraId="20576BBD" w14:textId="77777777" w:rsidR="004A0484" w:rsidRPr="004A0484" w:rsidRDefault="004A0484" w:rsidP="004A0484">
      <w:pPr>
        <w:pStyle w:val="Caption"/>
        <w:keepNext/>
        <w:rPr>
          <w:color w:val="auto"/>
        </w:rPr>
      </w:pPr>
    </w:p>
    <w:tbl>
      <w:tblPr>
        <w:tblStyle w:val="TableGrid"/>
        <w:tblW w:w="10490" w:type="dxa"/>
        <w:tblInd w:w="-714" w:type="dxa"/>
        <w:tblLook w:val="04A0" w:firstRow="1" w:lastRow="0" w:firstColumn="1" w:lastColumn="0" w:noHBand="0" w:noVBand="1"/>
      </w:tblPr>
      <w:tblGrid>
        <w:gridCol w:w="3608"/>
        <w:gridCol w:w="3486"/>
        <w:gridCol w:w="3396"/>
      </w:tblGrid>
      <w:tr w:rsidR="004A0484" w:rsidRPr="004A0484" w14:paraId="35F1B76C" w14:textId="77777777" w:rsidTr="00A771DC">
        <w:tc>
          <w:tcPr>
            <w:tcW w:w="3608" w:type="dxa"/>
          </w:tcPr>
          <w:p w14:paraId="54CCE8E2" w14:textId="77777777" w:rsidR="004A0484" w:rsidRPr="004A0484" w:rsidRDefault="004A0484" w:rsidP="00A771DC">
            <w:pPr>
              <w:pStyle w:val="1"/>
              <w:ind w:firstLineChars="0" w:firstLine="0"/>
            </w:pPr>
            <w:r w:rsidRPr="004A0484">
              <w:rPr>
                <w:noProof/>
                <w:lang w:eastAsia="en-GB"/>
              </w:rPr>
              <w:drawing>
                <wp:inline distT="0" distB="0" distL="0" distR="0" wp14:anchorId="3188AE77" wp14:editId="5CFBD054">
                  <wp:extent cx="2114550" cy="16370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9936" cy="1656683"/>
                          </a:xfrm>
                          <a:prstGeom prst="rect">
                            <a:avLst/>
                          </a:prstGeom>
                          <a:noFill/>
                          <a:ln>
                            <a:noFill/>
                          </a:ln>
                        </pic:spPr>
                      </pic:pic>
                    </a:graphicData>
                  </a:graphic>
                </wp:inline>
              </w:drawing>
            </w:r>
          </w:p>
        </w:tc>
        <w:tc>
          <w:tcPr>
            <w:tcW w:w="3486" w:type="dxa"/>
          </w:tcPr>
          <w:p w14:paraId="540EFAEB" w14:textId="77777777" w:rsidR="004A0484" w:rsidRPr="004A0484" w:rsidRDefault="004A0484" w:rsidP="00A771DC">
            <w:pPr>
              <w:pStyle w:val="1"/>
              <w:ind w:firstLineChars="0" w:firstLine="0"/>
            </w:pPr>
            <w:r w:rsidRPr="004A0484">
              <w:rPr>
                <w:noProof/>
                <w:lang w:eastAsia="en-GB"/>
              </w:rPr>
              <w:drawing>
                <wp:inline distT="0" distB="0" distL="0" distR="0" wp14:anchorId="1F1B9610" wp14:editId="437415EF">
                  <wp:extent cx="2076450" cy="16376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703" cy="1641019"/>
                          </a:xfrm>
                          <a:prstGeom prst="rect">
                            <a:avLst/>
                          </a:prstGeom>
                          <a:noFill/>
                          <a:ln>
                            <a:noFill/>
                          </a:ln>
                        </pic:spPr>
                      </pic:pic>
                    </a:graphicData>
                  </a:graphic>
                </wp:inline>
              </w:drawing>
            </w:r>
          </w:p>
        </w:tc>
        <w:tc>
          <w:tcPr>
            <w:tcW w:w="3396" w:type="dxa"/>
          </w:tcPr>
          <w:p w14:paraId="5DBCFAE3" w14:textId="77777777" w:rsidR="004A0484" w:rsidRPr="004A0484" w:rsidRDefault="004A0484" w:rsidP="00A771DC">
            <w:pPr>
              <w:pStyle w:val="1"/>
              <w:ind w:firstLineChars="0" w:firstLine="0"/>
            </w:pPr>
            <w:r w:rsidRPr="004A0484">
              <w:rPr>
                <w:noProof/>
                <w:lang w:eastAsia="en-GB"/>
              </w:rPr>
              <w:drawing>
                <wp:inline distT="0" distB="0" distL="0" distR="0" wp14:anchorId="63433172" wp14:editId="577A4F7C">
                  <wp:extent cx="2014220" cy="1637570"/>
                  <wp:effectExtent l="0" t="0" r="508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9630" cy="1658229"/>
                          </a:xfrm>
                          <a:prstGeom prst="rect">
                            <a:avLst/>
                          </a:prstGeom>
                          <a:noFill/>
                          <a:ln>
                            <a:noFill/>
                          </a:ln>
                        </pic:spPr>
                      </pic:pic>
                    </a:graphicData>
                  </a:graphic>
                </wp:inline>
              </w:drawing>
            </w:r>
          </w:p>
        </w:tc>
      </w:tr>
    </w:tbl>
    <w:p w14:paraId="151685BA" w14:textId="05982E31" w:rsidR="004A0484" w:rsidRPr="004A0484" w:rsidRDefault="004A0484" w:rsidP="004A0484">
      <w:pPr>
        <w:pStyle w:val="Caption"/>
        <w:jc w:val="center"/>
        <w:rPr>
          <w:b w:val="0"/>
          <w:i/>
          <w:color w:val="auto"/>
        </w:rPr>
      </w:pPr>
      <w:r w:rsidRPr="004A0484">
        <w:rPr>
          <w:b w:val="0"/>
          <w:i/>
          <w:color w:val="auto"/>
        </w:rPr>
        <w:t xml:space="preserve">Figure </w:t>
      </w:r>
      <w:r w:rsidRPr="004A0484">
        <w:rPr>
          <w:b w:val="0"/>
          <w:i/>
          <w:color w:val="auto"/>
        </w:rPr>
        <w:fldChar w:fldCharType="begin"/>
      </w:r>
      <w:r w:rsidRPr="004A0484">
        <w:rPr>
          <w:b w:val="0"/>
          <w:i/>
          <w:color w:val="auto"/>
        </w:rPr>
        <w:instrText xml:space="preserve"> SEQ Figure \* ARABIC </w:instrText>
      </w:r>
      <w:r w:rsidRPr="004A0484">
        <w:rPr>
          <w:b w:val="0"/>
          <w:i/>
          <w:color w:val="auto"/>
        </w:rPr>
        <w:fldChar w:fldCharType="separate"/>
      </w:r>
      <w:r w:rsidR="00677305">
        <w:rPr>
          <w:b w:val="0"/>
          <w:i/>
          <w:noProof/>
          <w:color w:val="auto"/>
        </w:rPr>
        <w:t>27</w:t>
      </w:r>
      <w:r w:rsidRPr="004A0484">
        <w:rPr>
          <w:b w:val="0"/>
          <w:i/>
          <w:color w:val="auto"/>
        </w:rPr>
        <w:fldChar w:fldCharType="end"/>
      </w:r>
      <w:r w:rsidRPr="004A0484">
        <w:rPr>
          <w:b w:val="0"/>
          <w:i/>
          <w:color w:val="auto"/>
        </w:rPr>
        <w:t xml:space="preserve">  CALM buoy of skirt diameter (a) Ds</w:t>
      </w:r>
      <w:r w:rsidRPr="004A0484">
        <w:rPr>
          <w:b w:val="0"/>
          <w:i/>
          <w:color w:val="auto"/>
          <w:vertAlign w:val="subscript"/>
        </w:rPr>
        <w:t>1</w:t>
      </w:r>
      <w:r w:rsidRPr="004A0484">
        <w:rPr>
          <w:b w:val="0"/>
          <w:i/>
          <w:color w:val="auto"/>
        </w:rPr>
        <w:t>=13.90m (b) Ds</w:t>
      </w:r>
      <w:r w:rsidRPr="004A0484">
        <w:rPr>
          <w:b w:val="0"/>
          <w:i/>
          <w:color w:val="auto"/>
          <w:vertAlign w:val="subscript"/>
        </w:rPr>
        <w:t>2</w:t>
      </w:r>
      <w:r w:rsidRPr="004A0484">
        <w:rPr>
          <w:b w:val="0"/>
          <w:i/>
          <w:color w:val="auto"/>
        </w:rPr>
        <w:t>=12.90m and (c) Ds</w:t>
      </w:r>
      <w:r w:rsidRPr="004A0484">
        <w:rPr>
          <w:b w:val="0"/>
          <w:i/>
          <w:color w:val="auto"/>
          <w:vertAlign w:val="subscript"/>
        </w:rPr>
        <w:t>3</w:t>
      </w:r>
      <w:r w:rsidRPr="004A0484">
        <w:rPr>
          <w:b w:val="0"/>
          <w:i/>
          <w:color w:val="auto"/>
        </w:rPr>
        <w:t>=11.90m</w:t>
      </w:r>
    </w:p>
    <w:tbl>
      <w:tblPr>
        <w:tblStyle w:val="TableGrid"/>
        <w:tblW w:w="1079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181"/>
      </w:tblGrid>
      <w:tr w:rsidR="004A0484" w:rsidRPr="004A0484" w14:paraId="5F048C6E" w14:textId="77777777" w:rsidTr="00A771DC">
        <w:trPr>
          <w:trHeight w:val="3872"/>
        </w:trPr>
        <w:tc>
          <w:tcPr>
            <w:tcW w:w="5616" w:type="dxa"/>
          </w:tcPr>
          <w:p w14:paraId="1C14DBBB" w14:textId="77777777" w:rsidR="004A0484" w:rsidRPr="004A0484" w:rsidRDefault="004A0484" w:rsidP="00A771DC">
            <w:pPr>
              <w:pStyle w:val="1"/>
              <w:ind w:firstLineChars="0" w:firstLine="0"/>
              <w:rPr>
                <w:lang w:eastAsia="zh-CN"/>
              </w:rPr>
            </w:pPr>
            <w:r w:rsidRPr="004A0484">
              <w:rPr>
                <w:noProof/>
              </w:rPr>
              <w:drawing>
                <wp:inline distT="0" distB="0" distL="0" distR="0" wp14:anchorId="05D3EAD3" wp14:editId="0A4823D6">
                  <wp:extent cx="3429000" cy="2371725"/>
                  <wp:effectExtent l="0" t="0" r="0" b="0"/>
                  <wp:docPr id="67" name="Chart 67">
                    <a:extLst xmlns:a="http://schemas.openxmlformats.org/drawingml/2006/main">
                      <a:ext uri="{FF2B5EF4-FFF2-40B4-BE49-F238E27FC236}">
                        <a16:creationId xmlns:a16="http://schemas.microsoft.com/office/drawing/2014/main" id="{CEEA54E3-C562-4830-AAB6-DFFBB3216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181" w:type="dxa"/>
          </w:tcPr>
          <w:p w14:paraId="673E6062" w14:textId="77777777" w:rsidR="004A0484" w:rsidRPr="004A0484" w:rsidRDefault="004A0484" w:rsidP="00A771DC">
            <w:pPr>
              <w:pStyle w:val="1"/>
              <w:ind w:firstLineChars="0" w:firstLine="0"/>
              <w:rPr>
                <w:lang w:eastAsia="zh-CN"/>
              </w:rPr>
            </w:pPr>
            <w:r w:rsidRPr="004A0484">
              <w:rPr>
                <w:noProof/>
              </w:rPr>
              <w:drawing>
                <wp:inline distT="0" distB="0" distL="0" distR="0" wp14:anchorId="29825E6C" wp14:editId="0C938FC7">
                  <wp:extent cx="3152775" cy="2362200"/>
                  <wp:effectExtent l="0" t="0" r="0" b="0"/>
                  <wp:docPr id="68" name="Chart 68">
                    <a:extLst xmlns:a="http://schemas.openxmlformats.org/drawingml/2006/main">
                      <a:ext uri="{FF2B5EF4-FFF2-40B4-BE49-F238E27FC236}">
                        <a16:creationId xmlns:a16="http://schemas.microsoft.com/office/drawing/2014/main" id="{7CFA6697-1CB1-48D2-8EB7-617F9C0F2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A0484" w:rsidRPr="004A0484" w14:paraId="5BFCE17F" w14:textId="77777777" w:rsidTr="00A771DC">
        <w:trPr>
          <w:trHeight w:val="504"/>
        </w:trPr>
        <w:tc>
          <w:tcPr>
            <w:tcW w:w="5616" w:type="dxa"/>
          </w:tcPr>
          <w:p w14:paraId="4C8C4954" w14:textId="77777777" w:rsidR="004A0484" w:rsidRPr="004A0484" w:rsidRDefault="004A0484" w:rsidP="00A771DC">
            <w:pPr>
              <w:pStyle w:val="1"/>
              <w:ind w:firstLineChars="0" w:firstLine="0"/>
              <w:jc w:val="center"/>
              <w:rPr>
                <w:sz w:val="20"/>
                <w:szCs w:val="20"/>
                <w:lang w:eastAsia="zh-CN"/>
              </w:rPr>
            </w:pPr>
            <w:r w:rsidRPr="004A0484">
              <w:rPr>
                <w:sz w:val="20"/>
                <w:szCs w:val="20"/>
                <w:lang w:eastAsia="zh-CN"/>
              </w:rPr>
              <w:t xml:space="preserve">(a) Effect of buoy skirt diameters on Surge RAO </w:t>
            </w:r>
            <w:r w:rsidRPr="004A0484">
              <w:rPr>
                <w:sz w:val="20"/>
                <w:szCs w:val="20"/>
                <w:lang w:eastAsia="zh-CN"/>
              </w:rPr>
              <w:tab/>
            </w:r>
          </w:p>
        </w:tc>
        <w:tc>
          <w:tcPr>
            <w:tcW w:w="5181" w:type="dxa"/>
          </w:tcPr>
          <w:p w14:paraId="3CE5EE89" w14:textId="77777777" w:rsidR="004A0484" w:rsidRPr="004A0484" w:rsidRDefault="004A0484" w:rsidP="00A771DC">
            <w:pPr>
              <w:pStyle w:val="1"/>
              <w:ind w:firstLineChars="0" w:firstLine="0"/>
              <w:jc w:val="center"/>
              <w:rPr>
                <w:sz w:val="20"/>
                <w:szCs w:val="20"/>
                <w:lang w:eastAsia="zh-CN"/>
              </w:rPr>
            </w:pPr>
            <w:r w:rsidRPr="004A0484">
              <w:rPr>
                <w:sz w:val="20"/>
                <w:szCs w:val="20"/>
                <w:lang w:eastAsia="zh-CN"/>
              </w:rPr>
              <w:t>(b) Effect of buoy skirt diameters on Radiation Damping</w:t>
            </w:r>
          </w:p>
        </w:tc>
      </w:tr>
    </w:tbl>
    <w:p w14:paraId="0F63BC47" w14:textId="65F57DFC" w:rsidR="004A0484" w:rsidRPr="004A0484" w:rsidRDefault="004A0484" w:rsidP="004A0484">
      <w:pPr>
        <w:pStyle w:val="Caption"/>
        <w:jc w:val="center"/>
        <w:rPr>
          <w:b w:val="0"/>
          <w:i/>
          <w:color w:val="auto"/>
        </w:rPr>
      </w:pPr>
      <w:r w:rsidRPr="004A0484">
        <w:rPr>
          <w:b w:val="0"/>
          <w:i/>
          <w:color w:val="auto"/>
        </w:rPr>
        <w:t xml:space="preserve">Figure </w:t>
      </w:r>
      <w:r w:rsidRPr="004A0484">
        <w:rPr>
          <w:b w:val="0"/>
          <w:i/>
          <w:color w:val="auto"/>
        </w:rPr>
        <w:fldChar w:fldCharType="begin"/>
      </w:r>
      <w:r w:rsidRPr="004A0484">
        <w:rPr>
          <w:b w:val="0"/>
          <w:i/>
          <w:color w:val="auto"/>
        </w:rPr>
        <w:instrText xml:space="preserve"> SEQ Figure \* ARABIC </w:instrText>
      </w:r>
      <w:r w:rsidRPr="004A0484">
        <w:rPr>
          <w:b w:val="0"/>
          <w:i/>
          <w:color w:val="auto"/>
        </w:rPr>
        <w:fldChar w:fldCharType="separate"/>
      </w:r>
      <w:r w:rsidR="00677305">
        <w:rPr>
          <w:b w:val="0"/>
          <w:i/>
          <w:noProof/>
          <w:color w:val="auto"/>
        </w:rPr>
        <w:t>28</w:t>
      </w:r>
      <w:r w:rsidRPr="004A0484">
        <w:rPr>
          <w:b w:val="0"/>
          <w:i/>
          <w:color w:val="auto"/>
        </w:rPr>
        <w:fldChar w:fldCharType="end"/>
      </w:r>
      <w:r w:rsidRPr="004A0484">
        <w:rPr>
          <w:b w:val="0"/>
          <w:i/>
          <w:color w:val="auto"/>
        </w:rPr>
        <w:t xml:space="preserve"> Influence of buoy skirt diameters </w:t>
      </w:r>
    </w:p>
    <w:p w14:paraId="12AB97B7" w14:textId="0D6345B1" w:rsidR="00D26C3E" w:rsidRDefault="00D26C3E" w:rsidP="00D67AC0">
      <w:pPr>
        <w:jc w:val="both"/>
        <w:rPr>
          <w:rFonts w:ascii="Times New Roman" w:hAnsi="Times New Roman" w:cs="Times New Roman"/>
        </w:rPr>
      </w:pPr>
    </w:p>
    <w:p w14:paraId="417CF5FF" w14:textId="0167ADAA" w:rsidR="00631369" w:rsidRDefault="00631369" w:rsidP="00631369">
      <w:pPr>
        <w:pStyle w:val="Heading2"/>
      </w:pPr>
      <w:r>
        <w:t>4.2 Load response study</w:t>
      </w:r>
      <w:r>
        <w:tab/>
      </w:r>
    </w:p>
    <w:p w14:paraId="71F60E7A" w14:textId="5C460C02" w:rsidR="00631369" w:rsidRPr="0072289D" w:rsidRDefault="00631369" w:rsidP="00631369">
      <w:pPr>
        <w:pStyle w:val="Heading3"/>
        <w:rPr>
          <w:rFonts w:ascii="Times New Roman" w:hAnsi="Times New Roman" w:cs="Times New Roman"/>
          <w:b/>
          <w:bCs/>
          <w:sz w:val="20"/>
          <w:szCs w:val="20"/>
        </w:rPr>
      </w:pPr>
      <w:r>
        <w:rPr>
          <w:rFonts w:ascii="Times New Roman" w:hAnsi="Times New Roman" w:cs="Times New Roman"/>
          <w:b/>
          <w:bCs/>
          <w:sz w:val="22"/>
          <w:szCs w:val="22"/>
        </w:rPr>
        <w:t>4</w:t>
      </w:r>
      <w:r w:rsidRPr="008B3700">
        <w:rPr>
          <w:rFonts w:ascii="Times New Roman" w:hAnsi="Times New Roman" w:cs="Times New Roman"/>
          <w:b/>
          <w:bCs/>
          <w:sz w:val="22"/>
          <w:szCs w:val="22"/>
        </w:rPr>
        <w:t>.</w:t>
      </w:r>
      <w:r>
        <w:rPr>
          <w:rFonts w:ascii="Times New Roman" w:hAnsi="Times New Roman" w:cs="Times New Roman"/>
          <w:b/>
          <w:bCs/>
          <w:sz w:val="22"/>
          <w:szCs w:val="22"/>
        </w:rPr>
        <w:t>2</w:t>
      </w:r>
      <w:r w:rsidRPr="008B3700">
        <w:rPr>
          <w:rFonts w:ascii="Times New Roman" w:hAnsi="Times New Roman" w:cs="Times New Roman"/>
          <w:b/>
          <w:bCs/>
          <w:sz w:val="22"/>
          <w:szCs w:val="22"/>
        </w:rPr>
        <w:t>.</w:t>
      </w:r>
      <w:r>
        <w:rPr>
          <w:rFonts w:ascii="Times New Roman" w:hAnsi="Times New Roman" w:cs="Times New Roman"/>
          <w:b/>
          <w:bCs/>
          <w:sz w:val="22"/>
          <w:szCs w:val="22"/>
        </w:rPr>
        <w:t>1</w:t>
      </w:r>
      <w:r w:rsidRPr="008B3700">
        <w:rPr>
          <w:rFonts w:ascii="Times New Roman" w:hAnsi="Times New Roman" w:cs="Times New Roman"/>
          <w:b/>
          <w:bCs/>
          <w:sz w:val="22"/>
          <w:szCs w:val="22"/>
        </w:rPr>
        <w:tab/>
      </w:r>
      <w:r w:rsidRPr="004A0484">
        <w:rPr>
          <w:rFonts w:ascii="Times New Roman" w:hAnsi="Times New Roman" w:cs="Times New Roman"/>
          <w:b/>
          <w:bCs/>
          <w:sz w:val="22"/>
          <w:szCs w:val="22"/>
        </w:rPr>
        <w:t>Floating hose load response</w:t>
      </w:r>
      <w:r>
        <w:rPr>
          <w:rFonts w:ascii="Times New Roman" w:hAnsi="Times New Roman" w:cs="Times New Roman"/>
          <w:b/>
          <w:bCs/>
          <w:sz w:val="22"/>
          <w:szCs w:val="22"/>
        </w:rPr>
        <w:t xml:space="preserve"> in normal configuration</w:t>
      </w:r>
    </w:p>
    <w:p w14:paraId="07964C2B" w14:textId="5455C9C0" w:rsidR="00631369" w:rsidRDefault="00631369" w:rsidP="00631369">
      <w:pPr>
        <w:jc w:val="both"/>
        <w:rPr>
          <w:rFonts w:ascii="Times New Roman" w:hAnsi="Times New Roman" w:cs="Times New Roman"/>
        </w:rPr>
      </w:pPr>
      <w:r w:rsidRPr="00C75DAD">
        <w:rPr>
          <w:rFonts w:ascii="Times New Roman" w:hAnsi="Times New Roman" w:cs="Times New Roman"/>
        </w:rPr>
        <w:t xml:space="preserve">The investigation on the disconnection-induced load on the floating hose was investigated and the results presented in Figures </w:t>
      </w:r>
      <w:r>
        <w:rPr>
          <w:rFonts w:ascii="Times New Roman" w:hAnsi="Times New Roman" w:cs="Times New Roman"/>
        </w:rPr>
        <w:t>2</w:t>
      </w:r>
      <w:r w:rsidR="00677305">
        <w:rPr>
          <w:rFonts w:ascii="Times New Roman" w:hAnsi="Times New Roman" w:cs="Times New Roman"/>
        </w:rPr>
        <w:t>9</w:t>
      </w:r>
      <w:r w:rsidRPr="00C75DAD">
        <w:rPr>
          <w:rFonts w:ascii="Times New Roman" w:hAnsi="Times New Roman" w:cs="Times New Roman"/>
        </w:rPr>
        <w:t>-</w:t>
      </w:r>
      <w:r w:rsidR="00677305">
        <w:rPr>
          <w:rFonts w:ascii="Times New Roman" w:hAnsi="Times New Roman" w:cs="Times New Roman"/>
        </w:rPr>
        <w:t>31</w:t>
      </w:r>
      <w:r w:rsidRPr="00C75DAD">
        <w:rPr>
          <w:rFonts w:ascii="Times New Roman" w:hAnsi="Times New Roman" w:cs="Times New Roman"/>
        </w:rPr>
        <w:t xml:space="preserve">. The hose bending moment in normal operation shown in Figure </w:t>
      </w:r>
      <w:r>
        <w:rPr>
          <w:rFonts w:ascii="Times New Roman" w:hAnsi="Times New Roman" w:cs="Times New Roman"/>
        </w:rPr>
        <w:t>2</w:t>
      </w:r>
      <w:r w:rsidR="00677305">
        <w:rPr>
          <w:rFonts w:ascii="Times New Roman" w:hAnsi="Times New Roman" w:cs="Times New Roman"/>
        </w:rPr>
        <w:t>9</w:t>
      </w:r>
      <w:r w:rsidRPr="00C75DAD">
        <w:rPr>
          <w:rFonts w:ascii="Times New Roman" w:hAnsi="Times New Roman" w:cs="Times New Roman"/>
        </w:rPr>
        <w:t xml:space="preserve">(a-b) shows lower profile than the hose bending moment in accidental operation in Figure </w:t>
      </w:r>
      <w:r>
        <w:rPr>
          <w:rFonts w:ascii="Times New Roman" w:hAnsi="Times New Roman" w:cs="Times New Roman"/>
        </w:rPr>
        <w:t>2</w:t>
      </w:r>
      <w:r w:rsidR="00677305">
        <w:rPr>
          <w:rFonts w:ascii="Times New Roman" w:hAnsi="Times New Roman" w:cs="Times New Roman"/>
        </w:rPr>
        <w:t>9</w:t>
      </w:r>
      <w:r w:rsidRPr="00C75DAD">
        <w:rPr>
          <w:rFonts w:ascii="Times New Roman" w:hAnsi="Times New Roman" w:cs="Times New Roman"/>
        </w:rPr>
        <w:t xml:space="preserve">(c-d). It </w:t>
      </w:r>
      <w:r>
        <w:rPr>
          <w:rFonts w:ascii="Times New Roman" w:hAnsi="Times New Roman" w:cs="Times New Roman"/>
        </w:rPr>
        <w:t>was recorded</w:t>
      </w:r>
      <w:r w:rsidRPr="00C75DAD">
        <w:rPr>
          <w:rFonts w:ascii="Times New Roman" w:hAnsi="Times New Roman" w:cs="Times New Roman"/>
        </w:rPr>
        <w:t xml:space="preserve"> that the Case3 has higher bending moment profile than that of Case2, and the least bending moment is the Case1. The hose curvature in normal operation shown in Figure </w:t>
      </w:r>
      <w:r w:rsidR="00677305">
        <w:rPr>
          <w:rFonts w:ascii="Times New Roman" w:hAnsi="Times New Roman" w:cs="Times New Roman"/>
        </w:rPr>
        <w:t>30</w:t>
      </w:r>
      <w:r w:rsidR="00677305" w:rsidRPr="00C75DAD">
        <w:rPr>
          <w:rFonts w:ascii="Times New Roman" w:hAnsi="Times New Roman" w:cs="Times New Roman"/>
        </w:rPr>
        <w:t xml:space="preserve"> </w:t>
      </w:r>
      <w:r w:rsidRPr="00C75DAD">
        <w:rPr>
          <w:rFonts w:ascii="Times New Roman" w:hAnsi="Times New Roman" w:cs="Times New Roman"/>
        </w:rPr>
        <w:t xml:space="preserve">(a-b) shows lower profile than the hose curvature in accidental operation in Figure </w:t>
      </w:r>
      <w:r w:rsidR="00677305">
        <w:rPr>
          <w:rFonts w:ascii="Times New Roman" w:hAnsi="Times New Roman" w:cs="Times New Roman"/>
        </w:rPr>
        <w:t>30</w:t>
      </w:r>
      <w:r w:rsidRPr="00C75DAD">
        <w:rPr>
          <w:rFonts w:ascii="Times New Roman" w:hAnsi="Times New Roman" w:cs="Times New Roman"/>
        </w:rPr>
        <w:t xml:space="preserve">(c-d). It </w:t>
      </w:r>
      <w:r>
        <w:rPr>
          <w:rFonts w:ascii="Times New Roman" w:hAnsi="Times New Roman" w:cs="Times New Roman"/>
        </w:rPr>
        <w:t>was recorded that</w:t>
      </w:r>
      <w:r w:rsidRPr="00C75DAD">
        <w:rPr>
          <w:rFonts w:ascii="Times New Roman" w:hAnsi="Times New Roman" w:cs="Times New Roman"/>
        </w:rPr>
        <w:t xml:space="preserve"> the Case3 has higher curvature profile than that of Case2, and the least curvature is the Case1. However, the curvatures obtained are still within safe limit of less than 2.0m as recommended in OCIMF (2009) industry standard. In similar manner, the hose effective tension in normal operation shown in Figure </w:t>
      </w:r>
      <w:r w:rsidR="00677305">
        <w:rPr>
          <w:rFonts w:ascii="Times New Roman" w:hAnsi="Times New Roman" w:cs="Times New Roman"/>
        </w:rPr>
        <w:t>31</w:t>
      </w:r>
      <w:r w:rsidRPr="00C75DAD">
        <w:rPr>
          <w:rFonts w:ascii="Times New Roman" w:hAnsi="Times New Roman" w:cs="Times New Roman"/>
        </w:rPr>
        <w:t xml:space="preserve">(a-b) shows lower profile than the hose effective tension in accidental operation in Figure </w:t>
      </w:r>
      <w:r w:rsidR="00677305">
        <w:rPr>
          <w:rFonts w:ascii="Times New Roman" w:hAnsi="Times New Roman" w:cs="Times New Roman"/>
        </w:rPr>
        <w:t>31</w:t>
      </w:r>
      <w:r w:rsidRPr="00C75DAD">
        <w:rPr>
          <w:rFonts w:ascii="Times New Roman" w:hAnsi="Times New Roman" w:cs="Times New Roman"/>
        </w:rPr>
        <w:t xml:space="preserve">(c-d). It </w:t>
      </w:r>
      <w:r>
        <w:rPr>
          <w:rFonts w:ascii="Times New Roman" w:hAnsi="Times New Roman" w:cs="Times New Roman"/>
        </w:rPr>
        <w:t>was recorded</w:t>
      </w:r>
      <w:r w:rsidRPr="00C75DAD">
        <w:rPr>
          <w:rFonts w:ascii="Times New Roman" w:hAnsi="Times New Roman" w:cs="Times New Roman"/>
        </w:rPr>
        <w:t xml:space="preserve"> that the Case3 has higher effective tension profile than that of Case2, and the least effective tension is the Case1. Thus, it can be deduced that the hose performance is affected by disconnection-induced loads, however a fatigue study and local design are recommended on this to </w:t>
      </w:r>
      <w:r>
        <w:rPr>
          <w:rFonts w:ascii="Times New Roman" w:hAnsi="Times New Roman" w:cs="Times New Roman"/>
        </w:rPr>
        <w:t>evaluate</w:t>
      </w:r>
      <w:r w:rsidRPr="00C75DAD">
        <w:rPr>
          <w:rFonts w:ascii="Times New Roman" w:hAnsi="Times New Roman" w:cs="Times New Roman"/>
        </w:rPr>
        <w:t xml:space="preserve"> the extent of damage on the hose. It can be also be observed that the effective tension profiles at the ends are higher than at midpoints of the floating hoses, and at disconnection, the profile increases and has a transfer of tension in the opposite </w:t>
      </w:r>
      <w:r w:rsidRPr="00C75DAD">
        <w:rPr>
          <w:rFonts w:ascii="Times New Roman" w:hAnsi="Times New Roman" w:cs="Times New Roman"/>
        </w:rPr>
        <w:lastRenderedPageBreak/>
        <w:t>direction, which is typical</w:t>
      </w:r>
      <w:r>
        <w:rPr>
          <w:rFonts w:ascii="Times New Roman" w:hAnsi="Times New Roman" w:cs="Times New Roman"/>
        </w:rPr>
        <w:t>ly</w:t>
      </w:r>
      <w:r w:rsidRPr="00C75DAD">
        <w:rPr>
          <w:rFonts w:ascii="Times New Roman" w:hAnsi="Times New Roman" w:cs="Times New Roman"/>
        </w:rPr>
        <w:t xml:space="preserve"> </w:t>
      </w:r>
      <w:r>
        <w:rPr>
          <w:rFonts w:ascii="Times New Roman" w:hAnsi="Times New Roman" w:cs="Times New Roman"/>
        </w:rPr>
        <w:t>re</w:t>
      </w:r>
      <w:r w:rsidRPr="00C75DAD">
        <w:rPr>
          <w:rFonts w:ascii="Times New Roman" w:hAnsi="Times New Roman" w:cs="Times New Roman"/>
        </w:rPr>
        <w:t>present</w:t>
      </w:r>
      <w:r>
        <w:rPr>
          <w:rFonts w:ascii="Times New Roman" w:hAnsi="Times New Roman" w:cs="Times New Roman"/>
        </w:rPr>
        <w:t>ed as given</w:t>
      </w:r>
      <w:r w:rsidRPr="00C75DAD">
        <w:rPr>
          <w:rFonts w:ascii="Times New Roman" w:hAnsi="Times New Roman" w:cs="Times New Roman"/>
        </w:rPr>
        <w:t xml:space="preserve"> in Section 2.5. Thus, it would be necessary to ensure that reliable and well-tested marine breakaway couplings are used during disconnection.</w:t>
      </w:r>
    </w:p>
    <w:p w14:paraId="7A29B478" w14:textId="77777777" w:rsidR="004C1985" w:rsidRPr="004A0484" w:rsidRDefault="004C1985" w:rsidP="00631369">
      <w:pPr>
        <w:jc w:val="both"/>
      </w:pPr>
    </w:p>
    <w:p w14:paraId="73DE5D3E" w14:textId="77777777" w:rsidR="004C1985" w:rsidRPr="0072289D" w:rsidRDefault="004C1985" w:rsidP="004C1985">
      <w:pPr>
        <w:pStyle w:val="Heading3"/>
        <w:rPr>
          <w:rFonts w:ascii="Times New Roman" w:hAnsi="Times New Roman" w:cs="Times New Roman"/>
          <w:b/>
          <w:bCs/>
          <w:sz w:val="20"/>
          <w:szCs w:val="20"/>
        </w:rPr>
      </w:pPr>
      <w:r>
        <w:rPr>
          <w:rFonts w:ascii="Times New Roman" w:hAnsi="Times New Roman" w:cs="Times New Roman"/>
          <w:b/>
          <w:bCs/>
          <w:sz w:val="22"/>
          <w:szCs w:val="22"/>
        </w:rPr>
        <w:t>4</w:t>
      </w:r>
      <w:r w:rsidRPr="008B3700">
        <w:rPr>
          <w:rFonts w:ascii="Times New Roman" w:hAnsi="Times New Roman" w:cs="Times New Roman"/>
          <w:b/>
          <w:bCs/>
          <w:sz w:val="22"/>
          <w:szCs w:val="22"/>
        </w:rPr>
        <w:t>.</w:t>
      </w:r>
      <w:r>
        <w:rPr>
          <w:rFonts w:ascii="Times New Roman" w:hAnsi="Times New Roman" w:cs="Times New Roman"/>
          <w:b/>
          <w:bCs/>
          <w:sz w:val="22"/>
          <w:szCs w:val="22"/>
        </w:rPr>
        <w:t>2</w:t>
      </w:r>
      <w:r w:rsidRPr="008B3700">
        <w:rPr>
          <w:rFonts w:ascii="Times New Roman" w:hAnsi="Times New Roman" w:cs="Times New Roman"/>
          <w:b/>
          <w:bCs/>
          <w:sz w:val="22"/>
          <w:szCs w:val="22"/>
        </w:rPr>
        <w:t>.</w:t>
      </w:r>
      <w:r>
        <w:rPr>
          <w:rFonts w:ascii="Times New Roman" w:hAnsi="Times New Roman" w:cs="Times New Roman"/>
          <w:b/>
          <w:bCs/>
          <w:sz w:val="22"/>
          <w:szCs w:val="22"/>
        </w:rPr>
        <w:t>2</w:t>
      </w:r>
      <w:r w:rsidRPr="008B3700">
        <w:rPr>
          <w:rFonts w:ascii="Times New Roman" w:hAnsi="Times New Roman" w:cs="Times New Roman"/>
          <w:b/>
          <w:bCs/>
          <w:sz w:val="22"/>
          <w:szCs w:val="22"/>
        </w:rPr>
        <w:tab/>
      </w:r>
      <w:r w:rsidRPr="004A0484">
        <w:rPr>
          <w:rFonts w:ascii="Times New Roman" w:hAnsi="Times New Roman" w:cs="Times New Roman"/>
          <w:b/>
          <w:bCs/>
          <w:sz w:val="22"/>
          <w:szCs w:val="22"/>
        </w:rPr>
        <w:t>Submarine hose load response in Chinese-lantern configuration</w:t>
      </w:r>
    </w:p>
    <w:p w14:paraId="2BF4CC30" w14:textId="2CFD6B1D" w:rsidR="00631369" w:rsidRPr="004C1985" w:rsidRDefault="004C1985" w:rsidP="004C1985">
      <w:pPr>
        <w:tabs>
          <w:tab w:val="left" w:pos="6700"/>
        </w:tabs>
        <w:jc w:val="both"/>
        <w:rPr>
          <w:rFonts w:ascii="Times New Roman" w:hAnsi="Times New Roman" w:cs="Times New Roman"/>
        </w:rPr>
      </w:pPr>
      <w:r w:rsidRPr="001626F9">
        <w:rPr>
          <w:rFonts w:ascii="Times New Roman" w:hAnsi="Times New Roman" w:cs="Times New Roman"/>
        </w:rPr>
        <w:t xml:space="preserve">The investigation on the disconnection-induced load on the submarine hoses in Chinese lantern configuration was investigated and the results presented in Figure </w:t>
      </w:r>
      <w:r>
        <w:rPr>
          <w:rFonts w:ascii="Times New Roman" w:hAnsi="Times New Roman" w:cs="Times New Roman"/>
        </w:rPr>
        <w:t>32</w:t>
      </w:r>
      <w:r w:rsidRPr="001626F9">
        <w:rPr>
          <w:rFonts w:ascii="Times New Roman" w:hAnsi="Times New Roman" w:cs="Times New Roman"/>
        </w:rPr>
        <w:t xml:space="preserve">. This was also investigated by considering the </w:t>
      </w:r>
      <w:proofErr w:type="spellStart"/>
      <w:r w:rsidRPr="001626F9">
        <w:rPr>
          <w:rFonts w:ascii="Times New Roman" w:hAnsi="Times New Roman" w:cs="Times New Roman"/>
          <w:i/>
          <w:iCs/>
        </w:rPr>
        <w:t>DAF</w:t>
      </w:r>
      <w:r w:rsidRPr="001626F9">
        <w:rPr>
          <w:rFonts w:ascii="Times New Roman" w:hAnsi="Times New Roman" w:cs="Times New Roman"/>
          <w:i/>
          <w:iCs/>
          <w:vertAlign w:val="subscript"/>
        </w:rPr>
        <w:t>hose</w:t>
      </w:r>
      <w:proofErr w:type="spellEnd"/>
      <w:r w:rsidRPr="001626F9">
        <w:rPr>
          <w:rFonts w:ascii="Times New Roman" w:hAnsi="Times New Roman" w:cs="Times New Roman"/>
        </w:rPr>
        <w:t xml:space="preserve">, as proposed by Amaechi et al. (2019a). The hose curvature for the accidental operation has higher curvature than the normal operation in Figure </w:t>
      </w:r>
      <w:r>
        <w:rPr>
          <w:rFonts w:ascii="Times New Roman" w:hAnsi="Times New Roman" w:cs="Times New Roman"/>
        </w:rPr>
        <w:t>32</w:t>
      </w:r>
      <w:r w:rsidRPr="001626F9">
        <w:rPr>
          <w:rFonts w:ascii="Times New Roman" w:hAnsi="Times New Roman" w:cs="Times New Roman"/>
        </w:rPr>
        <w:t xml:space="preserve">(a). It was also observed in Figure </w:t>
      </w:r>
      <w:r>
        <w:rPr>
          <w:rFonts w:ascii="Times New Roman" w:hAnsi="Times New Roman" w:cs="Times New Roman"/>
        </w:rPr>
        <w:t>32</w:t>
      </w:r>
      <w:r w:rsidRPr="001626F9">
        <w:rPr>
          <w:rFonts w:ascii="Times New Roman" w:hAnsi="Times New Roman" w:cs="Times New Roman"/>
        </w:rPr>
        <w:t xml:space="preserve">(b) that the curvature </w:t>
      </w:r>
      <w:proofErr w:type="spellStart"/>
      <w:r w:rsidRPr="001626F9">
        <w:rPr>
          <w:rFonts w:ascii="Times New Roman" w:hAnsi="Times New Roman" w:cs="Times New Roman"/>
          <w:i/>
          <w:iCs/>
        </w:rPr>
        <w:t>DAF</w:t>
      </w:r>
      <w:r w:rsidRPr="001626F9">
        <w:rPr>
          <w:rFonts w:ascii="Times New Roman" w:hAnsi="Times New Roman" w:cs="Times New Roman"/>
          <w:i/>
          <w:iCs/>
          <w:vertAlign w:val="subscript"/>
        </w:rPr>
        <w:t>hose</w:t>
      </w:r>
      <w:proofErr w:type="spellEnd"/>
      <w:r w:rsidRPr="001626F9">
        <w:rPr>
          <w:rFonts w:ascii="Times New Roman" w:hAnsi="Times New Roman" w:cs="Times New Roman"/>
        </w:rPr>
        <w:t xml:space="preserve"> for the normal operation is also lower than that of the accidental operation. In similar manner, the hose effective tension for the accidental operation has higher effective tension than the normal operation in Figure </w:t>
      </w:r>
      <w:r>
        <w:rPr>
          <w:rFonts w:ascii="Times New Roman" w:hAnsi="Times New Roman" w:cs="Times New Roman"/>
        </w:rPr>
        <w:t>32</w:t>
      </w:r>
      <w:r w:rsidRPr="001626F9">
        <w:rPr>
          <w:rFonts w:ascii="Times New Roman" w:hAnsi="Times New Roman" w:cs="Times New Roman"/>
        </w:rPr>
        <w:t xml:space="preserve">(c). It was also observed in Figure </w:t>
      </w:r>
      <w:r>
        <w:rPr>
          <w:rFonts w:ascii="Times New Roman" w:hAnsi="Times New Roman" w:cs="Times New Roman"/>
        </w:rPr>
        <w:t>32</w:t>
      </w:r>
      <w:r w:rsidRPr="001626F9">
        <w:rPr>
          <w:rFonts w:ascii="Times New Roman" w:hAnsi="Times New Roman" w:cs="Times New Roman"/>
        </w:rPr>
        <w:t xml:space="preserve">(d) that the effective tension </w:t>
      </w:r>
      <w:proofErr w:type="spellStart"/>
      <w:r w:rsidRPr="001626F9">
        <w:rPr>
          <w:rFonts w:ascii="Times New Roman" w:hAnsi="Times New Roman" w:cs="Times New Roman"/>
          <w:i/>
          <w:iCs/>
        </w:rPr>
        <w:t>DAF</w:t>
      </w:r>
      <w:r w:rsidRPr="001626F9">
        <w:rPr>
          <w:rFonts w:ascii="Times New Roman" w:hAnsi="Times New Roman" w:cs="Times New Roman"/>
          <w:i/>
          <w:iCs/>
          <w:vertAlign w:val="subscript"/>
        </w:rPr>
        <w:t>hose</w:t>
      </w:r>
      <w:proofErr w:type="spellEnd"/>
      <w:r w:rsidRPr="001626F9">
        <w:rPr>
          <w:rFonts w:ascii="Times New Roman" w:hAnsi="Times New Roman" w:cs="Times New Roman"/>
        </w:rPr>
        <w:t xml:space="preserve"> for the normal operation is also lower than that of the accidental operation. Also, the hose bending moment for the accidental operation has higher bending moment than the normal operation in Figure</w:t>
      </w:r>
      <w:r>
        <w:rPr>
          <w:rFonts w:ascii="Times New Roman" w:hAnsi="Times New Roman" w:cs="Times New Roman"/>
        </w:rPr>
        <w:t xml:space="preserve"> 32</w:t>
      </w:r>
      <w:r w:rsidRPr="001626F9">
        <w:rPr>
          <w:rFonts w:ascii="Times New Roman" w:hAnsi="Times New Roman" w:cs="Times New Roman"/>
        </w:rPr>
        <w:t xml:space="preserve">(c). It was also observed in Figure </w:t>
      </w:r>
      <w:r>
        <w:rPr>
          <w:rFonts w:ascii="Times New Roman" w:hAnsi="Times New Roman" w:cs="Times New Roman"/>
        </w:rPr>
        <w:t>32</w:t>
      </w:r>
      <w:r w:rsidRPr="001626F9">
        <w:rPr>
          <w:rFonts w:ascii="Times New Roman" w:hAnsi="Times New Roman" w:cs="Times New Roman"/>
        </w:rPr>
        <w:t xml:space="preserve">(d) that the bending moment </w:t>
      </w:r>
      <w:proofErr w:type="spellStart"/>
      <w:r w:rsidRPr="001626F9">
        <w:rPr>
          <w:rFonts w:ascii="Times New Roman" w:hAnsi="Times New Roman" w:cs="Times New Roman"/>
          <w:i/>
          <w:iCs/>
        </w:rPr>
        <w:t>DAF</w:t>
      </w:r>
      <w:r w:rsidRPr="001626F9">
        <w:rPr>
          <w:rFonts w:ascii="Times New Roman" w:hAnsi="Times New Roman" w:cs="Times New Roman"/>
          <w:i/>
          <w:iCs/>
          <w:vertAlign w:val="subscript"/>
        </w:rPr>
        <w:t>hose</w:t>
      </w:r>
      <w:proofErr w:type="spellEnd"/>
      <w:r w:rsidRPr="001626F9">
        <w:rPr>
          <w:rFonts w:ascii="Times New Roman" w:hAnsi="Times New Roman" w:cs="Times New Roman"/>
        </w:rPr>
        <w:t xml:space="preserve"> for the accidental operation is also higher than that of the normal operation. As such, it is necessary that a good integrity check is carried out on the submarine hoses after any accidental operation, no matter how minimal it may appear, unless it is assessed to be within safe limits. In the profiles, the </w:t>
      </w:r>
      <w:r>
        <w:rPr>
          <w:rFonts w:ascii="Times New Roman" w:hAnsi="Times New Roman" w:cs="Times New Roman"/>
        </w:rPr>
        <w:t>Chinese-lantern</w:t>
      </w:r>
      <w:r w:rsidRPr="001626F9">
        <w:rPr>
          <w:rFonts w:ascii="Times New Roman" w:hAnsi="Times New Roman" w:cs="Times New Roman"/>
        </w:rPr>
        <w:t xml:space="preserve"> configuration for the bending moment and the curvature have </w:t>
      </w:r>
      <w:r>
        <w:rPr>
          <w:rFonts w:ascii="Times New Roman" w:hAnsi="Times New Roman" w:cs="Times New Roman"/>
        </w:rPr>
        <w:t xml:space="preserve">slightly </w:t>
      </w:r>
      <w:r w:rsidRPr="001626F9">
        <w:rPr>
          <w:rFonts w:ascii="Times New Roman" w:hAnsi="Times New Roman" w:cs="Times New Roman"/>
        </w:rPr>
        <w:t>similar profile but different magnitudes. However, this does not ascertain the configuration that is more affected by the disconnection-induced load effect, but it indicates the presence of some load response from the marine bonded hoses.</w:t>
      </w:r>
      <w:r>
        <w:rPr>
          <w:rFonts w:ascii="Times New Roman" w:hAnsi="Times New Roman" w:cs="Times New Roman"/>
        </w:rPr>
        <w:t xml:space="preserve"> This requires further investigation on fatigue study which is recommended and investigated in another study.</w:t>
      </w:r>
      <w:r w:rsidRPr="001626F9">
        <w:rPr>
          <w:rFonts w:ascii="Times New Roman" w:hAnsi="Times New Roman" w:cs="Times New Roman"/>
        </w:rPr>
        <w:t xml:space="preserve"> </w:t>
      </w:r>
    </w:p>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1"/>
        <w:gridCol w:w="5961"/>
      </w:tblGrid>
      <w:tr w:rsidR="00631369" w14:paraId="2489E71A" w14:textId="77777777" w:rsidTr="0016312B">
        <w:tc>
          <w:tcPr>
            <w:tcW w:w="5529" w:type="dxa"/>
          </w:tcPr>
          <w:p w14:paraId="694A1A9D" w14:textId="77777777" w:rsidR="00631369" w:rsidRDefault="00631369" w:rsidP="0016312B">
            <w:pPr>
              <w:spacing w:line="360" w:lineRule="auto"/>
              <w:jc w:val="both"/>
              <w:rPr>
                <w:lang w:val="en-GB"/>
              </w:rPr>
            </w:pPr>
            <w:r>
              <w:rPr>
                <w:noProof/>
              </w:rPr>
              <w:drawing>
                <wp:inline distT="0" distB="0" distL="0" distR="0" wp14:anchorId="5182414B" wp14:editId="13FF8044">
                  <wp:extent cx="3381375" cy="2200275"/>
                  <wp:effectExtent l="0" t="0" r="0" b="0"/>
                  <wp:docPr id="2980" name="Chart 2980">
                    <a:extLst xmlns:a="http://schemas.openxmlformats.org/drawingml/2006/main">
                      <a:ext uri="{FF2B5EF4-FFF2-40B4-BE49-F238E27FC236}">
                        <a16:creationId xmlns:a16="http://schemas.microsoft.com/office/drawing/2014/main" id="{E078CB4E-4697-49C3-8F60-BEECF9539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670" w:type="dxa"/>
          </w:tcPr>
          <w:p w14:paraId="5AEBD652" w14:textId="77777777" w:rsidR="00631369" w:rsidRDefault="00631369" w:rsidP="0016312B">
            <w:pPr>
              <w:spacing w:line="360" w:lineRule="auto"/>
              <w:jc w:val="both"/>
              <w:rPr>
                <w:noProof/>
              </w:rPr>
            </w:pPr>
            <w:r>
              <w:rPr>
                <w:noProof/>
              </w:rPr>
              <w:drawing>
                <wp:inline distT="0" distB="0" distL="0" distR="0" wp14:anchorId="2E2C0549" wp14:editId="4BE8624E">
                  <wp:extent cx="3581400" cy="2209800"/>
                  <wp:effectExtent l="0" t="0" r="0" b="0"/>
                  <wp:docPr id="2981" name="Chart 2981">
                    <a:extLst xmlns:a="http://schemas.openxmlformats.org/drawingml/2006/main">
                      <a:ext uri="{FF2B5EF4-FFF2-40B4-BE49-F238E27FC236}">
                        <a16:creationId xmlns:a16="http://schemas.microsoft.com/office/drawing/2014/main" id="{9DE7E39E-EB33-4484-8121-BE1FE5407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631369" w14:paraId="399A4A8C" w14:textId="77777777" w:rsidTr="0016312B">
        <w:tc>
          <w:tcPr>
            <w:tcW w:w="5529" w:type="dxa"/>
          </w:tcPr>
          <w:p w14:paraId="597385B8" w14:textId="77777777" w:rsidR="00631369" w:rsidRDefault="00631369" w:rsidP="0016312B">
            <w:pPr>
              <w:spacing w:line="360" w:lineRule="auto"/>
              <w:jc w:val="both"/>
              <w:rPr>
                <w:lang w:val="en-GB"/>
              </w:rPr>
            </w:pPr>
            <w:r>
              <w:rPr>
                <w:noProof/>
              </w:rPr>
              <w:drawing>
                <wp:inline distT="0" distB="0" distL="0" distR="0" wp14:anchorId="75F62A59" wp14:editId="2D102D9E">
                  <wp:extent cx="3381375" cy="2133600"/>
                  <wp:effectExtent l="0" t="0" r="0" b="0"/>
                  <wp:docPr id="2982" name="Chart 2982">
                    <a:extLst xmlns:a="http://schemas.openxmlformats.org/drawingml/2006/main">
                      <a:ext uri="{FF2B5EF4-FFF2-40B4-BE49-F238E27FC236}">
                        <a16:creationId xmlns:a16="http://schemas.microsoft.com/office/drawing/2014/main" id="{4C29AD59-D4E4-49D9-831B-33984EEDE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670" w:type="dxa"/>
          </w:tcPr>
          <w:p w14:paraId="3FDDC34D" w14:textId="77777777" w:rsidR="00631369" w:rsidRDefault="00631369" w:rsidP="0016312B">
            <w:pPr>
              <w:spacing w:line="360" w:lineRule="auto"/>
              <w:jc w:val="both"/>
              <w:rPr>
                <w:noProof/>
              </w:rPr>
            </w:pPr>
            <w:r>
              <w:rPr>
                <w:noProof/>
              </w:rPr>
              <w:drawing>
                <wp:inline distT="0" distB="0" distL="0" distR="0" wp14:anchorId="0EEA8412" wp14:editId="60B2D3B9">
                  <wp:extent cx="3648075" cy="2105025"/>
                  <wp:effectExtent l="0" t="0" r="0" b="0"/>
                  <wp:docPr id="2984" name="Chart 2984">
                    <a:extLst xmlns:a="http://schemas.openxmlformats.org/drawingml/2006/main">
                      <a:ext uri="{FF2B5EF4-FFF2-40B4-BE49-F238E27FC236}">
                        <a16:creationId xmlns:a16="http://schemas.microsoft.com/office/drawing/2014/main" id="{65CC0A06-736C-4A3E-A4E3-A09D185FC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6F2AB413" w14:textId="0DCB5CEC" w:rsidR="00631369" w:rsidRDefault="00631369" w:rsidP="00631369">
      <w:pPr>
        <w:pStyle w:val="Caption"/>
        <w:ind w:firstLine="720"/>
      </w:pPr>
      <w:r>
        <w:t xml:space="preserve">Figure </w:t>
      </w:r>
      <w:fldSimple w:instr=" SEQ Figure \* ARABIC ">
        <w:r w:rsidR="00677305">
          <w:rPr>
            <w:noProof/>
          </w:rPr>
          <w:t>29</w:t>
        </w:r>
      </w:fldSimple>
      <w:r>
        <w:t xml:space="preserve"> Result of the hose bending moment during (a-b) normal operation and (c-d) accidental operation </w:t>
      </w:r>
    </w:p>
    <w:p w14:paraId="0FDE73D0" w14:textId="77777777" w:rsidR="00631369" w:rsidRDefault="00631369" w:rsidP="00631369"/>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1"/>
        <w:gridCol w:w="5751"/>
      </w:tblGrid>
      <w:tr w:rsidR="00631369" w14:paraId="309405B0" w14:textId="77777777" w:rsidTr="0016312B">
        <w:tc>
          <w:tcPr>
            <w:tcW w:w="5529" w:type="dxa"/>
          </w:tcPr>
          <w:p w14:paraId="640DB732" w14:textId="77777777" w:rsidR="00631369" w:rsidRDefault="00631369" w:rsidP="0016312B">
            <w:r>
              <w:rPr>
                <w:noProof/>
              </w:rPr>
              <w:lastRenderedPageBreak/>
              <w:drawing>
                <wp:inline distT="0" distB="0" distL="0" distR="0" wp14:anchorId="0E5F1D21" wp14:editId="47714B6E">
                  <wp:extent cx="3371850" cy="1866900"/>
                  <wp:effectExtent l="0" t="0" r="0" b="0"/>
                  <wp:docPr id="2992" name="Chart 2992">
                    <a:extLst xmlns:a="http://schemas.openxmlformats.org/drawingml/2006/main">
                      <a:ext uri="{FF2B5EF4-FFF2-40B4-BE49-F238E27FC236}">
                        <a16:creationId xmlns:a16="http://schemas.microsoft.com/office/drawing/2014/main" id="{B115A624-8EF5-4D8D-AAD6-F36AD3216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5670" w:type="dxa"/>
          </w:tcPr>
          <w:p w14:paraId="7D39E1B0" w14:textId="77777777" w:rsidR="00631369" w:rsidRDefault="00631369" w:rsidP="0016312B">
            <w:pPr>
              <w:rPr>
                <w:noProof/>
              </w:rPr>
            </w:pPr>
            <w:r>
              <w:rPr>
                <w:noProof/>
              </w:rPr>
              <w:drawing>
                <wp:inline distT="0" distB="0" distL="0" distR="0" wp14:anchorId="330B1DAE" wp14:editId="60679207">
                  <wp:extent cx="3467100" cy="1838325"/>
                  <wp:effectExtent l="0" t="0" r="0" b="0"/>
                  <wp:docPr id="86" name="Chart 86">
                    <a:extLst xmlns:a="http://schemas.openxmlformats.org/drawingml/2006/main">
                      <a:ext uri="{FF2B5EF4-FFF2-40B4-BE49-F238E27FC236}">
                        <a16:creationId xmlns:a16="http://schemas.microsoft.com/office/drawing/2014/main" id="{EB37D5B3-6AE6-47B9-8F92-57421352F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631369" w14:paraId="08C0B19F" w14:textId="77777777" w:rsidTr="0016312B">
        <w:tc>
          <w:tcPr>
            <w:tcW w:w="5529" w:type="dxa"/>
          </w:tcPr>
          <w:p w14:paraId="39AB0861" w14:textId="77777777" w:rsidR="00631369" w:rsidRDefault="00631369" w:rsidP="0016312B">
            <w:r>
              <w:rPr>
                <w:noProof/>
              </w:rPr>
              <w:drawing>
                <wp:inline distT="0" distB="0" distL="0" distR="0" wp14:anchorId="28673AB6" wp14:editId="0059F2EF">
                  <wp:extent cx="3419475" cy="1866900"/>
                  <wp:effectExtent l="0" t="0" r="0" b="0"/>
                  <wp:docPr id="87" name="Chart 87">
                    <a:extLst xmlns:a="http://schemas.openxmlformats.org/drawingml/2006/main">
                      <a:ext uri="{FF2B5EF4-FFF2-40B4-BE49-F238E27FC236}">
                        <a16:creationId xmlns:a16="http://schemas.microsoft.com/office/drawing/2014/main" id="{81B795BA-5C05-49F5-9F77-878E018CE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5670" w:type="dxa"/>
          </w:tcPr>
          <w:p w14:paraId="716D4A1A" w14:textId="77777777" w:rsidR="00631369" w:rsidRDefault="00631369" w:rsidP="0016312B">
            <w:pPr>
              <w:rPr>
                <w:noProof/>
              </w:rPr>
            </w:pPr>
            <w:r>
              <w:rPr>
                <w:noProof/>
              </w:rPr>
              <w:drawing>
                <wp:inline distT="0" distB="0" distL="0" distR="0" wp14:anchorId="1D8BCBBD" wp14:editId="15C96CE1">
                  <wp:extent cx="3514725" cy="1857375"/>
                  <wp:effectExtent l="0" t="0" r="0" b="0"/>
                  <wp:docPr id="3003" name="Chart 3003">
                    <a:extLst xmlns:a="http://schemas.openxmlformats.org/drawingml/2006/main">
                      <a:ext uri="{FF2B5EF4-FFF2-40B4-BE49-F238E27FC236}">
                        <a16:creationId xmlns:a16="http://schemas.microsoft.com/office/drawing/2014/main" id="{5494AEC8-DA95-4039-AFCF-2E453A7E6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636AE312" w14:textId="705869C3" w:rsidR="00631369" w:rsidRDefault="00631369" w:rsidP="00631369">
      <w:pPr>
        <w:pStyle w:val="Caption"/>
        <w:ind w:firstLine="720"/>
      </w:pPr>
      <w:r>
        <w:t xml:space="preserve">Figure </w:t>
      </w:r>
      <w:fldSimple w:instr=" SEQ Figure \* ARABIC ">
        <w:r w:rsidR="00677305">
          <w:rPr>
            <w:noProof/>
          </w:rPr>
          <w:t>30</w:t>
        </w:r>
      </w:fldSimple>
      <w:r>
        <w:t xml:space="preserve"> </w:t>
      </w:r>
      <w:r w:rsidRPr="00E46DD1">
        <w:rPr>
          <w:lang w:val="en-US"/>
        </w:rPr>
        <w:t xml:space="preserve">Result of the </w:t>
      </w:r>
      <w:r>
        <w:rPr>
          <w:lang w:val="en-US"/>
        </w:rPr>
        <w:t>hose curvature</w:t>
      </w:r>
      <w:r w:rsidRPr="00E46DD1">
        <w:rPr>
          <w:lang w:val="en-US"/>
        </w:rPr>
        <w:t xml:space="preserve"> </w:t>
      </w:r>
      <w:r>
        <w:t>during (a-b) normal operation and (c-d) accidental operation</w:t>
      </w:r>
    </w:p>
    <w:p w14:paraId="1696203A" w14:textId="77777777" w:rsidR="00631369" w:rsidRDefault="00631369" w:rsidP="00631369">
      <w:bookmarkStart w:id="21" w:name="_Hlk89866613"/>
    </w:p>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736"/>
      </w:tblGrid>
      <w:tr w:rsidR="00631369" w14:paraId="4476B28F" w14:textId="77777777" w:rsidTr="0016312B">
        <w:tc>
          <w:tcPr>
            <w:tcW w:w="5670" w:type="dxa"/>
          </w:tcPr>
          <w:p w14:paraId="185F201F" w14:textId="77777777" w:rsidR="00631369" w:rsidRDefault="00631369" w:rsidP="0016312B">
            <w:r>
              <w:rPr>
                <w:noProof/>
              </w:rPr>
              <w:drawing>
                <wp:inline distT="0" distB="0" distL="0" distR="0" wp14:anchorId="6BDDA8A0" wp14:editId="6B62B41A">
                  <wp:extent cx="3381375" cy="1924050"/>
                  <wp:effectExtent l="0" t="0" r="0" b="0"/>
                  <wp:docPr id="192" name="Chart 192">
                    <a:extLst xmlns:a="http://schemas.openxmlformats.org/drawingml/2006/main">
                      <a:ext uri="{FF2B5EF4-FFF2-40B4-BE49-F238E27FC236}">
                        <a16:creationId xmlns:a16="http://schemas.microsoft.com/office/drawing/2014/main" id="{E1895986-F913-4D90-9455-94D4F1B92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5529" w:type="dxa"/>
          </w:tcPr>
          <w:p w14:paraId="146010F1" w14:textId="77777777" w:rsidR="00631369" w:rsidRDefault="00631369" w:rsidP="0016312B">
            <w:pPr>
              <w:rPr>
                <w:noProof/>
              </w:rPr>
            </w:pPr>
            <w:r>
              <w:rPr>
                <w:noProof/>
              </w:rPr>
              <w:drawing>
                <wp:inline distT="0" distB="0" distL="0" distR="0" wp14:anchorId="22BAE201" wp14:editId="44A432C7">
                  <wp:extent cx="3505200" cy="1924050"/>
                  <wp:effectExtent l="0" t="0" r="0" b="0"/>
                  <wp:docPr id="193" name="Chart 193">
                    <a:extLst xmlns:a="http://schemas.openxmlformats.org/drawingml/2006/main">
                      <a:ext uri="{FF2B5EF4-FFF2-40B4-BE49-F238E27FC236}">
                        <a16:creationId xmlns:a16="http://schemas.microsoft.com/office/drawing/2014/main" id="{7B8FB7BF-CC20-4144-83DE-05435FE2C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631369" w14:paraId="6AD2282F" w14:textId="77777777" w:rsidTr="0016312B">
        <w:tc>
          <w:tcPr>
            <w:tcW w:w="5670" w:type="dxa"/>
          </w:tcPr>
          <w:p w14:paraId="18ACFCF5" w14:textId="77777777" w:rsidR="00631369" w:rsidRDefault="00631369" w:rsidP="0016312B">
            <w:r>
              <w:rPr>
                <w:noProof/>
              </w:rPr>
              <w:drawing>
                <wp:inline distT="0" distB="0" distL="0" distR="0" wp14:anchorId="3820F18A" wp14:editId="6A3CC68B">
                  <wp:extent cx="3409950" cy="1933575"/>
                  <wp:effectExtent l="0" t="0" r="0" b="0"/>
                  <wp:docPr id="194" name="Chart 194">
                    <a:extLst xmlns:a="http://schemas.openxmlformats.org/drawingml/2006/main">
                      <a:ext uri="{FF2B5EF4-FFF2-40B4-BE49-F238E27FC236}">
                        <a16:creationId xmlns:a16="http://schemas.microsoft.com/office/drawing/2014/main" id="{60C78D72-227A-43BC-A2B4-79C166978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5529" w:type="dxa"/>
          </w:tcPr>
          <w:p w14:paraId="3F70F0C9" w14:textId="77777777" w:rsidR="00631369" w:rsidRDefault="00631369" w:rsidP="0016312B">
            <w:pPr>
              <w:rPr>
                <w:noProof/>
              </w:rPr>
            </w:pPr>
            <w:r>
              <w:rPr>
                <w:noProof/>
              </w:rPr>
              <w:drawing>
                <wp:inline distT="0" distB="0" distL="0" distR="0" wp14:anchorId="201B09D3" wp14:editId="3899C2ED">
                  <wp:extent cx="3457575" cy="1924050"/>
                  <wp:effectExtent l="0" t="0" r="0" b="0"/>
                  <wp:docPr id="195" name="Chart 195">
                    <a:extLst xmlns:a="http://schemas.openxmlformats.org/drawingml/2006/main">
                      <a:ext uri="{FF2B5EF4-FFF2-40B4-BE49-F238E27FC236}">
                        <a16:creationId xmlns:a16="http://schemas.microsoft.com/office/drawing/2014/main" id="{EBF298DB-2D67-4DFD-B13F-C28738427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1B5C72C3" w14:textId="606C613A" w:rsidR="00631369" w:rsidRDefault="00631369" w:rsidP="00631369">
      <w:pPr>
        <w:pStyle w:val="Caption"/>
        <w:ind w:firstLine="720"/>
      </w:pPr>
      <w:r>
        <w:t xml:space="preserve">Figure </w:t>
      </w:r>
      <w:fldSimple w:instr=" SEQ Figure \* ARABIC ">
        <w:r w:rsidR="00677305">
          <w:rPr>
            <w:noProof/>
          </w:rPr>
          <w:t>31</w:t>
        </w:r>
      </w:fldSimple>
      <w:r>
        <w:t xml:space="preserve"> Result of the hose effective tension during (a-b) normal operation and (c-d) accidental operation</w:t>
      </w:r>
    </w:p>
    <w:bookmarkEnd w:id="21"/>
    <w:p w14:paraId="2D017481" w14:textId="77777777" w:rsidR="00631369" w:rsidRDefault="00631369" w:rsidP="00631369">
      <w:pPr>
        <w:jc w:val="both"/>
        <w:rPr>
          <w:rFonts w:ascii="Times New Roman" w:hAnsi="Times New Roman" w:cs="Times New Roman"/>
        </w:rPr>
      </w:pPr>
    </w:p>
    <w:p w14:paraId="2BDF533A" w14:textId="77777777" w:rsidR="00631369" w:rsidRDefault="00631369" w:rsidP="00631369">
      <w:pPr>
        <w:jc w:val="both"/>
        <w:rPr>
          <w:rFonts w:ascii="Times New Roman" w:hAnsi="Times New Roman" w:cs="Times New Roman"/>
        </w:rPr>
      </w:pPr>
    </w:p>
    <w:tbl>
      <w:tblPr>
        <w:tblStyle w:val="TableGrid"/>
        <w:tblW w:w="1091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530"/>
      </w:tblGrid>
      <w:tr w:rsidR="00631369" w14:paraId="5B98AA89" w14:textId="77777777" w:rsidTr="0016312B">
        <w:trPr>
          <w:trHeight w:val="3109"/>
        </w:trPr>
        <w:tc>
          <w:tcPr>
            <w:tcW w:w="5387" w:type="dxa"/>
          </w:tcPr>
          <w:p w14:paraId="3188B429" w14:textId="77777777" w:rsidR="00631369" w:rsidRDefault="00631369" w:rsidP="0016312B">
            <w:pPr>
              <w:pStyle w:val="1"/>
              <w:ind w:firstLineChars="0" w:firstLine="0"/>
              <w:rPr>
                <w:color w:val="0070C0"/>
                <w:lang w:eastAsia="zh-CN"/>
              </w:rPr>
            </w:pPr>
            <w:r>
              <w:rPr>
                <w:noProof/>
                <w:lang w:eastAsia="zh-CN"/>
              </w:rPr>
              <w:drawing>
                <wp:inline distT="0" distB="0" distL="0" distR="0" wp14:anchorId="73DFB47F" wp14:editId="7DD7BE4F">
                  <wp:extent cx="3448050" cy="1971675"/>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5530" w:type="dxa"/>
          </w:tcPr>
          <w:p w14:paraId="6474456F" w14:textId="77777777" w:rsidR="00631369" w:rsidRDefault="00631369" w:rsidP="0016312B">
            <w:pPr>
              <w:pStyle w:val="1"/>
              <w:ind w:firstLineChars="0" w:firstLine="0"/>
              <w:rPr>
                <w:color w:val="0070C0"/>
                <w:lang w:eastAsia="zh-CN"/>
              </w:rPr>
            </w:pPr>
            <w:r w:rsidRPr="00A14F5D">
              <w:rPr>
                <w:noProof/>
                <w:lang w:eastAsia="zh-CN"/>
              </w:rPr>
              <w:drawing>
                <wp:inline distT="0" distB="0" distL="0" distR="0" wp14:anchorId="2547196C" wp14:editId="58ACD016">
                  <wp:extent cx="3467100" cy="20193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631369" w:rsidRPr="0089309B" w14:paraId="2CE99CE8" w14:textId="77777777" w:rsidTr="0016312B">
        <w:trPr>
          <w:trHeight w:val="504"/>
        </w:trPr>
        <w:tc>
          <w:tcPr>
            <w:tcW w:w="5387" w:type="dxa"/>
          </w:tcPr>
          <w:p w14:paraId="0AD3233D" w14:textId="77777777" w:rsidR="00631369" w:rsidRPr="00AF0C49" w:rsidRDefault="00631369" w:rsidP="0016312B">
            <w:pPr>
              <w:pStyle w:val="1"/>
              <w:numPr>
                <w:ilvl w:val="0"/>
                <w:numId w:val="2"/>
              </w:numPr>
              <w:ind w:firstLineChars="0"/>
              <w:rPr>
                <w:bCs/>
                <w:sz w:val="18"/>
                <w:szCs w:val="18"/>
                <w:lang w:eastAsia="zh-CN"/>
              </w:rPr>
            </w:pPr>
            <w:r w:rsidRPr="00BD0563">
              <w:rPr>
                <w:bCs/>
                <w:sz w:val="18"/>
                <w:szCs w:val="18"/>
              </w:rPr>
              <w:t>Curvature for Hose</w:t>
            </w:r>
            <w:r w:rsidRPr="00AF0C49">
              <w:rPr>
                <w:bCs/>
                <w:sz w:val="18"/>
                <w:szCs w:val="18"/>
              </w:rPr>
              <w:t xml:space="preserve"> in Lazy-S config.</w:t>
            </w:r>
          </w:p>
        </w:tc>
        <w:tc>
          <w:tcPr>
            <w:tcW w:w="5530" w:type="dxa"/>
          </w:tcPr>
          <w:p w14:paraId="60FB89FD" w14:textId="77777777" w:rsidR="00631369" w:rsidRPr="00E52661" w:rsidRDefault="00631369" w:rsidP="0016312B">
            <w:pPr>
              <w:jc w:val="both"/>
              <w:rPr>
                <w:rFonts w:ascii="Times New Roman" w:hAnsi="Times New Roman" w:cs="Times New Roman"/>
              </w:rPr>
            </w:pPr>
            <w:r>
              <w:rPr>
                <w:rFonts w:ascii="Times New Roman" w:hAnsi="Times New Roman" w:cs="Times New Roman"/>
                <w:bCs/>
                <w:sz w:val="18"/>
                <w:szCs w:val="18"/>
              </w:rPr>
              <w:t>(b) Curvature</w:t>
            </w:r>
            <w:r w:rsidRPr="00E52661">
              <w:rPr>
                <w:rFonts w:ascii="Times New Roman" w:hAnsi="Times New Roman" w:cs="Times New Roman"/>
                <w:bCs/>
                <w:sz w:val="18"/>
                <w:szCs w:val="18"/>
              </w:rPr>
              <w:t xml:space="preserve"> </w:t>
            </w:r>
            <w:proofErr w:type="spellStart"/>
            <w:r w:rsidRPr="00E52661">
              <w:rPr>
                <w:rFonts w:ascii="Times New Roman" w:hAnsi="Times New Roman" w:cs="Times New Roman"/>
                <w:bCs/>
                <w:i/>
                <w:sz w:val="18"/>
                <w:szCs w:val="18"/>
              </w:rPr>
              <w:t>DAF</w:t>
            </w:r>
            <w:r w:rsidRPr="00E52661">
              <w:rPr>
                <w:rFonts w:ascii="Times New Roman" w:hAnsi="Times New Roman" w:cs="Times New Roman"/>
                <w:bCs/>
                <w:i/>
                <w:sz w:val="18"/>
                <w:szCs w:val="18"/>
                <w:vertAlign w:val="subscript"/>
              </w:rPr>
              <w:t>Hose</w:t>
            </w:r>
            <w:proofErr w:type="spellEnd"/>
            <w:r w:rsidRPr="00E52661">
              <w:rPr>
                <w:rFonts w:ascii="Times New Roman" w:hAnsi="Times New Roman" w:cs="Times New Roman"/>
                <w:bCs/>
                <w:sz w:val="18"/>
                <w:szCs w:val="18"/>
              </w:rPr>
              <w:t xml:space="preserve"> for Hose in</w:t>
            </w:r>
            <w:r>
              <w:rPr>
                <w:rFonts w:ascii="Times New Roman" w:hAnsi="Times New Roman" w:cs="Times New Roman"/>
                <w:bCs/>
                <w:sz w:val="18"/>
                <w:szCs w:val="18"/>
              </w:rPr>
              <w:t xml:space="preserve"> Lazy-S</w:t>
            </w:r>
            <w:r w:rsidRPr="00E52661">
              <w:rPr>
                <w:rFonts w:ascii="Times New Roman" w:hAnsi="Times New Roman" w:cs="Times New Roman"/>
                <w:bCs/>
                <w:sz w:val="18"/>
                <w:szCs w:val="18"/>
              </w:rPr>
              <w:t xml:space="preserve"> config.</w:t>
            </w:r>
          </w:p>
        </w:tc>
      </w:tr>
      <w:tr w:rsidR="00631369" w:rsidRPr="0089309B" w14:paraId="57032DE5" w14:textId="77777777" w:rsidTr="0016312B">
        <w:trPr>
          <w:trHeight w:val="3109"/>
        </w:trPr>
        <w:tc>
          <w:tcPr>
            <w:tcW w:w="5387" w:type="dxa"/>
          </w:tcPr>
          <w:p w14:paraId="19353CA3" w14:textId="77777777" w:rsidR="00631369" w:rsidRPr="00D22D65" w:rsidRDefault="00631369" w:rsidP="0016312B">
            <w:pPr>
              <w:pStyle w:val="1"/>
              <w:ind w:firstLineChars="0" w:firstLine="0"/>
              <w:rPr>
                <w:sz w:val="20"/>
                <w:szCs w:val="20"/>
                <w:lang w:eastAsia="zh-CN"/>
              </w:rPr>
            </w:pPr>
            <w:r>
              <w:rPr>
                <w:noProof/>
                <w:lang w:eastAsia="zh-CN"/>
              </w:rPr>
              <w:drawing>
                <wp:inline distT="0" distB="0" distL="0" distR="0" wp14:anchorId="2C95B7F3" wp14:editId="78B7D1B4">
                  <wp:extent cx="3562350" cy="1866900"/>
                  <wp:effectExtent l="0" t="0" r="0" b="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5530" w:type="dxa"/>
          </w:tcPr>
          <w:p w14:paraId="2A63F037" w14:textId="77777777" w:rsidR="00631369" w:rsidRPr="00D22D65" w:rsidRDefault="00631369" w:rsidP="0016312B">
            <w:pPr>
              <w:pStyle w:val="1"/>
              <w:ind w:firstLineChars="0" w:firstLine="0"/>
              <w:rPr>
                <w:sz w:val="20"/>
                <w:szCs w:val="20"/>
                <w:lang w:eastAsia="zh-CN"/>
              </w:rPr>
            </w:pPr>
            <w:r>
              <w:rPr>
                <w:noProof/>
                <w:lang w:eastAsia="zh-CN"/>
              </w:rPr>
              <w:drawing>
                <wp:inline distT="0" distB="0" distL="0" distR="0" wp14:anchorId="599ACE6A" wp14:editId="3EF4CDF1">
                  <wp:extent cx="3438525" cy="187642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631369" w:rsidRPr="0089309B" w14:paraId="2E4B4C8C" w14:textId="77777777" w:rsidTr="0016312B">
        <w:trPr>
          <w:trHeight w:val="504"/>
        </w:trPr>
        <w:tc>
          <w:tcPr>
            <w:tcW w:w="5387" w:type="dxa"/>
          </w:tcPr>
          <w:p w14:paraId="300481B5" w14:textId="77777777" w:rsidR="00631369" w:rsidRPr="00AF0C49" w:rsidRDefault="00631369" w:rsidP="0016312B">
            <w:pPr>
              <w:pStyle w:val="1"/>
              <w:spacing w:line="240" w:lineRule="auto"/>
              <w:ind w:firstLineChars="0"/>
              <w:jc w:val="left"/>
              <w:rPr>
                <w:bCs/>
                <w:sz w:val="18"/>
                <w:szCs w:val="18"/>
                <w:lang w:eastAsia="zh-CN"/>
              </w:rPr>
            </w:pPr>
            <w:r>
              <w:rPr>
                <w:bCs/>
                <w:sz w:val="18"/>
                <w:szCs w:val="18"/>
              </w:rPr>
              <w:t xml:space="preserve">(c) </w:t>
            </w:r>
            <w:r w:rsidRPr="00D27A36">
              <w:rPr>
                <w:bCs/>
                <w:sz w:val="18"/>
                <w:szCs w:val="18"/>
              </w:rPr>
              <w:t xml:space="preserve">Effective Tension for Hose in </w:t>
            </w:r>
            <w:r>
              <w:rPr>
                <w:bCs/>
                <w:sz w:val="18"/>
                <w:szCs w:val="18"/>
              </w:rPr>
              <w:t>Lazy-S</w:t>
            </w:r>
            <w:r w:rsidRPr="00D27A36">
              <w:rPr>
                <w:bCs/>
                <w:sz w:val="18"/>
                <w:szCs w:val="18"/>
              </w:rPr>
              <w:t xml:space="preserve"> config.</w:t>
            </w:r>
          </w:p>
        </w:tc>
        <w:tc>
          <w:tcPr>
            <w:tcW w:w="5530" w:type="dxa"/>
          </w:tcPr>
          <w:p w14:paraId="37F0DC97" w14:textId="77777777" w:rsidR="00631369" w:rsidRPr="00E52661" w:rsidRDefault="00631369" w:rsidP="0016312B">
            <w:pPr>
              <w:pStyle w:val="BodyTextIndent"/>
              <w:ind w:left="0"/>
              <w:rPr>
                <w:rFonts w:ascii="Times New Roman" w:hAnsi="Times New Roman" w:cs="Times New Roman"/>
                <w:bCs/>
                <w:sz w:val="18"/>
                <w:szCs w:val="18"/>
              </w:rPr>
            </w:pPr>
            <w:r>
              <w:rPr>
                <w:rFonts w:ascii="Times New Roman" w:hAnsi="Times New Roman" w:cs="Times New Roman"/>
                <w:bCs/>
                <w:sz w:val="18"/>
                <w:szCs w:val="18"/>
              </w:rPr>
              <w:t xml:space="preserve">(d) </w:t>
            </w:r>
            <w:r w:rsidRPr="00E52661">
              <w:rPr>
                <w:rFonts w:ascii="Times New Roman" w:hAnsi="Times New Roman" w:cs="Times New Roman"/>
                <w:bCs/>
                <w:sz w:val="18"/>
                <w:szCs w:val="18"/>
              </w:rPr>
              <w:t xml:space="preserve">Effective Tension </w:t>
            </w:r>
            <w:proofErr w:type="spellStart"/>
            <w:r w:rsidRPr="00E52661">
              <w:rPr>
                <w:rFonts w:ascii="Times New Roman" w:hAnsi="Times New Roman" w:cs="Times New Roman"/>
                <w:bCs/>
                <w:i/>
                <w:sz w:val="18"/>
                <w:szCs w:val="18"/>
              </w:rPr>
              <w:t>DAF</w:t>
            </w:r>
            <w:r w:rsidRPr="00E52661">
              <w:rPr>
                <w:rFonts w:ascii="Times New Roman" w:hAnsi="Times New Roman" w:cs="Times New Roman"/>
                <w:bCs/>
                <w:i/>
                <w:sz w:val="18"/>
                <w:szCs w:val="18"/>
                <w:vertAlign w:val="subscript"/>
              </w:rPr>
              <w:t>Hose</w:t>
            </w:r>
            <w:proofErr w:type="spellEnd"/>
            <w:r w:rsidRPr="00E52661">
              <w:rPr>
                <w:rFonts w:ascii="Times New Roman" w:hAnsi="Times New Roman" w:cs="Times New Roman"/>
                <w:bCs/>
                <w:sz w:val="18"/>
                <w:szCs w:val="18"/>
              </w:rPr>
              <w:t xml:space="preserve"> for Hose in </w:t>
            </w:r>
            <w:r>
              <w:rPr>
                <w:rFonts w:ascii="Times New Roman" w:hAnsi="Times New Roman" w:cs="Times New Roman"/>
                <w:bCs/>
                <w:sz w:val="18"/>
                <w:szCs w:val="18"/>
              </w:rPr>
              <w:t>Lazy-S</w:t>
            </w:r>
            <w:r w:rsidRPr="00E52661">
              <w:rPr>
                <w:rFonts w:ascii="Times New Roman" w:hAnsi="Times New Roman" w:cs="Times New Roman"/>
                <w:bCs/>
                <w:sz w:val="18"/>
                <w:szCs w:val="18"/>
              </w:rPr>
              <w:t xml:space="preserve"> config.</w:t>
            </w:r>
            <w:r w:rsidRPr="00E52661">
              <w:rPr>
                <w:rFonts w:ascii="Times New Roman" w:hAnsi="Times New Roman" w:cs="Times New Roman"/>
                <w:bCs/>
                <w:sz w:val="18"/>
                <w:szCs w:val="18"/>
                <w:lang w:eastAsia="zh-CN"/>
              </w:rPr>
              <w:tab/>
            </w:r>
          </w:p>
        </w:tc>
      </w:tr>
      <w:tr w:rsidR="00631369" w:rsidRPr="0089309B" w14:paraId="238DF650" w14:textId="77777777" w:rsidTr="0016312B">
        <w:trPr>
          <w:trHeight w:val="504"/>
        </w:trPr>
        <w:tc>
          <w:tcPr>
            <w:tcW w:w="5387" w:type="dxa"/>
          </w:tcPr>
          <w:p w14:paraId="19C45979" w14:textId="77777777" w:rsidR="00631369" w:rsidRPr="00194116" w:rsidRDefault="00631369" w:rsidP="0016312B">
            <w:pPr>
              <w:pStyle w:val="1"/>
              <w:spacing w:line="240" w:lineRule="auto"/>
              <w:ind w:firstLineChars="0" w:firstLine="0"/>
              <w:jc w:val="left"/>
              <w:rPr>
                <w:bCs/>
                <w:sz w:val="18"/>
                <w:szCs w:val="18"/>
              </w:rPr>
            </w:pPr>
            <w:r>
              <w:rPr>
                <w:noProof/>
                <w:lang w:eastAsia="zh-CN"/>
              </w:rPr>
              <w:drawing>
                <wp:inline distT="0" distB="0" distL="0" distR="0" wp14:anchorId="0E4DDAEE" wp14:editId="508D7197">
                  <wp:extent cx="3457575" cy="1809750"/>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5530" w:type="dxa"/>
          </w:tcPr>
          <w:p w14:paraId="1CA93CCB" w14:textId="77777777" w:rsidR="00631369" w:rsidRPr="00D27A36" w:rsidRDefault="00631369" w:rsidP="0016312B">
            <w:pPr>
              <w:pStyle w:val="BodyTextIndent"/>
              <w:ind w:left="0"/>
              <w:rPr>
                <w:rFonts w:ascii="Times New Roman" w:hAnsi="Times New Roman" w:cs="Times New Roman"/>
                <w:bCs/>
                <w:sz w:val="18"/>
                <w:szCs w:val="18"/>
              </w:rPr>
            </w:pPr>
            <w:r>
              <w:rPr>
                <w:noProof/>
                <w:lang w:eastAsia="zh-CN"/>
              </w:rPr>
              <w:drawing>
                <wp:inline distT="0" distB="0" distL="0" distR="0" wp14:anchorId="06F0015A" wp14:editId="5D4B7BEE">
                  <wp:extent cx="3448050" cy="17907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631369" w:rsidRPr="0089309B" w14:paraId="5BD0B9B9" w14:textId="77777777" w:rsidTr="0016312B">
        <w:trPr>
          <w:trHeight w:val="504"/>
        </w:trPr>
        <w:tc>
          <w:tcPr>
            <w:tcW w:w="5387" w:type="dxa"/>
          </w:tcPr>
          <w:p w14:paraId="182F283E" w14:textId="77777777" w:rsidR="00631369" w:rsidRPr="00194116" w:rsidRDefault="00631369" w:rsidP="0016312B">
            <w:pPr>
              <w:pStyle w:val="1"/>
              <w:spacing w:line="240" w:lineRule="auto"/>
              <w:ind w:firstLineChars="0"/>
              <w:jc w:val="left"/>
              <w:rPr>
                <w:bCs/>
                <w:sz w:val="18"/>
                <w:szCs w:val="18"/>
              </w:rPr>
            </w:pPr>
            <w:r>
              <w:rPr>
                <w:bCs/>
                <w:sz w:val="18"/>
                <w:szCs w:val="18"/>
              </w:rPr>
              <w:t>(e) Bending moment</w:t>
            </w:r>
            <w:r w:rsidRPr="00BD0563">
              <w:rPr>
                <w:bCs/>
                <w:sz w:val="18"/>
                <w:szCs w:val="18"/>
              </w:rPr>
              <w:t xml:space="preserve"> for Hose</w:t>
            </w:r>
            <w:r w:rsidRPr="00AF0C49">
              <w:rPr>
                <w:bCs/>
                <w:sz w:val="18"/>
                <w:szCs w:val="18"/>
              </w:rPr>
              <w:t xml:space="preserve"> in Lazy-S config.</w:t>
            </w:r>
          </w:p>
        </w:tc>
        <w:tc>
          <w:tcPr>
            <w:tcW w:w="5530" w:type="dxa"/>
          </w:tcPr>
          <w:p w14:paraId="64278972" w14:textId="77777777" w:rsidR="00631369" w:rsidRPr="00E52661" w:rsidRDefault="00631369" w:rsidP="0016312B">
            <w:pPr>
              <w:pStyle w:val="BodyTextIndent"/>
              <w:ind w:left="0"/>
              <w:rPr>
                <w:rFonts w:ascii="Times New Roman" w:hAnsi="Times New Roman" w:cs="Times New Roman"/>
                <w:bCs/>
                <w:sz w:val="18"/>
                <w:szCs w:val="18"/>
              </w:rPr>
            </w:pPr>
            <w:r>
              <w:rPr>
                <w:rFonts w:ascii="Times New Roman" w:hAnsi="Times New Roman" w:cs="Times New Roman"/>
                <w:bCs/>
                <w:sz w:val="18"/>
                <w:szCs w:val="18"/>
              </w:rPr>
              <w:t xml:space="preserve">(f) </w:t>
            </w:r>
            <w:r w:rsidRPr="00E52661">
              <w:rPr>
                <w:rFonts w:ascii="Times New Roman" w:hAnsi="Times New Roman" w:cs="Times New Roman"/>
                <w:bCs/>
                <w:sz w:val="18"/>
                <w:szCs w:val="18"/>
              </w:rPr>
              <w:t xml:space="preserve">Bending Moment </w:t>
            </w:r>
            <w:proofErr w:type="spellStart"/>
            <w:r w:rsidRPr="00E52661">
              <w:rPr>
                <w:rFonts w:ascii="Times New Roman" w:hAnsi="Times New Roman" w:cs="Times New Roman"/>
                <w:bCs/>
                <w:i/>
                <w:sz w:val="18"/>
                <w:szCs w:val="18"/>
              </w:rPr>
              <w:t>DAF</w:t>
            </w:r>
            <w:r w:rsidRPr="00E52661">
              <w:rPr>
                <w:rFonts w:ascii="Times New Roman" w:hAnsi="Times New Roman" w:cs="Times New Roman"/>
                <w:bCs/>
                <w:i/>
                <w:sz w:val="18"/>
                <w:szCs w:val="18"/>
                <w:vertAlign w:val="subscript"/>
              </w:rPr>
              <w:t>Hose</w:t>
            </w:r>
            <w:proofErr w:type="spellEnd"/>
            <w:r w:rsidRPr="00E52661">
              <w:rPr>
                <w:rFonts w:ascii="Times New Roman" w:hAnsi="Times New Roman" w:cs="Times New Roman"/>
                <w:bCs/>
                <w:sz w:val="18"/>
                <w:szCs w:val="18"/>
              </w:rPr>
              <w:t xml:space="preserve"> for Hose in </w:t>
            </w:r>
            <w:r>
              <w:rPr>
                <w:rFonts w:ascii="Times New Roman" w:hAnsi="Times New Roman" w:cs="Times New Roman"/>
                <w:bCs/>
                <w:sz w:val="18"/>
                <w:szCs w:val="18"/>
              </w:rPr>
              <w:t>Lazy-S</w:t>
            </w:r>
            <w:r w:rsidRPr="00E52661">
              <w:rPr>
                <w:rFonts w:ascii="Times New Roman" w:hAnsi="Times New Roman" w:cs="Times New Roman"/>
                <w:bCs/>
                <w:sz w:val="18"/>
                <w:szCs w:val="18"/>
              </w:rPr>
              <w:t xml:space="preserve"> config.</w:t>
            </w:r>
          </w:p>
        </w:tc>
      </w:tr>
    </w:tbl>
    <w:p w14:paraId="7171C9D7" w14:textId="3920954F" w:rsidR="00631369" w:rsidRPr="000C3CC5" w:rsidRDefault="00631369" w:rsidP="00631369">
      <w:pPr>
        <w:pStyle w:val="Caption"/>
        <w:jc w:val="center"/>
        <w:rPr>
          <w:b w:val="0"/>
          <w:i/>
          <w:color w:val="auto"/>
        </w:rPr>
      </w:pPr>
      <w:r w:rsidRPr="0089309B">
        <w:rPr>
          <w:b w:val="0"/>
          <w:i/>
          <w:color w:val="auto"/>
        </w:rPr>
        <w:t xml:space="preserve">Figure </w:t>
      </w:r>
      <w:r w:rsidRPr="0089309B">
        <w:rPr>
          <w:b w:val="0"/>
          <w:i/>
          <w:color w:val="auto"/>
        </w:rPr>
        <w:fldChar w:fldCharType="begin"/>
      </w:r>
      <w:r w:rsidRPr="0089309B">
        <w:rPr>
          <w:b w:val="0"/>
          <w:i/>
          <w:color w:val="auto"/>
        </w:rPr>
        <w:instrText xml:space="preserve"> SEQ Figure \* ARABIC </w:instrText>
      </w:r>
      <w:r w:rsidRPr="0089309B">
        <w:rPr>
          <w:b w:val="0"/>
          <w:i/>
          <w:color w:val="auto"/>
        </w:rPr>
        <w:fldChar w:fldCharType="separate"/>
      </w:r>
      <w:r w:rsidR="00677305">
        <w:rPr>
          <w:b w:val="0"/>
          <w:i/>
          <w:noProof/>
          <w:color w:val="auto"/>
        </w:rPr>
        <w:t>32</w:t>
      </w:r>
      <w:r w:rsidRPr="0089309B">
        <w:rPr>
          <w:b w:val="0"/>
          <w:i/>
          <w:color w:val="auto"/>
        </w:rPr>
        <w:fldChar w:fldCharType="end"/>
      </w:r>
      <w:r w:rsidRPr="0089309B">
        <w:rPr>
          <w:b w:val="0"/>
          <w:i/>
          <w:color w:val="auto"/>
        </w:rPr>
        <w:t xml:space="preserve"> </w:t>
      </w:r>
      <w:r w:rsidRPr="006B40B4">
        <w:rPr>
          <w:rFonts w:ascii="Times New Roman" w:hAnsi="Times New Roman" w:cs="Times New Roman"/>
          <w:lang w:val="en-US"/>
        </w:rPr>
        <w:t xml:space="preserve">Effect of hydrodynamic loads on </w:t>
      </w:r>
      <w:r>
        <w:rPr>
          <w:rFonts w:ascii="Times New Roman" w:hAnsi="Times New Roman" w:cs="Times New Roman"/>
          <w:lang w:val="en-US"/>
        </w:rPr>
        <w:t>t</w:t>
      </w:r>
      <w:r w:rsidRPr="006B40B4">
        <w:rPr>
          <w:rFonts w:ascii="Times New Roman" w:hAnsi="Times New Roman" w:cs="Times New Roman"/>
          <w:lang w:val="en-US"/>
        </w:rPr>
        <w:t>he submarine hose</w:t>
      </w:r>
      <w:r w:rsidRPr="006B40B4">
        <w:rPr>
          <w:rFonts w:ascii="Times New Roman" w:hAnsi="Times New Roman" w:cs="Times New Roman"/>
          <w:b w:val="0"/>
          <w:bCs w:val="0"/>
          <w:lang w:val="en-US"/>
        </w:rPr>
        <w:t xml:space="preserve"> </w:t>
      </w:r>
      <w:r w:rsidRPr="00E52661">
        <w:rPr>
          <w:rFonts w:ascii="Times New Roman" w:hAnsi="Times New Roman" w:cs="Times New Roman"/>
          <w:bCs w:val="0"/>
        </w:rPr>
        <w:t xml:space="preserve">in </w:t>
      </w:r>
      <w:r>
        <w:rPr>
          <w:rFonts w:ascii="Times New Roman" w:hAnsi="Times New Roman" w:cs="Times New Roman"/>
          <w:bCs w:val="0"/>
        </w:rPr>
        <w:t>Lazy-S</w:t>
      </w:r>
      <w:r w:rsidRPr="00E52661">
        <w:rPr>
          <w:rFonts w:ascii="Times New Roman" w:hAnsi="Times New Roman" w:cs="Times New Roman"/>
          <w:bCs w:val="0"/>
        </w:rPr>
        <w:t xml:space="preserve"> config.</w:t>
      </w:r>
    </w:p>
    <w:p w14:paraId="355942EE" w14:textId="77777777" w:rsidR="00631369" w:rsidRDefault="00631369" w:rsidP="00631369"/>
    <w:p w14:paraId="2D85A7E6" w14:textId="77777777" w:rsidR="00677305" w:rsidRDefault="00631369" w:rsidP="00677305">
      <w:pPr>
        <w:tabs>
          <w:tab w:val="left" w:pos="6700"/>
        </w:tabs>
      </w:pPr>
      <w:r w:rsidRPr="001626F9">
        <w:rPr>
          <w:rFonts w:ascii="Times New Roman" w:hAnsi="Times New Roman" w:cs="Times New Roman"/>
        </w:rPr>
        <w:t xml:space="preserve"> </w:t>
      </w:r>
    </w:p>
    <w:p w14:paraId="45E5A1D1" w14:textId="77777777" w:rsidR="00677305" w:rsidRDefault="00677305" w:rsidP="00677305">
      <w:pPr>
        <w:jc w:val="both"/>
        <w:rPr>
          <w:rFonts w:ascii="Times New Roman" w:hAnsi="Times New Roman" w:cs="Times New Roman"/>
        </w:rPr>
      </w:pPr>
    </w:p>
    <w:p w14:paraId="3C6967D2" w14:textId="1F1746AF" w:rsidR="00631369" w:rsidRDefault="00631369" w:rsidP="00631369">
      <w:pPr>
        <w:tabs>
          <w:tab w:val="left" w:pos="6700"/>
        </w:tabs>
        <w:jc w:val="both"/>
      </w:pPr>
    </w:p>
    <w:tbl>
      <w:tblPr>
        <w:tblStyle w:val="TableGrid"/>
        <w:tblW w:w="1091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530"/>
      </w:tblGrid>
      <w:tr w:rsidR="00631369" w14:paraId="46F1DE46" w14:textId="77777777" w:rsidTr="0016312B">
        <w:trPr>
          <w:trHeight w:val="3109"/>
        </w:trPr>
        <w:tc>
          <w:tcPr>
            <w:tcW w:w="5387" w:type="dxa"/>
          </w:tcPr>
          <w:p w14:paraId="32C0C872" w14:textId="77777777" w:rsidR="00631369" w:rsidRDefault="00631369" w:rsidP="0016312B">
            <w:pPr>
              <w:pStyle w:val="1"/>
              <w:ind w:firstLineChars="0" w:firstLine="0"/>
              <w:rPr>
                <w:color w:val="0070C0"/>
                <w:lang w:eastAsia="zh-CN"/>
              </w:rPr>
            </w:pPr>
            <w:r>
              <w:rPr>
                <w:noProof/>
              </w:rPr>
              <w:lastRenderedPageBreak/>
              <w:drawing>
                <wp:inline distT="0" distB="0" distL="0" distR="0" wp14:anchorId="38B3C4DB" wp14:editId="33DE3DA4">
                  <wp:extent cx="3283585" cy="1838325"/>
                  <wp:effectExtent l="0" t="0" r="0" b="0"/>
                  <wp:docPr id="27" name="Chart 27">
                    <a:extLst xmlns:a="http://schemas.openxmlformats.org/drawingml/2006/main">
                      <a:ext uri="{FF2B5EF4-FFF2-40B4-BE49-F238E27FC236}">
                        <a16:creationId xmlns:a16="http://schemas.microsoft.com/office/drawing/2014/main" id="{EBF11634-1174-409B-B696-C61AB0742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530" w:type="dxa"/>
          </w:tcPr>
          <w:p w14:paraId="28D67922" w14:textId="77777777" w:rsidR="00631369" w:rsidRDefault="00631369" w:rsidP="0016312B">
            <w:pPr>
              <w:pStyle w:val="1"/>
              <w:ind w:firstLineChars="0" w:firstLine="0"/>
              <w:rPr>
                <w:color w:val="0070C0"/>
                <w:lang w:eastAsia="zh-CN"/>
              </w:rPr>
            </w:pPr>
            <w:r>
              <w:rPr>
                <w:noProof/>
              </w:rPr>
              <w:drawing>
                <wp:inline distT="0" distB="0" distL="0" distR="0" wp14:anchorId="39DD0A03" wp14:editId="6FEF90CC">
                  <wp:extent cx="3374390" cy="1905000"/>
                  <wp:effectExtent l="0" t="0" r="0" b="0"/>
                  <wp:docPr id="25" name="Chart 25">
                    <a:extLst xmlns:a="http://schemas.openxmlformats.org/drawingml/2006/main">
                      <a:ext uri="{FF2B5EF4-FFF2-40B4-BE49-F238E27FC236}">
                        <a16:creationId xmlns:a16="http://schemas.microsoft.com/office/drawing/2014/main" id="{FBCA0E19-1801-46B2-A985-0B9EB8C52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631369" w:rsidRPr="0089309B" w14:paraId="066EBF6F" w14:textId="77777777" w:rsidTr="0016312B">
        <w:trPr>
          <w:trHeight w:val="504"/>
        </w:trPr>
        <w:tc>
          <w:tcPr>
            <w:tcW w:w="5387" w:type="dxa"/>
          </w:tcPr>
          <w:p w14:paraId="47E903DD" w14:textId="77777777" w:rsidR="00631369" w:rsidRPr="00AF0C49" w:rsidRDefault="00631369" w:rsidP="0016312B">
            <w:pPr>
              <w:pStyle w:val="1"/>
              <w:numPr>
                <w:ilvl w:val="0"/>
                <w:numId w:val="37"/>
              </w:numPr>
              <w:ind w:firstLineChars="0"/>
              <w:rPr>
                <w:bCs/>
                <w:sz w:val="18"/>
                <w:szCs w:val="18"/>
                <w:lang w:eastAsia="zh-CN"/>
              </w:rPr>
            </w:pPr>
            <w:r w:rsidRPr="00BD0563">
              <w:rPr>
                <w:bCs/>
                <w:sz w:val="18"/>
                <w:szCs w:val="18"/>
              </w:rPr>
              <w:t>Curvature for Hose</w:t>
            </w:r>
            <w:r w:rsidRPr="00AF0C49">
              <w:rPr>
                <w:bCs/>
                <w:sz w:val="18"/>
                <w:szCs w:val="18"/>
              </w:rPr>
              <w:t xml:space="preserve"> in </w:t>
            </w:r>
            <w:r>
              <w:rPr>
                <w:bCs/>
                <w:sz w:val="18"/>
                <w:szCs w:val="18"/>
              </w:rPr>
              <w:t xml:space="preserve">Chinese-lantern </w:t>
            </w:r>
            <w:r w:rsidRPr="00AF0C49">
              <w:rPr>
                <w:bCs/>
                <w:sz w:val="18"/>
                <w:szCs w:val="18"/>
              </w:rPr>
              <w:t>config.</w:t>
            </w:r>
          </w:p>
        </w:tc>
        <w:tc>
          <w:tcPr>
            <w:tcW w:w="5530" w:type="dxa"/>
          </w:tcPr>
          <w:p w14:paraId="5146065B" w14:textId="77777777" w:rsidR="00631369" w:rsidRPr="00E52661" w:rsidRDefault="00631369" w:rsidP="0016312B">
            <w:pPr>
              <w:jc w:val="both"/>
              <w:rPr>
                <w:rFonts w:ascii="Times New Roman" w:hAnsi="Times New Roman" w:cs="Times New Roman"/>
              </w:rPr>
            </w:pPr>
            <w:r>
              <w:rPr>
                <w:rFonts w:ascii="Times New Roman" w:hAnsi="Times New Roman" w:cs="Times New Roman"/>
                <w:bCs/>
                <w:sz w:val="18"/>
                <w:szCs w:val="18"/>
              </w:rPr>
              <w:t>(b) Curvature</w:t>
            </w:r>
            <w:r w:rsidRPr="00E52661">
              <w:rPr>
                <w:rFonts w:ascii="Times New Roman" w:hAnsi="Times New Roman" w:cs="Times New Roman"/>
                <w:bCs/>
                <w:sz w:val="18"/>
                <w:szCs w:val="18"/>
              </w:rPr>
              <w:t xml:space="preserve"> </w:t>
            </w:r>
            <w:proofErr w:type="spellStart"/>
            <w:r w:rsidRPr="00E52661">
              <w:rPr>
                <w:rFonts w:ascii="Times New Roman" w:hAnsi="Times New Roman" w:cs="Times New Roman"/>
                <w:bCs/>
                <w:i/>
                <w:sz w:val="18"/>
                <w:szCs w:val="18"/>
              </w:rPr>
              <w:t>DAF</w:t>
            </w:r>
            <w:r w:rsidRPr="00E52661">
              <w:rPr>
                <w:rFonts w:ascii="Times New Roman" w:hAnsi="Times New Roman" w:cs="Times New Roman"/>
                <w:bCs/>
                <w:i/>
                <w:sz w:val="18"/>
                <w:szCs w:val="18"/>
                <w:vertAlign w:val="subscript"/>
              </w:rPr>
              <w:t>Hose</w:t>
            </w:r>
            <w:proofErr w:type="spellEnd"/>
            <w:r w:rsidRPr="00E52661">
              <w:rPr>
                <w:rFonts w:ascii="Times New Roman" w:hAnsi="Times New Roman" w:cs="Times New Roman"/>
                <w:bCs/>
                <w:sz w:val="18"/>
                <w:szCs w:val="18"/>
              </w:rPr>
              <w:t xml:space="preserve"> for Hose in</w:t>
            </w:r>
            <w:r>
              <w:rPr>
                <w:rFonts w:ascii="Times New Roman" w:hAnsi="Times New Roman" w:cs="Times New Roman"/>
                <w:bCs/>
                <w:sz w:val="18"/>
                <w:szCs w:val="18"/>
              </w:rPr>
              <w:t xml:space="preserve"> </w:t>
            </w:r>
            <w:r>
              <w:rPr>
                <w:bCs/>
                <w:sz w:val="18"/>
                <w:szCs w:val="18"/>
              </w:rPr>
              <w:t xml:space="preserve">Chinese-lantern </w:t>
            </w:r>
            <w:r w:rsidRPr="00E52661">
              <w:rPr>
                <w:rFonts w:ascii="Times New Roman" w:hAnsi="Times New Roman" w:cs="Times New Roman"/>
                <w:bCs/>
                <w:sz w:val="18"/>
                <w:szCs w:val="18"/>
              </w:rPr>
              <w:t>config.</w:t>
            </w:r>
          </w:p>
        </w:tc>
      </w:tr>
      <w:tr w:rsidR="00631369" w:rsidRPr="0089309B" w14:paraId="171A19A7" w14:textId="77777777" w:rsidTr="0016312B">
        <w:trPr>
          <w:trHeight w:val="3180"/>
        </w:trPr>
        <w:tc>
          <w:tcPr>
            <w:tcW w:w="5387" w:type="dxa"/>
          </w:tcPr>
          <w:p w14:paraId="61B2A7CA" w14:textId="77777777" w:rsidR="00631369" w:rsidRPr="00D22D65" w:rsidRDefault="00631369" w:rsidP="0016312B">
            <w:pPr>
              <w:pStyle w:val="1"/>
              <w:ind w:firstLineChars="0" w:firstLine="0"/>
              <w:rPr>
                <w:sz w:val="20"/>
                <w:szCs w:val="20"/>
                <w:lang w:eastAsia="zh-CN"/>
              </w:rPr>
            </w:pPr>
            <w:r>
              <w:rPr>
                <w:noProof/>
              </w:rPr>
              <w:drawing>
                <wp:inline distT="0" distB="0" distL="0" distR="0" wp14:anchorId="7E588553" wp14:editId="5492C23E">
                  <wp:extent cx="3283585" cy="1914525"/>
                  <wp:effectExtent l="0" t="0" r="0" b="0"/>
                  <wp:docPr id="22" name="Chart 22">
                    <a:extLst xmlns:a="http://schemas.openxmlformats.org/drawingml/2006/main">
                      <a:ext uri="{FF2B5EF4-FFF2-40B4-BE49-F238E27FC236}">
                        <a16:creationId xmlns:a16="http://schemas.microsoft.com/office/drawing/2014/main" id="{EE6433B5-23F3-44E9-B8F7-2B90011ED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530" w:type="dxa"/>
          </w:tcPr>
          <w:p w14:paraId="1DDBDF81" w14:textId="77777777" w:rsidR="00631369" w:rsidRPr="00D22D65" w:rsidRDefault="00631369" w:rsidP="0016312B">
            <w:pPr>
              <w:pStyle w:val="1"/>
              <w:ind w:firstLineChars="0" w:firstLine="0"/>
              <w:rPr>
                <w:sz w:val="20"/>
                <w:szCs w:val="20"/>
                <w:lang w:eastAsia="zh-CN"/>
              </w:rPr>
            </w:pPr>
            <w:r>
              <w:rPr>
                <w:noProof/>
              </w:rPr>
              <w:drawing>
                <wp:inline distT="0" distB="0" distL="0" distR="0" wp14:anchorId="04B4BA46" wp14:editId="1D32A02A">
                  <wp:extent cx="3374390" cy="1924050"/>
                  <wp:effectExtent l="0" t="0" r="0" b="0"/>
                  <wp:docPr id="23" name="Chart 23">
                    <a:extLst xmlns:a="http://schemas.openxmlformats.org/drawingml/2006/main">
                      <a:ext uri="{FF2B5EF4-FFF2-40B4-BE49-F238E27FC236}">
                        <a16:creationId xmlns:a16="http://schemas.microsoft.com/office/drawing/2014/main" id="{FE624FDC-F506-44ED-920B-970F2CE62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631369" w:rsidRPr="0089309B" w14:paraId="05304308" w14:textId="77777777" w:rsidTr="0016312B">
        <w:trPr>
          <w:trHeight w:val="504"/>
        </w:trPr>
        <w:tc>
          <w:tcPr>
            <w:tcW w:w="5387" w:type="dxa"/>
          </w:tcPr>
          <w:p w14:paraId="5F56E193" w14:textId="77777777" w:rsidR="00631369" w:rsidRPr="00AF0C49" w:rsidRDefault="00631369" w:rsidP="0016312B">
            <w:pPr>
              <w:pStyle w:val="1"/>
              <w:spacing w:line="240" w:lineRule="auto"/>
              <w:ind w:firstLineChars="0"/>
              <w:jc w:val="left"/>
              <w:rPr>
                <w:bCs/>
                <w:sz w:val="18"/>
                <w:szCs w:val="18"/>
                <w:lang w:eastAsia="zh-CN"/>
              </w:rPr>
            </w:pPr>
            <w:r>
              <w:rPr>
                <w:bCs/>
                <w:sz w:val="18"/>
                <w:szCs w:val="18"/>
              </w:rPr>
              <w:t xml:space="preserve">(c) </w:t>
            </w:r>
            <w:r w:rsidRPr="00D27A36">
              <w:rPr>
                <w:bCs/>
                <w:sz w:val="18"/>
                <w:szCs w:val="18"/>
              </w:rPr>
              <w:t xml:space="preserve">Effective Tension for Hose in </w:t>
            </w:r>
            <w:r>
              <w:rPr>
                <w:bCs/>
                <w:sz w:val="18"/>
                <w:szCs w:val="18"/>
              </w:rPr>
              <w:t xml:space="preserve">Chinese-lantern </w:t>
            </w:r>
            <w:r w:rsidRPr="00D27A36">
              <w:rPr>
                <w:bCs/>
                <w:sz w:val="18"/>
                <w:szCs w:val="18"/>
              </w:rPr>
              <w:t>config.</w:t>
            </w:r>
          </w:p>
        </w:tc>
        <w:tc>
          <w:tcPr>
            <w:tcW w:w="5530" w:type="dxa"/>
          </w:tcPr>
          <w:p w14:paraId="2318B04D" w14:textId="77777777" w:rsidR="00631369" w:rsidRPr="00E52661" w:rsidRDefault="00631369" w:rsidP="0016312B">
            <w:pPr>
              <w:pStyle w:val="BodyTextIndent"/>
              <w:ind w:left="0"/>
              <w:rPr>
                <w:rFonts w:ascii="Times New Roman" w:hAnsi="Times New Roman" w:cs="Times New Roman"/>
                <w:bCs/>
                <w:sz w:val="18"/>
                <w:szCs w:val="18"/>
              </w:rPr>
            </w:pPr>
            <w:r>
              <w:rPr>
                <w:rFonts w:ascii="Times New Roman" w:hAnsi="Times New Roman" w:cs="Times New Roman"/>
                <w:bCs/>
                <w:sz w:val="18"/>
                <w:szCs w:val="18"/>
              </w:rPr>
              <w:t xml:space="preserve">(d) </w:t>
            </w:r>
            <w:r w:rsidRPr="00E52661">
              <w:rPr>
                <w:rFonts w:ascii="Times New Roman" w:hAnsi="Times New Roman" w:cs="Times New Roman"/>
                <w:bCs/>
                <w:sz w:val="18"/>
                <w:szCs w:val="18"/>
              </w:rPr>
              <w:t xml:space="preserve">Effective Tension </w:t>
            </w:r>
            <w:proofErr w:type="spellStart"/>
            <w:r w:rsidRPr="00E52661">
              <w:rPr>
                <w:rFonts w:ascii="Times New Roman" w:hAnsi="Times New Roman" w:cs="Times New Roman"/>
                <w:bCs/>
                <w:i/>
                <w:sz w:val="18"/>
                <w:szCs w:val="18"/>
              </w:rPr>
              <w:t>DAF</w:t>
            </w:r>
            <w:r w:rsidRPr="00E52661">
              <w:rPr>
                <w:rFonts w:ascii="Times New Roman" w:hAnsi="Times New Roman" w:cs="Times New Roman"/>
                <w:bCs/>
                <w:i/>
                <w:sz w:val="18"/>
                <w:szCs w:val="18"/>
                <w:vertAlign w:val="subscript"/>
              </w:rPr>
              <w:t>Hose</w:t>
            </w:r>
            <w:proofErr w:type="spellEnd"/>
            <w:r w:rsidRPr="00E52661">
              <w:rPr>
                <w:rFonts w:ascii="Times New Roman" w:hAnsi="Times New Roman" w:cs="Times New Roman"/>
                <w:bCs/>
                <w:sz w:val="18"/>
                <w:szCs w:val="18"/>
              </w:rPr>
              <w:t xml:space="preserve"> for Hose in </w:t>
            </w:r>
            <w:r>
              <w:rPr>
                <w:bCs/>
                <w:sz w:val="18"/>
                <w:szCs w:val="18"/>
              </w:rPr>
              <w:t xml:space="preserve">Chinese-lantern </w:t>
            </w:r>
            <w:r w:rsidRPr="00E52661">
              <w:rPr>
                <w:rFonts w:ascii="Times New Roman" w:hAnsi="Times New Roman" w:cs="Times New Roman"/>
                <w:bCs/>
                <w:sz w:val="18"/>
                <w:szCs w:val="18"/>
              </w:rPr>
              <w:t>config.</w:t>
            </w:r>
            <w:r w:rsidRPr="00E52661">
              <w:rPr>
                <w:rFonts w:ascii="Times New Roman" w:hAnsi="Times New Roman" w:cs="Times New Roman"/>
                <w:bCs/>
                <w:sz w:val="18"/>
                <w:szCs w:val="18"/>
                <w:lang w:eastAsia="zh-CN"/>
              </w:rPr>
              <w:tab/>
            </w:r>
          </w:p>
        </w:tc>
      </w:tr>
      <w:tr w:rsidR="00631369" w:rsidRPr="0089309B" w14:paraId="2343313F" w14:textId="77777777" w:rsidTr="0016312B">
        <w:trPr>
          <w:trHeight w:val="504"/>
        </w:trPr>
        <w:tc>
          <w:tcPr>
            <w:tcW w:w="5387" w:type="dxa"/>
          </w:tcPr>
          <w:p w14:paraId="27884135" w14:textId="77777777" w:rsidR="00631369" w:rsidRPr="00194116" w:rsidRDefault="00631369" w:rsidP="0016312B">
            <w:pPr>
              <w:pStyle w:val="1"/>
              <w:spacing w:line="240" w:lineRule="auto"/>
              <w:ind w:firstLineChars="0" w:firstLine="0"/>
              <w:jc w:val="left"/>
              <w:rPr>
                <w:bCs/>
                <w:sz w:val="18"/>
                <w:szCs w:val="18"/>
              </w:rPr>
            </w:pPr>
            <w:r>
              <w:rPr>
                <w:noProof/>
              </w:rPr>
              <w:drawing>
                <wp:inline distT="0" distB="0" distL="0" distR="0" wp14:anchorId="46C3892C" wp14:editId="3A37245B">
                  <wp:extent cx="3283585" cy="2143125"/>
                  <wp:effectExtent l="0" t="0" r="0" b="0"/>
                  <wp:docPr id="20" name="Chart 20">
                    <a:extLst xmlns:a="http://schemas.openxmlformats.org/drawingml/2006/main">
                      <a:ext uri="{FF2B5EF4-FFF2-40B4-BE49-F238E27FC236}">
                        <a16:creationId xmlns:a16="http://schemas.microsoft.com/office/drawing/2014/main" id="{DED97601-D3AC-4DF7-BD50-9A1E94A2B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5530" w:type="dxa"/>
          </w:tcPr>
          <w:p w14:paraId="313A43AE" w14:textId="77777777" w:rsidR="00631369" w:rsidRPr="00D27A36" w:rsidRDefault="00631369" w:rsidP="0016312B">
            <w:pPr>
              <w:pStyle w:val="BodyTextIndent"/>
              <w:ind w:left="0"/>
              <w:rPr>
                <w:rFonts w:ascii="Times New Roman" w:hAnsi="Times New Roman" w:cs="Times New Roman"/>
                <w:bCs/>
                <w:sz w:val="18"/>
                <w:szCs w:val="18"/>
              </w:rPr>
            </w:pPr>
            <w:r>
              <w:rPr>
                <w:noProof/>
              </w:rPr>
              <w:drawing>
                <wp:inline distT="0" distB="0" distL="0" distR="0" wp14:anchorId="764F3297" wp14:editId="707A7A44">
                  <wp:extent cx="3374390" cy="2085975"/>
                  <wp:effectExtent l="0" t="0" r="0" b="0"/>
                  <wp:docPr id="24" name="Chart 24">
                    <a:extLst xmlns:a="http://schemas.openxmlformats.org/drawingml/2006/main">
                      <a:ext uri="{FF2B5EF4-FFF2-40B4-BE49-F238E27FC236}">
                        <a16:creationId xmlns:a16="http://schemas.microsoft.com/office/drawing/2014/main" id="{E98BB7E0-EE5B-4085-BE62-30176B4C8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631369" w:rsidRPr="0089309B" w14:paraId="0A8C14F7" w14:textId="77777777" w:rsidTr="0016312B">
        <w:trPr>
          <w:trHeight w:val="504"/>
        </w:trPr>
        <w:tc>
          <w:tcPr>
            <w:tcW w:w="5387" w:type="dxa"/>
          </w:tcPr>
          <w:p w14:paraId="63C4F8DA" w14:textId="77777777" w:rsidR="00631369" w:rsidRPr="00194116" w:rsidRDefault="00631369" w:rsidP="0016312B">
            <w:pPr>
              <w:pStyle w:val="1"/>
              <w:spacing w:line="240" w:lineRule="auto"/>
              <w:ind w:firstLineChars="0"/>
              <w:jc w:val="left"/>
              <w:rPr>
                <w:bCs/>
                <w:sz w:val="18"/>
                <w:szCs w:val="18"/>
              </w:rPr>
            </w:pPr>
            <w:r>
              <w:rPr>
                <w:bCs/>
                <w:sz w:val="18"/>
                <w:szCs w:val="18"/>
              </w:rPr>
              <w:t>(e) Bending moment</w:t>
            </w:r>
            <w:r w:rsidRPr="00BD0563">
              <w:rPr>
                <w:bCs/>
                <w:sz w:val="18"/>
                <w:szCs w:val="18"/>
              </w:rPr>
              <w:t xml:space="preserve"> for Hose</w:t>
            </w:r>
            <w:r w:rsidRPr="00AF0C49">
              <w:rPr>
                <w:bCs/>
                <w:sz w:val="18"/>
                <w:szCs w:val="18"/>
              </w:rPr>
              <w:t xml:space="preserve"> in </w:t>
            </w:r>
            <w:r>
              <w:rPr>
                <w:bCs/>
                <w:sz w:val="18"/>
                <w:szCs w:val="18"/>
              </w:rPr>
              <w:t xml:space="preserve">Chinese-lantern </w:t>
            </w:r>
            <w:r w:rsidRPr="00AF0C49">
              <w:rPr>
                <w:bCs/>
                <w:sz w:val="18"/>
                <w:szCs w:val="18"/>
              </w:rPr>
              <w:t>config.</w:t>
            </w:r>
          </w:p>
        </w:tc>
        <w:tc>
          <w:tcPr>
            <w:tcW w:w="5530" w:type="dxa"/>
          </w:tcPr>
          <w:p w14:paraId="168BC187" w14:textId="77777777" w:rsidR="00631369" w:rsidRPr="00E52661" w:rsidRDefault="00631369" w:rsidP="0016312B">
            <w:pPr>
              <w:pStyle w:val="BodyTextIndent"/>
              <w:ind w:left="0"/>
              <w:rPr>
                <w:rFonts w:ascii="Times New Roman" w:hAnsi="Times New Roman" w:cs="Times New Roman"/>
                <w:bCs/>
                <w:sz w:val="18"/>
                <w:szCs w:val="18"/>
              </w:rPr>
            </w:pPr>
            <w:r>
              <w:rPr>
                <w:rFonts w:ascii="Times New Roman" w:hAnsi="Times New Roman" w:cs="Times New Roman"/>
                <w:bCs/>
                <w:sz w:val="18"/>
                <w:szCs w:val="18"/>
              </w:rPr>
              <w:t xml:space="preserve">(f) </w:t>
            </w:r>
            <w:r w:rsidRPr="00E52661">
              <w:rPr>
                <w:rFonts w:ascii="Times New Roman" w:hAnsi="Times New Roman" w:cs="Times New Roman"/>
                <w:bCs/>
                <w:sz w:val="18"/>
                <w:szCs w:val="18"/>
              </w:rPr>
              <w:t xml:space="preserve">Bending Moment </w:t>
            </w:r>
            <w:proofErr w:type="spellStart"/>
            <w:r w:rsidRPr="00E52661">
              <w:rPr>
                <w:rFonts w:ascii="Times New Roman" w:hAnsi="Times New Roman" w:cs="Times New Roman"/>
                <w:bCs/>
                <w:i/>
                <w:sz w:val="18"/>
                <w:szCs w:val="18"/>
              </w:rPr>
              <w:t>DAF</w:t>
            </w:r>
            <w:r w:rsidRPr="00E52661">
              <w:rPr>
                <w:rFonts w:ascii="Times New Roman" w:hAnsi="Times New Roman" w:cs="Times New Roman"/>
                <w:bCs/>
                <w:i/>
                <w:sz w:val="18"/>
                <w:szCs w:val="18"/>
                <w:vertAlign w:val="subscript"/>
              </w:rPr>
              <w:t>Hose</w:t>
            </w:r>
            <w:proofErr w:type="spellEnd"/>
            <w:r w:rsidRPr="00E52661">
              <w:rPr>
                <w:rFonts w:ascii="Times New Roman" w:hAnsi="Times New Roman" w:cs="Times New Roman"/>
                <w:bCs/>
                <w:sz w:val="18"/>
                <w:szCs w:val="18"/>
              </w:rPr>
              <w:t xml:space="preserve"> for Hose in </w:t>
            </w:r>
            <w:r>
              <w:rPr>
                <w:bCs/>
                <w:sz w:val="18"/>
                <w:szCs w:val="18"/>
              </w:rPr>
              <w:t xml:space="preserve">Chinese-lantern </w:t>
            </w:r>
            <w:r w:rsidRPr="00E52661">
              <w:rPr>
                <w:rFonts w:ascii="Times New Roman" w:hAnsi="Times New Roman" w:cs="Times New Roman"/>
                <w:bCs/>
                <w:sz w:val="18"/>
                <w:szCs w:val="18"/>
              </w:rPr>
              <w:t>config.</w:t>
            </w:r>
          </w:p>
        </w:tc>
      </w:tr>
    </w:tbl>
    <w:p w14:paraId="3B0CEEB2" w14:textId="1FF99D9A" w:rsidR="00631369" w:rsidRPr="000C3CC5" w:rsidRDefault="00631369" w:rsidP="00631369">
      <w:pPr>
        <w:pStyle w:val="Caption"/>
        <w:jc w:val="center"/>
        <w:rPr>
          <w:b w:val="0"/>
          <w:i/>
          <w:color w:val="auto"/>
        </w:rPr>
      </w:pPr>
      <w:r w:rsidRPr="0089309B">
        <w:rPr>
          <w:b w:val="0"/>
          <w:i/>
          <w:color w:val="auto"/>
        </w:rPr>
        <w:t xml:space="preserve">Figure </w:t>
      </w:r>
      <w:r w:rsidRPr="0089309B">
        <w:rPr>
          <w:b w:val="0"/>
          <w:i/>
          <w:color w:val="auto"/>
        </w:rPr>
        <w:fldChar w:fldCharType="begin"/>
      </w:r>
      <w:r w:rsidRPr="0089309B">
        <w:rPr>
          <w:b w:val="0"/>
          <w:i/>
          <w:color w:val="auto"/>
        </w:rPr>
        <w:instrText xml:space="preserve"> SEQ Figure \* ARABIC </w:instrText>
      </w:r>
      <w:r w:rsidRPr="0089309B">
        <w:rPr>
          <w:b w:val="0"/>
          <w:i/>
          <w:color w:val="auto"/>
        </w:rPr>
        <w:fldChar w:fldCharType="separate"/>
      </w:r>
      <w:r w:rsidR="00677305">
        <w:rPr>
          <w:b w:val="0"/>
          <w:i/>
          <w:noProof/>
          <w:color w:val="auto"/>
        </w:rPr>
        <w:t>33</w:t>
      </w:r>
      <w:r w:rsidRPr="0089309B">
        <w:rPr>
          <w:b w:val="0"/>
          <w:i/>
          <w:color w:val="auto"/>
        </w:rPr>
        <w:fldChar w:fldCharType="end"/>
      </w:r>
      <w:r>
        <w:rPr>
          <w:b w:val="0"/>
          <w:i/>
          <w:color w:val="auto"/>
        </w:rPr>
        <w:t xml:space="preserve"> </w:t>
      </w:r>
      <w:r w:rsidRPr="006B40B4">
        <w:rPr>
          <w:rFonts w:ascii="Times New Roman" w:hAnsi="Times New Roman" w:cs="Times New Roman"/>
          <w:lang w:val="en-US"/>
        </w:rPr>
        <w:t>Effect of hydrodynamic loads on the submarine hose</w:t>
      </w:r>
      <w:r w:rsidRPr="006B40B4">
        <w:rPr>
          <w:rFonts w:ascii="Times New Roman" w:hAnsi="Times New Roman" w:cs="Times New Roman"/>
          <w:b w:val="0"/>
          <w:bCs w:val="0"/>
          <w:lang w:val="en-US"/>
        </w:rPr>
        <w:t xml:space="preserve"> </w:t>
      </w:r>
      <w:r w:rsidRPr="00E52661">
        <w:rPr>
          <w:rFonts w:ascii="Times New Roman" w:hAnsi="Times New Roman" w:cs="Times New Roman"/>
          <w:bCs w:val="0"/>
        </w:rPr>
        <w:t xml:space="preserve">in </w:t>
      </w:r>
      <w:r>
        <w:rPr>
          <w:rFonts w:ascii="Times New Roman" w:hAnsi="Times New Roman" w:cs="Times New Roman"/>
          <w:bCs w:val="0"/>
        </w:rPr>
        <w:t>Chinese-lantern</w:t>
      </w:r>
      <w:r w:rsidRPr="00E52661">
        <w:rPr>
          <w:rFonts w:ascii="Times New Roman" w:hAnsi="Times New Roman" w:cs="Times New Roman"/>
          <w:bCs w:val="0"/>
        </w:rPr>
        <w:t xml:space="preserve"> config.</w:t>
      </w:r>
    </w:p>
    <w:p w14:paraId="7A2DE785" w14:textId="77777777" w:rsidR="00631369" w:rsidRDefault="00631369" w:rsidP="00631369">
      <w:pPr>
        <w:jc w:val="both"/>
        <w:rPr>
          <w:rFonts w:ascii="Times New Roman" w:hAnsi="Times New Roman" w:cs="Times New Roman"/>
        </w:rPr>
      </w:pPr>
    </w:p>
    <w:p w14:paraId="039639ED" w14:textId="77777777" w:rsidR="00631369" w:rsidRDefault="00631369" w:rsidP="00631369">
      <w:pPr>
        <w:jc w:val="both"/>
        <w:rPr>
          <w:rFonts w:ascii="Times New Roman" w:hAnsi="Times New Roman" w:cs="Times New Roman"/>
        </w:rPr>
      </w:pPr>
    </w:p>
    <w:p w14:paraId="4E6935A0" w14:textId="77777777" w:rsidR="00677305" w:rsidRPr="0072289D" w:rsidRDefault="00677305" w:rsidP="00677305">
      <w:pPr>
        <w:pStyle w:val="Heading3"/>
        <w:rPr>
          <w:rFonts w:ascii="Times New Roman" w:hAnsi="Times New Roman" w:cs="Times New Roman"/>
          <w:b/>
          <w:bCs/>
          <w:sz w:val="20"/>
          <w:szCs w:val="20"/>
        </w:rPr>
      </w:pPr>
      <w:r>
        <w:rPr>
          <w:rFonts w:ascii="Times New Roman" w:hAnsi="Times New Roman" w:cs="Times New Roman"/>
          <w:b/>
          <w:bCs/>
          <w:sz w:val="22"/>
          <w:szCs w:val="22"/>
        </w:rPr>
        <w:t>4</w:t>
      </w:r>
      <w:r w:rsidRPr="008B3700">
        <w:rPr>
          <w:rFonts w:ascii="Times New Roman" w:hAnsi="Times New Roman" w:cs="Times New Roman"/>
          <w:b/>
          <w:bCs/>
          <w:sz w:val="22"/>
          <w:szCs w:val="22"/>
        </w:rPr>
        <w:t>.</w:t>
      </w:r>
      <w:r>
        <w:rPr>
          <w:rFonts w:ascii="Times New Roman" w:hAnsi="Times New Roman" w:cs="Times New Roman"/>
          <w:b/>
          <w:bCs/>
          <w:sz w:val="22"/>
          <w:szCs w:val="22"/>
        </w:rPr>
        <w:t>2</w:t>
      </w:r>
      <w:r w:rsidRPr="008B3700">
        <w:rPr>
          <w:rFonts w:ascii="Times New Roman" w:hAnsi="Times New Roman" w:cs="Times New Roman"/>
          <w:b/>
          <w:bCs/>
          <w:sz w:val="22"/>
          <w:szCs w:val="22"/>
        </w:rPr>
        <w:t>.</w:t>
      </w:r>
      <w:r>
        <w:rPr>
          <w:rFonts w:ascii="Times New Roman" w:hAnsi="Times New Roman" w:cs="Times New Roman"/>
          <w:b/>
          <w:bCs/>
          <w:sz w:val="22"/>
          <w:szCs w:val="22"/>
        </w:rPr>
        <w:t>3</w:t>
      </w:r>
      <w:r w:rsidRPr="008B3700">
        <w:rPr>
          <w:rFonts w:ascii="Times New Roman" w:hAnsi="Times New Roman" w:cs="Times New Roman"/>
          <w:b/>
          <w:bCs/>
          <w:sz w:val="22"/>
          <w:szCs w:val="22"/>
        </w:rPr>
        <w:tab/>
      </w:r>
      <w:r w:rsidRPr="004A0484">
        <w:rPr>
          <w:rFonts w:ascii="Times New Roman" w:hAnsi="Times New Roman" w:cs="Times New Roman"/>
          <w:b/>
          <w:bCs/>
          <w:sz w:val="22"/>
          <w:szCs w:val="22"/>
        </w:rPr>
        <w:t>Submarine hose load response in Lazy-S configuration</w:t>
      </w:r>
    </w:p>
    <w:p w14:paraId="353B08E7" w14:textId="20778ADE" w:rsidR="00677305" w:rsidRDefault="00677305" w:rsidP="00677305">
      <w:pPr>
        <w:jc w:val="both"/>
        <w:rPr>
          <w:rFonts w:ascii="Times New Roman" w:hAnsi="Times New Roman" w:cs="Times New Roman"/>
        </w:rPr>
      </w:pPr>
      <w:r w:rsidRPr="001626F9">
        <w:rPr>
          <w:rFonts w:ascii="Times New Roman" w:hAnsi="Times New Roman" w:cs="Times New Roman"/>
        </w:rPr>
        <w:t xml:space="preserve">The investigation on the disconnection-induced load on the submarine hoses in </w:t>
      </w:r>
      <w:r>
        <w:rPr>
          <w:rFonts w:ascii="Times New Roman" w:hAnsi="Times New Roman" w:cs="Times New Roman"/>
        </w:rPr>
        <w:t>lazy-S</w:t>
      </w:r>
      <w:r w:rsidRPr="001626F9">
        <w:rPr>
          <w:rFonts w:ascii="Times New Roman" w:hAnsi="Times New Roman" w:cs="Times New Roman"/>
        </w:rPr>
        <w:t xml:space="preserve"> configuration was investigated and the results presented in Figure 3</w:t>
      </w:r>
      <w:r>
        <w:rPr>
          <w:rFonts w:ascii="Times New Roman" w:hAnsi="Times New Roman" w:cs="Times New Roman"/>
        </w:rPr>
        <w:t>3</w:t>
      </w:r>
      <w:r w:rsidRPr="001626F9">
        <w:rPr>
          <w:rFonts w:ascii="Times New Roman" w:hAnsi="Times New Roman" w:cs="Times New Roman"/>
        </w:rPr>
        <w:t xml:space="preserve">. This was also investigated by considering the </w:t>
      </w:r>
      <w:proofErr w:type="spellStart"/>
      <w:r w:rsidRPr="001626F9">
        <w:rPr>
          <w:rFonts w:ascii="Times New Roman" w:hAnsi="Times New Roman" w:cs="Times New Roman"/>
          <w:i/>
          <w:iCs/>
        </w:rPr>
        <w:t>DAF</w:t>
      </w:r>
      <w:r w:rsidRPr="001626F9">
        <w:rPr>
          <w:rFonts w:ascii="Times New Roman" w:hAnsi="Times New Roman" w:cs="Times New Roman"/>
          <w:i/>
          <w:iCs/>
          <w:vertAlign w:val="subscript"/>
        </w:rPr>
        <w:t>hose</w:t>
      </w:r>
      <w:proofErr w:type="spellEnd"/>
      <w:r w:rsidRPr="001626F9">
        <w:rPr>
          <w:rFonts w:ascii="Times New Roman" w:hAnsi="Times New Roman" w:cs="Times New Roman"/>
        </w:rPr>
        <w:t>, as proposed by Amaechi et al. (2019a). The hose curvature for the accidental operation has higher curvature than the normal operation in Figure</w:t>
      </w:r>
      <w:r>
        <w:rPr>
          <w:rFonts w:ascii="Times New Roman" w:hAnsi="Times New Roman" w:cs="Times New Roman"/>
        </w:rPr>
        <w:t xml:space="preserve"> 33</w:t>
      </w:r>
      <w:r w:rsidRPr="001626F9">
        <w:rPr>
          <w:rFonts w:ascii="Times New Roman" w:hAnsi="Times New Roman" w:cs="Times New Roman"/>
        </w:rPr>
        <w:t xml:space="preserve">(a). It was also observed in Figure </w:t>
      </w:r>
      <w:r>
        <w:rPr>
          <w:rFonts w:ascii="Times New Roman" w:hAnsi="Times New Roman" w:cs="Times New Roman"/>
        </w:rPr>
        <w:t>30</w:t>
      </w:r>
      <w:r w:rsidRPr="001626F9">
        <w:rPr>
          <w:rFonts w:ascii="Times New Roman" w:hAnsi="Times New Roman" w:cs="Times New Roman"/>
        </w:rPr>
        <w:t xml:space="preserve">(b) that the curvature </w:t>
      </w:r>
      <w:proofErr w:type="spellStart"/>
      <w:r w:rsidRPr="001626F9">
        <w:rPr>
          <w:rFonts w:ascii="Times New Roman" w:hAnsi="Times New Roman" w:cs="Times New Roman"/>
          <w:i/>
          <w:iCs/>
        </w:rPr>
        <w:t>DAF</w:t>
      </w:r>
      <w:r w:rsidRPr="001626F9">
        <w:rPr>
          <w:rFonts w:ascii="Times New Roman" w:hAnsi="Times New Roman" w:cs="Times New Roman"/>
          <w:i/>
          <w:iCs/>
          <w:vertAlign w:val="subscript"/>
        </w:rPr>
        <w:t>hose</w:t>
      </w:r>
      <w:proofErr w:type="spellEnd"/>
      <w:r w:rsidRPr="001626F9">
        <w:rPr>
          <w:rFonts w:ascii="Times New Roman" w:hAnsi="Times New Roman" w:cs="Times New Roman"/>
        </w:rPr>
        <w:t xml:space="preserve"> for the normal operation is also lower than that of the accidental operation. In similar manner, the hose effective tension for the </w:t>
      </w:r>
      <w:r w:rsidRPr="001626F9">
        <w:rPr>
          <w:rFonts w:ascii="Times New Roman" w:hAnsi="Times New Roman" w:cs="Times New Roman"/>
        </w:rPr>
        <w:lastRenderedPageBreak/>
        <w:t>accidental operation has higher effective tension than the normal operation in Figure 3</w:t>
      </w:r>
      <w:r>
        <w:rPr>
          <w:rFonts w:ascii="Times New Roman" w:hAnsi="Times New Roman" w:cs="Times New Roman"/>
        </w:rPr>
        <w:t>3</w:t>
      </w:r>
      <w:r w:rsidRPr="001626F9">
        <w:rPr>
          <w:rFonts w:ascii="Times New Roman" w:hAnsi="Times New Roman" w:cs="Times New Roman"/>
        </w:rPr>
        <w:t>(c). It was also observed in Figure 3</w:t>
      </w:r>
      <w:r>
        <w:rPr>
          <w:rFonts w:ascii="Times New Roman" w:hAnsi="Times New Roman" w:cs="Times New Roman"/>
        </w:rPr>
        <w:t>3</w:t>
      </w:r>
      <w:r w:rsidRPr="001626F9">
        <w:rPr>
          <w:rFonts w:ascii="Times New Roman" w:hAnsi="Times New Roman" w:cs="Times New Roman"/>
        </w:rPr>
        <w:t xml:space="preserve">(d) that the effective tension </w:t>
      </w:r>
      <w:proofErr w:type="spellStart"/>
      <w:r w:rsidRPr="001626F9">
        <w:rPr>
          <w:rFonts w:ascii="Times New Roman" w:hAnsi="Times New Roman" w:cs="Times New Roman"/>
          <w:i/>
          <w:iCs/>
        </w:rPr>
        <w:t>DAF</w:t>
      </w:r>
      <w:r w:rsidRPr="001626F9">
        <w:rPr>
          <w:rFonts w:ascii="Times New Roman" w:hAnsi="Times New Roman" w:cs="Times New Roman"/>
          <w:i/>
          <w:iCs/>
          <w:vertAlign w:val="subscript"/>
        </w:rPr>
        <w:t>hose</w:t>
      </w:r>
      <w:proofErr w:type="spellEnd"/>
      <w:r w:rsidRPr="001626F9">
        <w:rPr>
          <w:rFonts w:ascii="Times New Roman" w:hAnsi="Times New Roman" w:cs="Times New Roman"/>
        </w:rPr>
        <w:t xml:space="preserve"> for the normal operation is also lower than that of the accidental operation. Also, the hose bending moment for the accidental operation has higher bending moment than the normal operation in Figure 3</w:t>
      </w:r>
      <w:r>
        <w:rPr>
          <w:rFonts w:ascii="Times New Roman" w:hAnsi="Times New Roman" w:cs="Times New Roman"/>
        </w:rPr>
        <w:t>3</w:t>
      </w:r>
      <w:r w:rsidRPr="001626F9">
        <w:rPr>
          <w:rFonts w:ascii="Times New Roman" w:hAnsi="Times New Roman" w:cs="Times New Roman"/>
        </w:rPr>
        <w:t>(c). It was also observed in Figure 3</w:t>
      </w:r>
      <w:r>
        <w:rPr>
          <w:rFonts w:ascii="Times New Roman" w:hAnsi="Times New Roman" w:cs="Times New Roman"/>
        </w:rPr>
        <w:t>3</w:t>
      </w:r>
      <w:r w:rsidRPr="001626F9">
        <w:rPr>
          <w:rFonts w:ascii="Times New Roman" w:hAnsi="Times New Roman" w:cs="Times New Roman"/>
        </w:rPr>
        <w:t xml:space="preserve">(d) that the bending moment </w:t>
      </w:r>
      <w:proofErr w:type="spellStart"/>
      <w:r w:rsidRPr="001626F9">
        <w:rPr>
          <w:rFonts w:ascii="Times New Roman" w:hAnsi="Times New Roman" w:cs="Times New Roman"/>
          <w:i/>
          <w:iCs/>
        </w:rPr>
        <w:t>DAF</w:t>
      </w:r>
      <w:r w:rsidRPr="001626F9">
        <w:rPr>
          <w:rFonts w:ascii="Times New Roman" w:hAnsi="Times New Roman" w:cs="Times New Roman"/>
          <w:i/>
          <w:iCs/>
          <w:vertAlign w:val="subscript"/>
        </w:rPr>
        <w:t>hose</w:t>
      </w:r>
      <w:proofErr w:type="spellEnd"/>
      <w:r w:rsidRPr="001626F9">
        <w:rPr>
          <w:rFonts w:ascii="Times New Roman" w:hAnsi="Times New Roman" w:cs="Times New Roman"/>
        </w:rPr>
        <w:t xml:space="preserve"> for the accidental operation is also higher than that of the normal operation. As such, it is necessary that a good integrity check is carried out on the submarine hoses after any accidental operation, no matter </w:t>
      </w:r>
      <w:r>
        <w:rPr>
          <w:rFonts w:ascii="Times New Roman" w:hAnsi="Times New Roman" w:cs="Times New Roman"/>
        </w:rPr>
        <w:t>the magnitude</w:t>
      </w:r>
      <w:r w:rsidRPr="001626F9">
        <w:rPr>
          <w:rFonts w:ascii="Times New Roman" w:hAnsi="Times New Roman" w:cs="Times New Roman"/>
        </w:rPr>
        <w:t xml:space="preserve">, unless it is assessed to be within safe limits. In the profiles, the bending moment and the curvature have similar profile </w:t>
      </w:r>
      <w:r>
        <w:rPr>
          <w:rFonts w:ascii="Times New Roman" w:hAnsi="Times New Roman" w:cs="Times New Roman"/>
        </w:rPr>
        <w:t xml:space="preserve">under </w:t>
      </w:r>
      <w:r w:rsidRPr="001626F9">
        <w:rPr>
          <w:rFonts w:ascii="Times New Roman" w:hAnsi="Times New Roman" w:cs="Times New Roman"/>
        </w:rPr>
        <w:t xml:space="preserve">the </w:t>
      </w:r>
      <w:r>
        <w:rPr>
          <w:rFonts w:ascii="Times New Roman" w:hAnsi="Times New Roman" w:cs="Times New Roman"/>
        </w:rPr>
        <w:t>lazy-S</w:t>
      </w:r>
      <w:r w:rsidRPr="001626F9">
        <w:rPr>
          <w:rFonts w:ascii="Times New Roman" w:hAnsi="Times New Roman" w:cs="Times New Roman"/>
        </w:rPr>
        <w:t xml:space="preserve"> configuration but </w:t>
      </w:r>
      <w:r>
        <w:rPr>
          <w:rFonts w:ascii="Times New Roman" w:hAnsi="Times New Roman" w:cs="Times New Roman"/>
        </w:rPr>
        <w:t xml:space="preserve">have </w:t>
      </w:r>
      <w:r w:rsidRPr="001626F9">
        <w:rPr>
          <w:rFonts w:ascii="Times New Roman" w:hAnsi="Times New Roman" w:cs="Times New Roman"/>
        </w:rPr>
        <w:t xml:space="preserve">different magnitudes </w:t>
      </w:r>
      <w:r>
        <w:rPr>
          <w:rFonts w:ascii="Times New Roman" w:hAnsi="Times New Roman" w:cs="Times New Roman"/>
        </w:rPr>
        <w:t>(</w:t>
      </w:r>
      <w:r w:rsidRPr="001626F9">
        <w:rPr>
          <w:rFonts w:ascii="Times New Roman" w:hAnsi="Times New Roman" w:cs="Times New Roman"/>
        </w:rPr>
        <w:t>and units</w:t>
      </w:r>
      <w:r>
        <w:rPr>
          <w:rFonts w:ascii="Times New Roman" w:hAnsi="Times New Roman" w:cs="Times New Roman"/>
        </w:rPr>
        <w:t>)</w:t>
      </w:r>
      <w:r w:rsidRPr="001626F9">
        <w:rPr>
          <w:rFonts w:ascii="Times New Roman" w:hAnsi="Times New Roman" w:cs="Times New Roman"/>
        </w:rPr>
        <w:t>. However, th</w:t>
      </w:r>
      <w:r>
        <w:rPr>
          <w:rFonts w:ascii="Times New Roman" w:hAnsi="Times New Roman" w:cs="Times New Roman"/>
        </w:rPr>
        <w:t>is is different with the</w:t>
      </w:r>
      <w:r w:rsidRPr="001626F9">
        <w:rPr>
          <w:rFonts w:ascii="Times New Roman" w:hAnsi="Times New Roman" w:cs="Times New Roman"/>
        </w:rPr>
        <w:t xml:space="preserve"> Chinese-lantern configuration</w:t>
      </w:r>
      <w:r>
        <w:rPr>
          <w:rFonts w:ascii="Times New Roman" w:hAnsi="Times New Roman" w:cs="Times New Roman"/>
        </w:rPr>
        <w:t xml:space="preserve"> in Section 4.2.2</w:t>
      </w:r>
      <w:r w:rsidRPr="001626F9">
        <w:rPr>
          <w:rFonts w:ascii="Times New Roman" w:hAnsi="Times New Roman" w:cs="Times New Roman"/>
        </w:rPr>
        <w:t xml:space="preserve">, </w:t>
      </w:r>
      <w:r>
        <w:rPr>
          <w:rFonts w:ascii="Times New Roman" w:hAnsi="Times New Roman" w:cs="Times New Roman"/>
        </w:rPr>
        <w:t xml:space="preserve">where </w:t>
      </w:r>
      <w:r w:rsidRPr="001626F9">
        <w:rPr>
          <w:rFonts w:ascii="Times New Roman" w:hAnsi="Times New Roman" w:cs="Times New Roman"/>
        </w:rPr>
        <w:t xml:space="preserve">the bending moment and the curvature have inversely similar profiles and with different magnitudes and units. </w:t>
      </w:r>
      <w:r>
        <w:rPr>
          <w:rFonts w:ascii="Times New Roman" w:hAnsi="Times New Roman" w:cs="Times New Roman"/>
        </w:rPr>
        <w:t>Although, it</w:t>
      </w:r>
      <w:r w:rsidRPr="001626F9">
        <w:rPr>
          <w:rFonts w:ascii="Times New Roman" w:hAnsi="Times New Roman" w:cs="Times New Roman"/>
        </w:rPr>
        <w:t xml:space="preserve"> does not ascertain the configuration that is more affected by the disconnection-induced load effect, but it indicates the presence of load response </w:t>
      </w:r>
      <w:r>
        <w:rPr>
          <w:rFonts w:ascii="Times New Roman" w:hAnsi="Times New Roman" w:cs="Times New Roman"/>
        </w:rPr>
        <w:t>on</w:t>
      </w:r>
      <w:r w:rsidRPr="001626F9">
        <w:rPr>
          <w:rFonts w:ascii="Times New Roman" w:hAnsi="Times New Roman" w:cs="Times New Roman"/>
        </w:rPr>
        <w:t xml:space="preserve"> the marine bonded hoses.</w:t>
      </w:r>
    </w:p>
    <w:p w14:paraId="3538F916" w14:textId="77777777" w:rsidR="00631369" w:rsidRDefault="00631369" w:rsidP="00631369">
      <w:pPr>
        <w:jc w:val="both"/>
        <w:rPr>
          <w:rFonts w:ascii="Times New Roman" w:hAnsi="Times New Roman" w:cs="Times New Roman"/>
        </w:rPr>
      </w:pPr>
    </w:p>
    <w:p w14:paraId="65B89F7A" w14:textId="77777777" w:rsidR="00631369" w:rsidRDefault="00631369" w:rsidP="00631369">
      <w:pPr>
        <w:jc w:val="both"/>
        <w:rPr>
          <w:rFonts w:ascii="Times New Roman" w:hAnsi="Times New Roman" w:cs="Times New Roman"/>
        </w:rPr>
      </w:pPr>
    </w:p>
    <w:p w14:paraId="76CAE708" w14:textId="77777777" w:rsidR="00631369" w:rsidRDefault="00631369" w:rsidP="00631369">
      <w:pPr>
        <w:jc w:val="both"/>
        <w:rPr>
          <w:rFonts w:ascii="Times New Roman" w:hAnsi="Times New Roman" w:cs="Times New Roman"/>
        </w:rPr>
      </w:pPr>
    </w:p>
    <w:p w14:paraId="610E0455" w14:textId="51C59AF4" w:rsidR="00631369" w:rsidRPr="0072289D" w:rsidRDefault="00631369" w:rsidP="00631369">
      <w:pPr>
        <w:pStyle w:val="Heading3"/>
        <w:rPr>
          <w:rFonts w:ascii="Times New Roman" w:hAnsi="Times New Roman" w:cs="Times New Roman"/>
          <w:b/>
          <w:bCs/>
          <w:sz w:val="20"/>
          <w:szCs w:val="20"/>
        </w:rPr>
      </w:pPr>
      <w:r>
        <w:rPr>
          <w:rFonts w:ascii="Times New Roman" w:hAnsi="Times New Roman" w:cs="Times New Roman"/>
          <w:b/>
          <w:bCs/>
          <w:sz w:val="22"/>
          <w:szCs w:val="22"/>
        </w:rPr>
        <w:t>4</w:t>
      </w:r>
      <w:r w:rsidRPr="008B3700">
        <w:rPr>
          <w:rFonts w:ascii="Times New Roman" w:hAnsi="Times New Roman" w:cs="Times New Roman"/>
          <w:b/>
          <w:bCs/>
          <w:sz w:val="22"/>
          <w:szCs w:val="22"/>
        </w:rPr>
        <w:t>.</w:t>
      </w:r>
      <w:r>
        <w:rPr>
          <w:rFonts w:ascii="Times New Roman" w:hAnsi="Times New Roman" w:cs="Times New Roman"/>
          <w:b/>
          <w:bCs/>
          <w:sz w:val="22"/>
          <w:szCs w:val="22"/>
        </w:rPr>
        <w:t>2</w:t>
      </w:r>
      <w:r w:rsidRPr="008B3700">
        <w:rPr>
          <w:rFonts w:ascii="Times New Roman" w:hAnsi="Times New Roman" w:cs="Times New Roman"/>
          <w:b/>
          <w:bCs/>
          <w:sz w:val="22"/>
          <w:szCs w:val="22"/>
        </w:rPr>
        <w:t>.</w:t>
      </w:r>
      <w:r>
        <w:rPr>
          <w:rFonts w:ascii="Times New Roman" w:hAnsi="Times New Roman" w:cs="Times New Roman"/>
          <w:b/>
          <w:bCs/>
          <w:sz w:val="22"/>
          <w:szCs w:val="22"/>
        </w:rPr>
        <w:t>4</w:t>
      </w:r>
      <w:r w:rsidRPr="008B3700">
        <w:rPr>
          <w:rFonts w:ascii="Times New Roman" w:hAnsi="Times New Roman" w:cs="Times New Roman"/>
          <w:b/>
          <w:bCs/>
          <w:sz w:val="22"/>
          <w:szCs w:val="22"/>
        </w:rPr>
        <w:tab/>
      </w:r>
      <w:r w:rsidRPr="004A0484">
        <w:rPr>
          <w:rFonts w:ascii="Times New Roman" w:hAnsi="Times New Roman" w:cs="Times New Roman"/>
          <w:b/>
          <w:bCs/>
          <w:sz w:val="22"/>
          <w:szCs w:val="22"/>
        </w:rPr>
        <w:t>Wave load and flow angle analysis on bending moment</w:t>
      </w:r>
    </w:p>
    <w:p w14:paraId="71C91667" w14:textId="67ECAC27" w:rsidR="00631369" w:rsidRPr="007F5C69" w:rsidRDefault="00631369" w:rsidP="00631369">
      <w:pPr>
        <w:jc w:val="both"/>
        <w:rPr>
          <w:rFonts w:ascii="Times New Roman" w:hAnsi="Times New Roman" w:cs="Times New Roman"/>
        </w:rPr>
      </w:pPr>
      <w:r w:rsidRPr="007F5C69">
        <w:rPr>
          <w:rFonts w:ascii="Times New Roman" w:hAnsi="Times New Roman" w:cs="Times New Roman"/>
        </w:rPr>
        <w:t>The effect of hydrodynamic loads w</w:t>
      </w:r>
      <w:r>
        <w:rPr>
          <w:rFonts w:ascii="Times New Roman" w:hAnsi="Times New Roman" w:cs="Times New Roman"/>
        </w:rPr>
        <w:t>as</w:t>
      </w:r>
      <w:r w:rsidRPr="007F5C69">
        <w:rPr>
          <w:rFonts w:ascii="Times New Roman" w:hAnsi="Times New Roman" w:cs="Times New Roman"/>
        </w:rPr>
        <w:t xml:space="preserve"> investigated for the submarine hoses under a water depth of 26m, under Chinese-lantern configuration as it does not require much length in the investigation. The results presented in </w:t>
      </w:r>
      <w:r>
        <w:rPr>
          <w:rFonts w:ascii="Times New Roman" w:hAnsi="Times New Roman" w:cs="Times New Roman"/>
        </w:rPr>
        <w:t>Figure 3</w:t>
      </w:r>
      <w:r w:rsidR="004245C4">
        <w:rPr>
          <w:rFonts w:ascii="Times New Roman" w:hAnsi="Times New Roman" w:cs="Times New Roman"/>
        </w:rPr>
        <w:t>5</w:t>
      </w:r>
      <w:r>
        <w:rPr>
          <w:rFonts w:ascii="Times New Roman" w:hAnsi="Times New Roman" w:cs="Times New Roman"/>
        </w:rPr>
        <w:t xml:space="preserve">(a-d) </w:t>
      </w:r>
      <w:r w:rsidRPr="007F5C69">
        <w:rPr>
          <w:rFonts w:ascii="Times New Roman" w:hAnsi="Times New Roman" w:cs="Times New Roman"/>
        </w:rPr>
        <w:t>show the details on the configuration, and the profiles for the bending moment</w:t>
      </w:r>
      <w:r>
        <w:rPr>
          <w:rFonts w:ascii="Times New Roman" w:hAnsi="Times New Roman" w:cs="Times New Roman"/>
        </w:rPr>
        <w:t xml:space="preserve"> at two ends – End A and End B. </w:t>
      </w:r>
      <w:r w:rsidRPr="007F5C69">
        <w:rPr>
          <w:rFonts w:ascii="Times New Roman" w:hAnsi="Times New Roman" w:cs="Times New Roman"/>
        </w:rPr>
        <w:t xml:space="preserve">The maximum bending moment were recorded at the hose ends. Also, the curvature is within the limit as recommended in the industry standard by OCIMF (2009). Thus, it shows that the designed submarine hose is fit for the designed application. As can be observed in Figure </w:t>
      </w:r>
      <w:r>
        <w:rPr>
          <w:rFonts w:ascii="Times New Roman" w:hAnsi="Times New Roman" w:cs="Times New Roman"/>
        </w:rPr>
        <w:t>3</w:t>
      </w:r>
      <w:r w:rsidR="004245C4">
        <w:rPr>
          <w:rFonts w:ascii="Times New Roman" w:hAnsi="Times New Roman" w:cs="Times New Roman"/>
        </w:rPr>
        <w:t>4</w:t>
      </w:r>
      <w:r w:rsidRPr="007F5C69">
        <w:rPr>
          <w:rFonts w:ascii="Times New Roman" w:hAnsi="Times New Roman" w:cs="Times New Roman"/>
        </w:rPr>
        <w:t xml:space="preserve">, the curvature of the hose </w:t>
      </w:r>
      <w:r>
        <w:rPr>
          <w:rFonts w:ascii="Times New Roman" w:hAnsi="Times New Roman" w:cs="Times New Roman"/>
        </w:rPr>
        <w:t xml:space="preserve">from the bending moment </w:t>
      </w:r>
      <w:r w:rsidRPr="007F5C69">
        <w:rPr>
          <w:rFonts w:ascii="Times New Roman" w:hAnsi="Times New Roman" w:cs="Times New Roman"/>
        </w:rPr>
        <w:t xml:space="preserve">is within the design limit as specified in OCIMF (2009). The hose curvature has been induced by the wave and current loads as well as other hydrodynamic loads. As recorded </w:t>
      </w:r>
      <w:r>
        <w:rPr>
          <w:rFonts w:ascii="Times New Roman" w:hAnsi="Times New Roman" w:cs="Times New Roman"/>
        </w:rPr>
        <w:t>i</w:t>
      </w:r>
      <w:r w:rsidRPr="007F5C69">
        <w:rPr>
          <w:rFonts w:ascii="Times New Roman" w:hAnsi="Times New Roman" w:cs="Times New Roman"/>
        </w:rPr>
        <w:t xml:space="preserve">n </w:t>
      </w:r>
      <w:r>
        <w:rPr>
          <w:rFonts w:ascii="Times New Roman" w:hAnsi="Times New Roman" w:cs="Times New Roman"/>
        </w:rPr>
        <w:t>Figure 3</w:t>
      </w:r>
      <w:r w:rsidR="004245C4">
        <w:rPr>
          <w:rFonts w:ascii="Times New Roman" w:hAnsi="Times New Roman" w:cs="Times New Roman"/>
        </w:rPr>
        <w:t>5</w:t>
      </w:r>
      <w:r w:rsidRPr="007F5C69">
        <w:rPr>
          <w:rFonts w:ascii="Times New Roman" w:hAnsi="Times New Roman" w:cs="Times New Roman"/>
        </w:rPr>
        <w:t xml:space="preserve">, it can be observed that the </w:t>
      </w:r>
      <w:r w:rsidRPr="001626F9">
        <w:rPr>
          <w:rFonts w:ascii="Times New Roman" w:hAnsi="Times New Roman" w:cs="Times New Roman"/>
          <w:i/>
          <w:iCs/>
        </w:rPr>
        <w:t>SeaState3</w:t>
      </w:r>
      <w:r w:rsidRPr="007F5C69">
        <w:rPr>
          <w:rFonts w:ascii="Times New Roman" w:hAnsi="Times New Roman" w:cs="Times New Roman"/>
        </w:rPr>
        <w:t xml:space="preserve"> reflected the highest bending moment magnitudes over the </w:t>
      </w:r>
      <w:r w:rsidRPr="001626F9">
        <w:rPr>
          <w:rFonts w:ascii="Times New Roman" w:hAnsi="Times New Roman" w:cs="Times New Roman"/>
          <w:i/>
          <w:iCs/>
        </w:rPr>
        <w:t>SeaState2</w:t>
      </w:r>
      <w:r w:rsidRPr="007F5C69">
        <w:rPr>
          <w:rFonts w:ascii="Times New Roman" w:hAnsi="Times New Roman" w:cs="Times New Roman"/>
        </w:rPr>
        <w:t xml:space="preserve"> and </w:t>
      </w:r>
      <w:r w:rsidRPr="001626F9">
        <w:rPr>
          <w:rFonts w:ascii="Times New Roman" w:hAnsi="Times New Roman" w:cs="Times New Roman"/>
          <w:i/>
          <w:iCs/>
        </w:rPr>
        <w:t>SeaState1</w:t>
      </w:r>
      <w:r w:rsidRPr="007F5C69">
        <w:rPr>
          <w:rFonts w:ascii="Times New Roman" w:hAnsi="Times New Roman" w:cs="Times New Roman"/>
        </w:rPr>
        <w:t xml:space="preserve">. This is due to the higher frequency of the </w:t>
      </w:r>
      <w:r w:rsidRPr="001626F9">
        <w:rPr>
          <w:rFonts w:ascii="Times New Roman" w:hAnsi="Times New Roman" w:cs="Times New Roman"/>
          <w:i/>
          <w:iCs/>
        </w:rPr>
        <w:t>SeaState3</w:t>
      </w:r>
      <w:r w:rsidRPr="007F5C69">
        <w:rPr>
          <w:rFonts w:ascii="Times New Roman" w:hAnsi="Times New Roman" w:cs="Times New Roman"/>
        </w:rPr>
        <w:t xml:space="preserve"> and the significant wave height being of higher value than the others. A comparative study on the model by including RAOs as given in </w:t>
      </w:r>
      <w:r>
        <w:rPr>
          <w:rFonts w:ascii="Times New Roman" w:hAnsi="Times New Roman" w:cs="Times New Roman"/>
        </w:rPr>
        <w:t>Figure 3</w:t>
      </w:r>
      <w:r w:rsidR="004245C4">
        <w:rPr>
          <w:rFonts w:ascii="Times New Roman" w:hAnsi="Times New Roman" w:cs="Times New Roman"/>
        </w:rPr>
        <w:t>5</w:t>
      </w:r>
      <w:r>
        <w:rPr>
          <w:rFonts w:ascii="Times New Roman" w:hAnsi="Times New Roman" w:cs="Times New Roman"/>
        </w:rPr>
        <w:t xml:space="preserve"> </w:t>
      </w:r>
      <w:r w:rsidRPr="007F5C69">
        <w:rPr>
          <w:rFonts w:ascii="Times New Roman" w:hAnsi="Times New Roman" w:cs="Times New Roman"/>
        </w:rPr>
        <w:t xml:space="preserve">shows that the hydrodynamic load affects the performance of the marine bonded hoses. In addition, it </w:t>
      </w:r>
      <w:r>
        <w:rPr>
          <w:rFonts w:ascii="Times New Roman" w:hAnsi="Times New Roman" w:cs="Times New Roman"/>
        </w:rPr>
        <w:t>was recorded</w:t>
      </w:r>
      <w:r w:rsidRPr="007F5C69">
        <w:rPr>
          <w:rFonts w:ascii="Times New Roman" w:hAnsi="Times New Roman" w:cs="Times New Roman"/>
        </w:rPr>
        <w:t xml:space="preserve"> that across the </w:t>
      </w:r>
      <w:r>
        <w:rPr>
          <w:rFonts w:ascii="Times New Roman" w:hAnsi="Times New Roman" w:cs="Times New Roman"/>
        </w:rPr>
        <w:t>varying</w:t>
      </w:r>
      <w:r w:rsidRPr="007F5C69">
        <w:rPr>
          <w:rFonts w:ascii="Times New Roman" w:hAnsi="Times New Roman" w:cs="Times New Roman"/>
        </w:rPr>
        <w:t xml:space="preserve"> flow angles investigated, that the case of flow angle </w:t>
      </w:r>
      <w:r w:rsidRPr="007F5C69">
        <w:rPr>
          <w:rFonts w:ascii="Times New Roman" w:eastAsia="Times New Roman" w:hAnsi="Times New Roman" w:cs="Times New Roman"/>
          <w:b/>
          <w:bCs/>
          <w:lang w:eastAsia="en-GB"/>
        </w:rPr>
        <w:t>180</w:t>
      </w:r>
      <w:r w:rsidRPr="007F5C69">
        <w:rPr>
          <w:rFonts w:ascii="Times New Roman" w:hAnsi="Times New Roman" w:cs="Times New Roman"/>
          <w:b/>
          <w:bCs/>
          <w:lang w:eastAsia="zh-CN"/>
        </w:rPr>
        <w:t xml:space="preserve">° </w:t>
      </w:r>
      <w:r w:rsidRPr="007F5C69">
        <w:rPr>
          <w:rFonts w:ascii="Times New Roman" w:hAnsi="Times New Roman" w:cs="Times New Roman"/>
        </w:rPr>
        <w:t xml:space="preserve">was the highest. However, it is also relatively dependent on the RAO loads as seen too. Thus, the RAO loads and the wave angles are key parameters that influence the load response of the marine bonded hoses. As </w:t>
      </w:r>
      <w:r>
        <w:rPr>
          <w:rFonts w:ascii="Times New Roman" w:hAnsi="Times New Roman" w:cs="Times New Roman"/>
        </w:rPr>
        <w:t xml:space="preserve">observed in the tabulated hose bending characteristics, </w:t>
      </w:r>
      <w:r w:rsidRPr="007F5C69">
        <w:rPr>
          <w:rFonts w:ascii="Times New Roman" w:hAnsi="Times New Roman" w:cs="Times New Roman"/>
        </w:rPr>
        <w:t xml:space="preserve">it can be observed that the </w:t>
      </w:r>
      <w:r>
        <w:rPr>
          <w:rFonts w:ascii="Times New Roman" w:hAnsi="Times New Roman" w:cs="Times New Roman"/>
        </w:rPr>
        <w:t xml:space="preserve">bending moment </w:t>
      </w:r>
      <w:r w:rsidRPr="007F5C69">
        <w:rPr>
          <w:rFonts w:ascii="Times New Roman" w:hAnsi="Times New Roman" w:cs="Times New Roman"/>
        </w:rPr>
        <w:t>profiles show</w:t>
      </w:r>
      <w:r>
        <w:rPr>
          <w:rFonts w:ascii="Times New Roman" w:hAnsi="Times New Roman" w:cs="Times New Roman"/>
        </w:rPr>
        <w:t>s</w:t>
      </w:r>
      <w:r w:rsidRPr="007F5C69">
        <w:rPr>
          <w:rFonts w:ascii="Times New Roman" w:hAnsi="Times New Roman" w:cs="Times New Roman"/>
        </w:rPr>
        <w:t xml:space="preserve"> that the hydrodynamic loads </w:t>
      </w:r>
      <w:r>
        <w:rPr>
          <w:rFonts w:ascii="Times New Roman" w:hAnsi="Times New Roman" w:cs="Times New Roman"/>
        </w:rPr>
        <w:t>influence the motion behaviour</w:t>
      </w:r>
      <w:r w:rsidRPr="007F5C69">
        <w:rPr>
          <w:rFonts w:ascii="Times New Roman" w:hAnsi="Times New Roman" w:cs="Times New Roman"/>
        </w:rPr>
        <w:t xml:space="preserve"> o</w:t>
      </w:r>
      <w:r>
        <w:rPr>
          <w:rFonts w:ascii="Times New Roman" w:hAnsi="Times New Roman" w:cs="Times New Roman"/>
        </w:rPr>
        <w:t>f</w:t>
      </w:r>
      <w:r w:rsidRPr="007F5C69">
        <w:rPr>
          <w:rFonts w:ascii="Times New Roman" w:hAnsi="Times New Roman" w:cs="Times New Roman"/>
        </w:rPr>
        <w:t xml:space="preserve"> the submarine hoses. It is evidently clear too that the </w:t>
      </w:r>
      <w:r w:rsidRPr="001626F9">
        <w:rPr>
          <w:rFonts w:ascii="Times New Roman" w:hAnsi="Times New Roman" w:cs="Times New Roman"/>
          <w:i/>
          <w:iCs/>
        </w:rPr>
        <w:t>SeaState3</w:t>
      </w:r>
      <w:r w:rsidRPr="007F5C69">
        <w:rPr>
          <w:rFonts w:ascii="Times New Roman" w:hAnsi="Times New Roman" w:cs="Times New Roman"/>
        </w:rPr>
        <w:t xml:space="preserve"> reflected the highest bending moment magnitudes over the </w:t>
      </w:r>
      <w:r w:rsidRPr="001626F9">
        <w:rPr>
          <w:rFonts w:ascii="Times New Roman" w:hAnsi="Times New Roman" w:cs="Times New Roman"/>
          <w:i/>
          <w:iCs/>
        </w:rPr>
        <w:t>SeaState2</w:t>
      </w:r>
      <w:r w:rsidRPr="007F5C69">
        <w:rPr>
          <w:rFonts w:ascii="Times New Roman" w:hAnsi="Times New Roman" w:cs="Times New Roman"/>
        </w:rPr>
        <w:t xml:space="preserve"> and </w:t>
      </w:r>
      <w:r w:rsidRPr="001626F9">
        <w:rPr>
          <w:rFonts w:ascii="Times New Roman" w:hAnsi="Times New Roman" w:cs="Times New Roman"/>
          <w:i/>
          <w:iCs/>
        </w:rPr>
        <w:t>SeaState1</w:t>
      </w:r>
      <w:r w:rsidRPr="007F5C69">
        <w:rPr>
          <w:rFonts w:ascii="Times New Roman" w:hAnsi="Times New Roman" w:cs="Times New Roman"/>
        </w:rPr>
        <w:t xml:space="preserve">. This is due to the higher frequency of the </w:t>
      </w:r>
      <w:r w:rsidRPr="001626F9">
        <w:rPr>
          <w:rFonts w:ascii="Times New Roman" w:hAnsi="Times New Roman" w:cs="Times New Roman"/>
          <w:i/>
          <w:iCs/>
        </w:rPr>
        <w:t>SeaState3</w:t>
      </w:r>
      <w:r w:rsidRPr="007F5C69">
        <w:rPr>
          <w:rFonts w:ascii="Times New Roman" w:hAnsi="Times New Roman" w:cs="Times New Roman"/>
        </w:rPr>
        <w:t xml:space="preserve"> and the significant wave height being of higher value than the others. </w:t>
      </w:r>
      <w:r>
        <w:rPr>
          <w:rFonts w:ascii="Times New Roman" w:hAnsi="Times New Roman" w:cs="Times New Roman"/>
        </w:rPr>
        <w:t>Based on the statistical analysis, the 9</w:t>
      </w:r>
      <w:r w:rsidRPr="007F5C69">
        <w:rPr>
          <w:rFonts w:ascii="Times New Roman" w:eastAsia="Times New Roman" w:hAnsi="Times New Roman" w:cs="Times New Roman"/>
          <w:b/>
          <w:bCs/>
          <w:lang w:eastAsia="en-GB"/>
        </w:rPr>
        <w:t>0</w:t>
      </w:r>
      <w:r w:rsidRPr="007F5C69">
        <w:rPr>
          <w:rFonts w:ascii="Times New Roman" w:hAnsi="Times New Roman" w:cs="Times New Roman"/>
          <w:b/>
          <w:bCs/>
          <w:lang w:eastAsia="zh-CN"/>
        </w:rPr>
        <w:t xml:space="preserve">° </w:t>
      </w:r>
      <w:r>
        <w:rPr>
          <w:rFonts w:ascii="Times New Roman" w:hAnsi="Times New Roman" w:cs="Times New Roman"/>
        </w:rPr>
        <w:t xml:space="preserve">flow angle gave the least deviation in bending moment in all the three sea states. This is due to the flow being in line with the wave direction. But for perpendicular flows in </w:t>
      </w:r>
      <w:r w:rsidRPr="007F5C69">
        <w:rPr>
          <w:rFonts w:ascii="Times New Roman" w:eastAsia="Times New Roman" w:hAnsi="Times New Roman" w:cs="Times New Roman"/>
          <w:b/>
          <w:bCs/>
          <w:lang w:eastAsia="en-GB"/>
        </w:rPr>
        <w:t>0</w:t>
      </w:r>
      <w:r w:rsidRPr="007F5C69">
        <w:rPr>
          <w:rFonts w:ascii="Times New Roman" w:hAnsi="Times New Roman" w:cs="Times New Roman"/>
          <w:b/>
          <w:bCs/>
          <w:lang w:eastAsia="zh-CN"/>
        </w:rPr>
        <w:t xml:space="preserve">° </w:t>
      </w:r>
      <w:r w:rsidRPr="003E5565">
        <w:rPr>
          <w:rFonts w:ascii="Times New Roman" w:hAnsi="Times New Roman" w:cs="Times New Roman"/>
          <w:lang w:eastAsia="zh-CN"/>
        </w:rPr>
        <w:t xml:space="preserve">and </w:t>
      </w:r>
      <w:r>
        <w:rPr>
          <w:rFonts w:ascii="Times New Roman" w:hAnsi="Times New Roman" w:cs="Times New Roman"/>
          <w:b/>
          <w:bCs/>
          <w:lang w:eastAsia="zh-CN"/>
        </w:rPr>
        <w:t>18</w:t>
      </w:r>
      <w:r w:rsidRPr="007F5C69">
        <w:rPr>
          <w:rFonts w:ascii="Times New Roman" w:eastAsia="Times New Roman" w:hAnsi="Times New Roman" w:cs="Times New Roman"/>
          <w:b/>
          <w:bCs/>
          <w:lang w:eastAsia="en-GB"/>
        </w:rPr>
        <w:t>0</w:t>
      </w:r>
      <w:r w:rsidRPr="007F5C69">
        <w:rPr>
          <w:rFonts w:ascii="Times New Roman" w:hAnsi="Times New Roman" w:cs="Times New Roman"/>
          <w:b/>
          <w:bCs/>
          <w:lang w:eastAsia="zh-CN"/>
        </w:rPr>
        <w:t>°</w:t>
      </w:r>
      <w:r w:rsidRPr="003E5565">
        <w:rPr>
          <w:rFonts w:ascii="Times New Roman" w:hAnsi="Times New Roman" w:cs="Times New Roman"/>
          <w:lang w:eastAsia="zh-CN"/>
        </w:rPr>
        <w:t xml:space="preserve">, the </w:t>
      </w:r>
      <w:r>
        <w:rPr>
          <w:rFonts w:ascii="Times New Roman" w:hAnsi="Times New Roman" w:cs="Times New Roman"/>
          <w:lang w:eastAsia="zh-CN"/>
        </w:rPr>
        <w:t xml:space="preserve">bending moments have higher deviations. </w:t>
      </w:r>
      <w:r w:rsidRPr="003E5565">
        <w:rPr>
          <w:rFonts w:ascii="Times New Roman" w:hAnsi="Times New Roman" w:cs="Times New Roman"/>
          <w:lang w:eastAsia="zh-CN"/>
        </w:rPr>
        <w:t xml:space="preserve"> </w:t>
      </w:r>
      <w:r w:rsidRPr="007F5C69">
        <w:rPr>
          <w:rFonts w:ascii="Times New Roman" w:hAnsi="Times New Roman" w:cs="Times New Roman"/>
        </w:rPr>
        <w:t xml:space="preserve">Thus, the study is highly indicative of high </w:t>
      </w:r>
      <w:r>
        <w:rPr>
          <w:rFonts w:ascii="Times New Roman" w:hAnsi="Times New Roman" w:cs="Times New Roman"/>
        </w:rPr>
        <w:t xml:space="preserve">bending moment </w:t>
      </w:r>
      <w:r w:rsidRPr="007F5C69">
        <w:rPr>
          <w:rFonts w:ascii="Times New Roman" w:hAnsi="Times New Roman" w:cs="Times New Roman"/>
        </w:rPr>
        <w:t>across the different flow angles investigated</w:t>
      </w:r>
      <w:r>
        <w:rPr>
          <w:rFonts w:ascii="Times New Roman" w:hAnsi="Times New Roman" w:cs="Times New Roman"/>
        </w:rPr>
        <w:t>, especially along the hose arc lengths that have maximum curvatures</w:t>
      </w:r>
      <w:r w:rsidRPr="007F5C69">
        <w:rPr>
          <w:rFonts w:ascii="Times New Roman" w:hAnsi="Times New Roman" w:cs="Times New Roman"/>
        </w:rPr>
        <w:t xml:space="preserve">. Thus, it is recommended to </w:t>
      </w:r>
      <w:r>
        <w:rPr>
          <w:rFonts w:ascii="Times New Roman" w:hAnsi="Times New Roman" w:cs="Times New Roman"/>
        </w:rPr>
        <w:t>dampens the hose sections around</w:t>
      </w:r>
      <w:r w:rsidRPr="007F5C69">
        <w:rPr>
          <w:rFonts w:ascii="Times New Roman" w:hAnsi="Times New Roman" w:cs="Times New Roman"/>
        </w:rPr>
        <w:t xml:space="preserve"> those regions </w:t>
      </w:r>
      <w:r>
        <w:rPr>
          <w:rFonts w:ascii="Times New Roman" w:hAnsi="Times New Roman" w:cs="Times New Roman"/>
        </w:rPr>
        <w:t>that</w:t>
      </w:r>
      <w:r w:rsidRPr="007F5C69">
        <w:rPr>
          <w:rFonts w:ascii="Times New Roman" w:hAnsi="Times New Roman" w:cs="Times New Roman"/>
        </w:rPr>
        <w:t xml:space="preserve"> recorded</w:t>
      </w:r>
      <w:r>
        <w:rPr>
          <w:rFonts w:ascii="Times New Roman" w:hAnsi="Times New Roman" w:cs="Times New Roman"/>
        </w:rPr>
        <w:t xml:space="preserve"> high bending moments, such as increasing the damping coefficients</w:t>
      </w:r>
      <w:r w:rsidRPr="007F5C69">
        <w:rPr>
          <w:rFonts w:ascii="Times New Roman" w:hAnsi="Times New Roman" w:cs="Times New Roman"/>
        </w:rPr>
        <w:t xml:space="preserve">. </w:t>
      </w:r>
    </w:p>
    <w:p w14:paraId="4A6D7257" w14:textId="77777777" w:rsidR="00631369" w:rsidRDefault="00631369" w:rsidP="00631369">
      <w:pPr>
        <w:jc w:val="both"/>
        <w:rPr>
          <w:rFonts w:ascii="Times New Roman" w:hAnsi="Times New Roman" w:cs="Times New Roman"/>
        </w:rPr>
      </w:pPr>
    </w:p>
    <w:p w14:paraId="63C8566F" w14:textId="77777777" w:rsidR="00631369" w:rsidRDefault="00631369" w:rsidP="00631369">
      <w:pPr>
        <w:jc w:val="both"/>
      </w:pPr>
    </w:p>
    <w:p w14:paraId="6B6B90EA" w14:textId="3351E365" w:rsidR="00677305" w:rsidRDefault="00AC644F" w:rsidP="00677305">
      <w:pPr>
        <w:keepNext/>
        <w:tabs>
          <w:tab w:val="left" w:pos="6700"/>
        </w:tabs>
        <w:jc w:val="center"/>
      </w:pPr>
      <w:r>
        <w:rPr>
          <w:rFonts w:ascii="Times New Roman" w:hAnsi="Times New Roman" w:cs="Times New Roman"/>
          <w:noProof/>
          <w:sz w:val="18"/>
          <w:szCs w:val="18"/>
          <w:lang w:eastAsia="en-GB"/>
        </w:rPr>
        <w:lastRenderedPageBreak/>
        <mc:AlternateContent>
          <mc:Choice Requires="wps">
            <w:drawing>
              <wp:anchor distT="0" distB="0" distL="114300" distR="114300" simplePos="0" relativeHeight="251684864" behindDoc="0" locked="0" layoutInCell="1" allowOverlap="1" wp14:anchorId="46970A6F" wp14:editId="25B18049">
                <wp:simplePos x="0" y="0"/>
                <wp:positionH relativeFrom="column">
                  <wp:posOffset>-495300</wp:posOffset>
                </wp:positionH>
                <wp:positionV relativeFrom="paragraph">
                  <wp:posOffset>1285875</wp:posOffset>
                </wp:positionV>
                <wp:extent cx="1419225" cy="10096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1419225" cy="1009650"/>
                        </a:xfrm>
                        <a:prstGeom prst="rect">
                          <a:avLst/>
                        </a:prstGeom>
                        <a:solidFill>
                          <a:schemeClr val="lt1"/>
                        </a:solidFill>
                        <a:ln w="6350">
                          <a:solidFill>
                            <a:prstClr val="black"/>
                          </a:solidFill>
                        </a:ln>
                      </wps:spPr>
                      <wps:txbx>
                        <w:txbxContent>
                          <w:p w14:paraId="2D99B4D8" w14:textId="77777777" w:rsidR="001763B4" w:rsidRPr="00EB72E6" w:rsidRDefault="001763B4" w:rsidP="00631369">
                            <w:pPr>
                              <w:jc w:val="both"/>
                            </w:pPr>
                            <w:r w:rsidRPr="00EB72E6">
                              <w:t>Curvature due to Sensitivity to the significant wave height on the</w:t>
                            </w:r>
                            <w:r>
                              <w:t xml:space="preserve"> submarine</w:t>
                            </w:r>
                            <w:r w:rsidRPr="00EB72E6">
                              <w:t xml:space="preserve"> 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0A6F" id="Text Box 28" o:spid="_x0000_s1444" type="#_x0000_t202" style="position:absolute;left:0;text-align:left;margin-left:-39pt;margin-top:101.25pt;width:111.75pt;height: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" fillcolor="white [3201]" strokeweight=".5pt">
                <v:textbox>
                  <w:txbxContent>
                    <w:p w14:paraId="2D99B4D8" w14:textId="77777777" w:rsidR="001763B4" w:rsidRPr="00EB72E6" w:rsidRDefault="001763B4" w:rsidP="00631369">
                      <w:pPr>
                        <w:jc w:val="both"/>
                      </w:pPr>
                      <w:r w:rsidRPr="00EB72E6">
                        <w:t>Curvature due to Sensitivity to the significant wave height on the</w:t>
                      </w:r>
                      <w:r>
                        <w:t xml:space="preserve"> submarine</w:t>
                      </w:r>
                      <w:r w:rsidRPr="00EB72E6">
                        <w:t xml:space="preserve"> hose</w:t>
                      </w:r>
                    </w:p>
                  </w:txbxContent>
                </v:textbox>
              </v:shape>
            </w:pict>
          </mc:Fallback>
        </mc:AlternateContent>
      </w:r>
      <w:r w:rsidR="00631369">
        <w:rPr>
          <w:rFonts w:ascii="Times New Roman" w:hAnsi="Times New Roman" w:cs="Times New Roman"/>
          <w:noProof/>
          <w:sz w:val="18"/>
          <w:szCs w:val="18"/>
          <w:lang w:eastAsia="en-GB"/>
        </w:rPr>
        <mc:AlternateContent>
          <mc:Choice Requires="wps">
            <w:drawing>
              <wp:anchor distT="0" distB="0" distL="114300" distR="114300" simplePos="0" relativeHeight="251683840" behindDoc="0" locked="0" layoutInCell="1" allowOverlap="1" wp14:anchorId="684FCF07" wp14:editId="2593347B">
                <wp:simplePos x="0" y="0"/>
                <wp:positionH relativeFrom="column">
                  <wp:posOffset>904875</wp:posOffset>
                </wp:positionH>
                <wp:positionV relativeFrom="paragraph">
                  <wp:posOffset>1858010</wp:posOffset>
                </wp:positionV>
                <wp:extent cx="2495550" cy="66675"/>
                <wp:effectExtent l="0" t="76200" r="0" b="28575"/>
                <wp:wrapNone/>
                <wp:docPr id="29" name="Straight Arrow Connector 29"/>
                <wp:cNvGraphicFramePr/>
                <a:graphic xmlns:a="http://schemas.openxmlformats.org/drawingml/2006/main">
                  <a:graphicData uri="http://schemas.microsoft.com/office/word/2010/wordprocessingShape">
                    <wps:wsp>
                      <wps:cNvCnPr/>
                      <wps:spPr>
                        <a:xfrm flipV="1">
                          <a:off x="0" y="0"/>
                          <a:ext cx="2495550" cy="66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E44AD" id="Straight Arrow Connector 29" o:spid="_x0000_s1026" type="#_x0000_t32" style="position:absolute;margin-left:71.25pt;margin-top:146.3pt;width:196.5pt;height:5.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" strokecolor="#ed7d31 [3205]" strokeweight="1.5pt">
                <v:stroke endarrow="block" joinstyle="miter"/>
              </v:shape>
            </w:pict>
          </mc:Fallback>
        </mc:AlternateContent>
      </w:r>
      <w:r w:rsidR="00631369">
        <w:rPr>
          <w:rFonts w:ascii="Times New Roman" w:hAnsi="Times New Roman" w:cs="Times New Roman"/>
          <w:noProof/>
          <w:sz w:val="18"/>
          <w:szCs w:val="18"/>
          <w:lang w:eastAsia="en-GB"/>
        </w:rPr>
        <w:drawing>
          <wp:inline distT="0" distB="0" distL="0" distR="0" wp14:anchorId="37B47F41" wp14:editId="1B5122DC">
            <wp:extent cx="3752850" cy="2381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0443" cy="2386068"/>
                    </a:xfrm>
                    <a:prstGeom prst="rect">
                      <a:avLst/>
                    </a:prstGeom>
                    <a:noFill/>
                    <a:ln>
                      <a:noFill/>
                    </a:ln>
                  </pic:spPr>
                </pic:pic>
              </a:graphicData>
            </a:graphic>
          </wp:inline>
        </w:drawing>
      </w:r>
    </w:p>
    <w:p w14:paraId="17A8D092" w14:textId="6919ACF4" w:rsidR="00631369" w:rsidRDefault="00677305" w:rsidP="00677305">
      <w:pPr>
        <w:pStyle w:val="Caption"/>
        <w:jc w:val="center"/>
      </w:pPr>
      <w:r>
        <w:t xml:space="preserve">Figure </w:t>
      </w:r>
      <w:fldSimple w:instr=" SEQ Figure \* ARABIC ">
        <w:r>
          <w:rPr>
            <w:noProof/>
          </w:rPr>
          <w:t>34</w:t>
        </w:r>
      </w:fldSimple>
      <w:r>
        <w:t xml:space="preserve"> </w:t>
      </w:r>
      <w:r w:rsidRPr="005F3351">
        <w:t>Curvature of submarine hose in Chinese-lantern configuration</w:t>
      </w:r>
    </w:p>
    <w:p w14:paraId="7E536728" w14:textId="77777777" w:rsidR="00631369" w:rsidRDefault="00631369" w:rsidP="00631369">
      <w:pPr>
        <w:tabs>
          <w:tab w:val="left" w:pos="6700"/>
        </w:tabs>
      </w:pPr>
    </w:p>
    <w:p w14:paraId="60A95B0C" w14:textId="77777777" w:rsidR="00631369" w:rsidRDefault="00631369" w:rsidP="00631369">
      <w:pPr>
        <w:tabs>
          <w:tab w:val="left" w:pos="6700"/>
        </w:tabs>
      </w:pPr>
      <w:r>
        <w:t xml:space="preserve">  </w:t>
      </w:r>
    </w:p>
    <w:tbl>
      <w:tblPr>
        <w:tblStyle w:val="TableGrid"/>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5664"/>
      </w:tblGrid>
      <w:tr w:rsidR="00631369" w14:paraId="71E42E6B" w14:textId="77777777" w:rsidTr="0016312B">
        <w:tc>
          <w:tcPr>
            <w:tcW w:w="5676" w:type="dxa"/>
          </w:tcPr>
          <w:p w14:paraId="5C16BC64" w14:textId="77777777" w:rsidR="00631369" w:rsidRDefault="00631369" w:rsidP="0016312B">
            <w:r>
              <w:rPr>
                <w:noProof/>
              </w:rPr>
              <w:drawing>
                <wp:inline distT="0" distB="0" distL="0" distR="0" wp14:anchorId="096C0605" wp14:editId="12B3130A">
                  <wp:extent cx="3467100" cy="2162175"/>
                  <wp:effectExtent l="0" t="0" r="0" b="0"/>
                  <wp:docPr id="78" name="Chart 78">
                    <a:extLst xmlns:a="http://schemas.openxmlformats.org/drawingml/2006/main">
                      <a:ext uri="{FF2B5EF4-FFF2-40B4-BE49-F238E27FC236}">
                        <a16:creationId xmlns:a16="http://schemas.microsoft.com/office/drawing/2014/main" id="{31DE57DA-0BEF-4A67-8105-61576E174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664" w:type="dxa"/>
          </w:tcPr>
          <w:p w14:paraId="6F462AC8" w14:textId="77777777" w:rsidR="00631369" w:rsidRDefault="00631369" w:rsidP="0016312B">
            <w:r>
              <w:rPr>
                <w:noProof/>
              </w:rPr>
              <w:drawing>
                <wp:inline distT="0" distB="0" distL="0" distR="0" wp14:anchorId="0CC77D61" wp14:editId="7AEE1430">
                  <wp:extent cx="3429000" cy="2162175"/>
                  <wp:effectExtent l="0" t="0" r="0" b="0"/>
                  <wp:docPr id="81" name="Chart 81">
                    <a:extLst xmlns:a="http://schemas.openxmlformats.org/drawingml/2006/main">
                      <a:ext uri="{FF2B5EF4-FFF2-40B4-BE49-F238E27FC236}">
                        <a16:creationId xmlns:a16="http://schemas.microsoft.com/office/drawing/2014/main" id="{5C5EDDC6-B733-4A50-AB79-941C5E181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631369" w14:paraId="7BBF89FF" w14:textId="77777777" w:rsidTr="0016312B">
        <w:tc>
          <w:tcPr>
            <w:tcW w:w="5676" w:type="dxa"/>
          </w:tcPr>
          <w:p w14:paraId="59D5B123" w14:textId="77777777" w:rsidR="00631369" w:rsidRDefault="00631369" w:rsidP="0016312B">
            <w:r>
              <w:rPr>
                <w:lang w:val="en-GB"/>
              </w:rPr>
              <w:t xml:space="preserve">(a) </w:t>
            </w:r>
            <w:r w:rsidRPr="008B2DB5">
              <w:rPr>
                <w:rFonts w:ascii="Times New Roman" w:eastAsia="Times New Roman" w:hAnsi="Times New Roman" w:cs="Times New Roman"/>
                <w:sz w:val="18"/>
                <w:szCs w:val="18"/>
                <w:lang w:eastAsia="en-GB"/>
              </w:rPr>
              <w:t xml:space="preserve">Hose1 </w:t>
            </w:r>
            <w:r>
              <w:rPr>
                <w:rFonts w:ascii="Times New Roman" w:eastAsia="Times New Roman" w:hAnsi="Times New Roman" w:cs="Times New Roman"/>
                <w:sz w:val="18"/>
                <w:szCs w:val="18"/>
                <w:lang w:eastAsia="en-GB"/>
              </w:rPr>
              <w:t>Bending Moment</w:t>
            </w:r>
            <w:r w:rsidRPr="008B2DB5">
              <w:rPr>
                <w:rFonts w:ascii="Times New Roman" w:eastAsia="Times New Roman" w:hAnsi="Times New Roman" w:cs="Times New Roman"/>
                <w:sz w:val="18"/>
                <w:szCs w:val="18"/>
                <w:lang w:eastAsia="en-GB"/>
              </w:rPr>
              <w:t xml:space="preserve"> </w:t>
            </w:r>
            <w:proofErr w:type="gramStart"/>
            <w:r>
              <w:rPr>
                <w:rFonts w:ascii="Times New Roman" w:eastAsia="Times New Roman" w:hAnsi="Times New Roman" w:cs="Times New Roman"/>
                <w:sz w:val="18"/>
                <w:szCs w:val="18"/>
                <w:lang w:eastAsia="en-GB"/>
              </w:rPr>
              <w:t>With</w:t>
            </w:r>
            <w:proofErr w:type="gramEnd"/>
            <w:r w:rsidRPr="008B2DB5">
              <w:rPr>
                <w:rFonts w:ascii="Times New Roman" w:eastAsia="Times New Roman" w:hAnsi="Times New Roman" w:cs="Times New Roman"/>
                <w:sz w:val="18"/>
                <w:szCs w:val="18"/>
                <w:lang w:eastAsia="en-GB"/>
              </w:rPr>
              <w:t xml:space="preserve"> RAO load</w:t>
            </w:r>
          </w:p>
        </w:tc>
        <w:tc>
          <w:tcPr>
            <w:tcW w:w="5664" w:type="dxa"/>
          </w:tcPr>
          <w:p w14:paraId="75F965B3" w14:textId="77777777" w:rsidR="00631369" w:rsidRDefault="00631369" w:rsidP="0016312B">
            <w:r>
              <w:rPr>
                <w:lang w:val="en-GB"/>
              </w:rPr>
              <w:t xml:space="preserve">(b) </w:t>
            </w:r>
            <w:r w:rsidRPr="008B2DB5">
              <w:rPr>
                <w:rFonts w:ascii="Times New Roman" w:eastAsia="Times New Roman" w:hAnsi="Times New Roman" w:cs="Times New Roman"/>
                <w:sz w:val="18"/>
                <w:szCs w:val="18"/>
                <w:lang w:eastAsia="en-GB"/>
              </w:rPr>
              <w:t xml:space="preserve">Hose1 </w:t>
            </w:r>
            <w:r>
              <w:rPr>
                <w:rFonts w:ascii="Times New Roman" w:eastAsia="Times New Roman" w:hAnsi="Times New Roman" w:cs="Times New Roman"/>
                <w:sz w:val="18"/>
                <w:szCs w:val="18"/>
                <w:lang w:eastAsia="en-GB"/>
              </w:rPr>
              <w:t>Bending Moment</w:t>
            </w:r>
            <w:r w:rsidRPr="008B2DB5">
              <w:rPr>
                <w:rFonts w:ascii="Times New Roman" w:eastAsia="Times New Roman" w:hAnsi="Times New Roman" w:cs="Times New Roman"/>
                <w:sz w:val="18"/>
                <w:szCs w:val="18"/>
                <w:lang w:eastAsia="en-GB"/>
              </w:rPr>
              <w:t xml:space="preserve"> With</w:t>
            </w:r>
            <w:r>
              <w:rPr>
                <w:rFonts w:ascii="Times New Roman" w:eastAsia="Times New Roman" w:hAnsi="Times New Roman" w:cs="Times New Roman"/>
                <w:sz w:val="18"/>
                <w:szCs w:val="18"/>
                <w:lang w:eastAsia="en-GB"/>
              </w:rPr>
              <w:t>out</w:t>
            </w:r>
            <w:r w:rsidRPr="008B2DB5">
              <w:rPr>
                <w:rFonts w:ascii="Times New Roman" w:eastAsia="Times New Roman" w:hAnsi="Times New Roman" w:cs="Times New Roman"/>
                <w:sz w:val="18"/>
                <w:szCs w:val="18"/>
                <w:lang w:eastAsia="en-GB"/>
              </w:rPr>
              <w:t xml:space="preserve"> RAO load</w:t>
            </w:r>
          </w:p>
        </w:tc>
      </w:tr>
      <w:tr w:rsidR="00631369" w14:paraId="1ED0E850" w14:textId="77777777" w:rsidTr="0016312B">
        <w:tc>
          <w:tcPr>
            <w:tcW w:w="5676" w:type="dxa"/>
          </w:tcPr>
          <w:p w14:paraId="7E1DF325" w14:textId="77777777" w:rsidR="00631369" w:rsidRDefault="00631369" w:rsidP="0016312B">
            <w:r>
              <w:rPr>
                <w:noProof/>
              </w:rPr>
              <w:drawing>
                <wp:inline distT="0" distB="0" distL="0" distR="0" wp14:anchorId="14B0AEB2" wp14:editId="1A896010">
                  <wp:extent cx="3419475" cy="2162175"/>
                  <wp:effectExtent l="0" t="0" r="0" b="0"/>
                  <wp:docPr id="80" name="Chart 80">
                    <a:extLst xmlns:a="http://schemas.openxmlformats.org/drawingml/2006/main">
                      <a:ext uri="{FF2B5EF4-FFF2-40B4-BE49-F238E27FC236}">
                        <a16:creationId xmlns:a16="http://schemas.microsoft.com/office/drawing/2014/main" id="{FC1ED898-4EF2-46B4-9C58-F181864BE5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5664" w:type="dxa"/>
          </w:tcPr>
          <w:p w14:paraId="5E05C7DA" w14:textId="77777777" w:rsidR="00631369" w:rsidRDefault="00631369" w:rsidP="0016312B">
            <w:r>
              <w:rPr>
                <w:noProof/>
              </w:rPr>
              <w:drawing>
                <wp:inline distT="0" distB="0" distL="0" distR="0" wp14:anchorId="51F41311" wp14:editId="23370B93">
                  <wp:extent cx="3438525" cy="2133600"/>
                  <wp:effectExtent l="0" t="0" r="0" b="0"/>
                  <wp:docPr id="94" name="Chart 94">
                    <a:extLst xmlns:a="http://schemas.openxmlformats.org/drawingml/2006/main">
                      <a:ext uri="{FF2B5EF4-FFF2-40B4-BE49-F238E27FC236}">
                        <a16:creationId xmlns:a16="http://schemas.microsoft.com/office/drawing/2014/main" id="{72C7FF4E-F879-46E1-83D7-8D04AE3B9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631369" w14:paraId="22C8D579" w14:textId="77777777" w:rsidTr="0016312B">
        <w:tc>
          <w:tcPr>
            <w:tcW w:w="5676" w:type="dxa"/>
          </w:tcPr>
          <w:p w14:paraId="4F6D110A" w14:textId="77777777" w:rsidR="00631369" w:rsidRDefault="00631369" w:rsidP="0016312B">
            <w:r>
              <w:rPr>
                <w:rFonts w:ascii="Times New Roman" w:eastAsia="Times New Roman" w:hAnsi="Times New Roman" w:cs="Times New Roman"/>
                <w:sz w:val="18"/>
                <w:szCs w:val="18"/>
                <w:lang w:eastAsia="en-GB"/>
              </w:rPr>
              <w:t xml:space="preserve">(c) </w:t>
            </w:r>
            <w:r w:rsidRPr="0049135A">
              <w:rPr>
                <w:rFonts w:ascii="Times New Roman" w:eastAsia="Times New Roman" w:hAnsi="Times New Roman" w:cs="Times New Roman"/>
                <w:sz w:val="18"/>
                <w:szCs w:val="18"/>
                <w:lang w:eastAsia="en-GB"/>
              </w:rPr>
              <w:t>Hose</w:t>
            </w:r>
            <w:r>
              <w:rPr>
                <w:rFonts w:ascii="Times New Roman" w:eastAsia="Times New Roman" w:hAnsi="Times New Roman" w:cs="Times New Roman"/>
                <w:sz w:val="18"/>
                <w:szCs w:val="18"/>
                <w:lang w:eastAsia="en-GB"/>
              </w:rPr>
              <w:t>2</w:t>
            </w:r>
            <w:r w:rsidRPr="0049135A">
              <w:rPr>
                <w:rFonts w:ascii="Times New Roman" w:eastAsia="Times New Roman" w:hAnsi="Times New Roman" w:cs="Times New Roman"/>
                <w:sz w:val="18"/>
                <w:szCs w:val="18"/>
                <w:lang w:eastAsia="en-GB"/>
              </w:rPr>
              <w:t xml:space="preserve"> </w:t>
            </w:r>
            <w:r>
              <w:rPr>
                <w:rFonts w:ascii="Times New Roman" w:eastAsia="Times New Roman" w:hAnsi="Times New Roman" w:cs="Times New Roman"/>
                <w:sz w:val="18"/>
                <w:szCs w:val="18"/>
                <w:lang w:eastAsia="en-GB"/>
              </w:rPr>
              <w:t>Bending Moment</w:t>
            </w:r>
            <w:r w:rsidRPr="008B2DB5">
              <w:rPr>
                <w:rFonts w:ascii="Times New Roman" w:eastAsia="Times New Roman" w:hAnsi="Times New Roman" w:cs="Times New Roman"/>
                <w:sz w:val="18"/>
                <w:szCs w:val="18"/>
                <w:lang w:eastAsia="en-GB"/>
              </w:rPr>
              <w:t xml:space="preserve"> </w:t>
            </w:r>
            <w:proofErr w:type="gramStart"/>
            <w:r w:rsidRPr="0049135A">
              <w:rPr>
                <w:rFonts w:ascii="Times New Roman" w:eastAsia="Times New Roman" w:hAnsi="Times New Roman" w:cs="Times New Roman"/>
                <w:sz w:val="18"/>
                <w:szCs w:val="18"/>
                <w:lang w:eastAsia="en-GB"/>
              </w:rPr>
              <w:t>With</w:t>
            </w:r>
            <w:proofErr w:type="gramEnd"/>
            <w:r w:rsidRPr="0049135A">
              <w:rPr>
                <w:rFonts w:ascii="Times New Roman" w:eastAsia="Times New Roman" w:hAnsi="Times New Roman" w:cs="Times New Roman"/>
                <w:sz w:val="18"/>
                <w:szCs w:val="18"/>
                <w:lang w:eastAsia="en-GB"/>
              </w:rPr>
              <w:t xml:space="preserve"> RAO load</w:t>
            </w:r>
          </w:p>
        </w:tc>
        <w:tc>
          <w:tcPr>
            <w:tcW w:w="5664" w:type="dxa"/>
          </w:tcPr>
          <w:p w14:paraId="26338D84" w14:textId="77777777" w:rsidR="00631369" w:rsidRDefault="00631369" w:rsidP="0016312B">
            <w:r>
              <w:rPr>
                <w:lang w:val="en-GB"/>
              </w:rPr>
              <w:t xml:space="preserve">(d) </w:t>
            </w:r>
            <w:r w:rsidRPr="008B2DB5">
              <w:rPr>
                <w:rFonts w:ascii="Times New Roman" w:eastAsia="Times New Roman" w:hAnsi="Times New Roman" w:cs="Times New Roman"/>
                <w:sz w:val="18"/>
                <w:szCs w:val="18"/>
                <w:lang w:eastAsia="en-GB"/>
              </w:rPr>
              <w:t>Hose</w:t>
            </w:r>
            <w:r>
              <w:rPr>
                <w:rFonts w:ascii="Times New Roman" w:eastAsia="Times New Roman" w:hAnsi="Times New Roman" w:cs="Times New Roman"/>
                <w:sz w:val="18"/>
                <w:szCs w:val="18"/>
                <w:lang w:eastAsia="en-GB"/>
              </w:rPr>
              <w:t>2</w:t>
            </w:r>
            <w:r w:rsidRPr="008B2DB5">
              <w:rPr>
                <w:rFonts w:ascii="Times New Roman" w:eastAsia="Times New Roman" w:hAnsi="Times New Roman" w:cs="Times New Roman"/>
                <w:sz w:val="18"/>
                <w:szCs w:val="18"/>
                <w:lang w:eastAsia="en-GB"/>
              </w:rPr>
              <w:t xml:space="preserve"> </w:t>
            </w:r>
            <w:r>
              <w:rPr>
                <w:rFonts w:ascii="Times New Roman" w:eastAsia="Times New Roman" w:hAnsi="Times New Roman" w:cs="Times New Roman"/>
                <w:sz w:val="18"/>
                <w:szCs w:val="18"/>
                <w:lang w:eastAsia="en-GB"/>
              </w:rPr>
              <w:t>Bending Moment</w:t>
            </w:r>
            <w:r w:rsidRPr="008B2DB5">
              <w:rPr>
                <w:rFonts w:ascii="Times New Roman" w:eastAsia="Times New Roman" w:hAnsi="Times New Roman" w:cs="Times New Roman"/>
                <w:sz w:val="18"/>
                <w:szCs w:val="18"/>
                <w:lang w:eastAsia="en-GB"/>
              </w:rPr>
              <w:t xml:space="preserve"> With</w:t>
            </w:r>
            <w:r>
              <w:rPr>
                <w:rFonts w:ascii="Times New Roman" w:eastAsia="Times New Roman" w:hAnsi="Times New Roman" w:cs="Times New Roman"/>
                <w:sz w:val="18"/>
                <w:szCs w:val="18"/>
                <w:lang w:eastAsia="en-GB"/>
              </w:rPr>
              <w:t>out</w:t>
            </w:r>
            <w:r w:rsidRPr="008B2DB5">
              <w:rPr>
                <w:rFonts w:ascii="Times New Roman" w:eastAsia="Times New Roman" w:hAnsi="Times New Roman" w:cs="Times New Roman"/>
                <w:sz w:val="18"/>
                <w:szCs w:val="18"/>
                <w:lang w:eastAsia="en-GB"/>
              </w:rPr>
              <w:t xml:space="preserve"> RAO load</w:t>
            </w:r>
          </w:p>
        </w:tc>
      </w:tr>
    </w:tbl>
    <w:p w14:paraId="0DB2589A" w14:textId="3F21FD59" w:rsidR="00631369" w:rsidRDefault="00631369" w:rsidP="00631369">
      <w:pPr>
        <w:pStyle w:val="Caption"/>
        <w:jc w:val="center"/>
      </w:pPr>
      <w:r>
        <w:t xml:space="preserve">Figure </w:t>
      </w:r>
      <w:fldSimple w:instr=" SEQ Figure \* ARABIC ">
        <w:r w:rsidR="00677305">
          <w:rPr>
            <w:noProof/>
          </w:rPr>
          <w:t>35</w:t>
        </w:r>
      </w:fldSimple>
      <w:r>
        <w:t xml:space="preserve"> Influence of RAO load on bending moment of submarine hose in Chinese-lantern configuration</w:t>
      </w:r>
    </w:p>
    <w:p w14:paraId="0DFDD707" w14:textId="77777777" w:rsidR="00631369" w:rsidRDefault="00631369" w:rsidP="00631369"/>
    <w:p w14:paraId="5E2EDB2B" w14:textId="518C4AFD" w:rsidR="00631369" w:rsidRPr="0072289D" w:rsidRDefault="00631369" w:rsidP="00631369">
      <w:pPr>
        <w:pStyle w:val="Heading3"/>
        <w:rPr>
          <w:rFonts w:ascii="Times New Roman" w:hAnsi="Times New Roman" w:cs="Times New Roman"/>
          <w:b/>
          <w:bCs/>
          <w:sz w:val="20"/>
          <w:szCs w:val="20"/>
        </w:rPr>
      </w:pPr>
      <w:r>
        <w:rPr>
          <w:rFonts w:ascii="Times New Roman" w:hAnsi="Times New Roman" w:cs="Times New Roman"/>
          <w:b/>
          <w:bCs/>
          <w:sz w:val="22"/>
          <w:szCs w:val="22"/>
        </w:rPr>
        <w:t>4</w:t>
      </w:r>
      <w:r w:rsidRPr="008B3700">
        <w:rPr>
          <w:rFonts w:ascii="Times New Roman" w:hAnsi="Times New Roman" w:cs="Times New Roman"/>
          <w:b/>
          <w:bCs/>
          <w:sz w:val="22"/>
          <w:szCs w:val="22"/>
        </w:rPr>
        <w:t>.</w:t>
      </w:r>
      <w:r>
        <w:rPr>
          <w:rFonts w:ascii="Times New Roman" w:hAnsi="Times New Roman" w:cs="Times New Roman"/>
          <w:b/>
          <w:bCs/>
          <w:sz w:val="22"/>
          <w:szCs w:val="22"/>
        </w:rPr>
        <w:t>2</w:t>
      </w:r>
      <w:r w:rsidRPr="008B3700">
        <w:rPr>
          <w:rFonts w:ascii="Times New Roman" w:hAnsi="Times New Roman" w:cs="Times New Roman"/>
          <w:b/>
          <w:bCs/>
          <w:sz w:val="22"/>
          <w:szCs w:val="22"/>
        </w:rPr>
        <w:t>.</w:t>
      </w:r>
      <w:r>
        <w:rPr>
          <w:rFonts w:ascii="Times New Roman" w:hAnsi="Times New Roman" w:cs="Times New Roman"/>
          <w:b/>
          <w:bCs/>
          <w:sz w:val="22"/>
          <w:szCs w:val="22"/>
        </w:rPr>
        <w:t>5</w:t>
      </w:r>
      <w:r w:rsidRPr="008B3700">
        <w:rPr>
          <w:rFonts w:ascii="Times New Roman" w:hAnsi="Times New Roman" w:cs="Times New Roman"/>
          <w:b/>
          <w:bCs/>
          <w:sz w:val="22"/>
          <w:szCs w:val="22"/>
        </w:rPr>
        <w:tab/>
      </w:r>
      <w:r w:rsidRPr="004A0484">
        <w:rPr>
          <w:rFonts w:ascii="Times New Roman" w:hAnsi="Times New Roman" w:cs="Times New Roman"/>
          <w:b/>
          <w:bCs/>
          <w:sz w:val="22"/>
          <w:szCs w:val="22"/>
        </w:rPr>
        <w:t>Wave load and flow angle analysis on effective tension</w:t>
      </w:r>
    </w:p>
    <w:p w14:paraId="469AE03B" w14:textId="1102F368" w:rsidR="00631369" w:rsidRDefault="00631369" w:rsidP="00631369">
      <w:pPr>
        <w:jc w:val="both"/>
        <w:rPr>
          <w:rFonts w:ascii="Times New Roman" w:hAnsi="Times New Roman" w:cs="Times New Roman"/>
        </w:rPr>
      </w:pPr>
      <w:r w:rsidRPr="007F5C69">
        <w:rPr>
          <w:rFonts w:ascii="Times New Roman" w:hAnsi="Times New Roman" w:cs="Times New Roman"/>
        </w:rPr>
        <w:t>The effect of hydrodynamic loads w</w:t>
      </w:r>
      <w:r>
        <w:rPr>
          <w:rFonts w:ascii="Times New Roman" w:hAnsi="Times New Roman" w:cs="Times New Roman"/>
        </w:rPr>
        <w:t>as</w:t>
      </w:r>
      <w:r w:rsidRPr="007F5C69">
        <w:rPr>
          <w:rFonts w:ascii="Times New Roman" w:hAnsi="Times New Roman" w:cs="Times New Roman"/>
        </w:rPr>
        <w:t xml:space="preserve"> investigated for the submarine hoses under a water depth of 26m, under Chinese-lantern configuration as it does not require much length in the investigation. The results presented in </w:t>
      </w:r>
      <w:r w:rsidRPr="007F5C69">
        <w:rPr>
          <w:rFonts w:ascii="Times New Roman" w:hAnsi="Times New Roman" w:cs="Times New Roman"/>
        </w:rPr>
        <w:lastRenderedPageBreak/>
        <w:t xml:space="preserve">Figure </w:t>
      </w:r>
      <w:r>
        <w:rPr>
          <w:rFonts w:ascii="Times New Roman" w:hAnsi="Times New Roman" w:cs="Times New Roman"/>
        </w:rPr>
        <w:t>3</w:t>
      </w:r>
      <w:r w:rsidR="004245C4">
        <w:rPr>
          <w:rFonts w:ascii="Times New Roman" w:hAnsi="Times New Roman" w:cs="Times New Roman"/>
        </w:rPr>
        <w:t>7</w:t>
      </w:r>
      <w:r>
        <w:rPr>
          <w:rFonts w:ascii="Times New Roman" w:hAnsi="Times New Roman" w:cs="Times New Roman"/>
        </w:rPr>
        <w:t xml:space="preserve">(a-d) </w:t>
      </w:r>
      <w:r w:rsidRPr="007F5C69">
        <w:rPr>
          <w:rFonts w:ascii="Times New Roman" w:hAnsi="Times New Roman" w:cs="Times New Roman"/>
        </w:rPr>
        <w:t xml:space="preserve">show the details on the configuration, and the profiles for the </w:t>
      </w:r>
      <w:r>
        <w:rPr>
          <w:rFonts w:ascii="Times New Roman" w:hAnsi="Times New Roman" w:cs="Times New Roman"/>
        </w:rPr>
        <w:t xml:space="preserve">effective tension at two ends – End A and End B. </w:t>
      </w:r>
      <w:r w:rsidRPr="007F5C69">
        <w:rPr>
          <w:rFonts w:ascii="Times New Roman" w:hAnsi="Times New Roman" w:cs="Times New Roman"/>
        </w:rPr>
        <w:t xml:space="preserve">The maximum </w:t>
      </w:r>
      <w:r>
        <w:rPr>
          <w:rFonts w:ascii="Times New Roman" w:hAnsi="Times New Roman" w:cs="Times New Roman"/>
        </w:rPr>
        <w:t>effective tensions</w:t>
      </w:r>
      <w:r w:rsidRPr="007F5C69">
        <w:rPr>
          <w:rFonts w:ascii="Times New Roman" w:hAnsi="Times New Roman" w:cs="Times New Roman"/>
        </w:rPr>
        <w:t xml:space="preserve"> were recorded at the hose ends. Also, the </w:t>
      </w:r>
      <w:r>
        <w:rPr>
          <w:rFonts w:ascii="Times New Roman" w:hAnsi="Times New Roman" w:cs="Times New Roman"/>
        </w:rPr>
        <w:t>tension recorded</w:t>
      </w:r>
      <w:r w:rsidRPr="007F5C69">
        <w:rPr>
          <w:rFonts w:ascii="Times New Roman" w:hAnsi="Times New Roman" w:cs="Times New Roman"/>
        </w:rPr>
        <w:t xml:space="preserve"> is within the limit as recommended in the industry standard by OCIMF (2009). Thus, it shows that the designed submarine hose is fit for the designed application. As can be observed in Figure </w:t>
      </w:r>
      <w:r>
        <w:rPr>
          <w:rFonts w:ascii="Times New Roman" w:hAnsi="Times New Roman" w:cs="Times New Roman"/>
        </w:rPr>
        <w:t>3</w:t>
      </w:r>
      <w:r w:rsidR="004245C4">
        <w:rPr>
          <w:rFonts w:ascii="Times New Roman" w:hAnsi="Times New Roman" w:cs="Times New Roman"/>
        </w:rPr>
        <w:t>6</w:t>
      </w:r>
      <w:r w:rsidRPr="007F5C69">
        <w:rPr>
          <w:rFonts w:ascii="Times New Roman" w:hAnsi="Times New Roman" w:cs="Times New Roman"/>
        </w:rPr>
        <w:t xml:space="preserve">, the </w:t>
      </w:r>
      <w:r>
        <w:rPr>
          <w:rFonts w:ascii="Times New Roman" w:hAnsi="Times New Roman" w:cs="Times New Roman"/>
        </w:rPr>
        <w:t>region o</w:t>
      </w:r>
      <w:r w:rsidRPr="007F5C69">
        <w:rPr>
          <w:rFonts w:ascii="Times New Roman" w:hAnsi="Times New Roman" w:cs="Times New Roman"/>
        </w:rPr>
        <w:t>f the hose</w:t>
      </w:r>
      <w:r>
        <w:rPr>
          <w:rFonts w:ascii="Times New Roman" w:hAnsi="Times New Roman" w:cs="Times New Roman"/>
        </w:rPr>
        <w:t>-string that is most susceptible</w:t>
      </w:r>
      <w:r w:rsidRPr="007F5C69">
        <w:rPr>
          <w:rFonts w:ascii="Times New Roman" w:hAnsi="Times New Roman" w:cs="Times New Roman"/>
        </w:rPr>
        <w:t xml:space="preserve"> </w:t>
      </w:r>
      <w:r>
        <w:rPr>
          <w:rFonts w:ascii="Times New Roman" w:hAnsi="Times New Roman" w:cs="Times New Roman"/>
        </w:rPr>
        <w:t xml:space="preserve">to high tension </w:t>
      </w:r>
      <w:r w:rsidRPr="007F5C69">
        <w:rPr>
          <w:rFonts w:ascii="Times New Roman" w:hAnsi="Times New Roman" w:cs="Times New Roman"/>
        </w:rPr>
        <w:t xml:space="preserve">is </w:t>
      </w:r>
      <w:r>
        <w:rPr>
          <w:rFonts w:ascii="Times New Roman" w:hAnsi="Times New Roman" w:cs="Times New Roman"/>
        </w:rPr>
        <w:t>close to the manifolds, as depicted.</w:t>
      </w:r>
      <w:r w:rsidRPr="007F5C69">
        <w:rPr>
          <w:rFonts w:ascii="Times New Roman" w:hAnsi="Times New Roman" w:cs="Times New Roman"/>
        </w:rPr>
        <w:t xml:space="preserve"> As recorded </w:t>
      </w:r>
      <w:r>
        <w:rPr>
          <w:rFonts w:ascii="Times New Roman" w:hAnsi="Times New Roman" w:cs="Times New Roman"/>
        </w:rPr>
        <w:t>in Figure 3</w:t>
      </w:r>
      <w:r w:rsidR="004245C4">
        <w:rPr>
          <w:rFonts w:ascii="Times New Roman" w:hAnsi="Times New Roman" w:cs="Times New Roman"/>
        </w:rPr>
        <w:t>7</w:t>
      </w:r>
      <w:r w:rsidRPr="007F5C69">
        <w:rPr>
          <w:rFonts w:ascii="Times New Roman" w:hAnsi="Times New Roman" w:cs="Times New Roman"/>
        </w:rPr>
        <w:t xml:space="preserve">, it </w:t>
      </w:r>
      <w:r>
        <w:rPr>
          <w:rFonts w:ascii="Times New Roman" w:hAnsi="Times New Roman" w:cs="Times New Roman"/>
        </w:rPr>
        <w:t xml:space="preserve">was recorded </w:t>
      </w:r>
      <w:r w:rsidRPr="007F5C69">
        <w:rPr>
          <w:rFonts w:ascii="Times New Roman" w:hAnsi="Times New Roman" w:cs="Times New Roman"/>
        </w:rPr>
        <w:t xml:space="preserve">that the </w:t>
      </w:r>
      <w:r w:rsidRPr="001626F9">
        <w:rPr>
          <w:rFonts w:ascii="Times New Roman" w:hAnsi="Times New Roman" w:cs="Times New Roman"/>
          <w:i/>
          <w:iCs/>
        </w:rPr>
        <w:t>SeaState3</w:t>
      </w:r>
      <w:r w:rsidRPr="007F5C69">
        <w:rPr>
          <w:rFonts w:ascii="Times New Roman" w:hAnsi="Times New Roman" w:cs="Times New Roman"/>
        </w:rPr>
        <w:t xml:space="preserve"> reflected the highest bending moment magnitudes over the </w:t>
      </w:r>
      <w:r w:rsidRPr="001626F9">
        <w:rPr>
          <w:rFonts w:ascii="Times New Roman" w:hAnsi="Times New Roman" w:cs="Times New Roman"/>
          <w:i/>
          <w:iCs/>
        </w:rPr>
        <w:t>SeaState2</w:t>
      </w:r>
      <w:r w:rsidRPr="007F5C69">
        <w:rPr>
          <w:rFonts w:ascii="Times New Roman" w:hAnsi="Times New Roman" w:cs="Times New Roman"/>
        </w:rPr>
        <w:t xml:space="preserve"> and </w:t>
      </w:r>
      <w:r w:rsidRPr="001626F9">
        <w:rPr>
          <w:rFonts w:ascii="Times New Roman" w:hAnsi="Times New Roman" w:cs="Times New Roman"/>
          <w:i/>
          <w:iCs/>
        </w:rPr>
        <w:t>SeaState1</w:t>
      </w:r>
      <w:r w:rsidRPr="007F5C69">
        <w:rPr>
          <w:rFonts w:ascii="Times New Roman" w:hAnsi="Times New Roman" w:cs="Times New Roman"/>
        </w:rPr>
        <w:t xml:space="preserve">. This is due to the higher frequency of the </w:t>
      </w:r>
      <w:r w:rsidRPr="001626F9">
        <w:rPr>
          <w:rFonts w:ascii="Times New Roman" w:hAnsi="Times New Roman" w:cs="Times New Roman"/>
          <w:i/>
          <w:iCs/>
        </w:rPr>
        <w:t>SeaState3</w:t>
      </w:r>
      <w:r w:rsidRPr="007F5C69">
        <w:rPr>
          <w:rFonts w:ascii="Times New Roman" w:hAnsi="Times New Roman" w:cs="Times New Roman"/>
        </w:rPr>
        <w:t xml:space="preserve"> and the significant wave height being of higher value than the others. </w:t>
      </w:r>
      <w:r>
        <w:rPr>
          <w:rFonts w:ascii="Times New Roman" w:hAnsi="Times New Roman" w:cs="Times New Roman"/>
        </w:rPr>
        <w:t>Furthermore</w:t>
      </w:r>
      <w:r w:rsidRPr="007F5C69">
        <w:rPr>
          <w:rFonts w:ascii="Times New Roman" w:hAnsi="Times New Roman" w:cs="Times New Roman"/>
        </w:rPr>
        <w:t xml:space="preserve">, it </w:t>
      </w:r>
      <w:r>
        <w:rPr>
          <w:rFonts w:ascii="Times New Roman" w:hAnsi="Times New Roman" w:cs="Times New Roman"/>
        </w:rPr>
        <w:t>was recorded</w:t>
      </w:r>
      <w:r w:rsidRPr="007F5C69">
        <w:rPr>
          <w:rFonts w:ascii="Times New Roman" w:hAnsi="Times New Roman" w:cs="Times New Roman"/>
        </w:rPr>
        <w:t xml:space="preserve"> that across the </w:t>
      </w:r>
      <w:r>
        <w:rPr>
          <w:rFonts w:ascii="Times New Roman" w:hAnsi="Times New Roman" w:cs="Times New Roman"/>
        </w:rPr>
        <w:t>varying</w:t>
      </w:r>
      <w:r w:rsidRPr="007F5C69">
        <w:rPr>
          <w:rFonts w:ascii="Times New Roman" w:hAnsi="Times New Roman" w:cs="Times New Roman"/>
        </w:rPr>
        <w:t xml:space="preserve"> flow angles investigated, that the case of flow angle </w:t>
      </w:r>
      <w:r w:rsidRPr="007F5C69">
        <w:rPr>
          <w:rFonts w:ascii="Times New Roman" w:eastAsia="Times New Roman" w:hAnsi="Times New Roman" w:cs="Times New Roman"/>
          <w:b/>
          <w:bCs/>
          <w:lang w:eastAsia="en-GB"/>
        </w:rPr>
        <w:t>180</w:t>
      </w:r>
      <w:r w:rsidRPr="007F5C69">
        <w:rPr>
          <w:rFonts w:ascii="Times New Roman" w:hAnsi="Times New Roman" w:cs="Times New Roman"/>
          <w:b/>
          <w:bCs/>
          <w:lang w:eastAsia="zh-CN"/>
        </w:rPr>
        <w:t xml:space="preserve">° </w:t>
      </w:r>
      <w:r w:rsidRPr="007F5C69">
        <w:rPr>
          <w:rFonts w:ascii="Times New Roman" w:hAnsi="Times New Roman" w:cs="Times New Roman"/>
        </w:rPr>
        <w:t xml:space="preserve">was the highest. However, it is also relatively dependent on the RAO loads as seen too. Thus, the RAO loads and the wave angles are key parameters that influence the load response of the marine bonded hoses. </w:t>
      </w:r>
      <w:r>
        <w:rPr>
          <w:rFonts w:ascii="Times New Roman" w:hAnsi="Times New Roman" w:cs="Times New Roman"/>
        </w:rPr>
        <w:t xml:space="preserve">In conclusion, the </w:t>
      </w:r>
      <w:r w:rsidRPr="007F5C69">
        <w:rPr>
          <w:rFonts w:ascii="Times New Roman" w:hAnsi="Times New Roman" w:cs="Times New Roman"/>
        </w:rPr>
        <w:t xml:space="preserve">effective tension plots in Figure </w:t>
      </w:r>
      <w:r>
        <w:rPr>
          <w:rFonts w:ascii="Times New Roman" w:hAnsi="Times New Roman" w:cs="Times New Roman"/>
        </w:rPr>
        <w:t>3</w:t>
      </w:r>
      <w:r w:rsidR="004245C4">
        <w:rPr>
          <w:rFonts w:ascii="Times New Roman" w:hAnsi="Times New Roman" w:cs="Times New Roman"/>
        </w:rPr>
        <w:t>7</w:t>
      </w:r>
      <w:r>
        <w:rPr>
          <w:rFonts w:ascii="Times New Roman" w:hAnsi="Times New Roman" w:cs="Times New Roman"/>
        </w:rPr>
        <w:t xml:space="preserve"> shows that </w:t>
      </w:r>
      <w:r w:rsidRPr="007F5C69">
        <w:rPr>
          <w:rFonts w:ascii="Times New Roman" w:hAnsi="Times New Roman" w:cs="Times New Roman"/>
        </w:rPr>
        <w:t xml:space="preserve">the tension profiles </w:t>
      </w:r>
      <w:r>
        <w:rPr>
          <w:rFonts w:ascii="Times New Roman" w:hAnsi="Times New Roman" w:cs="Times New Roman"/>
        </w:rPr>
        <w:t>reflect</w:t>
      </w:r>
      <w:r w:rsidRPr="007F5C69">
        <w:rPr>
          <w:rFonts w:ascii="Times New Roman" w:hAnsi="Times New Roman" w:cs="Times New Roman"/>
        </w:rPr>
        <w:t xml:space="preserve"> that the hydrodynamic loads </w:t>
      </w:r>
      <w:proofErr w:type="gramStart"/>
      <w:r w:rsidRPr="007F5C69">
        <w:rPr>
          <w:rFonts w:ascii="Times New Roman" w:hAnsi="Times New Roman" w:cs="Times New Roman"/>
        </w:rPr>
        <w:t>have an effect on</w:t>
      </w:r>
      <w:proofErr w:type="gramEnd"/>
      <w:r w:rsidRPr="007F5C69">
        <w:rPr>
          <w:rFonts w:ascii="Times New Roman" w:hAnsi="Times New Roman" w:cs="Times New Roman"/>
        </w:rPr>
        <w:t xml:space="preserve"> the submarine hoses. It is evidently clear too that the </w:t>
      </w:r>
      <w:r w:rsidRPr="001626F9">
        <w:rPr>
          <w:rFonts w:ascii="Times New Roman" w:hAnsi="Times New Roman" w:cs="Times New Roman"/>
          <w:i/>
          <w:iCs/>
        </w:rPr>
        <w:t>SeaState3</w:t>
      </w:r>
      <w:r w:rsidRPr="007F5C69">
        <w:rPr>
          <w:rFonts w:ascii="Times New Roman" w:hAnsi="Times New Roman" w:cs="Times New Roman"/>
        </w:rPr>
        <w:t xml:space="preserve"> reflected the highest bending moment magnitudes over the </w:t>
      </w:r>
      <w:r w:rsidRPr="001626F9">
        <w:rPr>
          <w:rFonts w:ascii="Times New Roman" w:hAnsi="Times New Roman" w:cs="Times New Roman"/>
          <w:i/>
          <w:iCs/>
        </w:rPr>
        <w:t>SeaState2</w:t>
      </w:r>
      <w:r w:rsidRPr="007F5C69">
        <w:rPr>
          <w:rFonts w:ascii="Times New Roman" w:hAnsi="Times New Roman" w:cs="Times New Roman"/>
        </w:rPr>
        <w:t xml:space="preserve"> and </w:t>
      </w:r>
      <w:r w:rsidRPr="001626F9">
        <w:rPr>
          <w:rFonts w:ascii="Times New Roman" w:hAnsi="Times New Roman" w:cs="Times New Roman"/>
          <w:i/>
          <w:iCs/>
        </w:rPr>
        <w:t>SeaState1</w:t>
      </w:r>
      <w:r w:rsidRPr="007F5C69">
        <w:rPr>
          <w:rFonts w:ascii="Times New Roman" w:hAnsi="Times New Roman" w:cs="Times New Roman"/>
        </w:rPr>
        <w:t xml:space="preserve">. This is due to the higher frequency of the </w:t>
      </w:r>
      <w:r w:rsidRPr="001626F9">
        <w:rPr>
          <w:rFonts w:ascii="Times New Roman" w:hAnsi="Times New Roman" w:cs="Times New Roman"/>
          <w:i/>
          <w:iCs/>
        </w:rPr>
        <w:t>SeaState3</w:t>
      </w:r>
      <w:r w:rsidRPr="007F5C69">
        <w:rPr>
          <w:rFonts w:ascii="Times New Roman" w:hAnsi="Times New Roman" w:cs="Times New Roman"/>
        </w:rPr>
        <w:t xml:space="preserve"> and the significant wave height being of higher value than the others.</w:t>
      </w:r>
      <w:r>
        <w:rPr>
          <w:rFonts w:ascii="Times New Roman" w:hAnsi="Times New Roman" w:cs="Times New Roman"/>
        </w:rPr>
        <w:t xml:space="preserve"> </w:t>
      </w:r>
      <w:r w:rsidRPr="007F5C69">
        <w:rPr>
          <w:rFonts w:ascii="Times New Roman" w:hAnsi="Times New Roman" w:cs="Times New Roman"/>
        </w:rPr>
        <w:t xml:space="preserve">The </w:t>
      </w:r>
      <w:r>
        <w:rPr>
          <w:rFonts w:ascii="Times New Roman" w:hAnsi="Times New Roman" w:cs="Times New Roman"/>
        </w:rPr>
        <w:t xml:space="preserve">hose tension </w:t>
      </w:r>
      <w:r w:rsidRPr="007F5C69">
        <w:rPr>
          <w:rFonts w:ascii="Times New Roman" w:hAnsi="Times New Roman" w:cs="Times New Roman"/>
        </w:rPr>
        <w:t xml:space="preserve">has been induced by the wave and current loads as well as other hydrodynamic loads. </w:t>
      </w:r>
      <w:r>
        <w:rPr>
          <w:rFonts w:ascii="Times New Roman" w:hAnsi="Times New Roman" w:cs="Times New Roman"/>
        </w:rPr>
        <w:t xml:space="preserve">In addition, when such happens, the hoses twist or experience some torsion which in turn induces high tension. In that light, the hoses begin to experience high fatigue from the induced loadings. Another scenario for the induced loadings is during the disconnection, where the disconnection-induced loads induce some fatigue on the marine hoses. </w:t>
      </w:r>
      <w:r w:rsidRPr="007F5C69">
        <w:rPr>
          <w:rFonts w:ascii="Times New Roman" w:hAnsi="Times New Roman" w:cs="Times New Roman"/>
        </w:rPr>
        <w:t xml:space="preserve"> </w:t>
      </w:r>
      <w:r>
        <w:rPr>
          <w:rFonts w:ascii="Times New Roman" w:hAnsi="Times New Roman" w:cs="Times New Roman"/>
        </w:rPr>
        <w:t>In summary,</w:t>
      </w:r>
      <w:r w:rsidRPr="007F5C69">
        <w:rPr>
          <w:rFonts w:ascii="Times New Roman" w:hAnsi="Times New Roman" w:cs="Times New Roman"/>
        </w:rPr>
        <w:t xml:space="preserve"> the study is highly indicative of high tensions across the different flow angles investigated. Thus, it is recommended to reinforce those regions with reinforced ends to offset the high tensions recorded. </w:t>
      </w:r>
    </w:p>
    <w:p w14:paraId="39409547" w14:textId="77777777" w:rsidR="004C1985" w:rsidRPr="007F5C69" w:rsidRDefault="004C1985" w:rsidP="00631369">
      <w:pPr>
        <w:jc w:val="both"/>
        <w:rPr>
          <w:rFonts w:ascii="Times New Roman" w:hAnsi="Times New Roman" w:cs="Times New Roman"/>
        </w:rPr>
      </w:pPr>
    </w:p>
    <w:p w14:paraId="3E990895" w14:textId="35EA9261" w:rsidR="00631369" w:rsidRDefault="00AC644F" w:rsidP="00631369">
      <w:pPr>
        <w:keepNext/>
        <w:jc w:val="center"/>
      </w:pPr>
      <w:r>
        <w:rPr>
          <w:rFonts w:ascii="Times New Roman" w:hAnsi="Times New Roman" w:cs="Times New Roman"/>
          <w:noProof/>
          <w:sz w:val="18"/>
          <w:szCs w:val="18"/>
          <w:lang w:eastAsia="en-GB"/>
        </w:rPr>
        <mc:AlternateContent>
          <mc:Choice Requires="wps">
            <w:drawing>
              <wp:anchor distT="0" distB="0" distL="114300" distR="114300" simplePos="0" relativeHeight="251686912" behindDoc="0" locked="0" layoutInCell="1" allowOverlap="1" wp14:anchorId="0DB4CA1F" wp14:editId="11C3BE01">
                <wp:simplePos x="0" y="0"/>
                <wp:positionH relativeFrom="page">
                  <wp:align>left</wp:align>
                </wp:positionH>
                <wp:positionV relativeFrom="paragraph">
                  <wp:posOffset>1060451</wp:posOffset>
                </wp:positionV>
                <wp:extent cx="1476375" cy="1409700"/>
                <wp:effectExtent l="0" t="0" r="28575" b="19050"/>
                <wp:wrapNone/>
                <wp:docPr id="2773" name="Text Box 2773"/>
                <wp:cNvGraphicFramePr/>
                <a:graphic xmlns:a="http://schemas.openxmlformats.org/drawingml/2006/main">
                  <a:graphicData uri="http://schemas.microsoft.com/office/word/2010/wordprocessingShape">
                    <wps:wsp>
                      <wps:cNvSpPr txBox="1"/>
                      <wps:spPr>
                        <a:xfrm>
                          <a:off x="0" y="0"/>
                          <a:ext cx="1476375" cy="1409700"/>
                        </a:xfrm>
                        <a:prstGeom prst="rect">
                          <a:avLst/>
                        </a:prstGeom>
                        <a:solidFill>
                          <a:schemeClr val="lt1"/>
                        </a:solidFill>
                        <a:ln w="6350">
                          <a:solidFill>
                            <a:prstClr val="black"/>
                          </a:solidFill>
                        </a:ln>
                      </wps:spPr>
                      <wps:txbx>
                        <w:txbxContent>
                          <w:p w14:paraId="7CBB88D3" w14:textId="77777777" w:rsidR="001763B4" w:rsidRPr="00EB72E6" w:rsidRDefault="001763B4" w:rsidP="00631369">
                            <w:pPr>
                              <w:jc w:val="both"/>
                            </w:pPr>
                            <w:r>
                              <w:t>Region of high tension close to the manifold connection</w:t>
                            </w:r>
                            <w:r w:rsidRPr="00EB72E6">
                              <w:t xml:space="preserve"> due </w:t>
                            </w:r>
                            <w:r>
                              <w:t>to wave loads</w:t>
                            </w:r>
                            <w:r w:rsidRPr="00EB72E6">
                              <w:t xml:space="preserve"> on the</w:t>
                            </w:r>
                            <w:r>
                              <w:t xml:space="preserve"> submarine</w:t>
                            </w:r>
                            <w:r w:rsidRPr="00EB72E6">
                              <w:t xml:space="preserve"> hose</w:t>
                            </w:r>
                            <w:r>
                              <w:t>, the wave height, and the wave amplitudes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CA1F" id="Text Box 2773" o:spid="_x0000_s1445" type="#_x0000_t202" style="position:absolute;left:0;text-align:left;margin-left:0;margin-top:83.5pt;width:116.25pt;height:111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" fillcolor="white [3201]" strokeweight=".5pt">
                <v:textbox>
                  <w:txbxContent>
                    <w:p w14:paraId="7CBB88D3" w14:textId="77777777" w:rsidR="001763B4" w:rsidRPr="00EB72E6" w:rsidRDefault="001763B4" w:rsidP="00631369">
                      <w:pPr>
                        <w:jc w:val="both"/>
                      </w:pPr>
                      <w:r>
                        <w:t>Region of high tension close to the manifold connection</w:t>
                      </w:r>
                      <w:r w:rsidRPr="00EB72E6">
                        <w:t xml:space="preserve"> due </w:t>
                      </w:r>
                      <w:r>
                        <w:t>to wave loads</w:t>
                      </w:r>
                      <w:r w:rsidRPr="00EB72E6">
                        <w:t xml:space="preserve"> on the</w:t>
                      </w:r>
                      <w:r>
                        <w:t xml:space="preserve"> submarine</w:t>
                      </w:r>
                      <w:r w:rsidRPr="00EB72E6">
                        <w:t xml:space="preserve"> hose</w:t>
                      </w:r>
                      <w:r>
                        <w:t>, the wave height, and the wave amplitudes</w:t>
                      </w:r>
                    </w:p>
                  </w:txbxContent>
                </v:textbox>
                <w10:wrap anchorx="page"/>
              </v:shape>
            </w:pict>
          </mc:Fallback>
        </mc:AlternateContent>
      </w:r>
      <w:r w:rsidR="00631369">
        <w:rPr>
          <w:rFonts w:ascii="Times New Roman" w:hAnsi="Times New Roman" w:cs="Times New Roman"/>
          <w:noProof/>
          <w:sz w:val="18"/>
          <w:szCs w:val="18"/>
          <w:lang w:eastAsia="en-GB"/>
        </w:rPr>
        <mc:AlternateContent>
          <mc:Choice Requires="wps">
            <w:drawing>
              <wp:anchor distT="0" distB="0" distL="114300" distR="114300" simplePos="0" relativeHeight="251685888" behindDoc="0" locked="0" layoutInCell="1" allowOverlap="1" wp14:anchorId="73DA5CF0" wp14:editId="1D5CD74D">
                <wp:simplePos x="0" y="0"/>
                <wp:positionH relativeFrom="column">
                  <wp:posOffset>552450</wp:posOffset>
                </wp:positionH>
                <wp:positionV relativeFrom="paragraph">
                  <wp:posOffset>1285874</wp:posOffset>
                </wp:positionV>
                <wp:extent cx="1666875" cy="619125"/>
                <wp:effectExtent l="0" t="38100" r="47625" b="28575"/>
                <wp:wrapNone/>
                <wp:docPr id="2772" name="Straight Arrow Connector 2772"/>
                <wp:cNvGraphicFramePr/>
                <a:graphic xmlns:a="http://schemas.openxmlformats.org/drawingml/2006/main">
                  <a:graphicData uri="http://schemas.microsoft.com/office/word/2010/wordprocessingShape">
                    <wps:wsp>
                      <wps:cNvCnPr/>
                      <wps:spPr>
                        <a:xfrm flipV="1">
                          <a:off x="0" y="0"/>
                          <a:ext cx="1666875" cy="6191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E091D" id="Straight Arrow Connector 2772" o:spid="_x0000_s1026" type="#_x0000_t32" style="position:absolute;margin-left:43.5pt;margin-top:101.25pt;width:131.25pt;height:48.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" strokecolor="#ed7d31 [3205]" strokeweight="1.5pt">
                <v:stroke endarrow="block" joinstyle="miter"/>
              </v:shape>
            </w:pict>
          </mc:Fallback>
        </mc:AlternateContent>
      </w:r>
      <w:r w:rsidR="00631369">
        <w:rPr>
          <w:rFonts w:ascii="Times New Roman" w:hAnsi="Times New Roman" w:cs="Times New Roman"/>
          <w:noProof/>
          <w:sz w:val="18"/>
          <w:szCs w:val="18"/>
          <w:lang w:eastAsia="en-GB"/>
        </w:rPr>
        <w:drawing>
          <wp:inline distT="0" distB="0" distL="0" distR="0" wp14:anchorId="748F625B" wp14:editId="0DBC5B86">
            <wp:extent cx="4166870" cy="2771775"/>
            <wp:effectExtent l="0" t="0" r="5080" b="9525"/>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67003" cy="2771863"/>
                    </a:xfrm>
                    <a:prstGeom prst="rect">
                      <a:avLst/>
                    </a:prstGeom>
                    <a:noFill/>
                    <a:ln>
                      <a:noFill/>
                    </a:ln>
                  </pic:spPr>
                </pic:pic>
              </a:graphicData>
            </a:graphic>
          </wp:inline>
        </w:drawing>
      </w:r>
    </w:p>
    <w:p w14:paraId="0FEB0B1B" w14:textId="7A4679E1" w:rsidR="00631369" w:rsidRDefault="00631369" w:rsidP="00631369">
      <w:pPr>
        <w:pStyle w:val="Caption"/>
        <w:jc w:val="center"/>
      </w:pPr>
      <w:r>
        <w:t xml:space="preserve">Figure </w:t>
      </w:r>
      <w:fldSimple w:instr=" SEQ Figure \* ARABIC ">
        <w:r w:rsidR="00677305">
          <w:rPr>
            <w:noProof/>
          </w:rPr>
          <w:t>36</w:t>
        </w:r>
      </w:fldSimple>
      <w:r>
        <w:t xml:space="preserve"> Tension region</w:t>
      </w:r>
      <w:r w:rsidRPr="00C55F6B">
        <w:t xml:space="preserve"> of submarine hose in Chines-lantern configuration</w:t>
      </w:r>
    </w:p>
    <w:p w14:paraId="4715CF85" w14:textId="77777777" w:rsidR="00631369" w:rsidRDefault="00631369" w:rsidP="00631369"/>
    <w:p w14:paraId="2AC6EA73" w14:textId="77777777" w:rsidR="00631369" w:rsidRDefault="00631369" w:rsidP="00631369">
      <w:pPr>
        <w:jc w:val="center"/>
      </w:pPr>
    </w:p>
    <w:tbl>
      <w:tblPr>
        <w:tblStyle w:val="TableGrid"/>
        <w:tblW w:w="1062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1"/>
        <w:gridCol w:w="5391"/>
      </w:tblGrid>
      <w:tr w:rsidR="00631369" w14:paraId="22C5862B" w14:textId="77777777" w:rsidTr="0016312B">
        <w:tc>
          <w:tcPr>
            <w:tcW w:w="5231" w:type="dxa"/>
          </w:tcPr>
          <w:p w14:paraId="2C1CFC0B" w14:textId="77777777" w:rsidR="00631369" w:rsidRDefault="00631369" w:rsidP="0016312B">
            <w:pPr>
              <w:jc w:val="center"/>
              <w:rPr>
                <w:lang w:val="en-GB"/>
              </w:rPr>
            </w:pPr>
            <w:r>
              <w:rPr>
                <w:noProof/>
              </w:rPr>
              <w:lastRenderedPageBreak/>
              <w:drawing>
                <wp:inline distT="0" distB="0" distL="0" distR="0" wp14:anchorId="65C74661" wp14:editId="28E3DA72">
                  <wp:extent cx="3181350" cy="2286000"/>
                  <wp:effectExtent l="0" t="0" r="0" b="0"/>
                  <wp:docPr id="64" name="Chart 64">
                    <a:extLst xmlns:a="http://schemas.openxmlformats.org/drawingml/2006/main">
                      <a:ext uri="{FF2B5EF4-FFF2-40B4-BE49-F238E27FC236}">
                        <a16:creationId xmlns:a16="http://schemas.microsoft.com/office/drawing/2014/main" id="{7D527917-CC36-40E2-A7CB-AADC19B96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5391" w:type="dxa"/>
          </w:tcPr>
          <w:p w14:paraId="6EFE09A9" w14:textId="77777777" w:rsidR="00631369" w:rsidRDefault="00631369" w:rsidP="0016312B">
            <w:pPr>
              <w:jc w:val="center"/>
              <w:rPr>
                <w:lang w:val="en-GB"/>
              </w:rPr>
            </w:pPr>
            <w:r>
              <w:rPr>
                <w:noProof/>
              </w:rPr>
              <w:drawing>
                <wp:inline distT="0" distB="0" distL="0" distR="0" wp14:anchorId="48400DC6" wp14:editId="5C5D2DE9">
                  <wp:extent cx="3257550" cy="2352675"/>
                  <wp:effectExtent l="0" t="0" r="0" b="0"/>
                  <wp:docPr id="65" name="Chart 65">
                    <a:extLst xmlns:a="http://schemas.openxmlformats.org/drawingml/2006/main">
                      <a:ext uri="{FF2B5EF4-FFF2-40B4-BE49-F238E27FC236}">
                        <a16:creationId xmlns:a16="http://schemas.microsoft.com/office/drawing/2014/main" id="{34E2C198-589D-45FF-B62B-5F524BE6D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631369" w14:paraId="184D169A" w14:textId="77777777" w:rsidTr="0016312B">
        <w:tc>
          <w:tcPr>
            <w:tcW w:w="5231" w:type="dxa"/>
          </w:tcPr>
          <w:p w14:paraId="0EB8D725" w14:textId="77777777" w:rsidR="00631369" w:rsidRDefault="00631369" w:rsidP="0016312B">
            <w:pPr>
              <w:rPr>
                <w:lang w:val="en-GB"/>
              </w:rPr>
            </w:pPr>
            <w:r>
              <w:rPr>
                <w:lang w:val="en-GB"/>
              </w:rPr>
              <w:t xml:space="preserve">(a) </w:t>
            </w:r>
            <w:r w:rsidRPr="008B2DB5">
              <w:rPr>
                <w:rFonts w:ascii="Times New Roman" w:eastAsia="Times New Roman" w:hAnsi="Times New Roman" w:cs="Times New Roman"/>
                <w:sz w:val="18"/>
                <w:szCs w:val="18"/>
                <w:lang w:eastAsia="en-GB"/>
              </w:rPr>
              <w:t xml:space="preserve">Hose1 Effective Tension </w:t>
            </w:r>
            <w:proofErr w:type="gramStart"/>
            <w:r>
              <w:rPr>
                <w:rFonts w:ascii="Times New Roman" w:eastAsia="Times New Roman" w:hAnsi="Times New Roman" w:cs="Times New Roman"/>
                <w:sz w:val="18"/>
                <w:szCs w:val="18"/>
                <w:lang w:eastAsia="en-GB"/>
              </w:rPr>
              <w:t>With</w:t>
            </w:r>
            <w:proofErr w:type="gramEnd"/>
            <w:r w:rsidRPr="008B2DB5">
              <w:rPr>
                <w:rFonts w:ascii="Times New Roman" w:eastAsia="Times New Roman" w:hAnsi="Times New Roman" w:cs="Times New Roman"/>
                <w:sz w:val="18"/>
                <w:szCs w:val="18"/>
                <w:lang w:eastAsia="en-GB"/>
              </w:rPr>
              <w:t xml:space="preserve"> RAO load</w:t>
            </w:r>
          </w:p>
        </w:tc>
        <w:tc>
          <w:tcPr>
            <w:tcW w:w="5391" w:type="dxa"/>
          </w:tcPr>
          <w:p w14:paraId="642270C5" w14:textId="77777777" w:rsidR="00631369" w:rsidRDefault="00631369" w:rsidP="0016312B">
            <w:pPr>
              <w:rPr>
                <w:lang w:val="en-GB"/>
              </w:rPr>
            </w:pPr>
            <w:r>
              <w:rPr>
                <w:lang w:val="en-GB"/>
              </w:rPr>
              <w:t xml:space="preserve">(b) </w:t>
            </w:r>
            <w:r w:rsidRPr="008B2DB5">
              <w:rPr>
                <w:rFonts w:ascii="Times New Roman" w:eastAsia="Times New Roman" w:hAnsi="Times New Roman" w:cs="Times New Roman"/>
                <w:sz w:val="18"/>
                <w:szCs w:val="18"/>
                <w:lang w:eastAsia="en-GB"/>
              </w:rPr>
              <w:t>Hose1 Effective Tension With</w:t>
            </w:r>
            <w:r>
              <w:rPr>
                <w:rFonts w:ascii="Times New Roman" w:eastAsia="Times New Roman" w:hAnsi="Times New Roman" w:cs="Times New Roman"/>
                <w:sz w:val="18"/>
                <w:szCs w:val="18"/>
                <w:lang w:eastAsia="en-GB"/>
              </w:rPr>
              <w:t>out</w:t>
            </w:r>
            <w:r w:rsidRPr="008B2DB5">
              <w:rPr>
                <w:rFonts w:ascii="Times New Roman" w:eastAsia="Times New Roman" w:hAnsi="Times New Roman" w:cs="Times New Roman"/>
                <w:sz w:val="18"/>
                <w:szCs w:val="18"/>
                <w:lang w:eastAsia="en-GB"/>
              </w:rPr>
              <w:t xml:space="preserve"> RAO load</w:t>
            </w:r>
          </w:p>
        </w:tc>
      </w:tr>
      <w:tr w:rsidR="00631369" w14:paraId="530DDC19" w14:textId="77777777" w:rsidTr="0016312B">
        <w:tc>
          <w:tcPr>
            <w:tcW w:w="5231" w:type="dxa"/>
          </w:tcPr>
          <w:p w14:paraId="6068CE09" w14:textId="77777777" w:rsidR="00631369" w:rsidRDefault="00631369" w:rsidP="0016312B">
            <w:pPr>
              <w:jc w:val="center"/>
              <w:rPr>
                <w:lang w:val="en-GB"/>
              </w:rPr>
            </w:pPr>
            <w:r>
              <w:rPr>
                <w:noProof/>
              </w:rPr>
              <w:drawing>
                <wp:inline distT="0" distB="0" distL="0" distR="0" wp14:anchorId="7DB71A55" wp14:editId="747A3526">
                  <wp:extent cx="3152775" cy="2333625"/>
                  <wp:effectExtent l="0" t="0" r="0" b="0"/>
                  <wp:docPr id="2" name="Chart 2">
                    <a:extLst xmlns:a="http://schemas.openxmlformats.org/drawingml/2006/main">
                      <a:ext uri="{FF2B5EF4-FFF2-40B4-BE49-F238E27FC236}">
                        <a16:creationId xmlns:a16="http://schemas.microsoft.com/office/drawing/2014/main" id="{0563D783-6304-4A5B-8B45-8AEAD032F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5391" w:type="dxa"/>
          </w:tcPr>
          <w:p w14:paraId="2FB52309" w14:textId="77777777" w:rsidR="00631369" w:rsidRDefault="00631369" w:rsidP="0016312B">
            <w:pPr>
              <w:jc w:val="center"/>
              <w:rPr>
                <w:lang w:val="en-GB"/>
              </w:rPr>
            </w:pPr>
            <w:r>
              <w:rPr>
                <w:noProof/>
              </w:rPr>
              <w:drawing>
                <wp:inline distT="0" distB="0" distL="0" distR="0" wp14:anchorId="0F55DFD4" wp14:editId="6C788694">
                  <wp:extent cx="3286125" cy="2343150"/>
                  <wp:effectExtent l="0" t="0" r="0" b="0"/>
                  <wp:docPr id="74" name="Chart 74">
                    <a:extLst xmlns:a="http://schemas.openxmlformats.org/drawingml/2006/main">
                      <a:ext uri="{FF2B5EF4-FFF2-40B4-BE49-F238E27FC236}">
                        <a16:creationId xmlns:a16="http://schemas.microsoft.com/office/drawing/2014/main" id="{88A4D38D-94DD-4AC1-88A5-8A047FCF6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631369" w14:paraId="30AE183B" w14:textId="77777777" w:rsidTr="0016312B">
        <w:tc>
          <w:tcPr>
            <w:tcW w:w="5231" w:type="dxa"/>
          </w:tcPr>
          <w:p w14:paraId="55C17E07" w14:textId="77777777" w:rsidR="00631369" w:rsidRPr="0049135A" w:rsidRDefault="00631369" w:rsidP="0016312B">
            <w:pPr>
              <w:rPr>
                <w:lang w:val="en-GB"/>
              </w:rPr>
            </w:pPr>
            <w:r>
              <w:rPr>
                <w:rFonts w:ascii="Times New Roman" w:eastAsia="Times New Roman" w:hAnsi="Times New Roman" w:cs="Times New Roman"/>
                <w:sz w:val="18"/>
                <w:szCs w:val="18"/>
                <w:lang w:eastAsia="en-GB"/>
              </w:rPr>
              <w:t xml:space="preserve">(c) </w:t>
            </w:r>
            <w:r w:rsidRPr="0049135A">
              <w:rPr>
                <w:rFonts w:ascii="Times New Roman" w:eastAsia="Times New Roman" w:hAnsi="Times New Roman" w:cs="Times New Roman"/>
                <w:sz w:val="18"/>
                <w:szCs w:val="18"/>
                <w:lang w:eastAsia="en-GB"/>
              </w:rPr>
              <w:t>Hose</w:t>
            </w:r>
            <w:r>
              <w:rPr>
                <w:rFonts w:ascii="Times New Roman" w:eastAsia="Times New Roman" w:hAnsi="Times New Roman" w:cs="Times New Roman"/>
                <w:sz w:val="18"/>
                <w:szCs w:val="18"/>
                <w:lang w:eastAsia="en-GB"/>
              </w:rPr>
              <w:t>2</w:t>
            </w:r>
            <w:r w:rsidRPr="0049135A">
              <w:rPr>
                <w:rFonts w:ascii="Times New Roman" w:eastAsia="Times New Roman" w:hAnsi="Times New Roman" w:cs="Times New Roman"/>
                <w:sz w:val="18"/>
                <w:szCs w:val="18"/>
                <w:lang w:eastAsia="en-GB"/>
              </w:rPr>
              <w:t xml:space="preserve"> Effective Tension </w:t>
            </w:r>
            <w:proofErr w:type="gramStart"/>
            <w:r w:rsidRPr="0049135A">
              <w:rPr>
                <w:rFonts w:ascii="Times New Roman" w:eastAsia="Times New Roman" w:hAnsi="Times New Roman" w:cs="Times New Roman"/>
                <w:sz w:val="18"/>
                <w:szCs w:val="18"/>
                <w:lang w:eastAsia="en-GB"/>
              </w:rPr>
              <w:t>With</w:t>
            </w:r>
            <w:proofErr w:type="gramEnd"/>
            <w:r w:rsidRPr="0049135A">
              <w:rPr>
                <w:rFonts w:ascii="Times New Roman" w:eastAsia="Times New Roman" w:hAnsi="Times New Roman" w:cs="Times New Roman"/>
                <w:sz w:val="18"/>
                <w:szCs w:val="18"/>
                <w:lang w:eastAsia="en-GB"/>
              </w:rPr>
              <w:t xml:space="preserve"> RAO load</w:t>
            </w:r>
          </w:p>
        </w:tc>
        <w:tc>
          <w:tcPr>
            <w:tcW w:w="5391" w:type="dxa"/>
          </w:tcPr>
          <w:p w14:paraId="7B0CAF4D" w14:textId="77777777" w:rsidR="00631369" w:rsidRDefault="00631369" w:rsidP="0016312B">
            <w:pPr>
              <w:rPr>
                <w:lang w:val="en-GB"/>
              </w:rPr>
            </w:pPr>
            <w:r>
              <w:rPr>
                <w:lang w:val="en-GB"/>
              </w:rPr>
              <w:t xml:space="preserve">(d) </w:t>
            </w:r>
            <w:r w:rsidRPr="008B2DB5">
              <w:rPr>
                <w:rFonts w:ascii="Times New Roman" w:eastAsia="Times New Roman" w:hAnsi="Times New Roman" w:cs="Times New Roman"/>
                <w:sz w:val="18"/>
                <w:szCs w:val="18"/>
                <w:lang w:eastAsia="en-GB"/>
              </w:rPr>
              <w:t>Hose</w:t>
            </w:r>
            <w:r>
              <w:rPr>
                <w:rFonts w:ascii="Times New Roman" w:eastAsia="Times New Roman" w:hAnsi="Times New Roman" w:cs="Times New Roman"/>
                <w:sz w:val="18"/>
                <w:szCs w:val="18"/>
                <w:lang w:eastAsia="en-GB"/>
              </w:rPr>
              <w:t>2</w:t>
            </w:r>
            <w:r w:rsidRPr="008B2DB5">
              <w:rPr>
                <w:rFonts w:ascii="Times New Roman" w:eastAsia="Times New Roman" w:hAnsi="Times New Roman" w:cs="Times New Roman"/>
                <w:sz w:val="18"/>
                <w:szCs w:val="18"/>
                <w:lang w:eastAsia="en-GB"/>
              </w:rPr>
              <w:t xml:space="preserve"> Effective Tension With</w:t>
            </w:r>
            <w:r>
              <w:rPr>
                <w:rFonts w:ascii="Times New Roman" w:eastAsia="Times New Roman" w:hAnsi="Times New Roman" w:cs="Times New Roman"/>
                <w:sz w:val="18"/>
                <w:szCs w:val="18"/>
                <w:lang w:eastAsia="en-GB"/>
              </w:rPr>
              <w:t>out</w:t>
            </w:r>
            <w:r w:rsidRPr="008B2DB5">
              <w:rPr>
                <w:rFonts w:ascii="Times New Roman" w:eastAsia="Times New Roman" w:hAnsi="Times New Roman" w:cs="Times New Roman"/>
                <w:sz w:val="18"/>
                <w:szCs w:val="18"/>
                <w:lang w:eastAsia="en-GB"/>
              </w:rPr>
              <w:t xml:space="preserve"> RAO load</w:t>
            </w:r>
          </w:p>
        </w:tc>
      </w:tr>
    </w:tbl>
    <w:p w14:paraId="21E461A2" w14:textId="525722C0" w:rsidR="00631369" w:rsidRDefault="00631369" w:rsidP="00631369">
      <w:pPr>
        <w:pStyle w:val="Caption"/>
        <w:jc w:val="center"/>
      </w:pPr>
      <w:r>
        <w:t xml:space="preserve">Figure </w:t>
      </w:r>
      <w:fldSimple w:instr=" SEQ Figure \* ARABIC ">
        <w:r w:rsidR="00677305">
          <w:rPr>
            <w:noProof/>
          </w:rPr>
          <w:t>37</w:t>
        </w:r>
      </w:fldSimple>
      <w:r>
        <w:t xml:space="preserve"> Influence of RAO load on effective tension of submarine hose in Chinese-lantern configuration</w:t>
      </w:r>
    </w:p>
    <w:p w14:paraId="34754EF9" w14:textId="13637EBA" w:rsidR="00631369" w:rsidRDefault="00631369" w:rsidP="00D67AC0">
      <w:pPr>
        <w:jc w:val="both"/>
        <w:rPr>
          <w:rFonts w:ascii="Times New Roman" w:hAnsi="Times New Roman" w:cs="Times New Roman"/>
        </w:rPr>
      </w:pPr>
    </w:p>
    <w:p w14:paraId="6B0157FF" w14:textId="77777777" w:rsidR="00631369" w:rsidRDefault="00631369" w:rsidP="00D67AC0">
      <w:pPr>
        <w:jc w:val="both"/>
        <w:rPr>
          <w:rFonts w:ascii="Times New Roman" w:hAnsi="Times New Roman" w:cs="Times New Roman"/>
        </w:rPr>
      </w:pPr>
    </w:p>
    <w:p w14:paraId="5AC40E58" w14:textId="2D58EEA5" w:rsidR="00D26C3E" w:rsidRDefault="00D26C3E" w:rsidP="00D26C3E">
      <w:pPr>
        <w:pStyle w:val="Heading2"/>
      </w:pPr>
      <w:r>
        <w:t>4.</w:t>
      </w:r>
      <w:r w:rsidR="00DD2B38">
        <w:t>3</w:t>
      </w:r>
      <w:r>
        <w:t xml:space="preserve"> Discussion</w:t>
      </w:r>
    </w:p>
    <w:p w14:paraId="6D907ACD" w14:textId="40A3E60B" w:rsidR="00D26C3E" w:rsidRDefault="00D26C3E" w:rsidP="00D26C3E">
      <w:pPr>
        <w:jc w:val="both"/>
        <w:rPr>
          <w:rFonts w:ascii="Times New Roman" w:hAnsi="Times New Roman" w:cs="Times New Roman"/>
        </w:rPr>
      </w:pPr>
      <w:r w:rsidRPr="005D5D22">
        <w:rPr>
          <w:rFonts w:ascii="Times New Roman" w:hAnsi="Times New Roman" w:cs="Times New Roman"/>
        </w:rPr>
        <w:t>The</w:t>
      </w:r>
      <w:r w:rsidR="005606D8">
        <w:rPr>
          <w:rFonts w:ascii="Times New Roman" w:hAnsi="Times New Roman" w:cs="Times New Roman"/>
        </w:rPr>
        <w:t xml:space="preserve"> </w:t>
      </w:r>
      <w:r w:rsidR="00FD21E3">
        <w:rPr>
          <w:rFonts w:ascii="Times New Roman" w:hAnsi="Times New Roman" w:cs="Times New Roman"/>
        </w:rPr>
        <w:t>investigation on the hydrodynamic analysis has shown the existence of disconnection-induced load response on the CALM buoy hose system and presented some comparative profiles for two different hoses</w:t>
      </w:r>
      <w:r w:rsidR="00E95E2E">
        <w:rPr>
          <w:rFonts w:ascii="Times New Roman" w:hAnsi="Times New Roman" w:cs="Times New Roman"/>
        </w:rPr>
        <w:t xml:space="preserve">- the floating hoses and the submarine hoses. </w:t>
      </w:r>
      <w:r w:rsidR="004A239E">
        <w:rPr>
          <w:rFonts w:ascii="Times New Roman" w:hAnsi="Times New Roman" w:cs="Times New Roman"/>
        </w:rPr>
        <w:t xml:space="preserve">It was observed that there is the presence of disconnection-induced loading from the comparative study between normal operation and accidental operation. There was also a comparison in the influence </w:t>
      </w:r>
      <w:r w:rsidR="004C1985" w:rsidRPr="004C1985">
        <w:rPr>
          <w:rFonts w:ascii="Times New Roman" w:hAnsi="Times New Roman" w:cs="Times New Roman"/>
          <w:color w:val="FF0000"/>
        </w:rPr>
        <w:t>of</w:t>
      </w:r>
      <w:r w:rsidR="004A239E">
        <w:rPr>
          <w:rFonts w:ascii="Times New Roman" w:hAnsi="Times New Roman" w:cs="Times New Roman"/>
        </w:rPr>
        <w:t xml:space="preserve"> the </w:t>
      </w:r>
      <w:r w:rsidR="004C1985" w:rsidRPr="004C1985">
        <w:rPr>
          <w:rFonts w:ascii="Times New Roman" w:hAnsi="Times New Roman" w:cs="Times New Roman"/>
          <w:color w:val="FF0000"/>
        </w:rPr>
        <w:t>designs</w:t>
      </w:r>
      <w:r w:rsidR="004A239E">
        <w:rPr>
          <w:rFonts w:ascii="Times New Roman" w:hAnsi="Times New Roman" w:cs="Times New Roman"/>
        </w:rPr>
        <w:t xml:space="preserve"> using </w:t>
      </w:r>
      <w:r w:rsidR="004C1985">
        <w:rPr>
          <w:rFonts w:ascii="Times New Roman" w:hAnsi="Times New Roman" w:cs="Times New Roman"/>
        </w:rPr>
        <w:t>L</w:t>
      </w:r>
      <w:r w:rsidR="004A239E">
        <w:rPr>
          <w:rFonts w:ascii="Times New Roman" w:hAnsi="Times New Roman" w:cs="Times New Roman"/>
        </w:rPr>
        <w:t>azy-S and Chinese-lantern configurations on submarine hoses. It was also observed that there had different profiles that were inversely similar. Also, the magnitudes of the bending moment, curvature</w:t>
      </w:r>
      <w:r w:rsidR="004C1985">
        <w:rPr>
          <w:rFonts w:ascii="Times New Roman" w:hAnsi="Times New Roman" w:cs="Times New Roman"/>
        </w:rPr>
        <w:t>,</w:t>
      </w:r>
      <w:r w:rsidR="004A239E">
        <w:rPr>
          <w:rFonts w:ascii="Times New Roman" w:hAnsi="Times New Roman" w:cs="Times New Roman"/>
        </w:rPr>
        <w:t xml:space="preserve"> and effective tensions were not the same. On the aspect of investigating the most affected configuration, it was concluded that further research on the fatigue study of the marine hoses</w:t>
      </w:r>
      <w:r w:rsidR="004A239E" w:rsidRPr="004C1985">
        <w:rPr>
          <w:rFonts w:ascii="Times New Roman" w:hAnsi="Times New Roman" w:cs="Times New Roman"/>
          <w:color w:val="FF0000"/>
        </w:rPr>
        <w:t xml:space="preserve"> </w:t>
      </w:r>
      <w:r w:rsidR="004C1985" w:rsidRPr="004C1985">
        <w:rPr>
          <w:rFonts w:ascii="Times New Roman" w:hAnsi="Times New Roman" w:cs="Times New Roman"/>
          <w:color w:val="FF0000"/>
        </w:rPr>
        <w:t>is</w:t>
      </w:r>
      <w:r w:rsidR="004A239E" w:rsidRPr="004C1985">
        <w:rPr>
          <w:rFonts w:ascii="Times New Roman" w:hAnsi="Times New Roman" w:cs="Times New Roman"/>
          <w:color w:val="FF0000"/>
        </w:rPr>
        <w:t xml:space="preserve"> </w:t>
      </w:r>
      <w:r w:rsidR="004A239E">
        <w:rPr>
          <w:rFonts w:ascii="Times New Roman" w:hAnsi="Times New Roman" w:cs="Times New Roman"/>
        </w:rPr>
        <w:t xml:space="preserve">conducted. On the </w:t>
      </w:r>
      <w:r w:rsidR="004C1985" w:rsidRPr="004C1985">
        <w:rPr>
          <w:rFonts w:ascii="Times New Roman" w:hAnsi="Times New Roman" w:cs="Times New Roman"/>
          <w:color w:val="FF0000"/>
        </w:rPr>
        <w:t>par</w:t>
      </w:r>
      <w:r w:rsidR="004A239E" w:rsidRPr="004C1985">
        <w:rPr>
          <w:rFonts w:ascii="Times New Roman" w:hAnsi="Times New Roman" w:cs="Times New Roman"/>
          <w:color w:val="FF0000"/>
        </w:rPr>
        <w:t>t</w:t>
      </w:r>
      <w:r w:rsidR="004A239E">
        <w:rPr>
          <w:rFonts w:ascii="Times New Roman" w:hAnsi="Times New Roman" w:cs="Times New Roman"/>
        </w:rPr>
        <w:t xml:space="preserve"> of </w:t>
      </w:r>
      <w:r w:rsidR="004C1985" w:rsidRPr="004C1985">
        <w:rPr>
          <w:rFonts w:ascii="Times New Roman" w:hAnsi="Times New Roman" w:cs="Times New Roman"/>
          <w:color w:val="FF0000"/>
        </w:rPr>
        <w:t>the</w:t>
      </w:r>
      <w:r w:rsidR="004A239E">
        <w:rPr>
          <w:rFonts w:ascii="Times New Roman" w:hAnsi="Times New Roman" w:cs="Times New Roman"/>
        </w:rPr>
        <w:t xml:space="preserve"> statistical analysis on the submarine hoses and the buoy motion, there were good findings that suggest that the hoses were fit for use as they passed the recommendations of the industry standard </w:t>
      </w:r>
      <w:r w:rsidR="009770CB">
        <w:rPr>
          <w:rFonts w:ascii="Times New Roman" w:hAnsi="Times New Roman" w:cs="Times New Roman"/>
        </w:rPr>
        <w:t>(</w:t>
      </w:r>
      <w:r w:rsidR="004A239E">
        <w:rPr>
          <w:rFonts w:ascii="Times New Roman" w:hAnsi="Times New Roman" w:cs="Times New Roman"/>
        </w:rPr>
        <w:t>OCIMF 2009)</w:t>
      </w:r>
      <w:r w:rsidR="009770CB">
        <w:rPr>
          <w:rFonts w:ascii="Times New Roman" w:hAnsi="Times New Roman" w:cs="Times New Roman"/>
        </w:rPr>
        <w:t>. In addition, the profiles presented on the wave loads and the flow angles</w:t>
      </w:r>
      <w:r w:rsidR="009770CB" w:rsidRPr="004C1985">
        <w:rPr>
          <w:rFonts w:ascii="Times New Roman" w:hAnsi="Times New Roman" w:cs="Times New Roman"/>
          <w:color w:val="FF0000"/>
        </w:rPr>
        <w:t xml:space="preserve"> showed </w:t>
      </w:r>
      <w:r w:rsidR="009770CB">
        <w:rPr>
          <w:rFonts w:ascii="Times New Roman" w:hAnsi="Times New Roman" w:cs="Times New Roman"/>
        </w:rPr>
        <w:t>that the hydrodynamic analysis on the marine bonded hoses had good correlations for the parameters investigated.</w:t>
      </w:r>
    </w:p>
    <w:p w14:paraId="3CA5C3A3" w14:textId="0BC76F3D" w:rsidR="00846326" w:rsidRDefault="00846326" w:rsidP="00D26C3E">
      <w:pPr>
        <w:jc w:val="both"/>
        <w:rPr>
          <w:rFonts w:ascii="Times New Roman" w:hAnsi="Times New Roman" w:cs="Times New Roman"/>
        </w:rPr>
      </w:pPr>
    </w:p>
    <w:p w14:paraId="05FB15DB" w14:textId="77777777" w:rsidR="00D67AC0" w:rsidRDefault="00D67AC0" w:rsidP="00D67AC0">
      <w:pPr>
        <w:pStyle w:val="MDPI21heading1"/>
      </w:pPr>
      <w:r>
        <w:rPr>
          <w:sz w:val="24"/>
          <w:szCs w:val="24"/>
        </w:rPr>
        <w:t>5</w:t>
      </w:r>
      <w:r w:rsidRPr="00184315">
        <w:rPr>
          <w:sz w:val="24"/>
          <w:szCs w:val="24"/>
        </w:rPr>
        <w:t>.</w:t>
      </w:r>
      <w:bookmarkStart w:id="22" w:name="_Hlk72591255"/>
      <w:r w:rsidRPr="00184315">
        <w:rPr>
          <w:sz w:val="24"/>
          <w:szCs w:val="24"/>
        </w:rPr>
        <w:t xml:space="preserve">0 </w:t>
      </w:r>
      <w:r>
        <w:rPr>
          <w:szCs w:val="24"/>
        </w:rPr>
        <w:t>Conclusi</w:t>
      </w:r>
      <w:r w:rsidRPr="00AE04BC">
        <w:rPr>
          <w:szCs w:val="24"/>
        </w:rPr>
        <w:t>on</w:t>
      </w:r>
    </w:p>
    <w:p w14:paraId="793ECA53" w14:textId="0951F567" w:rsidR="00D67AC0" w:rsidRPr="003C6845" w:rsidRDefault="00FF26CD" w:rsidP="00D67AC0">
      <w:pPr>
        <w:jc w:val="both"/>
        <w:rPr>
          <w:rFonts w:ascii="Times New Roman" w:hAnsi="Times New Roman" w:cs="Times New Roman"/>
        </w:rPr>
      </w:pPr>
      <w:r w:rsidRPr="003C6845">
        <w:rPr>
          <w:rFonts w:ascii="Times New Roman" w:hAnsi="Times New Roman" w:cs="Times New Roman"/>
        </w:rPr>
        <w:lastRenderedPageBreak/>
        <w:t>The hydrodynamic analysis on disconnection-induced load response of marine bonded hoses during normal operation and accidental operation under irregular waves has been presented in this paper. The study involves numerical investigation</w:t>
      </w:r>
      <w:r w:rsidR="00F953E5" w:rsidRPr="003C6845">
        <w:rPr>
          <w:rFonts w:ascii="Times New Roman" w:hAnsi="Times New Roman" w:cs="Times New Roman"/>
        </w:rPr>
        <w:t xml:space="preserve"> on </w:t>
      </w:r>
      <w:r w:rsidR="00D67AC0" w:rsidRPr="003C6845">
        <w:rPr>
          <w:rFonts w:ascii="Times New Roman" w:hAnsi="Times New Roman" w:cs="Times New Roman"/>
        </w:rPr>
        <w:t xml:space="preserve">CALM buoy </w:t>
      </w:r>
      <w:r w:rsidR="00E716AC">
        <w:rPr>
          <w:rFonts w:ascii="Times New Roman" w:hAnsi="Times New Roman" w:cs="Times New Roman"/>
        </w:rPr>
        <w:t xml:space="preserve">and the marine bonded hoses attached to it. Two hoses were applied in the model: the floating hoses and the submarine </w:t>
      </w:r>
      <w:r w:rsidR="00D67AC0" w:rsidRPr="003C6845">
        <w:rPr>
          <w:rFonts w:ascii="Times New Roman" w:hAnsi="Times New Roman" w:cs="Times New Roman"/>
        </w:rPr>
        <w:t>hoses</w:t>
      </w:r>
      <w:r w:rsidR="00E716AC">
        <w:rPr>
          <w:rFonts w:ascii="Times New Roman" w:hAnsi="Times New Roman" w:cs="Times New Roman"/>
        </w:rPr>
        <w:t>.</w:t>
      </w:r>
      <w:r w:rsidR="00D67AC0" w:rsidRPr="003C6845">
        <w:rPr>
          <w:rFonts w:ascii="Times New Roman" w:hAnsi="Times New Roman" w:cs="Times New Roman"/>
        </w:rPr>
        <w:t xml:space="preserve"> </w:t>
      </w:r>
      <w:r w:rsidR="00E716AC">
        <w:rPr>
          <w:rFonts w:ascii="Times New Roman" w:hAnsi="Times New Roman" w:cs="Times New Roman"/>
        </w:rPr>
        <w:t xml:space="preserve">Some </w:t>
      </w:r>
      <w:r w:rsidR="00E716AC" w:rsidRPr="004C1985">
        <w:rPr>
          <w:rFonts w:ascii="Times New Roman" w:hAnsi="Times New Roman" w:cs="Times New Roman"/>
          <w:color w:val="FF0000"/>
        </w:rPr>
        <w:t>presentation</w:t>
      </w:r>
      <w:r w:rsidR="004C1985" w:rsidRPr="004C1985">
        <w:rPr>
          <w:rFonts w:ascii="Times New Roman" w:hAnsi="Times New Roman" w:cs="Times New Roman"/>
          <w:color w:val="FF0000"/>
        </w:rPr>
        <w:t>s</w:t>
      </w:r>
      <w:r w:rsidR="00E716AC" w:rsidRPr="004C1985">
        <w:rPr>
          <w:rFonts w:ascii="Times New Roman" w:hAnsi="Times New Roman" w:cs="Times New Roman"/>
          <w:color w:val="FF0000"/>
        </w:rPr>
        <w:t xml:space="preserve"> </w:t>
      </w:r>
      <w:r w:rsidR="00E716AC">
        <w:rPr>
          <w:rFonts w:ascii="Times New Roman" w:hAnsi="Times New Roman" w:cs="Times New Roman"/>
        </w:rPr>
        <w:t xml:space="preserve">made on the </w:t>
      </w:r>
      <w:r w:rsidR="00D67AC0" w:rsidRPr="003C6845">
        <w:rPr>
          <w:rFonts w:ascii="Times New Roman" w:hAnsi="Times New Roman" w:cs="Times New Roman"/>
        </w:rPr>
        <w:t xml:space="preserve">mathematical formulations </w:t>
      </w:r>
      <w:r w:rsidR="00E716AC">
        <w:rPr>
          <w:rFonts w:ascii="Times New Roman" w:hAnsi="Times New Roman" w:cs="Times New Roman"/>
        </w:rPr>
        <w:t>include</w:t>
      </w:r>
      <w:r w:rsidR="00D67AC0" w:rsidRPr="003C6845">
        <w:rPr>
          <w:rFonts w:ascii="Times New Roman" w:hAnsi="Times New Roman" w:cs="Times New Roman"/>
        </w:rPr>
        <w:t xml:space="preserve"> the </w:t>
      </w:r>
      <w:r w:rsidR="00E716AC">
        <w:rPr>
          <w:rFonts w:ascii="Times New Roman" w:hAnsi="Times New Roman" w:cs="Times New Roman"/>
        </w:rPr>
        <w:t>wave theory, boundary element method (BEM), hydrodynamics equations, catenary equations</w:t>
      </w:r>
      <w:r w:rsidR="004C1985">
        <w:rPr>
          <w:rFonts w:ascii="Times New Roman" w:hAnsi="Times New Roman" w:cs="Times New Roman"/>
        </w:rPr>
        <w:t>,</w:t>
      </w:r>
      <w:r w:rsidR="00E716AC">
        <w:rPr>
          <w:rFonts w:ascii="Times New Roman" w:hAnsi="Times New Roman" w:cs="Times New Roman"/>
        </w:rPr>
        <w:t xml:space="preserve"> and the equations on marine hoses and marine risers</w:t>
      </w:r>
      <w:r w:rsidR="00D67AC0" w:rsidRPr="003C6845">
        <w:rPr>
          <w:rFonts w:ascii="Times New Roman" w:hAnsi="Times New Roman" w:cs="Times New Roman"/>
        </w:rPr>
        <w:t>. Detailed numerical investigation on CALM buoys with submarine hoses in two configurations: Lazy-S and Chinese-lantern, w</w:t>
      </w:r>
      <w:r w:rsidR="00E716AC">
        <w:rPr>
          <w:rFonts w:ascii="Times New Roman" w:hAnsi="Times New Roman" w:cs="Times New Roman"/>
        </w:rPr>
        <w:t>ere</w:t>
      </w:r>
      <w:r w:rsidR="00D67AC0" w:rsidRPr="003C6845">
        <w:rPr>
          <w:rFonts w:ascii="Times New Roman" w:hAnsi="Times New Roman" w:cs="Times New Roman"/>
        </w:rPr>
        <w:t xml:space="preserve"> </w:t>
      </w:r>
      <w:r w:rsidR="00F953E5" w:rsidRPr="003C6845">
        <w:rPr>
          <w:rFonts w:ascii="Times New Roman" w:hAnsi="Times New Roman" w:cs="Times New Roman"/>
        </w:rPr>
        <w:t>conducted</w:t>
      </w:r>
      <w:r w:rsidR="00D67AC0" w:rsidRPr="003C6845">
        <w:rPr>
          <w:rFonts w:ascii="Times New Roman" w:hAnsi="Times New Roman" w:cs="Times New Roman"/>
        </w:rPr>
        <w:t>.</w:t>
      </w:r>
      <w:r w:rsidR="00F953E5" w:rsidRPr="003C6845">
        <w:rPr>
          <w:rFonts w:ascii="Times New Roman" w:hAnsi="Times New Roman" w:cs="Times New Roman"/>
        </w:rPr>
        <w:t xml:space="preserve"> The h</w:t>
      </w:r>
      <w:r w:rsidR="00D67AC0" w:rsidRPr="003C6845">
        <w:rPr>
          <w:rFonts w:ascii="Times New Roman" w:hAnsi="Times New Roman" w:cs="Times New Roman"/>
        </w:rPr>
        <w:t xml:space="preserve">ydrodynamic panel was developed in ANSYS AQWA and </w:t>
      </w:r>
      <w:r w:rsidR="00F953E5" w:rsidRPr="003C6845">
        <w:rPr>
          <w:rFonts w:ascii="Times New Roman" w:hAnsi="Times New Roman" w:cs="Times New Roman"/>
        </w:rPr>
        <w:t>comput</w:t>
      </w:r>
      <w:r w:rsidR="00D67AC0" w:rsidRPr="003C6845">
        <w:rPr>
          <w:rFonts w:ascii="Times New Roman" w:hAnsi="Times New Roman" w:cs="Times New Roman"/>
        </w:rPr>
        <w:t xml:space="preserve">ed using diffraction theory and JONSWAP Wave Spectrum for the </w:t>
      </w:r>
      <w:r w:rsidR="004C1985" w:rsidRPr="004C1985">
        <w:rPr>
          <w:rFonts w:ascii="Times New Roman" w:hAnsi="Times New Roman" w:cs="Times New Roman"/>
          <w:color w:val="FF0000"/>
        </w:rPr>
        <w:t>three (3)</w:t>
      </w:r>
      <w:r w:rsidR="00D67AC0" w:rsidRPr="004C1985">
        <w:rPr>
          <w:rFonts w:ascii="Times New Roman" w:hAnsi="Times New Roman" w:cs="Times New Roman"/>
          <w:color w:val="FF0000"/>
        </w:rPr>
        <w:t xml:space="preserve"> </w:t>
      </w:r>
      <w:r w:rsidR="00D67AC0" w:rsidRPr="003C6845">
        <w:rPr>
          <w:rFonts w:ascii="Times New Roman" w:hAnsi="Times New Roman" w:cs="Times New Roman"/>
        </w:rPr>
        <w:t>environmental conditions used</w:t>
      </w:r>
      <w:r w:rsidR="00DD37FC">
        <w:rPr>
          <w:rFonts w:ascii="Times New Roman" w:hAnsi="Times New Roman" w:cs="Times New Roman"/>
        </w:rPr>
        <w:t xml:space="preserve"> ()</w:t>
      </w:r>
      <w:r w:rsidR="00D67AC0" w:rsidRPr="003C6845">
        <w:rPr>
          <w:rFonts w:ascii="Times New Roman" w:hAnsi="Times New Roman" w:cs="Times New Roman"/>
        </w:rPr>
        <w:t xml:space="preserve">. The boundary conditions considered for the submarine hoses were attached on the PLEM and hose manifold underneath the CALM buoy. The RAOs </w:t>
      </w:r>
      <w:r w:rsidR="00F953E5" w:rsidRPr="003C6845">
        <w:rPr>
          <w:rFonts w:ascii="Times New Roman" w:hAnsi="Times New Roman" w:cs="Times New Roman"/>
        </w:rPr>
        <w:t>calculat</w:t>
      </w:r>
      <w:r w:rsidR="00D67AC0" w:rsidRPr="003C6845">
        <w:rPr>
          <w:rFonts w:ascii="Times New Roman" w:hAnsi="Times New Roman" w:cs="Times New Roman"/>
        </w:rPr>
        <w:t xml:space="preserve">ed were then coupled into the </w:t>
      </w:r>
      <w:proofErr w:type="spellStart"/>
      <w:r w:rsidR="00D67AC0" w:rsidRPr="003C6845">
        <w:rPr>
          <w:rFonts w:ascii="Times New Roman" w:hAnsi="Times New Roman" w:cs="Times New Roman"/>
        </w:rPr>
        <w:t>Orcaflex</w:t>
      </w:r>
      <w:proofErr w:type="spellEnd"/>
      <w:r w:rsidR="00D67AC0" w:rsidRPr="003C6845">
        <w:rPr>
          <w:rFonts w:ascii="Times New Roman" w:hAnsi="Times New Roman" w:cs="Times New Roman"/>
        </w:rPr>
        <w:t xml:space="preserve"> FEM model developed based on </w:t>
      </w:r>
      <w:proofErr w:type="spellStart"/>
      <w:r w:rsidR="00D67AC0" w:rsidRPr="003C6845">
        <w:rPr>
          <w:rFonts w:ascii="Times New Roman" w:hAnsi="Times New Roman" w:cs="Times New Roman"/>
        </w:rPr>
        <w:t>Orcaflex</w:t>
      </w:r>
      <w:proofErr w:type="spellEnd"/>
      <w:r w:rsidR="00D67AC0" w:rsidRPr="003C6845">
        <w:rPr>
          <w:rFonts w:ascii="Times New Roman" w:hAnsi="Times New Roman" w:cs="Times New Roman"/>
        </w:rPr>
        <w:t xml:space="preserve"> Line theory. This proposed line theory uses the nodes </w:t>
      </w:r>
      <w:r w:rsidR="004C1985" w:rsidRPr="004C1985">
        <w:rPr>
          <w:rFonts w:ascii="Times New Roman" w:hAnsi="Times New Roman" w:cs="Times New Roman"/>
          <w:color w:val="FF0000"/>
        </w:rPr>
        <w:t>on</w:t>
      </w:r>
      <w:r w:rsidR="00D67AC0" w:rsidRPr="003C6845">
        <w:rPr>
          <w:rFonts w:ascii="Times New Roman" w:hAnsi="Times New Roman" w:cs="Times New Roman"/>
        </w:rPr>
        <w:t xml:space="preserve"> the hoses and mooring lines, but applies some discretization for the CALM buoy, to ensure less computational time and resources</w:t>
      </w:r>
      <w:r w:rsidR="00F953E5" w:rsidRPr="003C6845">
        <w:rPr>
          <w:rFonts w:ascii="Times New Roman" w:hAnsi="Times New Roman" w:cs="Times New Roman"/>
        </w:rPr>
        <w:t>, and has been validated in an earlier study (Amaechi C.V</w:t>
      </w:r>
      <w:r w:rsidR="00D67AC0" w:rsidRPr="003C6845">
        <w:rPr>
          <w:rFonts w:ascii="Times New Roman" w:hAnsi="Times New Roman" w:cs="Times New Roman"/>
        </w:rPr>
        <w:t>.</w:t>
      </w:r>
      <w:r w:rsidR="00F953E5" w:rsidRPr="003C6845">
        <w:rPr>
          <w:rFonts w:ascii="Times New Roman" w:hAnsi="Times New Roman" w:cs="Times New Roman"/>
        </w:rPr>
        <w:t xml:space="preserve"> et al. 2019a).</w:t>
      </w:r>
      <w:r w:rsidR="00D67AC0" w:rsidRPr="003C6845">
        <w:rPr>
          <w:rFonts w:ascii="Times New Roman" w:hAnsi="Times New Roman" w:cs="Times New Roman"/>
        </w:rPr>
        <w:t xml:space="preserve"> </w:t>
      </w:r>
    </w:p>
    <w:p w14:paraId="78E4CC95" w14:textId="77777777" w:rsidR="00D67AC0" w:rsidRPr="003C6845" w:rsidRDefault="00D67AC0" w:rsidP="00D67AC0"/>
    <w:p w14:paraId="7C8968D6" w14:textId="5E8B681F" w:rsidR="00D67AC0" w:rsidRPr="003C6845" w:rsidRDefault="00F953E5" w:rsidP="003C6845">
      <w:pPr>
        <w:jc w:val="both"/>
      </w:pPr>
      <w:r w:rsidRPr="003C6845">
        <w:rPr>
          <w:rFonts w:ascii="Times New Roman" w:hAnsi="Times New Roman" w:cs="Times New Roman"/>
        </w:rPr>
        <w:t>The model highlights</w:t>
      </w:r>
      <w:r w:rsidRPr="004C1985">
        <w:rPr>
          <w:rFonts w:ascii="Times New Roman" w:hAnsi="Times New Roman" w:cs="Times New Roman"/>
          <w:color w:val="FF0000"/>
        </w:rPr>
        <w:t xml:space="preserve"> </w:t>
      </w:r>
      <w:r w:rsidR="004C1985" w:rsidRPr="004C1985">
        <w:rPr>
          <w:rFonts w:ascii="Times New Roman" w:hAnsi="Times New Roman" w:cs="Times New Roman"/>
          <w:color w:val="FF0000"/>
        </w:rPr>
        <w:t xml:space="preserve">the </w:t>
      </w:r>
      <w:r w:rsidR="004C1985">
        <w:rPr>
          <w:rFonts w:ascii="Times New Roman" w:hAnsi="Times New Roman" w:cs="Times New Roman"/>
        </w:rPr>
        <w:t xml:space="preserve">following: firstly, novelty in disconnection-induced load response on marine bonded hoses under different ocean conditions </w:t>
      </w:r>
      <w:r w:rsidR="004C1985" w:rsidRPr="004C1985">
        <w:rPr>
          <w:rFonts w:ascii="Times New Roman" w:hAnsi="Times New Roman" w:cs="Times New Roman"/>
          <w:color w:val="FF0000"/>
        </w:rPr>
        <w:t>and</w:t>
      </w:r>
      <w:r w:rsidR="00E716AC" w:rsidRPr="004C1985">
        <w:rPr>
          <w:rFonts w:ascii="Times New Roman" w:hAnsi="Times New Roman" w:cs="Times New Roman"/>
          <w:color w:val="FF0000"/>
        </w:rPr>
        <w:t xml:space="preserve"> </w:t>
      </w:r>
      <w:r w:rsidR="00E716AC">
        <w:rPr>
          <w:rFonts w:ascii="Times New Roman" w:hAnsi="Times New Roman" w:cs="Times New Roman"/>
        </w:rPr>
        <w:t>normal and accidental operations</w:t>
      </w:r>
      <w:r w:rsidRPr="003C6845">
        <w:rPr>
          <w:rFonts w:ascii="Times New Roman" w:hAnsi="Times New Roman" w:cs="Times New Roman"/>
        </w:rPr>
        <w:t xml:space="preserve">. Secondly, </w:t>
      </w:r>
      <w:r w:rsidR="00E716AC">
        <w:rPr>
          <w:rFonts w:ascii="Times New Roman" w:hAnsi="Times New Roman" w:cs="Times New Roman"/>
        </w:rPr>
        <w:t>w</w:t>
      </w:r>
      <w:r w:rsidR="00E716AC" w:rsidRPr="00E716AC">
        <w:rPr>
          <w:rFonts w:ascii="Times New Roman" w:hAnsi="Times New Roman" w:cs="Times New Roman"/>
        </w:rPr>
        <w:t>ave load and flow angle analysis on bending moment and effective tensions under irregular waves</w:t>
      </w:r>
      <w:r w:rsidRPr="003C6845">
        <w:rPr>
          <w:rFonts w:ascii="Times New Roman" w:hAnsi="Times New Roman" w:cs="Times New Roman"/>
        </w:rPr>
        <w:t xml:space="preserve">. Thirdly, </w:t>
      </w:r>
      <w:r w:rsidR="004C1985" w:rsidRPr="004C1985">
        <w:rPr>
          <w:rFonts w:ascii="Times New Roman" w:hAnsi="Times New Roman" w:cs="Times New Roman"/>
          <w:color w:val="FF0000"/>
        </w:rPr>
        <w:t xml:space="preserve">a </w:t>
      </w:r>
      <w:r w:rsidRPr="004C1985">
        <w:rPr>
          <w:rFonts w:ascii="Times New Roman" w:hAnsi="Times New Roman" w:cs="Times New Roman"/>
          <w:color w:val="FF0000"/>
        </w:rPr>
        <w:t xml:space="preserve">novelty </w:t>
      </w:r>
      <w:r w:rsidRPr="003C6845">
        <w:rPr>
          <w:rFonts w:ascii="Times New Roman" w:hAnsi="Times New Roman" w:cs="Times New Roman"/>
        </w:rPr>
        <w:t>in hydrodynamic studies on the hose disconnection studies for Lazy-S and Chinese-lantern configurations using water waves. Fourthly, the effect of different hose parameters hydrodynamic loads on hose profiles for bending moment, curvature, deflection</w:t>
      </w:r>
      <w:r w:rsidR="004C1985">
        <w:rPr>
          <w:rFonts w:ascii="Times New Roman" w:hAnsi="Times New Roman" w:cs="Times New Roman"/>
        </w:rPr>
        <w:t>,</w:t>
      </w:r>
      <w:r w:rsidRPr="003C6845">
        <w:rPr>
          <w:rFonts w:ascii="Times New Roman" w:hAnsi="Times New Roman" w:cs="Times New Roman"/>
        </w:rPr>
        <w:t xml:space="preserve"> and effective tension on hose behaviour. Lastly, </w:t>
      </w:r>
      <w:r w:rsidR="00B2229E">
        <w:rPr>
          <w:rFonts w:ascii="Times New Roman" w:hAnsi="Times New Roman" w:cs="Times New Roman"/>
        </w:rPr>
        <w:t>the e</w:t>
      </w:r>
      <w:r w:rsidR="00B2229E" w:rsidRPr="00B2229E">
        <w:rPr>
          <w:rFonts w:ascii="Times New Roman" w:hAnsi="Times New Roman" w:cs="Times New Roman"/>
        </w:rPr>
        <w:t>ffect of wave loads on buoy motion response from the diffraction analysis, and validation using statistical analysis</w:t>
      </w:r>
      <w:r w:rsidR="00D67AC0" w:rsidRPr="003C6845">
        <w:rPr>
          <w:rFonts w:ascii="Times New Roman" w:hAnsi="Times New Roman" w:cs="Times New Roman"/>
        </w:rPr>
        <w:t xml:space="preserve">. This study is important </w:t>
      </w:r>
      <w:r w:rsidR="004C1985" w:rsidRPr="004C1985">
        <w:rPr>
          <w:rFonts w:ascii="Times New Roman" w:hAnsi="Times New Roman" w:cs="Times New Roman"/>
          <w:color w:val="FF0000"/>
        </w:rPr>
        <w:t xml:space="preserve">in </w:t>
      </w:r>
      <w:r w:rsidR="00D67AC0" w:rsidRPr="004C1985">
        <w:rPr>
          <w:rFonts w:ascii="Times New Roman" w:hAnsi="Times New Roman" w:cs="Times New Roman"/>
          <w:color w:val="FF0000"/>
        </w:rPr>
        <w:t>enabl</w:t>
      </w:r>
      <w:r w:rsidR="004C1985" w:rsidRPr="004C1985">
        <w:rPr>
          <w:rFonts w:ascii="Times New Roman" w:hAnsi="Times New Roman" w:cs="Times New Roman"/>
          <w:color w:val="FF0000"/>
        </w:rPr>
        <w:t>ing</w:t>
      </w:r>
      <w:r w:rsidR="00D67AC0" w:rsidRPr="004C1985">
        <w:rPr>
          <w:rFonts w:ascii="Times New Roman" w:hAnsi="Times New Roman" w:cs="Times New Roman"/>
          <w:color w:val="FF0000"/>
        </w:rPr>
        <w:t xml:space="preserve"> </w:t>
      </w:r>
      <w:r w:rsidR="00D67AC0" w:rsidRPr="003C6845">
        <w:rPr>
          <w:rFonts w:ascii="Times New Roman" w:hAnsi="Times New Roman" w:cs="Times New Roman"/>
        </w:rPr>
        <w:t>designers to design appropriately based on the hose behaviour, buoy geometry and environmental data.</w:t>
      </w:r>
    </w:p>
    <w:p w14:paraId="3E87CB8F" w14:textId="77777777" w:rsidR="00D67AC0" w:rsidRPr="003C6845" w:rsidRDefault="00D67AC0" w:rsidP="00D67AC0"/>
    <w:p w14:paraId="31858C4D" w14:textId="40EBA9DD" w:rsidR="003C6845" w:rsidRPr="003C6845" w:rsidRDefault="003C6845" w:rsidP="003C6845">
      <w:pPr>
        <w:jc w:val="both"/>
        <w:rPr>
          <w:rFonts w:ascii="Times New Roman" w:hAnsi="Times New Roman" w:cs="Times New Roman"/>
        </w:rPr>
      </w:pPr>
      <w:r w:rsidRPr="003C6845">
        <w:rPr>
          <w:rFonts w:ascii="Times New Roman" w:hAnsi="Times New Roman" w:cs="Times New Roman"/>
        </w:rPr>
        <w:t xml:space="preserve">The study presented a detailed investigation on the effect of disconnection-induced loads on the marine bonded </w:t>
      </w:r>
      <w:proofErr w:type="gramStart"/>
      <w:r w:rsidRPr="003C6845">
        <w:rPr>
          <w:rFonts w:ascii="Times New Roman" w:hAnsi="Times New Roman" w:cs="Times New Roman"/>
        </w:rPr>
        <w:t>hoses, and</w:t>
      </w:r>
      <w:proofErr w:type="gramEnd"/>
      <w:r w:rsidRPr="003C6845">
        <w:rPr>
          <w:rFonts w:ascii="Times New Roman" w:hAnsi="Times New Roman" w:cs="Times New Roman"/>
        </w:rPr>
        <w:t xml:space="preserve"> presented profiles for the normal operation and accidental operation for floating hoses and submarine hoses in </w:t>
      </w:r>
      <w:r w:rsidR="004C1985">
        <w:rPr>
          <w:rFonts w:ascii="Times New Roman" w:hAnsi="Times New Roman" w:cs="Times New Roman"/>
        </w:rPr>
        <w:t>L</w:t>
      </w:r>
      <w:r w:rsidRPr="003C6845">
        <w:rPr>
          <w:rFonts w:ascii="Times New Roman" w:hAnsi="Times New Roman" w:cs="Times New Roman"/>
        </w:rPr>
        <w:t>azy-S</w:t>
      </w:r>
      <w:r w:rsidR="004C1985">
        <w:rPr>
          <w:rFonts w:ascii="Times New Roman" w:hAnsi="Times New Roman" w:cs="Times New Roman"/>
        </w:rPr>
        <w:t>,</w:t>
      </w:r>
      <w:r w:rsidRPr="003C6845">
        <w:rPr>
          <w:rFonts w:ascii="Times New Roman" w:hAnsi="Times New Roman" w:cs="Times New Roman"/>
        </w:rPr>
        <w:t xml:space="preserve"> and </w:t>
      </w:r>
      <w:r w:rsidR="004C1985">
        <w:rPr>
          <w:rFonts w:ascii="Times New Roman" w:hAnsi="Times New Roman" w:cs="Times New Roman"/>
        </w:rPr>
        <w:t>for</w:t>
      </w:r>
      <w:r w:rsidRPr="003C6845">
        <w:rPr>
          <w:rFonts w:ascii="Times New Roman" w:hAnsi="Times New Roman" w:cs="Times New Roman"/>
        </w:rPr>
        <w:t xml:space="preserve"> submarine hoses in Chinese-lantern configurations. It was observed that the accidental operation which was the case during disconnection of hose from the CALM buoy and the FPSO tanker showed good results as predicted. Thus, </w:t>
      </w:r>
      <w:r w:rsidR="004C1985" w:rsidRPr="004C1985">
        <w:rPr>
          <w:rFonts w:ascii="Times New Roman" w:hAnsi="Times New Roman" w:cs="Times New Roman"/>
          <w:color w:val="FF0000"/>
        </w:rPr>
        <w:t>extra checks must b</w:t>
      </w:r>
      <w:r w:rsidRPr="004C1985">
        <w:rPr>
          <w:rFonts w:ascii="Times New Roman" w:hAnsi="Times New Roman" w:cs="Times New Roman"/>
          <w:color w:val="FF0000"/>
        </w:rPr>
        <w:t xml:space="preserve">e taken </w:t>
      </w:r>
      <w:r w:rsidRPr="003C6845">
        <w:rPr>
          <w:rFonts w:ascii="Times New Roman" w:hAnsi="Times New Roman" w:cs="Times New Roman"/>
        </w:rPr>
        <w:t xml:space="preserve">to ensure that the hoses have reliable marine breakaway couplings (MBCs) and hose end valves (HEVs). Also, it is recommended to reinforce the hoses </w:t>
      </w:r>
      <w:r w:rsidRPr="004C1985">
        <w:rPr>
          <w:rFonts w:ascii="Times New Roman" w:hAnsi="Times New Roman" w:cs="Times New Roman"/>
          <w:color w:val="FF0000"/>
        </w:rPr>
        <w:t xml:space="preserve">towards ends </w:t>
      </w:r>
      <w:r w:rsidRPr="003C6845">
        <w:rPr>
          <w:rFonts w:ascii="Times New Roman" w:hAnsi="Times New Roman" w:cs="Times New Roman"/>
        </w:rPr>
        <w:t xml:space="preserve">that recorded very high tensions. On the buoy study, the </w:t>
      </w:r>
      <w:r w:rsidR="00B2229E">
        <w:rPr>
          <w:rFonts w:ascii="Times New Roman" w:hAnsi="Times New Roman" w:cs="Times New Roman"/>
        </w:rPr>
        <w:t>motion was a function of the wave loads,</w:t>
      </w:r>
      <w:r w:rsidRPr="003C6845">
        <w:rPr>
          <w:rFonts w:ascii="Times New Roman" w:hAnsi="Times New Roman" w:cs="Times New Roman"/>
        </w:rPr>
        <w:t xml:space="preserve"> </w:t>
      </w:r>
      <w:r w:rsidR="00B2229E">
        <w:rPr>
          <w:rFonts w:ascii="Times New Roman" w:hAnsi="Times New Roman" w:cs="Times New Roman"/>
        </w:rPr>
        <w:t>such as in the</w:t>
      </w:r>
      <w:r w:rsidRPr="003C6845">
        <w:rPr>
          <w:rFonts w:ascii="Times New Roman" w:hAnsi="Times New Roman" w:cs="Times New Roman"/>
        </w:rPr>
        <w:t xml:space="preserve"> surge RAO </w:t>
      </w:r>
      <w:r w:rsidR="00B2229E">
        <w:rPr>
          <w:rFonts w:ascii="Times New Roman" w:hAnsi="Times New Roman" w:cs="Times New Roman"/>
        </w:rPr>
        <w:t>magnitudes. I</w:t>
      </w:r>
      <w:r w:rsidRPr="003C6845">
        <w:rPr>
          <w:rFonts w:ascii="Times New Roman" w:hAnsi="Times New Roman" w:cs="Times New Roman"/>
        </w:rPr>
        <w:t xml:space="preserve">t would be recommended to have some floats around the </w:t>
      </w:r>
      <w:r w:rsidR="00B2229E">
        <w:rPr>
          <w:rFonts w:ascii="Times New Roman" w:hAnsi="Times New Roman" w:cs="Times New Roman"/>
        </w:rPr>
        <w:t>buoy</w:t>
      </w:r>
      <w:r w:rsidRPr="003C6845">
        <w:rPr>
          <w:rFonts w:ascii="Times New Roman" w:hAnsi="Times New Roman" w:cs="Times New Roman"/>
        </w:rPr>
        <w:t xml:space="preserve"> to reduce the vortex effect around it, and to reduce it damping</w:t>
      </w:r>
      <w:r w:rsidR="00B2229E">
        <w:rPr>
          <w:rFonts w:ascii="Times New Roman" w:hAnsi="Times New Roman" w:cs="Times New Roman"/>
        </w:rPr>
        <w:t xml:space="preserve"> or using </w:t>
      </w:r>
      <w:r w:rsidRPr="003C6845">
        <w:rPr>
          <w:rFonts w:ascii="Times New Roman" w:hAnsi="Times New Roman" w:cs="Times New Roman"/>
        </w:rPr>
        <w:t xml:space="preserve">strakes, and pneumatic fenders. However, further investigation using CFD is recommended. </w:t>
      </w:r>
      <w:r w:rsidR="00B2229E" w:rsidRPr="00B2229E">
        <w:rPr>
          <w:rFonts w:ascii="Times New Roman" w:hAnsi="Times New Roman" w:cs="Times New Roman"/>
        </w:rPr>
        <w:t xml:space="preserve">On the aspect of investigating the most affected configuration, it was concluded that further research on the fatigue study of the marine hoses be conducted. On the aspect of </w:t>
      </w:r>
      <w:r w:rsidR="004C1985" w:rsidRPr="004C1985">
        <w:rPr>
          <w:rFonts w:ascii="Times New Roman" w:hAnsi="Times New Roman" w:cs="Times New Roman"/>
          <w:color w:val="FF0000"/>
        </w:rPr>
        <w:t xml:space="preserve">the </w:t>
      </w:r>
      <w:r w:rsidR="00B2229E" w:rsidRPr="00B2229E">
        <w:rPr>
          <w:rFonts w:ascii="Times New Roman" w:hAnsi="Times New Roman" w:cs="Times New Roman"/>
        </w:rPr>
        <w:t xml:space="preserve">statistical analysis on the submarine hoses and the buoy motion, the findings suggest that the hoses were fit for use as they passed the recommendations of the industry standard (OCIMF 2009). In addition, the profiles presented on the wave loads and the flow angles </w:t>
      </w:r>
      <w:r w:rsidR="00B2229E" w:rsidRPr="004C1985">
        <w:rPr>
          <w:rFonts w:ascii="Times New Roman" w:hAnsi="Times New Roman" w:cs="Times New Roman"/>
          <w:color w:val="FF0000"/>
        </w:rPr>
        <w:t>showed</w:t>
      </w:r>
      <w:r w:rsidR="00B2229E" w:rsidRPr="00B2229E">
        <w:rPr>
          <w:rFonts w:ascii="Times New Roman" w:hAnsi="Times New Roman" w:cs="Times New Roman"/>
        </w:rPr>
        <w:t xml:space="preserve"> that the hydrodynamic analysis on the marine bonded hoses had good correlations for the parameters investigated</w:t>
      </w:r>
      <w:r w:rsidR="00B2229E">
        <w:rPr>
          <w:rFonts w:ascii="Times New Roman" w:hAnsi="Times New Roman" w:cs="Times New Roman"/>
        </w:rPr>
        <w:t>. Further investigation on model tests in large scale can be conducted</w:t>
      </w:r>
      <w:r w:rsidR="00B2229E" w:rsidRPr="004C1985">
        <w:rPr>
          <w:rFonts w:ascii="Times New Roman" w:hAnsi="Times New Roman" w:cs="Times New Roman"/>
          <w:color w:val="FF0000"/>
        </w:rPr>
        <w:t xml:space="preserve"> </w:t>
      </w:r>
      <w:r w:rsidR="004C1985" w:rsidRPr="004C1985">
        <w:rPr>
          <w:rFonts w:ascii="Times New Roman" w:hAnsi="Times New Roman" w:cs="Times New Roman"/>
          <w:color w:val="FF0000"/>
        </w:rPr>
        <w:t>for</w:t>
      </w:r>
      <w:r w:rsidR="00B2229E" w:rsidRPr="004C1985">
        <w:rPr>
          <w:rFonts w:ascii="Times New Roman" w:hAnsi="Times New Roman" w:cs="Times New Roman"/>
          <w:color w:val="FF0000"/>
        </w:rPr>
        <w:t xml:space="preserve"> </w:t>
      </w:r>
      <w:r w:rsidR="00B2229E">
        <w:rPr>
          <w:rFonts w:ascii="Times New Roman" w:hAnsi="Times New Roman" w:cs="Times New Roman"/>
        </w:rPr>
        <w:t>the disconnection-induced</w:t>
      </w:r>
      <w:r w:rsidR="00B2229E" w:rsidRPr="004C1985">
        <w:rPr>
          <w:rFonts w:ascii="Times New Roman" w:hAnsi="Times New Roman" w:cs="Times New Roman"/>
          <w:color w:val="FF0000"/>
        </w:rPr>
        <w:t xml:space="preserve"> load </w:t>
      </w:r>
      <w:r w:rsidR="00B2229E">
        <w:rPr>
          <w:rFonts w:ascii="Times New Roman" w:hAnsi="Times New Roman" w:cs="Times New Roman"/>
        </w:rPr>
        <w:t>effect on a CALM buoy hose system</w:t>
      </w:r>
      <w:r w:rsidR="00E8383A">
        <w:rPr>
          <w:rFonts w:ascii="Times New Roman" w:hAnsi="Times New Roman" w:cs="Times New Roman"/>
        </w:rPr>
        <w:t>.</w:t>
      </w:r>
      <w:r w:rsidR="00E8383A" w:rsidRPr="00E8383A">
        <w:rPr>
          <w:rFonts w:ascii="Times New Roman" w:hAnsi="Times New Roman" w:cs="Times New Roman"/>
        </w:rPr>
        <w:t xml:space="preserve"> In addition, a detailed study on the motion response</w:t>
      </w:r>
      <w:r w:rsidR="00E8383A">
        <w:rPr>
          <w:rFonts w:ascii="Times New Roman" w:hAnsi="Times New Roman" w:cs="Times New Roman"/>
        </w:rPr>
        <w:t xml:space="preserve"> of the CALM buoy</w:t>
      </w:r>
      <w:r w:rsidR="00E8383A" w:rsidRPr="00E8383A">
        <w:rPr>
          <w:rFonts w:ascii="Times New Roman" w:hAnsi="Times New Roman" w:cs="Times New Roman"/>
        </w:rPr>
        <w:t xml:space="preserve"> is recommended. </w:t>
      </w:r>
      <w:r w:rsidRPr="003C6845">
        <w:rPr>
          <w:rFonts w:ascii="Times New Roman" w:hAnsi="Times New Roman" w:cs="Times New Roman"/>
        </w:rPr>
        <w:t xml:space="preserve"> </w:t>
      </w:r>
    </w:p>
    <w:p w14:paraId="60D95D15" w14:textId="4A242DA4" w:rsidR="00D67AC0" w:rsidRDefault="00D67AC0" w:rsidP="00D67AC0">
      <w:pPr>
        <w:pStyle w:val="1"/>
        <w:ind w:firstLineChars="0" w:firstLine="0"/>
        <w:rPr>
          <w:b/>
          <w:sz w:val="8"/>
          <w:szCs w:val="8"/>
          <w:lang w:val="en-US" w:bidi="en-US"/>
        </w:rPr>
      </w:pPr>
      <w:bookmarkStart w:id="23" w:name="_Hlk71932666"/>
      <w:bookmarkEnd w:id="20"/>
    </w:p>
    <w:p w14:paraId="68F7D45A" w14:textId="069A707E" w:rsidR="00DD3308" w:rsidRDefault="00DD3308" w:rsidP="00D67AC0">
      <w:pPr>
        <w:pStyle w:val="1"/>
        <w:ind w:firstLineChars="0" w:firstLine="0"/>
        <w:rPr>
          <w:b/>
          <w:sz w:val="8"/>
          <w:szCs w:val="8"/>
          <w:lang w:val="en-US" w:bidi="en-US"/>
        </w:rPr>
      </w:pPr>
    </w:p>
    <w:p w14:paraId="22819668" w14:textId="77777777" w:rsidR="00DD3308" w:rsidRPr="00D47C1B" w:rsidRDefault="00DD3308" w:rsidP="00DD3308">
      <w:pPr>
        <w:pStyle w:val="Heading1"/>
        <w:rPr>
          <w:rFonts w:ascii="Times New Roman" w:eastAsia="Times New Roman" w:hAnsi="Times New Roman" w:cs="Times New Roman"/>
          <w:szCs w:val="24"/>
          <w:u w:val="single"/>
        </w:rPr>
      </w:pPr>
      <w:r w:rsidRPr="00D47C1B">
        <w:rPr>
          <w:rFonts w:ascii="Times New Roman" w:hAnsi="Times New Roman" w:cs="Times New Roman"/>
          <w:szCs w:val="24"/>
        </w:rPr>
        <w:t>Conflict of Interest</w:t>
      </w:r>
    </w:p>
    <w:p w14:paraId="6073C934" w14:textId="695E7914" w:rsidR="00DD3308" w:rsidRPr="00DD3308" w:rsidRDefault="00DD3308" w:rsidP="00DD3308">
      <w:pPr>
        <w:pStyle w:val="1"/>
        <w:ind w:firstLineChars="0" w:firstLine="0"/>
        <w:rPr>
          <w:color w:val="FF0000"/>
        </w:rPr>
      </w:pPr>
      <w:r w:rsidRPr="00DD3308">
        <w:rPr>
          <w:color w:val="FF0000"/>
        </w:rPr>
        <w:t>The author declares no conflict of interest in this research. The funders had no hand in the determination of the results.</w:t>
      </w:r>
      <w:r w:rsidR="002F701A">
        <w:rPr>
          <w:color w:val="FF0000"/>
        </w:rPr>
        <w:t xml:space="preserve"> The authors declare that they have no known competing financial interest or personal relationships that could have appeared to influence the work reported in this paper. The outcome was </w:t>
      </w:r>
      <w:r w:rsidR="00BA5C82">
        <w:rPr>
          <w:color w:val="FF0000"/>
        </w:rPr>
        <w:t xml:space="preserve">also </w:t>
      </w:r>
      <w:r w:rsidR="002F701A">
        <w:rPr>
          <w:color w:val="FF0000"/>
        </w:rPr>
        <w:t xml:space="preserve">not influenced </w:t>
      </w:r>
      <w:r w:rsidR="00BA5C82">
        <w:rPr>
          <w:color w:val="FF0000"/>
        </w:rPr>
        <w:t xml:space="preserve">by </w:t>
      </w:r>
      <w:r w:rsidR="002F701A">
        <w:rPr>
          <w:color w:val="FF0000"/>
        </w:rPr>
        <w:t xml:space="preserve">or funded by any buoy or hose manufacturer. </w:t>
      </w:r>
      <w:r w:rsidR="00BA5C82">
        <w:rPr>
          <w:color w:val="FF0000"/>
        </w:rPr>
        <w:t>The findings of this research were part of a PhD research in Lancaster University on marine bonded hoses and composite marine risers.</w:t>
      </w:r>
    </w:p>
    <w:p w14:paraId="54FABD49" w14:textId="77777777" w:rsidR="00DD3308" w:rsidRPr="004A6D3F" w:rsidRDefault="00DD3308" w:rsidP="00DD3308">
      <w:pPr>
        <w:pStyle w:val="1"/>
        <w:ind w:firstLineChars="0" w:firstLine="0"/>
        <w:rPr>
          <w:sz w:val="6"/>
          <w:szCs w:val="6"/>
        </w:rPr>
      </w:pPr>
    </w:p>
    <w:p w14:paraId="323C7ADA" w14:textId="77777777" w:rsidR="00DD3308" w:rsidRPr="00D47C1B" w:rsidRDefault="00DD3308" w:rsidP="00DD3308">
      <w:pPr>
        <w:pStyle w:val="Heading1"/>
        <w:rPr>
          <w:rFonts w:ascii="Times New Roman" w:eastAsia="Times New Roman" w:hAnsi="Times New Roman" w:cs="Times New Roman"/>
          <w:szCs w:val="24"/>
          <w:u w:val="single"/>
        </w:rPr>
      </w:pPr>
      <w:r w:rsidRPr="00D47C1B">
        <w:rPr>
          <w:rFonts w:ascii="Times New Roman" w:hAnsi="Times New Roman" w:cs="Times New Roman"/>
          <w:szCs w:val="24"/>
        </w:rPr>
        <w:lastRenderedPageBreak/>
        <w:t>Data availability statement</w:t>
      </w:r>
    </w:p>
    <w:p w14:paraId="5541D529" w14:textId="77777777" w:rsidR="00DD3308" w:rsidRPr="00DD3308" w:rsidRDefault="00DD3308" w:rsidP="00DD3308">
      <w:pPr>
        <w:pStyle w:val="1"/>
        <w:ind w:firstLineChars="0" w:firstLine="0"/>
        <w:rPr>
          <w:color w:val="FF0000"/>
          <w:lang w:val="en-US" w:bidi="en-US"/>
        </w:rPr>
      </w:pPr>
      <w:r w:rsidRPr="00DD3308">
        <w:rPr>
          <w:color w:val="FF0000"/>
          <w:lang w:val="en-US" w:bidi="en-US"/>
        </w:rPr>
        <w:t xml:space="preserve">The raw/processed data required to reproduce these findings cannot be shared at this time as the data also forms part of an ongoing study. </w:t>
      </w:r>
    </w:p>
    <w:p w14:paraId="599B692C" w14:textId="77777777" w:rsidR="00DD3308" w:rsidRPr="004A6D3F" w:rsidRDefault="00DD3308" w:rsidP="00DD3308">
      <w:pPr>
        <w:pStyle w:val="1"/>
        <w:ind w:firstLineChars="0" w:firstLine="0"/>
        <w:rPr>
          <w:sz w:val="4"/>
          <w:szCs w:val="4"/>
          <w:lang w:val="en-US" w:bidi="en-US"/>
        </w:rPr>
      </w:pPr>
    </w:p>
    <w:p w14:paraId="3A1EB0AD" w14:textId="77777777" w:rsidR="00DD3308" w:rsidRPr="00D47C1B" w:rsidRDefault="00DD3308" w:rsidP="00DD3308">
      <w:pPr>
        <w:pStyle w:val="Heading1"/>
        <w:rPr>
          <w:rFonts w:ascii="Times New Roman" w:eastAsia="Times New Roman" w:hAnsi="Times New Roman" w:cs="Times New Roman"/>
          <w:szCs w:val="24"/>
          <w:u w:val="single"/>
        </w:rPr>
      </w:pPr>
      <w:r w:rsidRPr="00D47C1B">
        <w:rPr>
          <w:rFonts w:ascii="Times New Roman" w:hAnsi="Times New Roman" w:cs="Times New Roman"/>
          <w:szCs w:val="24"/>
        </w:rPr>
        <w:t xml:space="preserve">Authorship </w:t>
      </w:r>
      <w:proofErr w:type="spellStart"/>
      <w:r w:rsidRPr="00D47C1B">
        <w:rPr>
          <w:rFonts w:ascii="Times New Roman" w:hAnsi="Times New Roman" w:cs="Times New Roman"/>
          <w:szCs w:val="24"/>
        </w:rPr>
        <w:t>CRediT</w:t>
      </w:r>
      <w:proofErr w:type="spellEnd"/>
      <w:r w:rsidRPr="00D47C1B">
        <w:rPr>
          <w:rFonts w:ascii="Times New Roman" w:hAnsi="Times New Roman" w:cs="Times New Roman"/>
          <w:szCs w:val="24"/>
        </w:rPr>
        <w:t xml:space="preserve"> Contribution Statement</w:t>
      </w:r>
    </w:p>
    <w:p w14:paraId="466CA1B5" w14:textId="72EC611D" w:rsidR="00DD3308" w:rsidRPr="00E5416B" w:rsidRDefault="00DD3308" w:rsidP="00DD3308">
      <w:pPr>
        <w:pStyle w:val="1"/>
        <w:ind w:firstLineChars="0" w:firstLine="0"/>
        <w:rPr>
          <w:color w:val="FF0000"/>
          <w:lang w:val="en-US" w:bidi="en-US"/>
        </w:rPr>
      </w:pPr>
      <w:r w:rsidRPr="00E5416B">
        <w:rPr>
          <w:color w:val="FF0000"/>
          <w:lang w:val="en-US" w:bidi="en-US"/>
        </w:rPr>
        <w:t>Conceptualization, C.V.</w:t>
      </w:r>
      <w:r>
        <w:rPr>
          <w:color w:val="FF0000"/>
          <w:lang w:val="en-US" w:bidi="en-US"/>
        </w:rPr>
        <w:t>A</w:t>
      </w:r>
      <w:r w:rsidRPr="00E5416B">
        <w:rPr>
          <w:color w:val="FF0000"/>
          <w:lang w:val="en-US" w:bidi="en-US"/>
        </w:rPr>
        <w:t>, J.Y; methodology, C.V.</w:t>
      </w:r>
      <w:r>
        <w:rPr>
          <w:color w:val="FF0000"/>
          <w:lang w:val="en-US" w:bidi="en-US"/>
        </w:rPr>
        <w:t>A.</w:t>
      </w:r>
      <w:r w:rsidRPr="00E5416B">
        <w:rPr>
          <w:color w:val="FF0000"/>
          <w:lang w:val="en-US" w:bidi="en-US"/>
        </w:rPr>
        <w:t xml:space="preserve">, </w:t>
      </w:r>
      <w:r>
        <w:rPr>
          <w:color w:val="FF0000"/>
          <w:lang w:val="en-US" w:bidi="en-US"/>
        </w:rPr>
        <w:t xml:space="preserve">F.W., </w:t>
      </w:r>
      <w:r w:rsidRPr="00E5416B">
        <w:rPr>
          <w:color w:val="FF0000"/>
          <w:lang w:val="en-US" w:bidi="en-US"/>
        </w:rPr>
        <w:t>J.Y; software, C.V.</w:t>
      </w:r>
      <w:r>
        <w:rPr>
          <w:color w:val="FF0000"/>
          <w:lang w:val="en-US" w:bidi="en-US"/>
        </w:rPr>
        <w:t>A.</w:t>
      </w:r>
      <w:r w:rsidRPr="00E5416B">
        <w:rPr>
          <w:color w:val="FF0000"/>
          <w:lang w:val="en-US" w:bidi="en-US"/>
        </w:rPr>
        <w:t xml:space="preserve">, </w:t>
      </w:r>
      <w:r>
        <w:rPr>
          <w:color w:val="FF0000"/>
          <w:lang w:val="en-US" w:bidi="en-US"/>
        </w:rPr>
        <w:t>F.W.,</w:t>
      </w:r>
      <w:r w:rsidRPr="00E5416B">
        <w:rPr>
          <w:color w:val="FF0000"/>
          <w:lang w:val="en-US" w:bidi="en-US"/>
        </w:rPr>
        <w:t xml:space="preserve"> J.Y; validation, C.V.</w:t>
      </w:r>
      <w:r>
        <w:rPr>
          <w:color w:val="FF0000"/>
          <w:lang w:val="en-US" w:bidi="en-US"/>
        </w:rPr>
        <w:t>A.</w:t>
      </w:r>
      <w:r w:rsidRPr="00E5416B">
        <w:rPr>
          <w:color w:val="FF0000"/>
          <w:lang w:val="en-US" w:bidi="en-US"/>
        </w:rPr>
        <w:t xml:space="preserve">, </w:t>
      </w:r>
      <w:r>
        <w:rPr>
          <w:color w:val="FF0000"/>
          <w:lang w:val="en-US" w:bidi="en-US"/>
        </w:rPr>
        <w:t>F.W.,</w:t>
      </w:r>
      <w:r w:rsidRPr="00E5416B">
        <w:rPr>
          <w:color w:val="FF0000"/>
          <w:lang w:val="en-US" w:bidi="en-US"/>
        </w:rPr>
        <w:t xml:space="preserve"> J.Y; formal analysis, C.V.</w:t>
      </w:r>
      <w:r>
        <w:rPr>
          <w:color w:val="FF0000"/>
          <w:lang w:val="en-US" w:bidi="en-US"/>
        </w:rPr>
        <w:t>A.</w:t>
      </w:r>
      <w:r w:rsidRPr="00E5416B">
        <w:rPr>
          <w:color w:val="FF0000"/>
          <w:lang w:val="en-US" w:bidi="en-US"/>
        </w:rPr>
        <w:t xml:space="preserve">, </w:t>
      </w:r>
      <w:r>
        <w:rPr>
          <w:color w:val="FF0000"/>
          <w:lang w:val="en-US" w:bidi="en-US"/>
        </w:rPr>
        <w:t xml:space="preserve">F.W., </w:t>
      </w:r>
      <w:r w:rsidRPr="00E5416B">
        <w:rPr>
          <w:color w:val="FF0000"/>
          <w:lang w:val="en-US" w:bidi="en-US"/>
        </w:rPr>
        <w:t>J.Y; investigation, C.V.</w:t>
      </w:r>
      <w:r>
        <w:rPr>
          <w:color w:val="FF0000"/>
          <w:lang w:val="en-US" w:bidi="en-US"/>
        </w:rPr>
        <w:t>A.</w:t>
      </w:r>
      <w:r w:rsidRPr="00E5416B">
        <w:rPr>
          <w:color w:val="FF0000"/>
          <w:lang w:val="en-US" w:bidi="en-US"/>
        </w:rPr>
        <w:t xml:space="preserve">, </w:t>
      </w:r>
      <w:r>
        <w:rPr>
          <w:color w:val="FF0000"/>
          <w:lang w:val="en-US" w:bidi="en-US"/>
        </w:rPr>
        <w:t>F.W.,</w:t>
      </w:r>
      <w:r w:rsidRPr="00E5416B">
        <w:rPr>
          <w:color w:val="FF0000"/>
          <w:lang w:val="en-US" w:bidi="en-US"/>
        </w:rPr>
        <w:t xml:space="preserve"> J.Y; resources, C.V.</w:t>
      </w:r>
      <w:r>
        <w:rPr>
          <w:color w:val="FF0000"/>
          <w:lang w:val="en-US" w:bidi="en-US"/>
        </w:rPr>
        <w:t>A.</w:t>
      </w:r>
      <w:r w:rsidRPr="00E5416B">
        <w:rPr>
          <w:color w:val="FF0000"/>
          <w:lang w:val="en-US" w:bidi="en-US"/>
        </w:rPr>
        <w:t>, J.Y; data curation, C.V.</w:t>
      </w:r>
      <w:r>
        <w:rPr>
          <w:color w:val="FF0000"/>
          <w:lang w:val="en-US" w:bidi="en-US"/>
        </w:rPr>
        <w:t>A.</w:t>
      </w:r>
      <w:r w:rsidRPr="00E5416B">
        <w:rPr>
          <w:color w:val="FF0000"/>
          <w:lang w:val="en-US" w:bidi="en-US"/>
        </w:rPr>
        <w:t xml:space="preserve">, </w:t>
      </w:r>
      <w:r w:rsidR="007844AF">
        <w:rPr>
          <w:color w:val="FF0000"/>
          <w:lang w:val="en-US" w:bidi="en-US"/>
        </w:rPr>
        <w:t xml:space="preserve">F.W., </w:t>
      </w:r>
      <w:r w:rsidRPr="00E5416B">
        <w:rPr>
          <w:color w:val="FF0000"/>
          <w:lang w:val="en-US" w:bidi="en-US"/>
        </w:rPr>
        <w:t>J.Y; writing—original draft preparation, C.V.</w:t>
      </w:r>
      <w:r>
        <w:rPr>
          <w:color w:val="FF0000"/>
          <w:lang w:val="en-US" w:bidi="en-US"/>
        </w:rPr>
        <w:t>A.</w:t>
      </w:r>
      <w:r w:rsidRPr="00E5416B">
        <w:rPr>
          <w:color w:val="FF0000"/>
          <w:lang w:val="en-US" w:bidi="en-US"/>
        </w:rPr>
        <w:t>; writing—review and editing, C.V.</w:t>
      </w:r>
      <w:r>
        <w:rPr>
          <w:color w:val="FF0000"/>
          <w:lang w:val="en-US" w:bidi="en-US"/>
        </w:rPr>
        <w:t>A.</w:t>
      </w:r>
      <w:r w:rsidRPr="00E5416B">
        <w:rPr>
          <w:color w:val="FF0000"/>
          <w:lang w:val="en-US" w:bidi="en-US"/>
        </w:rPr>
        <w:t xml:space="preserve">, </w:t>
      </w:r>
      <w:r>
        <w:rPr>
          <w:color w:val="FF0000"/>
          <w:lang w:val="en-US" w:bidi="en-US"/>
        </w:rPr>
        <w:t>F.W.,</w:t>
      </w:r>
      <w:r w:rsidRPr="00E5416B">
        <w:rPr>
          <w:color w:val="FF0000"/>
          <w:lang w:val="en-US" w:bidi="en-US"/>
        </w:rPr>
        <w:t xml:space="preserve"> J.Y; visualization, C.V.</w:t>
      </w:r>
      <w:r>
        <w:rPr>
          <w:color w:val="FF0000"/>
          <w:lang w:val="en-US" w:bidi="en-US"/>
        </w:rPr>
        <w:t>A.</w:t>
      </w:r>
      <w:r w:rsidRPr="00E5416B">
        <w:rPr>
          <w:color w:val="FF0000"/>
          <w:lang w:val="en-US" w:bidi="en-US"/>
        </w:rPr>
        <w:t xml:space="preserve">, </w:t>
      </w:r>
      <w:r>
        <w:rPr>
          <w:color w:val="FF0000"/>
          <w:lang w:val="en-US" w:bidi="en-US"/>
        </w:rPr>
        <w:t>F.W</w:t>
      </w:r>
      <w:r w:rsidRPr="00E5416B">
        <w:rPr>
          <w:color w:val="FF0000"/>
          <w:lang w:val="en-US" w:bidi="en-US"/>
        </w:rPr>
        <w:t>., J.Y; supervision, C.V.</w:t>
      </w:r>
      <w:r>
        <w:rPr>
          <w:color w:val="FF0000"/>
          <w:lang w:val="en-US" w:bidi="en-US"/>
        </w:rPr>
        <w:t>A.</w:t>
      </w:r>
      <w:r w:rsidRPr="00E5416B">
        <w:rPr>
          <w:color w:val="FF0000"/>
          <w:lang w:val="en-US" w:bidi="en-US"/>
        </w:rPr>
        <w:t xml:space="preserve">, </w:t>
      </w:r>
      <w:r>
        <w:rPr>
          <w:color w:val="FF0000"/>
          <w:lang w:val="en-US" w:bidi="en-US"/>
        </w:rPr>
        <w:t>F.W.,</w:t>
      </w:r>
      <w:r w:rsidRPr="00E5416B">
        <w:rPr>
          <w:color w:val="FF0000"/>
          <w:lang w:val="en-US" w:bidi="en-US"/>
        </w:rPr>
        <w:t xml:space="preserve"> J.Y; project administration, C.V.</w:t>
      </w:r>
      <w:r>
        <w:rPr>
          <w:color w:val="FF0000"/>
          <w:lang w:val="en-US" w:bidi="en-US"/>
        </w:rPr>
        <w:t>A.</w:t>
      </w:r>
      <w:r w:rsidRPr="00E5416B">
        <w:rPr>
          <w:color w:val="FF0000"/>
          <w:lang w:val="en-US" w:bidi="en-US"/>
        </w:rPr>
        <w:t xml:space="preserve">, </w:t>
      </w:r>
      <w:r>
        <w:rPr>
          <w:color w:val="FF0000"/>
          <w:lang w:val="en-US" w:bidi="en-US"/>
        </w:rPr>
        <w:t xml:space="preserve">F.W., </w:t>
      </w:r>
      <w:r w:rsidRPr="00E5416B">
        <w:rPr>
          <w:color w:val="FF0000"/>
          <w:lang w:val="en-US" w:bidi="en-US"/>
        </w:rPr>
        <w:t>J.Y; funding acquisition, C.V.</w:t>
      </w:r>
      <w:r>
        <w:rPr>
          <w:color w:val="FF0000"/>
          <w:lang w:val="en-US" w:bidi="en-US"/>
        </w:rPr>
        <w:t>A.</w:t>
      </w:r>
      <w:r w:rsidRPr="00E5416B">
        <w:rPr>
          <w:color w:val="FF0000"/>
          <w:lang w:val="en-US" w:bidi="en-US"/>
        </w:rPr>
        <w:t xml:space="preserve">, </w:t>
      </w:r>
      <w:r>
        <w:rPr>
          <w:color w:val="FF0000"/>
          <w:lang w:val="en-US" w:bidi="en-US"/>
        </w:rPr>
        <w:t xml:space="preserve">F.W., </w:t>
      </w:r>
      <w:r w:rsidRPr="00E5416B">
        <w:rPr>
          <w:color w:val="FF0000"/>
          <w:lang w:val="en-US" w:bidi="en-US"/>
        </w:rPr>
        <w:t>J.Y.</w:t>
      </w:r>
    </w:p>
    <w:p w14:paraId="6DDA458C" w14:textId="77777777" w:rsidR="00DD3308" w:rsidRPr="00595BB6" w:rsidRDefault="00DD3308" w:rsidP="00D67AC0">
      <w:pPr>
        <w:pStyle w:val="1"/>
        <w:ind w:firstLineChars="0" w:firstLine="0"/>
        <w:rPr>
          <w:b/>
          <w:sz w:val="8"/>
          <w:szCs w:val="8"/>
          <w:lang w:val="en-US" w:bidi="en-US"/>
        </w:rPr>
      </w:pPr>
    </w:p>
    <w:p w14:paraId="0DD4C879" w14:textId="77777777" w:rsidR="00D67AC0" w:rsidRPr="00D47C1B" w:rsidRDefault="00D67AC0" w:rsidP="00743487">
      <w:pPr>
        <w:pStyle w:val="Heading1"/>
        <w:rPr>
          <w:rFonts w:ascii="Times New Roman" w:eastAsia="Times New Roman" w:hAnsi="Times New Roman" w:cs="Times New Roman"/>
          <w:szCs w:val="24"/>
          <w:u w:val="single"/>
        </w:rPr>
      </w:pPr>
      <w:r w:rsidRPr="00D47C1B">
        <w:rPr>
          <w:rFonts w:ascii="Times New Roman" w:hAnsi="Times New Roman" w:cs="Times New Roman"/>
          <w:szCs w:val="24"/>
        </w:rPr>
        <w:t xml:space="preserve">Funding </w:t>
      </w:r>
    </w:p>
    <w:p w14:paraId="4E951CAE" w14:textId="200CD0FD" w:rsidR="00A8255A" w:rsidRPr="00025B1F" w:rsidRDefault="00A8255A" w:rsidP="00A8255A">
      <w:pPr>
        <w:pStyle w:val="1"/>
        <w:ind w:firstLineChars="0" w:firstLine="0"/>
        <w:rPr>
          <w:lang w:val="en-US" w:bidi="en-US"/>
        </w:rPr>
      </w:pPr>
      <w:bookmarkStart w:id="24" w:name="_Hlk73294679"/>
      <w:r w:rsidRPr="00025B1F">
        <w:t>The Department of Engineering, Lancaster University, UK</w:t>
      </w:r>
      <w:r w:rsidRPr="00025B1F">
        <w:rPr>
          <w:color w:val="FF0000"/>
        </w:rPr>
        <w:t xml:space="preserve"> </w:t>
      </w:r>
      <w:r w:rsidR="00025B1F" w:rsidRPr="00025B1F">
        <w:rPr>
          <w:color w:val="FF0000"/>
        </w:rPr>
        <w:t>and EPSRC Doctoral Training Centre (DTC) are</w:t>
      </w:r>
      <w:r w:rsidRPr="00025B1F">
        <w:rPr>
          <w:color w:val="FF0000"/>
        </w:rPr>
        <w:t xml:space="preserve"> </w:t>
      </w:r>
      <w:r w:rsidRPr="00025B1F">
        <w:t>highly appreciated. In addition, the funding of Overseas Scholarships by Nigeria’s NDDC (Niger Delta Devel</w:t>
      </w:r>
      <w:r w:rsidR="00077C93" w:rsidRPr="00025B1F">
        <w:t>opment</w:t>
      </w:r>
      <w:r w:rsidRPr="00025B1F">
        <w:t xml:space="preserve"> Comm</w:t>
      </w:r>
      <w:r w:rsidR="00077C93" w:rsidRPr="00025B1F">
        <w:t>ission</w:t>
      </w:r>
      <w:r w:rsidRPr="00025B1F">
        <w:t xml:space="preserve">) is also appreciated, as well as the support of Standards Organisation of Nigeria (SON), F.C.T Abuja, Nigeria. </w:t>
      </w:r>
      <w:r w:rsidR="00DD3308" w:rsidRPr="00684485">
        <w:rPr>
          <w:color w:val="FF0000"/>
          <w:lang w:bidi="en-US"/>
        </w:rPr>
        <w:t>The research reported in this paper is part of the Project 51922064 supported by the Natural Science Foundation of China (NSFC).</w:t>
      </w:r>
    </w:p>
    <w:bookmarkEnd w:id="24"/>
    <w:p w14:paraId="336E8B18" w14:textId="77777777" w:rsidR="00D67AC0" w:rsidRPr="00595BB6" w:rsidRDefault="00D67AC0" w:rsidP="00D67AC0">
      <w:pPr>
        <w:rPr>
          <w:sz w:val="6"/>
          <w:szCs w:val="6"/>
        </w:rPr>
      </w:pPr>
    </w:p>
    <w:p w14:paraId="32DAE5F2" w14:textId="77777777" w:rsidR="00D67AC0" w:rsidRPr="00D47C1B" w:rsidRDefault="00D67AC0" w:rsidP="00743487">
      <w:pPr>
        <w:pStyle w:val="Heading1"/>
        <w:rPr>
          <w:rFonts w:ascii="Times New Roman" w:eastAsia="Times New Roman" w:hAnsi="Times New Roman" w:cs="Times New Roman"/>
          <w:szCs w:val="24"/>
          <w:u w:val="single"/>
        </w:rPr>
      </w:pPr>
      <w:r w:rsidRPr="00D47C1B">
        <w:rPr>
          <w:rFonts w:ascii="Times New Roman" w:hAnsi="Times New Roman" w:cs="Times New Roman"/>
          <w:szCs w:val="24"/>
        </w:rPr>
        <w:t>Acknowledgement</w:t>
      </w:r>
    </w:p>
    <w:p w14:paraId="0613D837" w14:textId="165B70E1" w:rsidR="00A8255A" w:rsidRPr="00A8255A" w:rsidRDefault="00A8255A" w:rsidP="00A8255A">
      <w:pPr>
        <w:spacing w:line="360" w:lineRule="auto"/>
        <w:jc w:val="both"/>
        <w:rPr>
          <w:rFonts w:ascii="Times New Roman" w:hAnsi="Times New Roman" w:cs="Times New Roman"/>
        </w:rPr>
      </w:pPr>
      <w:bookmarkStart w:id="25" w:name="_Hlk73294712"/>
      <w:r w:rsidRPr="00A8255A">
        <w:rPr>
          <w:rFonts w:ascii="Times New Roman" w:hAnsi="Times New Roman" w:cs="Times New Roman"/>
        </w:rPr>
        <w:t>The author acknowledges the technical support from Lancaster University Engineering Department staff</w:t>
      </w:r>
      <w:r w:rsidR="00077C93">
        <w:rPr>
          <w:rFonts w:ascii="Times New Roman" w:hAnsi="Times New Roman" w:cs="Times New Roman"/>
        </w:rPr>
        <w:t>.</w:t>
      </w:r>
      <w:r w:rsidRPr="00A8255A">
        <w:rPr>
          <w:rFonts w:ascii="Times New Roman" w:hAnsi="Times New Roman" w:cs="Times New Roman"/>
        </w:rPr>
        <w:t xml:space="preserve"> Also</w:t>
      </w:r>
      <w:r w:rsidR="00717F3E">
        <w:rPr>
          <w:rFonts w:ascii="Times New Roman" w:hAnsi="Times New Roman" w:cs="Times New Roman"/>
        </w:rPr>
        <w:t>,</w:t>
      </w:r>
      <w:r w:rsidRPr="00A8255A">
        <w:rPr>
          <w:rFonts w:ascii="Times New Roman" w:hAnsi="Times New Roman" w:cs="Times New Roman"/>
        </w:rPr>
        <w:t xml:space="preserve"> </w:t>
      </w:r>
      <w:r w:rsidR="00AC1E43">
        <w:rPr>
          <w:rFonts w:ascii="Times New Roman" w:hAnsi="Times New Roman" w:cs="Times New Roman"/>
        </w:rPr>
        <w:t>grateful to</w:t>
      </w:r>
      <w:r w:rsidRPr="00A8255A">
        <w:rPr>
          <w:rFonts w:ascii="Times New Roman" w:hAnsi="Times New Roman" w:cs="Times New Roman"/>
        </w:rPr>
        <w:t xml:space="preserve"> </w:t>
      </w:r>
      <w:proofErr w:type="spellStart"/>
      <w:r w:rsidRPr="00A8255A">
        <w:rPr>
          <w:rFonts w:ascii="Times New Roman" w:hAnsi="Times New Roman" w:cs="Times New Roman"/>
        </w:rPr>
        <w:t>Dr</w:t>
      </w:r>
      <w:r w:rsidR="00025B1F">
        <w:rPr>
          <w:rFonts w:ascii="Times New Roman" w:hAnsi="Times New Roman" w:cs="Times New Roman"/>
        </w:rPr>
        <w:t>.</w:t>
      </w:r>
      <w:proofErr w:type="spellEnd"/>
      <w:r w:rsidRPr="00A8255A">
        <w:rPr>
          <w:rFonts w:ascii="Times New Roman" w:hAnsi="Times New Roman" w:cs="Times New Roman"/>
        </w:rPr>
        <w:t xml:space="preserve"> Abiodun K. </w:t>
      </w:r>
      <w:proofErr w:type="spellStart"/>
      <w:r w:rsidRPr="00A8255A">
        <w:rPr>
          <w:rFonts w:ascii="Times New Roman" w:hAnsi="Times New Roman" w:cs="Times New Roman"/>
        </w:rPr>
        <w:t>Oyetunji</w:t>
      </w:r>
      <w:proofErr w:type="spellEnd"/>
      <w:r w:rsidRPr="00A8255A">
        <w:rPr>
          <w:rFonts w:ascii="Times New Roman" w:hAnsi="Times New Roman" w:cs="Times New Roman"/>
        </w:rPr>
        <w:t xml:space="preserve"> of Lancaster University</w:t>
      </w:r>
      <w:r w:rsidR="00025B1F">
        <w:rPr>
          <w:rFonts w:ascii="Times New Roman" w:hAnsi="Times New Roman" w:cs="Times New Roman"/>
        </w:rPr>
        <w:t>,</w:t>
      </w:r>
      <w:r w:rsidR="00025B1F" w:rsidRPr="00025B1F">
        <w:rPr>
          <w:rFonts w:ascii="Times New Roman" w:hAnsi="Times New Roman" w:cs="Times New Roman"/>
          <w:color w:val="FF0000"/>
        </w:rPr>
        <w:t xml:space="preserve"> Lancaster Environment Centre (LEC)</w:t>
      </w:r>
      <w:r w:rsidR="00025B1F">
        <w:rPr>
          <w:rFonts w:ascii="Times New Roman" w:hAnsi="Times New Roman" w:cs="Times New Roman"/>
          <w:color w:val="FF0000"/>
        </w:rPr>
        <w:t xml:space="preserve">, UK, </w:t>
      </w:r>
      <w:proofErr w:type="spellStart"/>
      <w:r w:rsidR="00025B1F">
        <w:rPr>
          <w:rFonts w:ascii="Times New Roman" w:hAnsi="Times New Roman" w:cs="Times New Roman"/>
          <w:color w:val="FF0000"/>
        </w:rPr>
        <w:t>Dr.</w:t>
      </w:r>
      <w:proofErr w:type="spellEnd"/>
      <w:r w:rsidR="00025B1F">
        <w:rPr>
          <w:rFonts w:ascii="Times New Roman" w:hAnsi="Times New Roman" w:cs="Times New Roman"/>
          <w:color w:val="FF0000"/>
        </w:rPr>
        <w:t xml:space="preserve"> </w:t>
      </w:r>
      <w:proofErr w:type="spellStart"/>
      <w:r w:rsidR="00025B1F">
        <w:rPr>
          <w:rFonts w:ascii="Times New Roman" w:hAnsi="Times New Roman" w:cs="Times New Roman"/>
          <w:color w:val="FF0000"/>
        </w:rPr>
        <w:t>Ebube</w:t>
      </w:r>
      <w:proofErr w:type="spellEnd"/>
      <w:r w:rsidR="00025B1F">
        <w:rPr>
          <w:rFonts w:ascii="Times New Roman" w:hAnsi="Times New Roman" w:cs="Times New Roman"/>
          <w:color w:val="FF0000"/>
        </w:rPr>
        <w:t xml:space="preserve"> Charles Amaechi of University of Ilorin, </w:t>
      </w:r>
      <w:proofErr w:type="spellStart"/>
      <w:r w:rsidR="00025B1F">
        <w:rPr>
          <w:rFonts w:ascii="Times New Roman" w:hAnsi="Times New Roman" w:cs="Times New Roman"/>
          <w:color w:val="FF0000"/>
        </w:rPr>
        <w:t>Kwara</w:t>
      </w:r>
      <w:proofErr w:type="spellEnd"/>
      <w:r w:rsidR="00025B1F">
        <w:rPr>
          <w:rFonts w:ascii="Times New Roman" w:hAnsi="Times New Roman" w:cs="Times New Roman"/>
          <w:color w:val="FF0000"/>
        </w:rPr>
        <w:t xml:space="preserve"> State, </w:t>
      </w:r>
      <w:proofErr w:type="gramStart"/>
      <w:r w:rsidR="00025B1F">
        <w:rPr>
          <w:rFonts w:ascii="Times New Roman" w:hAnsi="Times New Roman" w:cs="Times New Roman"/>
          <w:color w:val="FF0000"/>
        </w:rPr>
        <w:t>Nigeria</w:t>
      </w:r>
      <w:proofErr w:type="gramEnd"/>
      <w:r w:rsidR="00025B1F" w:rsidRPr="00025B1F">
        <w:rPr>
          <w:rFonts w:ascii="Times New Roman" w:hAnsi="Times New Roman" w:cs="Times New Roman"/>
          <w:color w:val="FF0000"/>
        </w:rPr>
        <w:t xml:space="preserve"> and </w:t>
      </w:r>
      <w:proofErr w:type="spellStart"/>
      <w:r w:rsidR="00025B1F" w:rsidRPr="00025B1F">
        <w:rPr>
          <w:rFonts w:ascii="Times New Roman" w:hAnsi="Times New Roman" w:cs="Times New Roman"/>
          <w:color w:val="FF0000"/>
        </w:rPr>
        <w:t>Dr</w:t>
      </w:r>
      <w:r w:rsidR="00025B1F">
        <w:rPr>
          <w:rFonts w:ascii="Times New Roman" w:hAnsi="Times New Roman" w:cs="Times New Roman"/>
          <w:color w:val="FF0000"/>
        </w:rPr>
        <w:t>.</w:t>
      </w:r>
      <w:proofErr w:type="spellEnd"/>
      <w:r w:rsidR="00025B1F" w:rsidRPr="00025B1F">
        <w:rPr>
          <w:rFonts w:ascii="Times New Roman" w:hAnsi="Times New Roman" w:cs="Times New Roman"/>
          <w:color w:val="FF0000"/>
        </w:rPr>
        <w:t xml:space="preserve"> Charles A. Odijie of MS</w:t>
      </w:r>
      <w:r w:rsidR="00025B1F">
        <w:rPr>
          <w:rFonts w:ascii="Times New Roman" w:hAnsi="Times New Roman" w:cs="Times New Roman"/>
          <w:color w:val="FF0000"/>
        </w:rPr>
        <w:t>C</w:t>
      </w:r>
      <w:r w:rsidR="00025B1F" w:rsidRPr="00025B1F">
        <w:rPr>
          <w:rFonts w:ascii="Times New Roman" w:hAnsi="Times New Roman" w:cs="Times New Roman"/>
          <w:color w:val="FF0000"/>
        </w:rPr>
        <w:t>M Limited UK</w:t>
      </w:r>
      <w:r w:rsidR="00AC1E43" w:rsidRPr="00025B1F">
        <w:rPr>
          <w:rFonts w:ascii="Times New Roman" w:hAnsi="Times New Roman" w:cs="Times New Roman"/>
          <w:color w:val="FF0000"/>
        </w:rPr>
        <w:t xml:space="preserve"> for</w:t>
      </w:r>
      <w:r w:rsidRPr="00025B1F">
        <w:rPr>
          <w:rFonts w:ascii="Times New Roman" w:hAnsi="Times New Roman" w:cs="Times New Roman"/>
          <w:color w:val="FF0000"/>
        </w:rPr>
        <w:t xml:space="preserve"> reviewing </w:t>
      </w:r>
      <w:r w:rsidR="00025B1F">
        <w:rPr>
          <w:rFonts w:ascii="Times New Roman" w:hAnsi="Times New Roman" w:cs="Times New Roman"/>
          <w:color w:val="FF0000"/>
        </w:rPr>
        <w:t xml:space="preserve">an </w:t>
      </w:r>
      <w:r w:rsidR="00025B1F" w:rsidRPr="00025B1F">
        <w:rPr>
          <w:rFonts w:ascii="Times New Roman" w:hAnsi="Times New Roman" w:cs="Times New Roman"/>
          <w:color w:val="FF0000"/>
        </w:rPr>
        <w:t xml:space="preserve">earlier version of </w:t>
      </w:r>
      <w:r w:rsidRPr="00A8255A">
        <w:rPr>
          <w:rFonts w:ascii="Times New Roman" w:hAnsi="Times New Roman" w:cs="Times New Roman"/>
        </w:rPr>
        <w:t xml:space="preserve">this manuscript. </w:t>
      </w:r>
      <w:r w:rsidR="00025B1F">
        <w:rPr>
          <w:rFonts w:ascii="Times New Roman" w:hAnsi="Times New Roman" w:cs="Times New Roman"/>
        </w:rPr>
        <w:t>T</w:t>
      </w:r>
      <w:r w:rsidRPr="00A8255A">
        <w:rPr>
          <w:rFonts w:ascii="Times New Roman" w:hAnsi="Times New Roman" w:cs="Times New Roman"/>
        </w:rPr>
        <w:t>he support team of the ANSYS</w:t>
      </w:r>
      <w:r w:rsidR="00AC1E43">
        <w:rPr>
          <w:rFonts w:ascii="Times New Roman" w:hAnsi="Times New Roman" w:cs="Times New Roman"/>
        </w:rPr>
        <w:t xml:space="preserve"> and </w:t>
      </w:r>
      <w:proofErr w:type="spellStart"/>
      <w:r w:rsidR="00AC1E43">
        <w:rPr>
          <w:rFonts w:ascii="Times New Roman" w:hAnsi="Times New Roman" w:cs="Times New Roman"/>
        </w:rPr>
        <w:t>Orcaflex’s</w:t>
      </w:r>
      <w:proofErr w:type="spellEnd"/>
      <w:r w:rsidR="00AC1E43">
        <w:rPr>
          <w:rFonts w:ascii="Times New Roman" w:hAnsi="Times New Roman" w:cs="Times New Roman"/>
        </w:rPr>
        <w:t xml:space="preserve"> </w:t>
      </w:r>
      <w:proofErr w:type="spellStart"/>
      <w:r w:rsidR="00AC1E43">
        <w:rPr>
          <w:rFonts w:ascii="Times New Roman" w:hAnsi="Times New Roman" w:cs="Times New Roman"/>
        </w:rPr>
        <w:t>Orcina</w:t>
      </w:r>
      <w:proofErr w:type="spellEnd"/>
      <w:r w:rsidRPr="00A8255A">
        <w:rPr>
          <w:rFonts w:ascii="Times New Roman" w:hAnsi="Times New Roman" w:cs="Times New Roman"/>
        </w:rPr>
        <w:t xml:space="preserve"> </w:t>
      </w:r>
      <w:r w:rsidR="00AC1E43">
        <w:rPr>
          <w:rFonts w:ascii="Times New Roman" w:hAnsi="Times New Roman" w:cs="Times New Roman"/>
        </w:rPr>
        <w:t>are</w:t>
      </w:r>
      <w:r w:rsidRPr="00A8255A">
        <w:rPr>
          <w:rFonts w:ascii="Times New Roman" w:hAnsi="Times New Roman" w:cs="Times New Roman"/>
        </w:rPr>
        <w:t xml:space="preserve"> appreciated for technical support. </w:t>
      </w:r>
      <w:r w:rsidR="00025B1F" w:rsidRPr="00025B1F">
        <w:rPr>
          <w:rFonts w:ascii="Times New Roman" w:hAnsi="Times New Roman" w:cs="Times New Roman"/>
          <w:color w:val="FF0000"/>
        </w:rPr>
        <w:t>Lastly, the peer-review by the journal editor and the reviewers on this manuscript are immensely appreciated.</w:t>
      </w:r>
    </w:p>
    <w:bookmarkEnd w:id="23"/>
    <w:bookmarkEnd w:id="25"/>
    <w:p w14:paraId="3D45D4EE" w14:textId="6EF85CB8" w:rsidR="00E57A33" w:rsidRDefault="00E57A33" w:rsidP="00E57A33">
      <w:pPr>
        <w:pStyle w:val="1"/>
        <w:ind w:firstLineChars="0" w:firstLine="0"/>
        <w:rPr>
          <w:rFonts w:eastAsiaTheme="minorEastAsia"/>
          <w:color w:val="0070C0"/>
          <w:sz w:val="8"/>
          <w:szCs w:val="8"/>
          <w:lang w:eastAsia="zh-CN"/>
        </w:rPr>
      </w:pPr>
    </w:p>
    <w:p w14:paraId="4909EEA3" w14:textId="77777777" w:rsidR="002F701A" w:rsidRPr="00595BB6" w:rsidRDefault="002F701A" w:rsidP="00E57A33">
      <w:pPr>
        <w:pStyle w:val="1"/>
        <w:ind w:firstLineChars="0" w:firstLine="0"/>
        <w:rPr>
          <w:rFonts w:eastAsiaTheme="minorEastAsia"/>
          <w:color w:val="0070C0"/>
          <w:sz w:val="8"/>
          <w:szCs w:val="8"/>
          <w:lang w:eastAsia="zh-CN"/>
        </w:rPr>
      </w:pPr>
    </w:p>
    <w:p w14:paraId="3B068DC5" w14:textId="77777777" w:rsidR="00E57A33" w:rsidRPr="00D47C1B" w:rsidRDefault="00E57A33" w:rsidP="00E57A33">
      <w:pPr>
        <w:pStyle w:val="Heading1"/>
        <w:rPr>
          <w:rFonts w:ascii="Times New Roman" w:eastAsia="Times New Roman" w:hAnsi="Times New Roman" w:cs="Times New Roman"/>
          <w:szCs w:val="24"/>
          <w:u w:val="single"/>
        </w:rPr>
      </w:pPr>
      <w:r>
        <w:rPr>
          <w:rFonts w:ascii="Times New Roman" w:hAnsi="Times New Roman" w:cs="Times New Roman"/>
          <w:szCs w:val="24"/>
        </w:rPr>
        <w:t>References</w:t>
      </w:r>
    </w:p>
    <w:p w14:paraId="63BA17E4"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color w:val="0070C0"/>
        </w:rPr>
        <w:fldChar w:fldCharType="begin" w:fldLock="1"/>
      </w:r>
      <w:r w:rsidRPr="00A26674">
        <w:rPr>
          <w:rFonts w:ascii="Times New Roman" w:hAnsi="Times New Roman" w:cs="Times New Roman"/>
          <w:color w:val="0070C0"/>
        </w:rPr>
        <w:instrText xml:space="preserve">ADDIN Mendeley Bibliography CSL_BIBLIOGRAPHY </w:instrText>
      </w:r>
      <w:r w:rsidRPr="00A26674">
        <w:rPr>
          <w:rFonts w:ascii="Times New Roman" w:hAnsi="Times New Roman" w:cs="Times New Roman"/>
          <w:color w:val="0070C0"/>
        </w:rPr>
        <w:fldChar w:fldCharType="separate"/>
      </w:r>
      <w:r w:rsidRPr="00A26674">
        <w:rPr>
          <w:rFonts w:ascii="Times New Roman" w:hAnsi="Times New Roman" w:cs="Times New Roman"/>
          <w:noProof/>
        </w:rPr>
        <w:t xml:space="preserve">ABCNews, 2005. Accident prompts Navy to replace submarine hoses. </w:t>
      </w:r>
      <w:r w:rsidRPr="00A26674">
        <w:rPr>
          <w:rFonts w:ascii="Times New Roman" w:hAnsi="Times New Roman" w:cs="Times New Roman"/>
          <w:i/>
          <w:iCs/>
          <w:noProof/>
        </w:rPr>
        <w:t>Australian Broadcasting Corporation</w:t>
      </w:r>
      <w:r w:rsidRPr="00A26674">
        <w:rPr>
          <w:rFonts w:ascii="Times New Roman" w:hAnsi="Times New Roman" w:cs="Times New Roman"/>
          <w:noProof/>
        </w:rPr>
        <w:t>, p.1. Available at: http://www.abc.net.au/news/2005-08-03/accident-prompts-navy-to-replace-submarine-hoses/2072338.</w:t>
      </w:r>
    </w:p>
    <w:p w14:paraId="75337744" w14:textId="1F0F91D7" w:rsidR="00D67AC0" w:rsidRPr="00E97B2D" w:rsidRDefault="00D67AC0" w:rsidP="00717F3E">
      <w:pPr>
        <w:widowControl w:val="0"/>
        <w:autoSpaceDE w:val="0"/>
        <w:autoSpaceDN w:val="0"/>
        <w:adjustRightInd w:val="0"/>
        <w:ind w:left="480" w:hanging="480"/>
        <w:jc w:val="both"/>
        <w:rPr>
          <w:rFonts w:ascii="Times New Roman" w:hAnsi="Times New Roman" w:cs="Times New Roman"/>
          <w:noProof/>
          <w:color w:val="4472C4" w:themeColor="accent1"/>
        </w:rPr>
      </w:pPr>
      <w:r w:rsidRPr="00E97B2D">
        <w:rPr>
          <w:rFonts w:ascii="Times New Roman" w:hAnsi="Times New Roman" w:cs="Times New Roman"/>
          <w:noProof/>
          <w:color w:val="4472C4" w:themeColor="accent1"/>
        </w:rPr>
        <w:t>ABS, 20</w:t>
      </w:r>
      <w:r w:rsidR="00EB4896" w:rsidRPr="00E97B2D">
        <w:rPr>
          <w:rFonts w:ascii="Times New Roman" w:hAnsi="Times New Roman" w:cs="Times New Roman"/>
          <w:noProof/>
          <w:color w:val="4472C4" w:themeColor="accent1"/>
        </w:rPr>
        <w:t>2</w:t>
      </w:r>
      <w:r w:rsidRPr="00E97B2D">
        <w:rPr>
          <w:rFonts w:ascii="Times New Roman" w:hAnsi="Times New Roman" w:cs="Times New Roman"/>
          <w:noProof/>
          <w:color w:val="4472C4" w:themeColor="accent1"/>
        </w:rPr>
        <w:t xml:space="preserve">1. </w:t>
      </w:r>
      <w:r w:rsidRPr="00E97B2D">
        <w:rPr>
          <w:rFonts w:ascii="Times New Roman" w:hAnsi="Times New Roman" w:cs="Times New Roman"/>
          <w:i/>
          <w:iCs/>
          <w:noProof/>
          <w:color w:val="4472C4" w:themeColor="accent1"/>
        </w:rPr>
        <w:t>Rules For Building And Classing - Single Point Moorings</w:t>
      </w:r>
      <w:r w:rsidRPr="00E97B2D">
        <w:rPr>
          <w:rFonts w:ascii="Times New Roman" w:hAnsi="Times New Roman" w:cs="Times New Roman"/>
          <w:noProof/>
          <w:color w:val="4472C4" w:themeColor="accent1"/>
        </w:rPr>
        <w:t>, New York, USA: American Bureau of Shipping.</w:t>
      </w:r>
      <w:r w:rsidR="00EB4896" w:rsidRPr="00E97B2D">
        <w:rPr>
          <w:rFonts w:ascii="Times New Roman" w:hAnsi="Times New Roman" w:cs="Times New Roman"/>
          <w:noProof/>
          <w:color w:val="4472C4" w:themeColor="accent1"/>
        </w:rPr>
        <w:t xml:space="preserve"> Available at: https://ww2.eagle.org/content/dam/eagle/rules-and-guides/current/offshore/8_rules-forbuildingandclassingsinglepointmoorings_2021/spm-rules-jan21.pdf (Accessed on: 21</w:t>
      </w:r>
      <w:r w:rsidR="00EB4896" w:rsidRPr="00E97B2D">
        <w:rPr>
          <w:rFonts w:ascii="Times New Roman" w:hAnsi="Times New Roman" w:cs="Times New Roman"/>
          <w:noProof/>
          <w:color w:val="4472C4" w:themeColor="accent1"/>
          <w:vertAlign w:val="superscript"/>
        </w:rPr>
        <w:t>st</w:t>
      </w:r>
      <w:r w:rsidR="00EB4896" w:rsidRPr="00E97B2D">
        <w:rPr>
          <w:rFonts w:ascii="Times New Roman" w:hAnsi="Times New Roman" w:cs="Times New Roman"/>
          <w:noProof/>
          <w:color w:val="4472C4" w:themeColor="accent1"/>
        </w:rPr>
        <w:t xml:space="preserve"> September, 2021).</w:t>
      </w:r>
    </w:p>
    <w:p w14:paraId="3770A58F" w14:textId="12C3BA03" w:rsidR="003558AE" w:rsidRDefault="003558AE" w:rsidP="00717F3E">
      <w:pPr>
        <w:widowControl w:val="0"/>
        <w:autoSpaceDE w:val="0"/>
        <w:autoSpaceDN w:val="0"/>
        <w:adjustRightInd w:val="0"/>
        <w:ind w:left="480" w:hanging="480"/>
        <w:jc w:val="both"/>
        <w:rPr>
          <w:rFonts w:ascii="Times New Roman" w:hAnsi="Times New Roman" w:cs="Times New Roman"/>
          <w:noProof/>
        </w:rPr>
      </w:pPr>
      <w:r w:rsidRPr="003558AE">
        <w:rPr>
          <w:rFonts w:ascii="Times New Roman" w:hAnsi="Times New Roman" w:cs="Times New Roman"/>
          <w:noProof/>
        </w:rPr>
        <w:t>Ali M. &amp; Prasad R. (2019). Significant wave height forecasting via an extreme learning machine model integrated with improved complete ensemble empirical mode decomposition. Renewable and Sustainable Energy Reviews, Volume 104, April 2019, Pages 281-295 https://doi.org/10.1016/j.rser.2019.01.014</w:t>
      </w:r>
    </w:p>
    <w:p w14:paraId="4585834F" w14:textId="5656DF14" w:rsidR="00036019"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Amaechi, C.V.,</w:t>
      </w:r>
      <w:r w:rsidR="002E6A5B" w:rsidRPr="002E6A5B">
        <w:rPr>
          <w:rFonts w:ascii="Times New Roman" w:eastAsiaTheme="minorHAnsi" w:hAnsi="Times New Roman" w:cs="Times New Roman"/>
          <w:noProof/>
          <w:color w:val="FF0000"/>
          <w:sz w:val="24"/>
          <w:szCs w:val="24"/>
          <w:lang w:val="en-US"/>
        </w:rPr>
        <w:t xml:space="preserve"> </w:t>
      </w:r>
      <w:r w:rsidR="002E6A5B" w:rsidRPr="002E6A5B">
        <w:rPr>
          <w:rFonts w:ascii="Times New Roman" w:hAnsi="Times New Roman" w:cs="Times New Roman"/>
          <w:noProof/>
          <w:color w:val="FF0000"/>
          <w:lang w:val="en-US"/>
        </w:rPr>
        <w:t xml:space="preserve">Wang F., Hou X., and Ye J. </w:t>
      </w:r>
      <w:r w:rsidR="007068E4">
        <w:rPr>
          <w:rFonts w:ascii="Times New Roman" w:hAnsi="Times New Roman" w:cs="Times New Roman"/>
          <w:noProof/>
          <w:color w:val="FF0000"/>
          <w:lang w:val="en-US"/>
        </w:rPr>
        <w:t>(</w:t>
      </w:r>
      <w:r w:rsidRPr="007068E4">
        <w:rPr>
          <w:rFonts w:ascii="Times New Roman" w:hAnsi="Times New Roman" w:cs="Times New Roman"/>
          <w:noProof/>
          <w:color w:val="FF0000"/>
        </w:rPr>
        <w:t>201</w:t>
      </w:r>
      <w:r w:rsidR="00036019" w:rsidRPr="007068E4">
        <w:rPr>
          <w:rFonts w:ascii="Times New Roman" w:hAnsi="Times New Roman" w:cs="Times New Roman"/>
          <w:noProof/>
          <w:color w:val="FF0000"/>
        </w:rPr>
        <w:t>9</w:t>
      </w:r>
      <w:r w:rsidR="007068E4" w:rsidRPr="007068E4">
        <w:rPr>
          <w:rFonts w:ascii="Times New Roman" w:hAnsi="Times New Roman" w:cs="Times New Roman"/>
          <w:noProof/>
          <w:color w:val="FF0000"/>
        </w:rPr>
        <w:t>a)</w:t>
      </w:r>
      <w:r w:rsidRPr="007068E4">
        <w:rPr>
          <w:rFonts w:ascii="Times New Roman" w:hAnsi="Times New Roman" w:cs="Times New Roman"/>
          <w:noProof/>
          <w:color w:val="FF0000"/>
        </w:rPr>
        <w:t xml:space="preserve">. </w:t>
      </w:r>
      <w:r w:rsidR="00036019" w:rsidRPr="00036019">
        <w:rPr>
          <w:rFonts w:ascii="Times New Roman" w:hAnsi="Times New Roman" w:cs="Times New Roman"/>
          <w:noProof/>
        </w:rPr>
        <w:t xml:space="preserve">“Strength of submarine hoses in Chinese-lantern configuration from hydrodynamic loads on CALM buoy,” </w:t>
      </w:r>
      <w:r w:rsidR="00036019" w:rsidRPr="00036019">
        <w:rPr>
          <w:rFonts w:ascii="Times New Roman" w:hAnsi="Times New Roman" w:cs="Times New Roman"/>
          <w:i/>
          <w:iCs/>
          <w:noProof/>
        </w:rPr>
        <w:t>Ocean Eng</w:t>
      </w:r>
      <w:r w:rsidR="00036019">
        <w:rPr>
          <w:rFonts w:ascii="Times New Roman" w:hAnsi="Times New Roman" w:cs="Times New Roman"/>
          <w:i/>
          <w:iCs/>
          <w:noProof/>
        </w:rPr>
        <w:t>ineering</w:t>
      </w:r>
      <w:r w:rsidR="00036019" w:rsidRPr="00036019">
        <w:rPr>
          <w:rFonts w:ascii="Times New Roman" w:hAnsi="Times New Roman" w:cs="Times New Roman"/>
          <w:noProof/>
        </w:rPr>
        <w:t>, vol. 171, no. 2019, pp. 429–</w:t>
      </w:r>
      <w:r w:rsidR="00036019" w:rsidRPr="00036019">
        <w:rPr>
          <w:rFonts w:ascii="Times New Roman" w:hAnsi="Times New Roman" w:cs="Times New Roman"/>
          <w:noProof/>
        </w:rPr>
        <w:lastRenderedPageBreak/>
        <w:t xml:space="preserve">442, 2019. </w:t>
      </w:r>
      <w:bookmarkStart w:id="26" w:name="_Hlk63795973"/>
      <w:r w:rsidR="00036019" w:rsidRPr="00036019">
        <w:rPr>
          <w:rFonts w:ascii="Times New Roman" w:hAnsi="Times New Roman" w:cs="Times New Roman"/>
          <w:noProof/>
        </w:rPr>
        <w:t>https://doi.org/10.1016/j.oceaneng.2018.11.010</w:t>
      </w:r>
      <w:bookmarkEnd w:id="26"/>
    </w:p>
    <w:p w14:paraId="310534C5" w14:textId="69E312CE"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Amaechi, C.V.,</w:t>
      </w:r>
      <w:r w:rsidR="002E6A5B" w:rsidRPr="002E6A5B">
        <w:rPr>
          <w:rFonts w:ascii="Times New Roman" w:eastAsiaTheme="minorHAnsi" w:hAnsi="Times New Roman" w:cs="Times New Roman"/>
          <w:noProof/>
          <w:sz w:val="24"/>
          <w:szCs w:val="24"/>
          <w:lang w:val="en-US"/>
        </w:rPr>
        <w:t xml:space="preserve"> </w:t>
      </w:r>
      <w:r w:rsidR="002E6A5B" w:rsidRPr="002E6A5B">
        <w:rPr>
          <w:rFonts w:ascii="Times New Roman" w:hAnsi="Times New Roman" w:cs="Times New Roman"/>
          <w:noProof/>
          <w:color w:val="FF0000"/>
          <w:lang w:val="en-US"/>
        </w:rPr>
        <w:t xml:space="preserve">Ye J., Hou X., and Wang F.-C. </w:t>
      </w:r>
      <w:r w:rsidR="007068E4" w:rsidRPr="007068E4">
        <w:rPr>
          <w:rFonts w:ascii="Times New Roman" w:hAnsi="Times New Roman" w:cs="Times New Roman"/>
          <w:noProof/>
          <w:color w:val="FF0000"/>
          <w:lang w:val="en-US"/>
        </w:rPr>
        <w:t>(</w:t>
      </w:r>
      <w:r w:rsidR="00036019" w:rsidRPr="007068E4">
        <w:rPr>
          <w:rFonts w:ascii="Times New Roman" w:hAnsi="Times New Roman" w:cs="Times New Roman"/>
          <w:noProof/>
          <w:color w:val="FF0000"/>
        </w:rPr>
        <w:t>2019</w:t>
      </w:r>
      <w:r w:rsidR="007068E4" w:rsidRPr="007068E4">
        <w:rPr>
          <w:rFonts w:ascii="Times New Roman" w:hAnsi="Times New Roman" w:cs="Times New Roman"/>
          <w:noProof/>
          <w:color w:val="FF0000"/>
        </w:rPr>
        <w:t>b)</w:t>
      </w:r>
      <w:r w:rsidRPr="007068E4">
        <w:rPr>
          <w:rFonts w:ascii="Times New Roman" w:hAnsi="Times New Roman" w:cs="Times New Roman"/>
          <w:noProof/>
          <w:color w:val="FF0000"/>
        </w:rPr>
        <w:t>.</w:t>
      </w:r>
      <w:r w:rsidRPr="00A26674">
        <w:rPr>
          <w:rFonts w:ascii="Times New Roman" w:hAnsi="Times New Roman" w:cs="Times New Roman"/>
          <w:noProof/>
        </w:rPr>
        <w:t xml:space="preserve"> </w:t>
      </w:r>
      <w:r w:rsidR="00036019" w:rsidRPr="00036019">
        <w:rPr>
          <w:rFonts w:ascii="Times New Roman" w:hAnsi="Times New Roman" w:cs="Times New Roman"/>
          <w:noProof/>
        </w:rPr>
        <w:t xml:space="preserve">Sensitivity Studies on Offshore Submarine Hoses on CALM Buoy with Comparisons for Chinese-Lantern and Lazy-S Configuration OMAE2019-96755,” in </w:t>
      </w:r>
      <w:r w:rsidR="00036019" w:rsidRPr="00036019">
        <w:rPr>
          <w:rFonts w:ascii="Times New Roman" w:hAnsi="Times New Roman" w:cs="Times New Roman"/>
          <w:i/>
          <w:iCs/>
          <w:noProof/>
        </w:rPr>
        <w:t>38th International Conference on Ocean, Offshore and Arctic Engineering, Glasgow, Scotland, June 9–14, 2019</w:t>
      </w:r>
      <w:r w:rsidRPr="00A26674">
        <w:rPr>
          <w:rFonts w:ascii="Times New Roman" w:hAnsi="Times New Roman" w:cs="Times New Roman"/>
          <w:noProof/>
        </w:rPr>
        <w:t>.</w:t>
      </w:r>
    </w:p>
    <w:p w14:paraId="77208A8C" w14:textId="77777777" w:rsidR="000D171E" w:rsidRDefault="00036019" w:rsidP="000D171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Amaechi, C.V.,</w:t>
      </w:r>
      <w:r>
        <w:rPr>
          <w:rFonts w:ascii="Times New Roman" w:hAnsi="Times New Roman" w:cs="Times New Roman"/>
          <w:noProof/>
        </w:rPr>
        <w:t xml:space="preserve"> </w:t>
      </w:r>
      <w:r w:rsidR="002E6A5B" w:rsidRPr="002E6A5B">
        <w:rPr>
          <w:rFonts w:ascii="Times New Roman" w:hAnsi="Times New Roman" w:cs="Times New Roman"/>
          <w:noProof/>
          <w:color w:val="FF0000"/>
          <w:lang w:val="en-US"/>
        </w:rPr>
        <w:t>Gillet N., Hou X., and Ye J.</w:t>
      </w:r>
      <w:r w:rsidR="002E6A5B" w:rsidRPr="007068E4">
        <w:rPr>
          <w:rFonts w:ascii="Times New Roman" w:hAnsi="Times New Roman" w:cs="Times New Roman"/>
          <w:noProof/>
          <w:color w:val="FF0000"/>
          <w:lang w:val="en-US"/>
        </w:rPr>
        <w:t xml:space="preserve"> </w:t>
      </w:r>
      <w:r w:rsidR="007068E4" w:rsidRPr="007068E4">
        <w:rPr>
          <w:rFonts w:ascii="Times New Roman" w:hAnsi="Times New Roman" w:cs="Times New Roman"/>
          <w:noProof/>
          <w:color w:val="FF0000"/>
          <w:lang w:val="en-US"/>
        </w:rPr>
        <w:t>(</w:t>
      </w:r>
      <w:r w:rsidRPr="007068E4">
        <w:rPr>
          <w:rFonts w:ascii="Times New Roman" w:hAnsi="Times New Roman" w:cs="Times New Roman"/>
          <w:noProof/>
          <w:color w:val="FF0000"/>
        </w:rPr>
        <w:t>2019</w:t>
      </w:r>
      <w:r w:rsidR="007068E4" w:rsidRPr="007068E4">
        <w:rPr>
          <w:rFonts w:ascii="Times New Roman" w:hAnsi="Times New Roman" w:cs="Times New Roman"/>
          <w:noProof/>
          <w:color w:val="FF0000"/>
        </w:rPr>
        <w:t>c)</w:t>
      </w:r>
      <w:r w:rsidRPr="007068E4">
        <w:rPr>
          <w:rFonts w:ascii="Times New Roman" w:hAnsi="Times New Roman" w:cs="Times New Roman"/>
          <w:noProof/>
          <w:color w:val="FF0000"/>
        </w:rPr>
        <w:t xml:space="preserve">. </w:t>
      </w:r>
      <w:r w:rsidRPr="00036019">
        <w:rPr>
          <w:rFonts w:ascii="Times New Roman" w:hAnsi="Times New Roman" w:cs="Times New Roman"/>
          <w:noProof/>
        </w:rPr>
        <w:t xml:space="preserve">Composite Risers for Deep Waters Using a Numerical Modelling Approach,” </w:t>
      </w:r>
      <w:r w:rsidRPr="00036019">
        <w:rPr>
          <w:rFonts w:ascii="Times New Roman" w:hAnsi="Times New Roman" w:cs="Times New Roman"/>
          <w:i/>
          <w:iCs/>
          <w:noProof/>
        </w:rPr>
        <w:t>Compos. Struct.</w:t>
      </w:r>
      <w:r w:rsidRPr="00036019">
        <w:rPr>
          <w:rFonts w:ascii="Times New Roman" w:hAnsi="Times New Roman" w:cs="Times New Roman"/>
          <w:noProof/>
        </w:rPr>
        <w:t>, vol. 210, no. 2019, pp. 486–499, 2019. https://doi.org/10.1016/j.compstruct.2018.11.057</w:t>
      </w:r>
      <w:r w:rsidRPr="00A26674">
        <w:rPr>
          <w:rFonts w:ascii="Times New Roman" w:hAnsi="Times New Roman" w:cs="Times New Roman"/>
          <w:noProof/>
        </w:rPr>
        <w:t>.</w:t>
      </w:r>
    </w:p>
    <w:p w14:paraId="506EE4C9" w14:textId="70D422DB" w:rsidR="000D171E" w:rsidRDefault="000D171E" w:rsidP="000D171E">
      <w:pPr>
        <w:widowControl w:val="0"/>
        <w:autoSpaceDE w:val="0"/>
        <w:autoSpaceDN w:val="0"/>
        <w:adjustRightInd w:val="0"/>
        <w:ind w:left="480" w:hanging="480"/>
        <w:jc w:val="both"/>
        <w:rPr>
          <w:rFonts w:ascii="Times New Roman" w:hAnsi="Times New Roman" w:cs="Times New Roman"/>
          <w:noProof/>
          <w:color w:val="FF0000"/>
          <w:lang w:bidi="en-US"/>
        </w:rPr>
      </w:pPr>
      <w:r w:rsidRPr="000D171E">
        <w:rPr>
          <w:rFonts w:ascii="Times New Roman" w:hAnsi="Times New Roman" w:cs="Times New Roman"/>
          <w:noProof/>
          <w:color w:val="FF0000"/>
          <w:lang w:bidi="en-US"/>
        </w:rPr>
        <w:t xml:space="preserve">Amaechi, C.V.; Gillett, N.; Odijie, A.C.; Wang, F.; Hou, X.; Ye, J. </w:t>
      </w:r>
      <w:r>
        <w:rPr>
          <w:rFonts w:ascii="Times New Roman" w:hAnsi="Times New Roman" w:cs="Times New Roman"/>
          <w:noProof/>
          <w:color w:val="FF0000"/>
          <w:lang w:bidi="en-US"/>
        </w:rPr>
        <w:t xml:space="preserve">(2019d). </w:t>
      </w:r>
      <w:r w:rsidRPr="000D171E">
        <w:rPr>
          <w:rFonts w:ascii="Times New Roman" w:hAnsi="Times New Roman" w:cs="Times New Roman"/>
          <w:noProof/>
          <w:color w:val="FF0000"/>
          <w:lang w:bidi="en-US"/>
        </w:rPr>
        <w:t xml:space="preserve">Local and Global Design of Composite Risers on Truss SPAR Platform in Deep Waters. In Proceedings of 5th International Conference on Mechanics of Composites. </w:t>
      </w:r>
      <w:bookmarkStart w:id="27" w:name="_Hlk84988615"/>
      <w:r w:rsidRPr="000D171E">
        <w:rPr>
          <w:rFonts w:ascii="Times New Roman" w:hAnsi="Times New Roman" w:cs="Times New Roman"/>
          <w:noProof/>
          <w:color w:val="FF0000"/>
          <w:lang w:bidi="en-US"/>
        </w:rPr>
        <w:t>Instituto Superior de Tecnico</w:t>
      </w:r>
      <w:bookmarkEnd w:id="27"/>
      <w:r w:rsidRPr="000D171E">
        <w:rPr>
          <w:rFonts w:ascii="Times New Roman" w:hAnsi="Times New Roman" w:cs="Times New Roman"/>
          <w:noProof/>
          <w:color w:val="FF0000"/>
          <w:lang w:bidi="en-US"/>
        </w:rPr>
        <w:t>, Lisbon, Portugal, 1–4 July 2019; no. 20005, pp. 1–3.</w:t>
      </w:r>
    </w:p>
    <w:p w14:paraId="7AAD4CF7" w14:textId="605A6CEB" w:rsidR="000D171E" w:rsidRDefault="000D171E" w:rsidP="000D171E">
      <w:pPr>
        <w:widowControl w:val="0"/>
        <w:autoSpaceDE w:val="0"/>
        <w:autoSpaceDN w:val="0"/>
        <w:adjustRightInd w:val="0"/>
        <w:ind w:left="480" w:hanging="480"/>
        <w:jc w:val="both"/>
        <w:rPr>
          <w:rFonts w:ascii="Times New Roman" w:hAnsi="Times New Roman" w:cs="Times New Roman"/>
          <w:noProof/>
          <w:color w:val="FF0000"/>
          <w:lang w:bidi="en-US"/>
        </w:rPr>
      </w:pPr>
      <w:r w:rsidRPr="000D171E">
        <w:rPr>
          <w:rFonts w:ascii="Times New Roman" w:hAnsi="Times New Roman" w:cs="Times New Roman"/>
          <w:noProof/>
          <w:color w:val="FF0000"/>
          <w:lang w:val="en-US" w:bidi="en-US"/>
        </w:rPr>
        <w:t xml:space="preserve">Amaechi, C.V.; Odijie, C.; Sotayo, A.; Wang, F.; Hou, X.; Ye, J. </w:t>
      </w:r>
      <w:r>
        <w:rPr>
          <w:rFonts w:ascii="Times New Roman" w:hAnsi="Times New Roman" w:cs="Times New Roman"/>
          <w:noProof/>
          <w:color w:val="FF0000"/>
          <w:lang w:val="en-US" w:bidi="en-US"/>
        </w:rPr>
        <w:t xml:space="preserve">(2019e). </w:t>
      </w:r>
      <w:r w:rsidRPr="000D171E">
        <w:rPr>
          <w:rFonts w:ascii="Times New Roman" w:hAnsi="Times New Roman" w:cs="Times New Roman"/>
          <w:noProof/>
          <w:color w:val="FF0000"/>
          <w:lang w:val="en-US" w:bidi="en-US"/>
        </w:rPr>
        <w:t xml:space="preserve">Recycling of Renewable Composite Materials in the Offshore Industry. </w:t>
      </w:r>
      <w:r w:rsidRPr="000D171E">
        <w:rPr>
          <w:rFonts w:ascii="Times New Roman" w:hAnsi="Times New Roman" w:cs="Times New Roman"/>
          <w:i/>
          <w:noProof/>
          <w:color w:val="FF0000"/>
          <w:lang w:val="en-US" w:bidi="en-US"/>
        </w:rPr>
        <w:t xml:space="preserve">Encycl. Renew. Sustain. Mater. </w:t>
      </w:r>
      <w:r w:rsidRPr="000D171E">
        <w:rPr>
          <w:rFonts w:ascii="Times New Roman" w:hAnsi="Times New Roman" w:cs="Times New Roman"/>
          <w:b/>
          <w:bCs/>
          <w:noProof/>
          <w:color w:val="FF0000"/>
          <w:lang w:val="en-US" w:bidi="en-US"/>
        </w:rPr>
        <w:t>2019</w:t>
      </w:r>
      <w:r w:rsidRPr="000D171E">
        <w:rPr>
          <w:rFonts w:ascii="Times New Roman" w:hAnsi="Times New Roman" w:cs="Times New Roman"/>
          <w:noProof/>
          <w:color w:val="FF0000"/>
          <w:lang w:val="en-US" w:bidi="en-US"/>
        </w:rPr>
        <w:t xml:space="preserve">, </w:t>
      </w:r>
      <w:r w:rsidRPr="000D171E">
        <w:rPr>
          <w:rFonts w:ascii="Times New Roman" w:hAnsi="Times New Roman" w:cs="Times New Roman"/>
          <w:i/>
          <w:iCs/>
          <w:noProof/>
          <w:color w:val="FF0000"/>
          <w:lang w:val="en-US" w:bidi="en-US"/>
        </w:rPr>
        <w:t>2</w:t>
      </w:r>
      <w:r w:rsidRPr="000D171E">
        <w:rPr>
          <w:rFonts w:ascii="Times New Roman" w:hAnsi="Times New Roman" w:cs="Times New Roman"/>
          <w:noProof/>
          <w:color w:val="FF0000"/>
          <w:lang w:val="en-US" w:bidi="en-US"/>
        </w:rPr>
        <w:t>, 583–613, doi:doi:10.1016/B978-0-12-803581-8.11445-6.</w:t>
      </w:r>
    </w:p>
    <w:p w14:paraId="3A58014C" w14:textId="5B0774F9" w:rsidR="000D171E" w:rsidRPr="000D171E" w:rsidRDefault="000D171E" w:rsidP="000D171E">
      <w:pPr>
        <w:widowControl w:val="0"/>
        <w:autoSpaceDE w:val="0"/>
        <w:autoSpaceDN w:val="0"/>
        <w:adjustRightInd w:val="0"/>
        <w:ind w:left="480" w:hanging="480"/>
        <w:jc w:val="both"/>
        <w:rPr>
          <w:rFonts w:ascii="Times New Roman" w:hAnsi="Times New Roman" w:cs="Times New Roman"/>
          <w:noProof/>
          <w:color w:val="FF0000"/>
          <w:lang w:bidi="en-US"/>
        </w:rPr>
      </w:pPr>
      <w:r w:rsidRPr="000D171E">
        <w:rPr>
          <w:rFonts w:ascii="Times New Roman" w:hAnsi="Times New Roman" w:cs="Times New Roman"/>
          <w:noProof/>
          <w:color w:val="FF0000"/>
          <w:lang w:val="en-US" w:bidi="en-US"/>
        </w:rPr>
        <w:t xml:space="preserve">Amaechi, C.V.; Odijie, C.; Etim, O.; Ye, J. </w:t>
      </w:r>
      <w:r>
        <w:rPr>
          <w:rFonts w:ascii="Times New Roman" w:hAnsi="Times New Roman" w:cs="Times New Roman"/>
          <w:noProof/>
          <w:color w:val="FF0000"/>
          <w:lang w:val="en-US" w:bidi="en-US"/>
        </w:rPr>
        <w:t xml:space="preserve">(2019f). </w:t>
      </w:r>
      <w:r w:rsidRPr="000D171E">
        <w:rPr>
          <w:rFonts w:ascii="Times New Roman" w:hAnsi="Times New Roman" w:cs="Times New Roman"/>
          <w:noProof/>
          <w:color w:val="FF0000"/>
          <w:lang w:val="en-US" w:bidi="en-US"/>
        </w:rPr>
        <w:t xml:space="preserve">Economic Aspects of Fiber Reinforced Polymer Composite Recycling. </w:t>
      </w:r>
      <w:r w:rsidRPr="000D171E">
        <w:rPr>
          <w:rFonts w:ascii="Times New Roman" w:hAnsi="Times New Roman" w:cs="Times New Roman"/>
          <w:i/>
          <w:noProof/>
          <w:color w:val="FF0000"/>
          <w:lang w:val="en-US" w:bidi="en-US"/>
        </w:rPr>
        <w:t>Encycl. Renew. Sustain. Mater.</w:t>
      </w:r>
      <w:r w:rsidRPr="000D171E">
        <w:rPr>
          <w:rFonts w:ascii="Times New Roman" w:hAnsi="Times New Roman" w:cs="Times New Roman"/>
          <w:noProof/>
          <w:color w:val="FF0000"/>
          <w:lang w:val="en-US" w:bidi="en-US"/>
        </w:rPr>
        <w:t xml:space="preserve"> </w:t>
      </w:r>
      <w:r w:rsidRPr="000D171E">
        <w:rPr>
          <w:rFonts w:ascii="Times New Roman" w:hAnsi="Times New Roman" w:cs="Times New Roman"/>
          <w:b/>
          <w:bCs/>
          <w:noProof/>
          <w:color w:val="FF0000"/>
          <w:lang w:val="en-US" w:bidi="en-US"/>
        </w:rPr>
        <w:t>2019</w:t>
      </w:r>
      <w:r w:rsidRPr="000D171E">
        <w:rPr>
          <w:rFonts w:ascii="Times New Roman" w:hAnsi="Times New Roman" w:cs="Times New Roman"/>
          <w:noProof/>
          <w:color w:val="FF0000"/>
          <w:lang w:val="en-US" w:bidi="en-US"/>
        </w:rPr>
        <w:t xml:space="preserve">, </w:t>
      </w:r>
      <w:r w:rsidRPr="000D171E">
        <w:rPr>
          <w:rFonts w:ascii="Times New Roman" w:hAnsi="Times New Roman" w:cs="Times New Roman"/>
          <w:i/>
          <w:iCs/>
          <w:noProof/>
          <w:color w:val="FF0000"/>
          <w:lang w:val="en-US" w:bidi="en-US"/>
        </w:rPr>
        <w:t>2</w:t>
      </w:r>
      <w:r w:rsidRPr="000D171E">
        <w:rPr>
          <w:rFonts w:ascii="Times New Roman" w:hAnsi="Times New Roman" w:cs="Times New Roman"/>
          <w:noProof/>
          <w:color w:val="FF0000"/>
          <w:lang w:val="en-US" w:bidi="en-US"/>
        </w:rPr>
        <w:t>, 377–397, doi: 10.1016/B978-0-12-803581-8.10738-6.</w:t>
      </w:r>
    </w:p>
    <w:p w14:paraId="69126AFE" w14:textId="77777777" w:rsidR="006A2540"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Amaechi, C.V. &amp; Ye, J., 2017. A numerical modeling approach to composite risers for deep waters. In </w:t>
      </w:r>
      <w:r w:rsidRPr="00A26674">
        <w:rPr>
          <w:rFonts w:ascii="Times New Roman" w:hAnsi="Times New Roman" w:cs="Times New Roman"/>
          <w:i/>
          <w:iCs/>
          <w:noProof/>
        </w:rPr>
        <w:t>International Conference on Composite Structures (ICCS20) Proceedings</w:t>
      </w:r>
      <w:r w:rsidRPr="00A26674">
        <w:rPr>
          <w:rFonts w:ascii="Times New Roman" w:hAnsi="Times New Roman" w:cs="Times New Roman"/>
          <w:noProof/>
        </w:rPr>
        <w:t>. Paris, France: Societa Editrice Esculapo.</w:t>
      </w:r>
    </w:p>
    <w:p w14:paraId="2680115E" w14:textId="4FF71421" w:rsidR="006A2540" w:rsidRPr="009E2967" w:rsidRDefault="006A2540" w:rsidP="00717F3E">
      <w:pPr>
        <w:widowControl w:val="0"/>
        <w:autoSpaceDE w:val="0"/>
        <w:autoSpaceDN w:val="0"/>
        <w:adjustRightInd w:val="0"/>
        <w:ind w:left="480" w:hanging="480"/>
        <w:jc w:val="both"/>
        <w:rPr>
          <w:rFonts w:ascii="Times New Roman" w:hAnsi="Times New Roman" w:cs="Times New Roman"/>
          <w:noProof/>
          <w:color w:val="FF0000"/>
        </w:rPr>
      </w:pPr>
      <w:bookmarkStart w:id="28" w:name="_Hlk84146008"/>
      <w:r w:rsidRPr="009E2967">
        <w:rPr>
          <w:rFonts w:ascii="Times New Roman" w:hAnsi="Times New Roman" w:cs="Times New Roman"/>
          <w:noProof/>
          <w:color w:val="FF0000"/>
        </w:rPr>
        <w:t xml:space="preserve">Amaechi, C.V., Wang F., Ye J. </w:t>
      </w:r>
      <w:r w:rsidR="007068E4">
        <w:rPr>
          <w:rFonts w:ascii="Times New Roman" w:hAnsi="Times New Roman" w:cs="Times New Roman"/>
          <w:noProof/>
          <w:color w:val="FF0000"/>
        </w:rPr>
        <w:t>(</w:t>
      </w:r>
      <w:r w:rsidRPr="009E2967">
        <w:rPr>
          <w:rFonts w:ascii="Times New Roman" w:hAnsi="Times New Roman" w:cs="Times New Roman"/>
          <w:noProof/>
          <w:color w:val="FF0000"/>
        </w:rPr>
        <w:t>2021</w:t>
      </w:r>
      <w:r w:rsidR="007068E4">
        <w:rPr>
          <w:rFonts w:ascii="Times New Roman" w:hAnsi="Times New Roman" w:cs="Times New Roman"/>
          <w:noProof/>
          <w:color w:val="FF0000"/>
        </w:rPr>
        <w:t>a)</w:t>
      </w:r>
      <w:r w:rsidRPr="009E2967">
        <w:rPr>
          <w:rFonts w:ascii="Times New Roman" w:hAnsi="Times New Roman" w:cs="Times New Roman"/>
          <w:noProof/>
          <w:color w:val="FF0000"/>
        </w:rPr>
        <w:t xml:space="preserve">. Numerical Assessment on the Dynamic Behaviour of Submarine Hoses Attached to CALM Buoy Configured as Lazy-S under Water Waves. </w:t>
      </w:r>
      <w:r w:rsidR="002E6A5B" w:rsidRPr="002E6A5B">
        <w:rPr>
          <w:rFonts w:ascii="Times New Roman" w:hAnsi="Times New Roman" w:cs="Times New Roman"/>
          <w:i/>
          <w:iCs/>
          <w:noProof/>
          <w:color w:val="FF0000"/>
          <w:lang w:val="en-US"/>
        </w:rPr>
        <w:t>J. Mar. Sci. Eng. </w:t>
      </w:r>
      <w:r w:rsidR="002E6A5B" w:rsidRPr="002E6A5B">
        <w:rPr>
          <w:rFonts w:ascii="Times New Roman" w:hAnsi="Times New Roman" w:cs="Times New Roman"/>
          <w:b/>
          <w:bCs/>
          <w:i/>
          <w:iCs/>
          <w:noProof/>
          <w:color w:val="FF0000"/>
          <w:lang w:val="en-US"/>
        </w:rPr>
        <w:t>2021</w:t>
      </w:r>
      <w:r w:rsidR="002E6A5B" w:rsidRPr="002E6A5B">
        <w:rPr>
          <w:rFonts w:ascii="Times New Roman" w:hAnsi="Times New Roman" w:cs="Times New Roman"/>
          <w:i/>
          <w:iCs/>
          <w:noProof/>
          <w:color w:val="FF0000"/>
          <w:lang w:val="en-US"/>
        </w:rPr>
        <w:t xml:space="preserve">, 9(10), 1130; </w:t>
      </w:r>
      <w:hyperlink r:id="rId73" w:history="1">
        <w:r w:rsidR="002E6A5B" w:rsidRPr="002E6A5B">
          <w:rPr>
            <w:rStyle w:val="Hyperlink"/>
            <w:rFonts w:ascii="Times New Roman" w:hAnsi="Times New Roman" w:cs="Times New Roman"/>
            <w:noProof/>
            <w:lang w:val="en-US"/>
          </w:rPr>
          <w:t>https://doi.org/10.3390/jmse9101130</w:t>
        </w:r>
      </w:hyperlink>
      <w:r w:rsidR="002E6A5B" w:rsidRPr="002E6A5B">
        <w:rPr>
          <w:rFonts w:ascii="Times New Roman" w:hAnsi="Times New Roman" w:cs="Times New Roman"/>
          <w:noProof/>
          <w:color w:val="FF0000"/>
          <w:u w:val="single"/>
          <w:lang w:val="en-US"/>
        </w:rPr>
        <w:t>.</w:t>
      </w:r>
    </w:p>
    <w:p w14:paraId="23603E9F" w14:textId="1C18866B" w:rsidR="007068E4" w:rsidRPr="009E2967" w:rsidRDefault="007068E4" w:rsidP="007068E4">
      <w:pPr>
        <w:widowControl w:val="0"/>
        <w:autoSpaceDE w:val="0"/>
        <w:autoSpaceDN w:val="0"/>
        <w:adjustRightInd w:val="0"/>
        <w:ind w:left="480" w:hanging="480"/>
        <w:jc w:val="both"/>
        <w:rPr>
          <w:rFonts w:ascii="Times New Roman" w:hAnsi="Times New Roman" w:cs="Times New Roman"/>
          <w:noProof/>
          <w:color w:val="FF0000"/>
          <w:lang w:bidi="en-US"/>
        </w:rPr>
      </w:pPr>
      <w:r w:rsidRPr="009E2967">
        <w:rPr>
          <w:rFonts w:ascii="Times New Roman" w:hAnsi="Times New Roman" w:cs="Times New Roman"/>
          <w:noProof/>
          <w:color w:val="FF0000"/>
          <w:lang w:bidi="en-US"/>
        </w:rPr>
        <w:t xml:space="preserve">Amaechi, C.V., Wang F., Ye J. </w:t>
      </w:r>
      <w:r>
        <w:rPr>
          <w:rFonts w:ascii="Times New Roman" w:hAnsi="Times New Roman" w:cs="Times New Roman"/>
          <w:noProof/>
          <w:color w:val="FF0000"/>
          <w:lang w:bidi="en-US"/>
        </w:rPr>
        <w:t>(</w:t>
      </w:r>
      <w:r w:rsidRPr="009E2967">
        <w:rPr>
          <w:rFonts w:ascii="Times New Roman" w:hAnsi="Times New Roman" w:cs="Times New Roman"/>
          <w:noProof/>
          <w:color w:val="FF0000"/>
          <w:lang w:bidi="en-US"/>
        </w:rPr>
        <w:t>2021</w:t>
      </w:r>
      <w:r>
        <w:rPr>
          <w:rFonts w:ascii="Times New Roman" w:hAnsi="Times New Roman" w:cs="Times New Roman"/>
          <w:noProof/>
          <w:color w:val="FF0000"/>
          <w:lang w:bidi="en-US"/>
        </w:rPr>
        <w:t>b)</w:t>
      </w:r>
      <w:r w:rsidRPr="009E2967">
        <w:rPr>
          <w:rFonts w:ascii="Times New Roman" w:hAnsi="Times New Roman" w:cs="Times New Roman"/>
          <w:noProof/>
          <w:color w:val="FF0000"/>
          <w:lang w:bidi="en-US"/>
        </w:rPr>
        <w:t xml:space="preserve">. </w:t>
      </w:r>
      <w:r w:rsidRPr="002E6A5B">
        <w:rPr>
          <w:rFonts w:ascii="Times New Roman" w:hAnsi="Times New Roman" w:cs="Times New Roman"/>
          <w:noProof/>
          <w:color w:val="FF0000"/>
          <w:lang w:val="en-US" w:bidi="en-US"/>
        </w:rPr>
        <w:t>Numerical studies on CALM buoy motion responses, and the effect of buoy geometry cum skirt dimensions with its hydrodynamic waves-current interactions. Ocean Eng. 2021, under review.</w:t>
      </w:r>
    </w:p>
    <w:p w14:paraId="10E088DA" w14:textId="5BF6B88E" w:rsidR="007068E4" w:rsidRPr="002E6A5B" w:rsidRDefault="007068E4" w:rsidP="007068E4">
      <w:pPr>
        <w:widowControl w:val="0"/>
        <w:autoSpaceDE w:val="0"/>
        <w:autoSpaceDN w:val="0"/>
        <w:adjustRightInd w:val="0"/>
        <w:ind w:left="480" w:hanging="480"/>
        <w:jc w:val="both"/>
        <w:rPr>
          <w:rFonts w:ascii="Times New Roman" w:hAnsi="Times New Roman" w:cs="Times New Roman"/>
          <w:b/>
          <w:noProof/>
          <w:color w:val="FF0000"/>
          <w:lang w:bidi="en-US"/>
        </w:rPr>
      </w:pPr>
      <w:r w:rsidRPr="002E6A5B">
        <w:rPr>
          <w:rFonts w:ascii="Times New Roman" w:hAnsi="Times New Roman" w:cs="Times New Roman"/>
          <w:noProof/>
          <w:color w:val="FF0000"/>
          <w:lang w:val="en-US"/>
        </w:rPr>
        <w:t xml:space="preserve">Amaechi, C.V. </w:t>
      </w:r>
      <w:r>
        <w:rPr>
          <w:rFonts w:ascii="Times New Roman" w:hAnsi="Times New Roman" w:cs="Times New Roman"/>
          <w:noProof/>
          <w:color w:val="FF0000"/>
          <w:lang w:val="en-US"/>
        </w:rPr>
        <w:t>(</w:t>
      </w:r>
      <w:r w:rsidRPr="002E6A5B">
        <w:rPr>
          <w:rFonts w:ascii="Times New Roman" w:hAnsi="Times New Roman" w:cs="Times New Roman"/>
          <w:noProof/>
          <w:color w:val="FF0000"/>
          <w:lang w:val="en-US"/>
        </w:rPr>
        <w:t>2021</w:t>
      </w:r>
      <w:r>
        <w:rPr>
          <w:rFonts w:ascii="Times New Roman" w:hAnsi="Times New Roman" w:cs="Times New Roman"/>
          <w:noProof/>
          <w:color w:val="FF0000"/>
          <w:lang w:val="en-US"/>
        </w:rPr>
        <w:t>c)</w:t>
      </w:r>
      <w:r w:rsidRPr="002E6A5B">
        <w:rPr>
          <w:rFonts w:ascii="Times New Roman" w:hAnsi="Times New Roman" w:cs="Times New Roman"/>
          <w:noProof/>
          <w:color w:val="FF0000"/>
          <w:lang w:val="en-US"/>
        </w:rPr>
        <w:t xml:space="preserve">. </w:t>
      </w:r>
      <w:r w:rsidRPr="002E6A5B">
        <w:rPr>
          <w:rFonts w:ascii="Times New Roman" w:hAnsi="Times New Roman" w:cs="Times New Roman"/>
          <w:bCs/>
          <w:noProof/>
          <w:color w:val="FF0000"/>
          <w:lang w:bidi="en-US"/>
        </w:rPr>
        <w:t>Investigation on hydrodynamic characteristics, wave-current interaction, and sensitivity analysis of submarine hoses attached to a CALM buoy</w:t>
      </w:r>
      <w:r w:rsidRPr="002E6A5B">
        <w:rPr>
          <w:rFonts w:ascii="Times New Roman" w:hAnsi="Times New Roman" w:cs="Times New Roman"/>
          <w:noProof/>
          <w:color w:val="FF0000"/>
          <w:lang w:val="en-US"/>
        </w:rPr>
        <w:t xml:space="preserve">. </w:t>
      </w:r>
      <w:r w:rsidRPr="009E2967">
        <w:rPr>
          <w:rFonts w:ascii="Times New Roman" w:hAnsi="Times New Roman" w:cs="Times New Roman"/>
          <w:i/>
          <w:iCs/>
          <w:noProof/>
          <w:color w:val="FF0000"/>
        </w:rPr>
        <w:t>J. Mar. Sci. Eng</w:t>
      </w:r>
      <w:r w:rsidRPr="009E2967">
        <w:rPr>
          <w:rFonts w:ascii="Times New Roman" w:hAnsi="Times New Roman" w:cs="Times New Roman"/>
          <w:noProof/>
          <w:color w:val="FF0000"/>
        </w:rPr>
        <w:t xml:space="preserve">. </w:t>
      </w:r>
      <w:r w:rsidRPr="002E6A5B">
        <w:rPr>
          <w:rFonts w:ascii="Times New Roman" w:hAnsi="Times New Roman" w:cs="Times New Roman"/>
          <w:noProof/>
          <w:color w:val="FF0000"/>
          <w:lang w:val="en-US"/>
        </w:rPr>
        <w:t>2021, under review.</w:t>
      </w:r>
    </w:p>
    <w:p w14:paraId="10EED6EF" w14:textId="13C56B40" w:rsidR="007068E4" w:rsidRDefault="007068E4" w:rsidP="007068E4">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lang w:val="en-US"/>
        </w:rPr>
        <w:t xml:space="preserve">Amaechi, C.V. </w:t>
      </w:r>
      <w:r>
        <w:rPr>
          <w:rFonts w:ascii="Times New Roman" w:hAnsi="Times New Roman" w:cs="Times New Roman"/>
          <w:noProof/>
          <w:color w:val="FF0000"/>
          <w:lang w:val="en-US"/>
        </w:rPr>
        <w:t>(</w:t>
      </w:r>
      <w:r w:rsidRPr="002E6A5B">
        <w:rPr>
          <w:rFonts w:ascii="Times New Roman" w:hAnsi="Times New Roman" w:cs="Times New Roman"/>
          <w:noProof/>
          <w:color w:val="FF0000"/>
          <w:lang w:val="en-US"/>
        </w:rPr>
        <w:t>2021</w:t>
      </w:r>
      <w:r>
        <w:rPr>
          <w:rFonts w:ascii="Times New Roman" w:hAnsi="Times New Roman" w:cs="Times New Roman"/>
          <w:noProof/>
          <w:color w:val="FF0000"/>
          <w:lang w:val="en-US"/>
        </w:rPr>
        <w:t>d)</w:t>
      </w:r>
      <w:r w:rsidRPr="002E6A5B">
        <w:rPr>
          <w:rFonts w:ascii="Times New Roman" w:hAnsi="Times New Roman" w:cs="Times New Roman"/>
          <w:noProof/>
          <w:color w:val="FF0000"/>
          <w:lang w:val="en-US"/>
        </w:rPr>
        <w:t>. Analytical cum numerical solutions on added mass and damping of a CALM buoy towards understanding the fluid-structure interaction of marine bonded hose under random waves. Mar. Struct. 2021, under review.</w:t>
      </w:r>
    </w:p>
    <w:p w14:paraId="35B84A18" w14:textId="1189A51F" w:rsidR="007068E4" w:rsidRPr="002E6A5B" w:rsidRDefault="007068E4" w:rsidP="007068E4">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lang w:val="en-US"/>
        </w:rPr>
        <w:t xml:space="preserve">Amaechi, C.V. </w:t>
      </w:r>
      <w:r>
        <w:rPr>
          <w:rFonts w:ascii="Times New Roman" w:hAnsi="Times New Roman" w:cs="Times New Roman"/>
          <w:noProof/>
          <w:color w:val="FF0000"/>
          <w:lang w:val="en-US"/>
        </w:rPr>
        <w:t>(</w:t>
      </w:r>
      <w:r w:rsidRPr="002E6A5B">
        <w:rPr>
          <w:rFonts w:ascii="Times New Roman" w:hAnsi="Times New Roman" w:cs="Times New Roman"/>
          <w:noProof/>
          <w:color w:val="FF0000"/>
          <w:lang w:val="en-US"/>
        </w:rPr>
        <w:t>2021</w:t>
      </w:r>
      <w:r>
        <w:rPr>
          <w:rFonts w:ascii="Times New Roman" w:hAnsi="Times New Roman" w:cs="Times New Roman"/>
          <w:noProof/>
          <w:color w:val="FF0000"/>
          <w:lang w:val="en-US"/>
        </w:rPr>
        <w:t>e)</w:t>
      </w:r>
      <w:r w:rsidRPr="002E6A5B">
        <w:rPr>
          <w:rFonts w:ascii="Times New Roman" w:hAnsi="Times New Roman" w:cs="Times New Roman"/>
          <w:noProof/>
          <w:color w:val="FF0000"/>
          <w:lang w:val="en-US"/>
        </w:rPr>
        <w:t xml:space="preserve">. </w:t>
      </w:r>
      <w:bookmarkStart w:id="29" w:name="_Hlk87537536"/>
      <w:r w:rsidRPr="002E6A5B">
        <w:rPr>
          <w:rFonts w:ascii="Times New Roman" w:hAnsi="Times New Roman" w:cs="Times New Roman"/>
          <w:noProof/>
          <w:color w:val="FF0000"/>
          <w:lang w:val="en-US"/>
        </w:rPr>
        <w:t>Experimental study on motion characterization of CALM buoy hose system</w:t>
      </w:r>
      <w:r>
        <w:rPr>
          <w:rFonts w:ascii="Times New Roman" w:hAnsi="Times New Roman" w:cs="Times New Roman"/>
          <w:noProof/>
          <w:color w:val="FF0000"/>
          <w:lang w:val="en-US"/>
        </w:rPr>
        <w:t xml:space="preserve"> </w:t>
      </w:r>
      <w:r w:rsidRPr="00E023F1">
        <w:rPr>
          <w:rFonts w:ascii="Times New Roman" w:hAnsi="Times New Roman" w:cs="Times New Roman"/>
          <w:noProof/>
          <w:color w:val="FF0000"/>
          <w:lang w:val="en-US"/>
        </w:rPr>
        <w:t>with CFD investigation on vortex effect</w:t>
      </w:r>
      <w:bookmarkEnd w:id="29"/>
      <w:r w:rsidRPr="002E6A5B">
        <w:rPr>
          <w:rFonts w:ascii="Times New Roman" w:hAnsi="Times New Roman" w:cs="Times New Roman"/>
          <w:noProof/>
          <w:color w:val="FF0000"/>
          <w:lang w:val="en-US"/>
        </w:rPr>
        <w:t xml:space="preserve">. </w:t>
      </w:r>
      <w:r w:rsidRPr="002E6A5B">
        <w:rPr>
          <w:rFonts w:ascii="Times New Roman" w:hAnsi="Times New Roman" w:cs="Times New Roman"/>
          <w:i/>
          <w:iCs/>
          <w:noProof/>
          <w:color w:val="FF0000"/>
          <w:lang w:val="en-US"/>
        </w:rPr>
        <w:t>J. Mar. Sci. Eng.</w:t>
      </w:r>
      <w:r w:rsidRPr="002E6A5B">
        <w:rPr>
          <w:rFonts w:ascii="Times New Roman" w:hAnsi="Times New Roman" w:cs="Times New Roman"/>
          <w:noProof/>
          <w:color w:val="FF0000"/>
          <w:lang w:val="en-US"/>
        </w:rPr>
        <w:t xml:space="preserve">, 2021, under review. </w:t>
      </w:r>
    </w:p>
    <w:p w14:paraId="79FF4831" w14:textId="6248FE6E" w:rsidR="007068E4" w:rsidRPr="002E6A5B" w:rsidRDefault="007068E4" w:rsidP="007068E4">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lang w:val="en-US"/>
        </w:rPr>
        <w:t xml:space="preserve">Amaechi, C.V. </w:t>
      </w:r>
      <w:r>
        <w:rPr>
          <w:rFonts w:ascii="Times New Roman" w:hAnsi="Times New Roman" w:cs="Times New Roman"/>
          <w:noProof/>
          <w:color w:val="FF0000"/>
          <w:lang w:val="en-US"/>
        </w:rPr>
        <w:t>(</w:t>
      </w:r>
      <w:r w:rsidRPr="002E6A5B">
        <w:rPr>
          <w:rFonts w:ascii="Times New Roman" w:hAnsi="Times New Roman" w:cs="Times New Roman"/>
          <w:noProof/>
          <w:color w:val="FF0000"/>
          <w:lang w:val="en-US"/>
        </w:rPr>
        <w:t>2021</w:t>
      </w:r>
      <w:r>
        <w:rPr>
          <w:rFonts w:ascii="Times New Roman" w:hAnsi="Times New Roman" w:cs="Times New Roman"/>
          <w:noProof/>
          <w:color w:val="FF0000"/>
          <w:lang w:val="en-US"/>
        </w:rPr>
        <w:t>f)</w:t>
      </w:r>
      <w:r w:rsidRPr="002E6A5B">
        <w:rPr>
          <w:rFonts w:ascii="Times New Roman" w:hAnsi="Times New Roman" w:cs="Times New Roman"/>
          <w:noProof/>
          <w:color w:val="FF0000"/>
          <w:lang w:val="en-US"/>
        </w:rPr>
        <w:t xml:space="preserve">. Experimental and analytical study on CALM buoy hydrodynamic motion response and the hose-snaking phenomenon under water waves. </w:t>
      </w:r>
      <w:r w:rsidRPr="002E6A5B">
        <w:rPr>
          <w:rFonts w:ascii="Times New Roman" w:hAnsi="Times New Roman" w:cs="Times New Roman"/>
          <w:i/>
          <w:iCs/>
          <w:noProof/>
          <w:color w:val="FF0000"/>
          <w:lang w:val="en-US"/>
        </w:rPr>
        <w:t>J. Mar. Sci. Eng.</w:t>
      </w:r>
      <w:r w:rsidRPr="002E6A5B">
        <w:rPr>
          <w:rFonts w:ascii="Times New Roman" w:hAnsi="Times New Roman" w:cs="Times New Roman"/>
          <w:noProof/>
          <w:color w:val="FF0000"/>
          <w:lang w:val="en-US"/>
        </w:rPr>
        <w:t xml:space="preserve">, 2021, under review. </w:t>
      </w:r>
    </w:p>
    <w:p w14:paraId="4898C949" w14:textId="681C2E1F" w:rsidR="007068E4" w:rsidRDefault="007068E4" w:rsidP="007068E4">
      <w:pPr>
        <w:widowControl w:val="0"/>
        <w:autoSpaceDE w:val="0"/>
        <w:autoSpaceDN w:val="0"/>
        <w:adjustRightInd w:val="0"/>
        <w:ind w:left="480" w:hanging="480"/>
        <w:jc w:val="both"/>
        <w:rPr>
          <w:rFonts w:ascii="Times New Roman" w:hAnsi="Times New Roman" w:cs="Times New Roman"/>
          <w:noProof/>
          <w:color w:val="FF0000"/>
          <w:lang w:val="en-US"/>
        </w:rPr>
      </w:pPr>
      <w:r w:rsidRPr="009E2967">
        <w:rPr>
          <w:rFonts w:ascii="Times New Roman" w:hAnsi="Times New Roman" w:cs="Times New Roman"/>
          <w:noProof/>
          <w:color w:val="FF0000"/>
        </w:rPr>
        <w:t xml:space="preserve">Amaechi, C.V, Wang F., Ye J. </w:t>
      </w:r>
      <w:r>
        <w:rPr>
          <w:rFonts w:ascii="Times New Roman" w:hAnsi="Times New Roman" w:cs="Times New Roman"/>
          <w:noProof/>
          <w:color w:val="FF0000"/>
        </w:rPr>
        <w:t xml:space="preserve">(2021g). </w:t>
      </w:r>
      <w:r w:rsidRPr="009E2967">
        <w:rPr>
          <w:rFonts w:ascii="Times New Roman" w:hAnsi="Times New Roman" w:cs="Times New Roman"/>
          <w:noProof/>
          <w:color w:val="FF0000"/>
        </w:rPr>
        <w:t xml:space="preserve">Mathematical Modelling of Bonded Marine Hoses for Single Point Mooring (SPM) Systems, with Catenary Anchor Leg Mooring (CALM) Buoy application: A Review. </w:t>
      </w:r>
      <w:r w:rsidRPr="009E2967">
        <w:rPr>
          <w:rFonts w:ascii="Times New Roman" w:hAnsi="Times New Roman" w:cs="Times New Roman"/>
          <w:i/>
          <w:iCs/>
          <w:noProof/>
          <w:color w:val="FF0000"/>
        </w:rPr>
        <w:t>J. Mar. Sci. Eng</w:t>
      </w:r>
      <w:r w:rsidRPr="009E2967">
        <w:rPr>
          <w:rFonts w:ascii="Times New Roman" w:hAnsi="Times New Roman" w:cs="Times New Roman"/>
          <w:noProof/>
          <w:color w:val="FF0000"/>
        </w:rPr>
        <w:t xml:space="preserve">. </w:t>
      </w:r>
      <w:r w:rsidRPr="002E6A5B">
        <w:rPr>
          <w:rFonts w:ascii="Times New Roman" w:hAnsi="Times New Roman" w:cs="Times New Roman"/>
          <w:b/>
          <w:bCs/>
          <w:noProof/>
          <w:color w:val="FF0000"/>
          <w:lang w:val="en-US"/>
        </w:rPr>
        <w:t>2021</w:t>
      </w:r>
      <w:r w:rsidRPr="002E6A5B">
        <w:rPr>
          <w:rFonts w:ascii="Times New Roman" w:hAnsi="Times New Roman" w:cs="Times New Roman"/>
          <w:noProof/>
          <w:color w:val="FF0000"/>
          <w:lang w:val="en-US"/>
        </w:rPr>
        <w:t xml:space="preserve">, 9(11): 1179. </w:t>
      </w:r>
      <w:hyperlink r:id="rId74" w:history="1">
        <w:r w:rsidRPr="002E6A5B">
          <w:rPr>
            <w:rStyle w:val="Hyperlink"/>
            <w:rFonts w:ascii="Times New Roman" w:hAnsi="Times New Roman" w:cs="Times New Roman"/>
            <w:noProof/>
            <w:lang w:val="en-US"/>
          </w:rPr>
          <w:t>https://doi.org/10.3390/jmse9111179</w:t>
        </w:r>
      </w:hyperlink>
      <w:r w:rsidRPr="002E6A5B">
        <w:rPr>
          <w:rFonts w:ascii="Times New Roman" w:hAnsi="Times New Roman" w:cs="Times New Roman"/>
          <w:noProof/>
          <w:color w:val="FF0000"/>
          <w:lang w:val="en-US"/>
        </w:rPr>
        <w:t>.</w:t>
      </w:r>
    </w:p>
    <w:p w14:paraId="1245404F" w14:textId="4E94E37A" w:rsidR="006B67EF" w:rsidRDefault="006B67EF" w:rsidP="006B67EF">
      <w:pPr>
        <w:widowControl w:val="0"/>
        <w:autoSpaceDE w:val="0"/>
        <w:autoSpaceDN w:val="0"/>
        <w:adjustRightInd w:val="0"/>
        <w:ind w:left="480" w:hanging="480"/>
        <w:jc w:val="both"/>
        <w:rPr>
          <w:rFonts w:ascii="Times New Roman" w:hAnsi="Times New Roman" w:cs="Times New Roman"/>
          <w:noProof/>
          <w:color w:val="FF0000"/>
        </w:rPr>
      </w:pPr>
      <w:r w:rsidRPr="002E6A5B">
        <w:rPr>
          <w:rFonts w:ascii="Times New Roman" w:hAnsi="Times New Roman" w:cs="Times New Roman"/>
          <w:noProof/>
          <w:color w:val="FF0000"/>
        </w:rPr>
        <w:t xml:space="preserve">Amaechi, C.V. </w:t>
      </w:r>
      <w:r>
        <w:rPr>
          <w:rFonts w:ascii="Times New Roman" w:hAnsi="Times New Roman" w:cs="Times New Roman"/>
          <w:noProof/>
          <w:color w:val="FF0000"/>
        </w:rPr>
        <w:t>(</w:t>
      </w:r>
      <w:r w:rsidRPr="002E6A5B">
        <w:rPr>
          <w:rFonts w:ascii="Times New Roman" w:hAnsi="Times New Roman" w:cs="Times New Roman"/>
          <w:noProof/>
          <w:color w:val="FF0000"/>
        </w:rPr>
        <w:t>2021</w:t>
      </w:r>
      <w:r>
        <w:rPr>
          <w:rFonts w:ascii="Times New Roman" w:hAnsi="Times New Roman" w:cs="Times New Roman"/>
          <w:noProof/>
          <w:color w:val="FF0000"/>
        </w:rPr>
        <w:t>h)</w:t>
      </w:r>
      <w:r w:rsidRPr="002E6A5B">
        <w:rPr>
          <w:rFonts w:ascii="Times New Roman" w:hAnsi="Times New Roman" w:cs="Times New Roman"/>
          <w:noProof/>
          <w:color w:val="FF0000"/>
        </w:rPr>
        <w:t xml:space="preserve">. Development of </w:t>
      </w:r>
      <w:r>
        <w:rPr>
          <w:rFonts w:ascii="Times New Roman" w:hAnsi="Times New Roman" w:cs="Times New Roman"/>
          <w:noProof/>
          <w:color w:val="FF0000"/>
        </w:rPr>
        <w:t>bonded marine hoses or sustainable loading or unloading operation in the offshore industry.</w:t>
      </w:r>
      <w:r w:rsidRPr="002E6A5B">
        <w:rPr>
          <w:rFonts w:ascii="Times New Roman" w:hAnsi="Times New Roman" w:cs="Times New Roman"/>
          <w:noProof/>
          <w:color w:val="FF0000"/>
        </w:rPr>
        <w:t xml:space="preserve"> </w:t>
      </w:r>
      <w:r w:rsidRPr="002E6A5B">
        <w:rPr>
          <w:rFonts w:ascii="Times New Roman" w:hAnsi="Times New Roman" w:cs="Times New Roman"/>
          <w:i/>
          <w:iCs/>
          <w:noProof/>
          <w:color w:val="FF0000"/>
          <w:lang w:val="en-US"/>
        </w:rPr>
        <w:t>Ships and Offshore Structures</w:t>
      </w:r>
      <w:r w:rsidRPr="002E6A5B">
        <w:rPr>
          <w:rFonts w:ascii="Times New Roman" w:hAnsi="Times New Roman" w:cs="Times New Roman"/>
          <w:i/>
          <w:iCs/>
          <w:noProof/>
          <w:color w:val="FF0000"/>
        </w:rPr>
        <w:t>.</w:t>
      </w:r>
      <w:r w:rsidRPr="002E6A5B">
        <w:rPr>
          <w:rFonts w:ascii="Times New Roman" w:hAnsi="Times New Roman" w:cs="Times New Roman"/>
          <w:noProof/>
          <w:color w:val="FF0000"/>
        </w:rPr>
        <w:t xml:space="preserve"> 2021, under review.</w:t>
      </w:r>
    </w:p>
    <w:p w14:paraId="759514A5" w14:textId="12BD0B1C" w:rsidR="007068E4" w:rsidRPr="002E6A5B" w:rsidRDefault="007068E4" w:rsidP="007068E4">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lang w:val="en-US"/>
        </w:rPr>
        <w:t>Amaechi, C.V., Chesterton</w:t>
      </w:r>
      <w:r w:rsidRPr="002E6A5B">
        <w:rPr>
          <w:rFonts w:ascii="Times New Roman" w:hAnsi="Times New Roman" w:cs="Times New Roman"/>
          <w:noProof/>
          <w:color w:val="FF0000"/>
          <w:vertAlign w:val="superscript"/>
          <w:lang w:val="en-US"/>
        </w:rPr>
        <w:t xml:space="preserve"> </w:t>
      </w:r>
      <w:r w:rsidRPr="002E6A5B">
        <w:rPr>
          <w:rFonts w:ascii="Times New Roman" w:hAnsi="Times New Roman" w:cs="Times New Roman"/>
          <w:noProof/>
          <w:color w:val="FF0000"/>
          <w:lang w:val="en-US"/>
        </w:rPr>
        <w:t xml:space="preserve">C., Butler H.O., Wang F., Ye J. </w:t>
      </w:r>
      <w:r>
        <w:rPr>
          <w:rFonts w:ascii="Times New Roman" w:hAnsi="Times New Roman" w:cs="Times New Roman"/>
          <w:noProof/>
          <w:color w:val="FF0000"/>
          <w:lang w:val="en-US"/>
        </w:rPr>
        <w:t>(</w:t>
      </w:r>
      <w:r w:rsidRPr="002E6A5B">
        <w:rPr>
          <w:rFonts w:ascii="Times New Roman" w:hAnsi="Times New Roman" w:cs="Times New Roman"/>
          <w:noProof/>
          <w:color w:val="FF0000"/>
          <w:lang w:val="en-US"/>
        </w:rPr>
        <w:t>2021</w:t>
      </w:r>
      <w:r w:rsidR="006B67EF">
        <w:rPr>
          <w:rFonts w:ascii="Times New Roman" w:hAnsi="Times New Roman" w:cs="Times New Roman"/>
          <w:noProof/>
          <w:color w:val="FF0000"/>
          <w:lang w:val="en-US"/>
        </w:rPr>
        <w:t>i</w:t>
      </w:r>
      <w:r>
        <w:rPr>
          <w:rFonts w:ascii="Times New Roman" w:hAnsi="Times New Roman" w:cs="Times New Roman"/>
          <w:noProof/>
          <w:color w:val="FF0000"/>
          <w:lang w:val="en-US"/>
        </w:rPr>
        <w:t>)</w:t>
      </w:r>
      <w:r w:rsidRPr="002E6A5B">
        <w:rPr>
          <w:rFonts w:ascii="Times New Roman" w:hAnsi="Times New Roman" w:cs="Times New Roman"/>
          <w:noProof/>
          <w:color w:val="FF0000"/>
          <w:lang w:val="en-US"/>
        </w:rPr>
        <w:t>. An Overview on Bonded Marine Hoses for sustainable fluid transfer and (un)loading operations via Floating Offshore Structures (FOS).</w:t>
      </w:r>
      <w:r w:rsidRPr="002E6A5B">
        <w:rPr>
          <w:rFonts w:ascii="Times New Roman" w:hAnsi="Times New Roman" w:cs="Times New Roman"/>
          <w:i/>
          <w:iCs/>
          <w:noProof/>
          <w:color w:val="FF0000"/>
          <w:lang w:val="en-US"/>
        </w:rPr>
        <w:t xml:space="preserve"> J. Mar. Sci. Eng. </w:t>
      </w:r>
      <w:r w:rsidRPr="002E6A5B">
        <w:rPr>
          <w:rFonts w:ascii="Times New Roman" w:hAnsi="Times New Roman" w:cs="Times New Roman"/>
          <w:noProof/>
          <w:color w:val="FF0000"/>
          <w:lang w:val="en-US"/>
        </w:rPr>
        <w:t xml:space="preserve">2021, 9(11):1236. </w:t>
      </w:r>
      <w:hyperlink r:id="rId75" w:history="1">
        <w:r w:rsidRPr="002E6A5B">
          <w:rPr>
            <w:rStyle w:val="Hyperlink"/>
            <w:rFonts w:ascii="Times New Roman" w:hAnsi="Times New Roman" w:cs="Times New Roman"/>
            <w:noProof/>
            <w:lang w:val="en-US"/>
          </w:rPr>
          <w:t>https://doi.org/10.3390/jmse9111236</w:t>
        </w:r>
      </w:hyperlink>
      <w:r w:rsidRPr="002E6A5B">
        <w:rPr>
          <w:rFonts w:ascii="Times New Roman" w:hAnsi="Times New Roman" w:cs="Times New Roman"/>
          <w:noProof/>
          <w:color w:val="FF0000"/>
          <w:lang w:val="en-US"/>
        </w:rPr>
        <w:t>.</w:t>
      </w:r>
    </w:p>
    <w:p w14:paraId="7345F2E7" w14:textId="6EF8E44B" w:rsidR="007068E4" w:rsidRDefault="007068E4" w:rsidP="007068E4">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rPr>
        <w:t xml:space="preserve">Amaechi, C.V., </w:t>
      </w:r>
      <w:r w:rsidRPr="002E6A5B">
        <w:rPr>
          <w:rFonts w:ascii="Times New Roman" w:hAnsi="Times New Roman" w:cs="Times New Roman"/>
          <w:noProof/>
          <w:color w:val="FF0000"/>
          <w:lang w:val="en-US"/>
        </w:rPr>
        <w:t>Chesterton</w:t>
      </w:r>
      <w:r w:rsidRPr="002E6A5B">
        <w:rPr>
          <w:rFonts w:ascii="Times New Roman" w:hAnsi="Times New Roman" w:cs="Times New Roman"/>
          <w:noProof/>
          <w:color w:val="FF0000"/>
          <w:vertAlign w:val="superscript"/>
          <w:lang w:val="en-US"/>
        </w:rPr>
        <w:t xml:space="preserve"> </w:t>
      </w:r>
      <w:r w:rsidRPr="002E6A5B">
        <w:rPr>
          <w:rFonts w:ascii="Times New Roman" w:hAnsi="Times New Roman" w:cs="Times New Roman"/>
          <w:noProof/>
          <w:color w:val="FF0000"/>
          <w:lang w:val="en-US"/>
        </w:rPr>
        <w:t xml:space="preserve">C., Butler H.O., Wang F., Ye J. </w:t>
      </w:r>
      <w:r>
        <w:rPr>
          <w:rFonts w:ascii="Times New Roman" w:hAnsi="Times New Roman" w:cs="Times New Roman"/>
          <w:noProof/>
          <w:color w:val="FF0000"/>
          <w:lang w:val="en-US"/>
        </w:rPr>
        <w:t>(</w:t>
      </w:r>
      <w:r w:rsidRPr="002E6A5B">
        <w:rPr>
          <w:rFonts w:ascii="Times New Roman" w:hAnsi="Times New Roman" w:cs="Times New Roman"/>
          <w:noProof/>
          <w:color w:val="FF0000"/>
        </w:rPr>
        <w:t>2021</w:t>
      </w:r>
      <w:r w:rsidR="006B67EF">
        <w:rPr>
          <w:rFonts w:ascii="Times New Roman" w:hAnsi="Times New Roman" w:cs="Times New Roman"/>
          <w:noProof/>
          <w:color w:val="FF0000"/>
        </w:rPr>
        <w:t>j</w:t>
      </w:r>
      <w:r>
        <w:rPr>
          <w:rFonts w:ascii="Times New Roman" w:hAnsi="Times New Roman" w:cs="Times New Roman"/>
          <w:noProof/>
          <w:color w:val="FF0000"/>
        </w:rPr>
        <w:t>)</w:t>
      </w:r>
      <w:r w:rsidRPr="002E6A5B">
        <w:rPr>
          <w:rFonts w:ascii="Times New Roman" w:hAnsi="Times New Roman" w:cs="Times New Roman"/>
          <w:noProof/>
          <w:color w:val="FF0000"/>
        </w:rPr>
        <w:t xml:space="preserve">. Review on the design and mechanics of bonded marine hoses for Catenary Anchor Leg Mooring (CALM) buoys. </w:t>
      </w:r>
      <w:r w:rsidRPr="002E6A5B">
        <w:rPr>
          <w:rFonts w:ascii="Times New Roman" w:hAnsi="Times New Roman" w:cs="Times New Roman"/>
          <w:i/>
          <w:iCs/>
          <w:noProof/>
          <w:color w:val="FF0000"/>
        </w:rPr>
        <w:t>Ocean Engineering Journal</w:t>
      </w:r>
      <w:r w:rsidRPr="002E6A5B">
        <w:rPr>
          <w:rFonts w:ascii="Times New Roman" w:hAnsi="Times New Roman" w:cs="Times New Roman"/>
          <w:noProof/>
          <w:color w:val="FF0000"/>
        </w:rPr>
        <w:t>. 2021,</w:t>
      </w:r>
      <w:r w:rsidRPr="002E6A5B">
        <w:rPr>
          <w:rFonts w:ascii="Times New Roman" w:hAnsi="Times New Roman" w:cs="Times New Roman"/>
          <w:b/>
          <w:bCs/>
          <w:noProof/>
          <w:color w:val="FF0000"/>
        </w:rPr>
        <w:t xml:space="preserve"> 242,  </w:t>
      </w:r>
      <w:hyperlink r:id="rId76" w:history="1">
        <w:r w:rsidRPr="002E6A5B">
          <w:rPr>
            <w:rStyle w:val="Hyperlink"/>
            <w:rFonts w:ascii="Times New Roman" w:hAnsi="Times New Roman" w:cs="Times New Roman"/>
            <w:noProof/>
            <w:lang w:val="en-US"/>
          </w:rPr>
          <w:t>https://doi.org/10.1016/j.oceaneng.2021.110062</w:t>
        </w:r>
      </w:hyperlink>
    </w:p>
    <w:p w14:paraId="42F05138" w14:textId="5DA47CCD" w:rsidR="006B67EF" w:rsidRPr="002E6A5B" w:rsidRDefault="006B67EF" w:rsidP="006B67EF">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rPr>
        <w:t>Amaechi, C.V.</w:t>
      </w:r>
      <w:r w:rsidR="000476F5">
        <w:rPr>
          <w:rFonts w:ascii="Times New Roman" w:hAnsi="Times New Roman" w:cs="Times New Roman"/>
          <w:noProof/>
          <w:color w:val="FF0000"/>
        </w:rPr>
        <w:t>, Ye J.</w:t>
      </w:r>
      <w:r w:rsidRPr="002E6A5B">
        <w:rPr>
          <w:rFonts w:ascii="Times New Roman" w:hAnsi="Times New Roman" w:cs="Times New Roman"/>
          <w:noProof/>
          <w:color w:val="FF0000"/>
        </w:rPr>
        <w:t xml:space="preserve"> </w:t>
      </w:r>
      <w:r>
        <w:rPr>
          <w:rFonts w:ascii="Times New Roman" w:hAnsi="Times New Roman" w:cs="Times New Roman"/>
          <w:noProof/>
          <w:color w:val="FF0000"/>
        </w:rPr>
        <w:t>(</w:t>
      </w:r>
      <w:r w:rsidRPr="002E6A5B">
        <w:rPr>
          <w:rFonts w:ascii="Times New Roman" w:hAnsi="Times New Roman" w:cs="Times New Roman"/>
          <w:noProof/>
          <w:color w:val="FF0000"/>
        </w:rPr>
        <w:t>2021</w:t>
      </w:r>
      <w:r>
        <w:rPr>
          <w:rFonts w:ascii="Times New Roman" w:hAnsi="Times New Roman" w:cs="Times New Roman"/>
          <w:noProof/>
          <w:color w:val="FF0000"/>
        </w:rPr>
        <w:t>k)</w:t>
      </w:r>
      <w:r w:rsidRPr="002E6A5B">
        <w:rPr>
          <w:rFonts w:ascii="Times New Roman" w:hAnsi="Times New Roman" w:cs="Times New Roman"/>
          <w:noProof/>
          <w:color w:val="FF0000"/>
        </w:rPr>
        <w:t xml:space="preserve">. Local tailored design of deep water composite risers subjected to burst, collapse </w:t>
      </w:r>
      <w:r w:rsidRPr="002E6A5B">
        <w:rPr>
          <w:rFonts w:ascii="Times New Roman" w:hAnsi="Times New Roman" w:cs="Times New Roman"/>
          <w:noProof/>
          <w:color w:val="FF0000"/>
        </w:rPr>
        <w:lastRenderedPageBreak/>
        <w:t xml:space="preserve">and tension loads. </w:t>
      </w:r>
      <w:r w:rsidRPr="002E6A5B">
        <w:rPr>
          <w:rFonts w:ascii="Times New Roman" w:hAnsi="Times New Roman" w:cs="Times New Roman"/>
          <w:i/>
          <w:iCs/>
          <w:noProof/>
          <w:color w:val="FF0000"/>
        </w:rPr>
        <w:t>Ocean Engineering</w:t>
      </w:r>
      <w:r w:rsidRPr="002E6A5B">
        <w:rPr>
          <w:rFonts w:ascii="Times New Roman" w:hAnsi="Times New Roman" w:cs="Times New Roman"/>
          <w:noProof/>
          <w:color w:val="FF0000"/>
        </w:rPr>
        <w:t xml:space="preserve"> 2021, </w:t>
      </w:r>
      <w:r w:rsidR="00926BD2" w:rsidRPr="00926BD2">
        <w:rPr>
          <w:rFonts w:ascii="Times New Roman" w:hAnsi="Times New Roman" w:cs="Times New Roman"/>
          <w:noProof/>
          <w:color w:val="FF0000"/>
        </w:rPr>
        <w:t>https://doi.org/10.1016/j.oceaneng.2021.110196</w:t>
      </w:r>
      <w:r w:rsidRPr="002E6A5B">
        <w:rPr>
          <w:rFonts w:ascii="Times New Roman" w:hAnsi="Times New Roman" w:cs="Times New Roman"/>
          <w:noProof/>
          <w:color w:val="FF0000"/>
        </w:rPr>
        <w:t>.</w:t>
      </w:r>
    </w:p>
    <w:p w14:paraId="1868AABC" w14:textId="6DF7DA5F" w:rsidR="006B67EF" w:rsidRPr="002E6A5B" w:rsidRDefault="006B67EF" w:rsidP="006B67EF">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rPr>
        <w:t xml:space="preserve">Amaechi, C.V. </w:t>
      </w:r>
      <w:r>
        <w:rPr>
          <w:rFonts w:ascii="Times New Roman" w:hAnsi="Times New Roman" w:cs="Times New Roman"/>
          <w:noProof/>
          <w:color w:val="FF0000"/>
        </w:rPr>
        <w:t>(</w:t>
      </w:r>
      <w:r w:rsidRPr="002E6A5B">
        <w:rPr>
          <w:rFonts w:ascii="Times New Roman" w:hAnsi="Times New Roman" w:cs="Times New Roman"/>
          <w:noProof/>
          <w:color w:val="FF0000"/>
        </w:rPr>
        <w:t>2021</w:t>
      </w:r>
      <w:r>
        <w:rPr>
          <w:rFonts w:ascii="Times New Roman" w:hAnsi="Times New Roman" w:cs="Times New Roman"/>
          <w:noProof/>
          <w:color w:val="FF0000"/>
        </w:rPr>
        <w:t>l)</w:t>
      </w:r>
      <w:r w:rsidRPr="002E6A5B">
        <w:rPr>
          <w:rFonts w:ascii="Times New Roman" w:hAnsi="Times New Roman" w:cs="Times New Roman"/>
          <w:noProof/>
          <w:color w:val="FF0000"/>
        </w:rPr>
        <w:t xml:space="preserve">. A review of state-of-the-art and meta-science analysis on composite risers for deep seas. </w:t>
      </w:r>
      <w:r w:rsidRPr="002E6A5B">
        <w:rPr>
          <w:rFonts w:ascii="Times New Roman" w:hAnsi="Times New Roman" w:cs="Times New Roman"/>
          <w:i/>
          <w:iCs/>
          <w:noProof/>
          <w:color w:val="FF0000"/>
        </w:rPr>
        <w:t>Ocean Engineering</w:t>
      </w:r>
      <w:r w:rsidRPr="002E6A5B">
        <w:rPr>
          <w:rFonts w:ascii="Times New Roman" w:hAnsi="Times New Roman" w:cs="Times New Roman"/>
          <w:noProof/>
          <w:color w:val="FF0000"/>
        </w:rPr>
        <w:t xml:space="preserve"> 2021, under review.</w:t>
      </w:r>
    </w:p>
    <w:p w14:paraId="026ABC87" w14:textId="77FFDA1E" w:rsidR="006B67EF" w:rsidRPr="002E6A5B" w:rsidRDefault="006B67EF" w:rsidP="006B67EF">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rPr>
        <w:t xml:space="preserve">Amaechi, C.V. </w:t>
      </w:r>
      <w:r>
        <w:rPr>
          <w:rFonts w:ascii="Times New Roman" w:hAnsi="Times New Roman" w:cs="Times New Roman"/>
          <w:noProof/>
          <w:color w:val="FF0000"/>
        </w:rPr>
        <w:t>(</w:t>
      </w:r>
      <w:r w:rsidRPr="002E6A5B">
        <w:rPr>
          <w:rFonts w:ascii="Times New Roman" w:hAnsi="Times New Roman" w:cs="Times New Roman"/>
          <w:noProof/>
          <w:color w:val="FF0000"/>
        </w:rPr>
        <w:t>2021</w:t>
      </w:r>
      <w:r>
        <w:rPr>
          <w:rFonts w:ascii="Times New Roman" w:hAnsi="Times New Roman" w:cs="Times New Roman"/>
          <w:noProof/>
          <w:color w:val="FF0000"/>
        </w:rPr>
        <w:t>m)</w:t>
      </w:r>
      <w:r w:rsidRPr="002E6A5B">
        <w:rPr>
          <w:rFonts w:ascii="Times New Roman" w:hAnsi="Times New Roman" w:cs="Times New Roman"/>
          <w:noProof/>
          <w:color w:val="FF0000"/>
        </w:rPr>
        <w:t xml:space="preserve">. Development of composite risers for offshore applications with review on design and mechanics. </w:t>
      </w:r>
      <w:r w:rsidRPr="002E6A5B">
        <w:rPr>
          <w:rFonts w:ascii="Times New Roman" w:hAnsi="Times New Roman" w:cs="Times New Roman"/>
          <w:i/>
          <w:iCs/>
          <w:noProof/>
          <w:color w:val="FF0000"/>
          <w:lang w:val="en-US"/>
        </w:rPr>
        <w:t>Ships and Offshore Structures</w:t>
      </w:r>
      <w:r w:rsidRPr="002E6A5B">
        <w:rPr>
          <w:rFonts w:ascii="Times New Roman" w:hAnsi="Times New Roman" w:cs="Times New Roman"/>
          <w:i/>
          <w:iCs/>
          <w:noProof/>
          <w:color w:val="FF0000"/>
        </w:rPr>
        <w:t>.</w:t>
      </w:r>
      <w:r w:rsidRPr="002E6A5B">
        <w:rPr>
          <w:rFonts w:ascii="Times New Roman" w:hAnsi="Times New Roman" w:cs="Times New Roman"/>
          <w:noProof/>
          <w:color w:val="FF0000"/>
        </w:rPr>
        <w:t xml:space="preserve"> 2021, under review.</w:t>
      </w:r>
    </w:p>
    <w:p w14:paraId="5376FA9C" w14:textId="4C2B17FB" w:rsidR="006B67EF" w:rsidRDefault="006B67EF" w:rsidP="006B67EF">
      <w:pPr>
        <w:widowControl w:val="0"/>
        <w:autoSpaceDE w:val="0"/>
        <w:autoSpaceDN w:val="0"/>
        <w:adjustRightInd w:val="0"/>
        <w:ind w:left="480" w:hanging="480"/>
        <w:jc w:val="both"/>
        <w:rPr>
          <w:rFonts w:ascii="Times New Roman" w:hAnsi="Times New Roman" w:cs="Times New Roman"/>
          <w:noProof/>
          <w:color w:val="FF0000"/>
        </w:rPr>
      </w:pPr>
      <w:r w:rsidRPr="009E2967">
        <w:rPr>
          <w:rFonts w:ascii="Times New Roman" w:hAnsi="Times New Roman" w:cs="Times New Roman"/>
          <w:noProof/>
          <w:color w:val="FF0000"/>
        </w:rPr>
        <w:t xml:space="preserve">Amaechi, C.V. </w:t>
      </w:r>
      <w:r>
        <w:rPr>
          <w:rFonts w:ascii="Times New Roman" w:hAnsi="Times New Roman" w:cs="Times New Roman"/>
          <w:noProof/>
          <w:color w:val="FF0000"/>
        </w:rPr>
        <w:t xml:space="preserve">(2021n). </w:t>
      </w:r>
      <w:r w:rsidRPr="009E2967">
        <w:rPr>
          <w:rFonts w:ascii="Times New Roman" w:hAnsi="Times New Roman" w:cs="Times New Roman"/>
          <w:noProof/>
          <w:color w:val="FF0000"/>
        </w:rPr>
        <w:t xml:space="preserve">Novel design, hydrodynamics and mechanics of </w:t>
      </w:r>
      <w:r>
        <w:rPr>
          <w:rFonts w:ascii="Times New Roman" w:hAnsi="Times New Roman" w:cs="Times New Roman"/>
          <w:noProof/>
          <w:color w:val="FF0000"/>
        </w:rPr>
        <w:t>marine hoses</w:t>
      </w:r>
      <w:r w:rsidRPr="009E2967">
        <w:rPr>
          <w:rFonts w:ascii="Times New Roman" w:hAnsi="Times New Roman" w:cs="Times New Roman"/>
          <w:noProof/>
          <w:color w:val="FF0000"/>
        </w:rPr>
        <w:t xml:space="preserve"> in oil/gas applications</w:t>
      </w:r>
      <w:r>
        <w:rPr>
          <w:rFonts w:ascii="Times New Roman" w:hAnsi="Times New Roman" w:cs="Times New Roman"/>
          <w:noProof/>
          <w:color w:val="FF0000"/>
        </w:rPr>
        <w:t>.</w:t>
      </w:r>
      <w:r w:rsidRPr="009E2967">
        <w:rPr>
          <w:rFonts w:ascii="Times New Roman" w:hAnsi="Times New Roman" w:cs="Times New Roman"/>
          <w:noProof/>
          <w:color w:val="FF0000"/>
        </w:rPr>
        <w:t xml:space="preserve"> PhD Thesis. Lancaster University, Engineering Department, Lancaster, UK, 2021, in view.</w:t>
      </w:r>
    </w:p>
    <w:p w14:paraId="16792025" w14:textId="41B49827" w:rsidR="006B67EF" w:rsidRPr="006B67EF" w:rsidRDefault="006B67EF" w:rsidP="006B67EF">
      <w:pPr>
        <w:widowControl w:val="0"/>
        <w:autoSpaceDE w:val="0"/>
        <w:autoSpaceDN w:val="0"/>
        <w:adjustRightInd w:val="0"/>
        <w:ind w:left="480" w:hanging="480"/>
        <w:jc w:val="both"/>
        <w:rPr>
          <w:rFonts w:ascii="Times New Roman" w:hAnsi="Times New Roman" w:cs="Times New Roman"/>
          <w:noProof/>
          <w:color w:val="FF0000"/>
        </w:rPr>
      </w:pPr>
      <w:r w:rsidRPr="006B67EF">
        <w:rPr>
          <w:rFonts w:ascii="Times New Roman" w:hAnsi="Times New Roman" w:cs="Times New Roman"/>
          <w:noProof/>
          <w:color w:val="FF0000"/>
          <w:lang w:bidi="en-US"/>
        </w:rPr>
        <w:t xml:space="preserve">Amaechi, C.V. </w:t>
      </w:r>
      <w:r>
        <w:rPr>
          <w:rFonts w:ascii="Times New Roman" w:hAnsi="Times New Roman" w:cs="Times New Roman"/>
          <w:noProof/>
          <w:color w:val="FF0000"/>
          <w:lang w:bidi="en-US"/>
        </w:rPr>
        <w:t xml:space="preserve">(2021o) </w:t>
      </w:r>
      <w:r w:rsidRPr="006B67EF">
        <w:rPr>
          <w:rFonts w:ascii="Times New Roman" w:hAnsi="Times New Roman" w:cs="Times New Roman"/>
          <w:noProof/>
          <w:color w:val="FF0000"/>
          <w:lang w:bidi="en-US"/>
        </w:rPr>
        <w:t>Single Point Mooring (SPM) hoses and Catenary Anchor Leg Mooring (CALM) buoys. LinkedIn Pulse. Published on 26 July 2021. Available online: https://www.linkedin.com/pulse/single-point-mooring-spm-hoses-catenary-anchor-leg-calm-amaechi (Accessed on 1 September 2021).</w:t>
      </w:r>
    </w:p>
    <w:p w14:paraId="32A36993" w14:textId="12C33A8B" w:rsidR="002E6A5B" w:rsidRPr="002E6A5B" w:rsidRDefault="002E6A5B" w:rsidP="002E6A5B">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lang w:val="en-US"/>
        </w:rPr>
        <w:t xml:space="preserve">Amaechi, C.V. </w:t>
      </w:r>
      <w:r w:rsidR="007068E4">
        <w:rPr>
          <w:rFonts w:ascii="Times New Roman" w:hAnsi="Times New Roman" w:cs="Times New Roman"/>
          <w:noProof/>
          <w:color w:val="FF0000"/>
          <w:lang w:val="en-US"/>
        </w:rPr>
        <w:t>(</w:t>
      </w:r>
      <w:r w:rsidRPr="002E6A5B">
        <w:rPr>
          <w:rFonts w:ascii="Times New Roman" w:hAnsi="Times New Roman" w:cs="Times New Roman"/>
          <w:noProof/>
          <w:color w:val="FF0000"/>
          <w:lang w:val="en-US"/>
        </w:rPr>
        <w:t>2021</w:t>
      </w:r>
      <w:r w:rsidR="006355BF">
        <w:rPr>
          <w:rFonts w:ascii="Times New Roman" w:hAnsi="Times New Roman" w:cs="Times New Roman"/>
          <w:noProof/>
          <w:color w:val="FF0000"/>
          <w:lang w:val="en-US"/>
        </w:rPr>
        <w:t>p</w:t>
      </w:r>
      <w:r w:rsidR="007068E4">
        <w:rPr>
          <w:rFonts w:ascii="Times New Roman" w:hAnsi="Times New Roman" w:cs="Times New Roman"/>
          <w:noProof/>
          <w:color w:val="FF0000"/>
          <w:lang w:val="en-US"/>
        </w:rPr>
        <w:t>)</w:t>
      </w:r>
      <w:r w:rsidRPr="002E6A5B">
        <w:rPr>
          <w:rFonts w:ascii="Times New Roman" w:hAnsi="Times New Roman" w:cs="Times New Roman"/>
          <w:noProof/>
          <w:color w:val="FF0000"/>
          <w:lang w:val="en-US"/>
        </w:rPr>
        <w:t xml:space="preserve">. Experiment and finite element modelling on the load response of offshore bonded loading hoses during reeling operation, normal operation and non-operation conditions. </w:t>
      </w:r>
      <w:r w:rsidRPr="002E6A5B">
        <w:rPr>
          <w:rFonts w:ascii="Times New Roman" w:hAnsi="Times New Roman" w:cs="Times New Roman"/>
          <w:i/>
          <w:iCs/>
          <w:noProof/>
          <w:color w:val="FF0000"/>
          <w:lang w:val="en-US"/>
        </w:rPr>
        <w:t>Ocean Engineering,</w:t>
      </w:r>
      <w:r w:rsidRPr="002E6A5B">
        <w:rPr>
          <w:rFonts w:ascii="Times New Roman" w:hAnsi="Times New Roman" w:cs="Times New Roman"/>
          <w:noProof/>
          <w:color w:val="FF0000"/>
          <w:lang w:val="en-US"/>
        </w:rPr>
        <w:t xml:space="preserve"> under review.</w:t>
      </w:r>
    </w:p>
    <w:p w14:paraId="421606FE" w14:textId="4BFCF870" w:rsidR="002E6A5B" w:rsidRPr="002E6A5B" w:rsidRDefault="002E6A5B" w:rsidP="002E6A5B">
      <w:pPr>
        <w:widowControl w:val="0"/>
        <w:autoSpaceDE w:val="0"/>
        <w:autoSpaceDN w:val="0"/>
        <w:adjustRightInd w:val="0"/>
        <w:ind w:left="480" w:hanging="480"/>
        <w:jc w:val="both"/>
        <w:rPr>
          <w:rFonts w:ascii="Times New Roman" w:hAnsi="Times New Roman" w:cs="Times New Roman"/>
          <w:noProof/>
          <w:color w:val="FF0000"/>
          <w:lang w:val="en-US"/>
        </w:rPr>
      </w:pPr>
      <w:r w:rsidRPr="002E6A5B">
        <w:rPr>
          <w:rFonts w:ascii="Times New Roman" w:hAnsi="Times New Roman" w:cs="Times New Roman"/>
          <w:noProof/>
          <w:color w:val="FF0000"/>
          <w:lang w:val="en-US"/>
        </w:rPr>
        <w:t xml:space="preserve">Amaechi, C.V. </w:t>
      </w:r>
      <w:r w:rsidR="007068E4">
        <w:rPr>
          <w:rFonts w:ascii="Times New Roman" w:hAnsi="Times New Roman" w:cs="Times New Roman"/>
          <w:noProof/>
          <w:color w:val="FF0000"/>
          <w:lang w:val="en-US"/>
        </w:rPr>
        <w:t>(</w:t>
      </w:r>
      <w:r w:rsidRPr="002E6A5B">
        <w:rPr>
          <w:rFonts w:ascii="Times New Roman" w:hAnsi="Times New Roman" w:cs="Times New Roman"/>
          <w:noProof/>
          <w:color w:val="FF0000"/>
          <w:lang w:val="en-US"/>
        </w:rPr>
        <w:t>2021</w:t>
      </w:r>
      <w:r w:rsidR="006355BF">
        <w:rPr>
          <w:rFonts w:ascii="Times New Roman" w:hAnsi="Times New Roman" w:cs="Times New Roman"/>
          <w:noProof/>
          <w:color w:val="FF0000"/>
          <w:lang w:val="en-US"/>
        </w:rPr>
        <w:t>q</w:t>
      </w:r>
      <w:r w:rsidR="007068E4">
        <w:rPr>
          <w:rFonts w:ascii="Times New Roman" w:hAnsi="Times New Roman" w:cs="Times New Roman"/>
          <w:noProof/>
          <w:color w:val="FF0000"/>
          <w:lang w:val="en-US"/>
        </w:rPr>
        <w:t>)</w:t>
      </w:r>
      <w:r w:rsidRPr="002E6A5B">
        <w:rPr>
          <w:rFonts w:ascii="Times New Roman" w:hAnsi="Times New Roman" w:cs="Times New Roman"/>
          <w:noProof/>
          <w:color w:val="FF0000"/>
          <w:lang w:val="en-US"/>
        </w:rPr>
        <w:t xml:space="preserve">. </w:t>
      </w:r>
      <w:r w:rsidR="00B10AF7" w:rsidRPr="00B10AF7">
        <w:rPr>
          <w:rFonts w:ascii="Times New Roman" w:hAnsi="Times New Roman" w:cs="Times New Roman"/>
          <w:noProof/>
          <w:color w:val="FF0000"/>
          <w:lang w:val="en-US"/>
        </w:rPr>
        <w:t>Liner Wrinkling, Helix Spring Deformation and mechanical behaviour of Marine Bonded Composite Hoses (MBCH) using local design pressure under burst and collapse</w:t>
      </w:r>
      <w:r w:rsidRPr="002E6A5B">
        <w:rPr>
          <w:rFonts w:ascii="Times New Roman" w:hAnsi="Times New Roman" w:cs="Times New Roman"/>
          <w:i/>
          <w:iCs/>
          <w:noProof/>
          <w:color w:val="FF0000"/>
          <w:lang w:val="en-US"/>
        </w:rPr>
        <w:t>.</w:t>
      </w:r>
      <w:r w:rsidRPr="002E6A5B">
        <w:rPr>
          <w:rFonts w:ascii="Times New Roman" w:hAnsi="Times New Roman" w:cs="Times New Roman"/>
          <w:noProof/>
          <w:color w:val="FF0000"/>
          <w:lang w:val="en-US"/>
        </w:rPr>
        <w:t xml:space="preserve"> </w:t>
      </w:r>
      <w:r w:rsidR="00B10AF7" w:rsidRPr="002E6A5B">
        <w:rPr>
          <w:rFonts w:ascii="Times New Roman" w:hAnsi="Times New Roman" w:cs="Times New Roman"/>
          <w:i/>
          <w:iCs/>
          <w:noProof/>
          <w:color w:val="FF0000"/>
          <w:lang w:val="en-US"/>
        </w:rPr>
        <w:t>J. Mar. Sci. Eng.</w:t>
      </w:r>
      <w:r w:rsidR="00B10AF7">
        <w:rPr>
          <w:rFonts w:ascii="Times New Roman" w:hAnsi="Times New Roman" w:cs="Times New Roman"/>
          <w:i/>
          <w:iCs/>
          <w:noProof/>
          <w:color w:val="FF0000"/>
          <w:lang w:val="en-US"/>
        </w:rPr>
        <w:t xml:space="preserve">, </w:t>
      </w:r>
      <w:r w:rsidR="00B10AF7" w:rsidRPr="00B10AF7">
        <w:rPr>
          <w:rFonts w:ascii="Times New Roman" w:hAnsi="Times New Roman" w:cs="Times New Roman"/>
          <w:noProof/>
          <w:color w:val="FF0000"/>
          <w:lang w:val="en-US"/>
        </w:rPr>
        <w:t>u</w:t>
      </w:r>
      <w:r w:rsidRPr="002E6A5B">
        <w:rPr>
          <w:rFonts w:ascii="Times New Roman" w:hAnsi="Times New Roman" w:cs="Times New Roman"/>
          <w:noProof/>
          <w:color w:val="FF0000"/>
          <w:lang w:val="en-US"/>
        </w:rPr>
        <w:t>nder review.</w:t>
      </w:r>
    </w:p>
    <w:bookmarkEnd w:id="28"/>
    <w:p w14:paraId="5EC97A73" w14:textId="294110D7" w:rsidR="007068E4" w:rsidRDefault="007068E4" w:rsidP="007068E4">
      <w:pPr>
        <w:widowControl w:val="0"/>
        <w:autoSpaceDE w:val="0"/>
        <w:autoSpaceDN w:val="0"/>
        <w:adjustRightInd w:val="0"/>
        <w:ind w:left="480" w:hanging="480"/>
        <w:jc w:val="both"/>
        <w:rPr>
          <w:rFonts w:ascii="Times New Roman" w:hAnsi="Times New Roman" w:cs="Times New Roman"/>
          <w:noProof/>
          <w:color w:val="FF0000"/>
        </w:rPr>
      </w:pPr>
      <w:r w:rsidRPr="00DD37FC">
        <w:rPr>
          <w:rFonts w:ascii="Times New Roman" w:hAnsi="Times New Roman" w:cs="Times New Roman"/>
          <w:noProof/>
          <w:color w:val="FF0000"/>
        </w:rPr>
        <w:t>Amaechi, C.V.</w:t>
      </w:r>
      <w:r>
        <w:rPr>
          <w:rFonts w:ascii="Times New Roman" w:hAnsi="Times New Roman" w:cs="Times New Roman"/>
          <w:noProof/>
          <w:color w:val="FF0000"/>
        </w:rPr>
        <w:t>,</w:t>
      </w:r>
      <w:r w:rsidRPr="00DD37FC">
        <w:rPr>
          <w:rFonts w:ascii="Times New Roman" w:hAnsi="Times New Roman" w:cs="Times New Roman"/>
          <w:noProof/>
          <w:color w:val="FF0000"/>
        </w:rPr>
        <w:t xml:space="preserve"> Odijie C.A., Wang F., Ye J. </w:t>
      </w:r>
      <w:bookmarkStart w:id="30" w:name="OLE_LINK12"/>
      <w:bookmarkStart w:id="31" w:name="OLE_LINK13"/>
      <w:r w:rsidR="006B67EF">
        <w:rPr>
          <w:rFonts w:ascii="Times New Roman" w:hAnsi="Times New Roman" w:cs="Times New Roman"/>
          <w:noProof/>
          <w:color w:val="FF0000"/>
        </w:rPr>
        <w:t>(2021</w:t>
      </w:r>
      <w:r w:rsidR="006355BF">
        <w:rPr>
          <w:rFonts w:ascii="Times New Roman" w:hAnsi="Times New Roman" w:cs="Times New Roman"/>
          <w:noProof/>
          <w:color w:val="FF0000"/>
        </w:rPr>
        <w:t>r</w:t>
      </w:r>
      <w:r w:rsidR="006B67EF">
        <w:rPr>
          <w:rFonts w:ascii="Times New Roman" w:hAnsi="Times New Roman" w:cs="Times New Roman"/>
          <w:noProof/>
          <w:color w:val="FF0000"/>
        </w:rPr>
        <w:t xml:space="preserve">). </w:t>
      </w:r>
      <w:r w:rsidRPr="00DD37FC">
        <w:rPr>
          <w:rFonts w:ascii="Times New Roman" w:hAnsi="Times New Roman" w:cs="Times New Roman"/>
          <w:noProof/>
          <w:color w:val="FF0000"/>
        </w:rPr>
        <w:t>Numerical investigation on mooring line configurations of a Paired Column Semisubmersible for its global performance in deep water condition</w:t>
      </w:r>
      <w:bookmarkEnd w:id="30"/>
      <w:bookmarkEnd w:id="31"/>
      <w:r w:rsidRPr="00DD37FC">
        <w:rPr>
          <w:rFonts w:ascii="Times New Roman" w:hAnsi="Times New Roman" w:cs="Times New Roman"/>
          <w:noProof/>
          <w:color w:val="FF0000"/>
        </w:rPr>
        <w:t xml:space="preserve">. </w:t>
      </w:r>
      <w:r w:rsidRPr="00DD37FC">
        <w:rPr>
          <w:rFonts w:ascii="Times New Roman" w:hAnsi="Times New Roman" w:cs="Times New Roman"/>
          <w:i/>
          <w:noProof/>
          <w:color w:val="FF0000"/>
        </w:rPr>
        <w:t xml:space="preserve">Ocean Eng. </w:t>
      </w:r>
      <w:r w:rsidRPr="00DD37FC">
        <w:rPr>
          <w:rFonts w:ascii="Times New Roman" w:hAnsi="Times New Roman" w:cs="Times New Roman"/>
          <w:b/>
          <w:noProof/>
          <w:color w:val="FF0000"/>
        </w:rPr>
        <w:t>2021</w:t>
      </w:r>
      <w:r w:rsidRPr="002E6A5B">
        <w:rPr>
          <w:rFonts w:ascii="Times New Roman" w:hAnsi="Times New Roman" w:cs="Times New Roman"/>
          <w:bCs/>
          <w:noProof/>
          <w:color w:val="FF0000"/>
        </w:rPr>
        <w:t>, under review</w:t>
      </w:r>
      <w:r w:rsidRPr="00DD37FC">
        <w:rPr>
          <w:rFonts w:ascii="Times New Roman" w:hAnsi="Times New Roman" w:cs="Times New Roman"/>
          <w:noProof/>
          <w:color w:val="FF0000"/>
        </w:rPr>
        <w:t>.</w:t>
      </w:r>
    </w:p>
    <w:p w14:paraId="726B721B" w14:textId="039DA4E6" w:rsidR="007068E4" w:rsidRPr="00DD37FC" w:rsidRDefault="007068E4" w:rsidP="007068E4">
      <w:pPr>
        <w:widowControl w:val="0"/>
        <w:autoSpaceDE w:val="0"/>
        <w:autoSpaceDN w:val="0"/>
        <w:adjustRightInd w:val="0"/>
        <w:ind w:left="480" w:hanging="480"/>
        <w:jc w:val="both"/>
        <w:rPr>
          <w:rFonts w:ascii="Times New Roman" w:hAnsi="Times New Roman" w:cs="Times New Roman"/>
          <w:noProof/>
          <w:color w:val="FF0000"/>
        </w:rPr>
      </w:pPr>
      <w:r w:rsidRPr="00DD37FC">
        <w:rPr>
          <w:rFonts w:ascii="Times New Roman" w:hAnsi="Times New Roman" w:cs="Times New Roman"/>
          <w:noProof/>
          <w:color w:val="FF0000"/>
        </w:rPr>
        <w:t>Amaechi, C.V.</w:t>
      </w:r>
      <w:r>
        <w:rPr>
          <w:rFonts w:ascii="Times New Roman" w:hAnsi="Times New Roman" w:cs="Times New Roman"/>
          <w:noProof/>
          <w:color w:val="FF0000"/>
        </w:rPr>
        <w:t>,</w:t>
      </w:r>
      <w:r w:rsidRPr="00DD37FC">
        <w:rPr>
          <w:rFonts w:ascii="Times New Roman" w:hAnsi="Times New Roman" w:cs="Times New Roman"/>
          <w:noProof/>
          <w:color w:val="FF0000"/>
        </w:rPr>
        <w:t xml:space="preserve"> Wang F., Ye J. </w:t>
      </w:r>
      <w:bookmarkStart w:id="32" w:name="OLE_LINK14"/>
      <w:bookmarkStart w:id="33" w:name="OLE_LINK15"/>
      <w:r w:rsidR="006B67EF">
        <w:rPr>
          <w:rFonts w:ascii="Times New Roman" w:hAnsi="Times New Roman" w:cs="Times New Roman"/>
          <w:noProof/>
          <w:color w:val="FF0000"/>
        </w:rPr>
        <w:t>(2021</w:t>
      </w:r>
      <w:r w:rsidR="006355BF">
        <w:rPr>
          <w:rFonts w:ascii="Times New Roman" w:hAnsi="Times New Roman" w:cs="Times New Roman"/>
          <w:noProof/>
          <w:color w:val="FF0000"/>
        </w:rPr>
        <w:t>s</w:t>
      </w:r>
      <w:r w:rsidR="006B67EF">
        <w:rPr>
          <w:rFonts w:ascii="Times New Roman" w:hAnsi="Times New Roman" w:cs="Times New Roman"/>
          <w:noProof/>
          <w:color w:val="FF0000"/>
        </w:rPr>
        <w:t xml:space="preserve">). </w:t>
      </w:r>
      <w:r w:rsidRPr="00DD37FC">
        <w:rPr>
          <w:rFonts w:ascii="Times New Roman" w:hAnsi="Times New Roman" w:cs="Times New Roman"/>
          <w:noProof/>
          <w:color w:val="FF0000"/>
        </w:rPr>
        <w:t>Parametric investigation on tensioner stroke analysis, recoil analysis and disconnect for the marine drilling riser of a Paired Column Semisubmersible under deep water waves</w:t>
      </w:r>
      <w:bookmarkEnd w:id="32"/>
      <w:bookmarkEnd w:id="33"/>
      <w:r w:rsidRPr="00DD37FC">
        <w:rPr>
          <w:rFonts w:ascii="Times New Roman" w:hAnsi="Times New Roman" w:cs="Times New Roman"/>
          <w:noProof/>
          <w:color w:val="FF0000"/>
        </w:rPr>
        <w:t xml:space="preserve">. </w:t>
      </w:r>
      <w:r w:rsidRPr="00DD37FC">
        <w:rPr>
          <w:rFonts w:ascii="Times New Roman" w:hAnsi="Times New Roman" w:cs="Times New Roman"/>
          <w:i/>
          <w:noProof/>
          <w:color w:val="FF0000"/>
        </w:rPr>
        <w:t xml:space="preserve">Ocean Eng. </w:t>
      </w:r>
      <w:r w:rsidRPr="00DD37FC">
        <w:rPr>
          <w:rFonts w:ascii="Times New Roman" w:hAnsi="Times New Roman" w:cs="Times New Roman"/>
          <w:b/>
          <w:noProof/>
          <w:color w:val="FF0000"/>
        </w:rPr>
        <w:t>2021</w:t>
      </w:r>
      <w:r w:rsidRPr="002E6A5B">
        <w:rPr>
          <w:rFonts w:ascii="Times New Roman" w:hAnsi="Times New Roman" w:cs="Times New Roman"/>
          <w:bCs/>
          <w:noProof/>
          <w:color w:val="FF0000"/>
        </w:rPr>
        <w:t>, under review</w:t>
      </w:r>
      <w:r w:rsidRPr="00DD37FC">
        <w:rPr>
          <w:rFonts w:ascii="Times New Roman" w:hAnsi="Times New Roman" w:cs="Times New Roman"/>
          <w:noProof/>
          <w:color w:val="FF0000"/>
        </w:rPr>
        <w:t>.</w:t>
      </w:r>
    </w:p>
    <w:p w14:paraId="1F0557F8" w14:textId="0F21D674" w:rsidR="007068E4" w:rsidRDefault="007068E4" w:rsidP="007068E4">
      <w:pPr>
        <w:widowControl w:val="0"/>
        <w:autoSpaceDE w:val="0"/>
        <w:autoSpaceDN w:val="0"/>
        <w:adjustRightInd w:val="0"/>
        <w:ind w:left="480" w:hanging="480"/>
        <w:jc w:val="both"/>
        <w:rPr>
          <w:rFonts w:ascii="Times New Roman" w:hAnsi="Times New Roman" w:cs="Times New Roman"/>
          <w:noProof/>
          <w:color w:val="FF0000"/>
        </w:rPr>
      </w:pPr>
      <w:r w:rsidRPr="00DD37FC">
        <w:rPr>
          <w:rFonts w:ascii="Times New Roman" w:hAnsi="Times New Roman" w:cs="Times New Roman"/>
          <w:noProof/>
          <w:color w:val="FF0000"/>
        </w:rPr>
        <w:t>Amaechi, C.V.</w:t>
      </w:r>
      <w:r>
        <w:rPr>
          <w:rFonts w:ascii="Times New Roman" w:hAnsi="Times New Roman" w:cs="Times New Roman"/>
          <w:noProof/>
          <w:color w:val="FF0000"/>
        </w:rPr>
        <w:t>,</w:t>
      </w:r>
      <w:r w:rsidRPr="00DD37FC">
        <w:rPr>
          <w:rFonts w:ascii="Times New Roman" w:hAnsi="Times New Roman" w:cs="Times New Roman"/>
          <w:noProof/>
          <w:color w:val="FF0000"/>
        </w:rPr>
        <w:t xml:space="preserve"> Wang F., Ye J.</w:t>
      </w:r>
      <w:r w:rsidR="006B67EF">
        <w:rPr>
          <w:rFonts w:ascii="Times New Roman" w:hAnsi="Times New Roman" w:cs="Times New Roman"/>
          <w:noProof/>
          <w:color w:val="FF0000"/>
        </w:rPr>
        <w:t xml:space="preserve"> (2021</w:t>
      </w:r>
      <w:r w:rsidR="006355BF">
        <w:rPr>
          <w:rFonts w:ascii="Times New Roman" w:hAnsi="Times New Roman" w:cs="Times New Roman"/>
          <w:noProof/>
          <w:color w:val="FF0000"/>
        </w:rPr>
        <w:t>t</w:t>
      </w:r>
      <w:r w:rsidR="006B67EF">
        <w:rPr>
          <w:rFonts w:ascii="Times New Roman" w:hAnsi="Times New Roman" w:cs="Times New Roman"/>
          <w:noProof/>
          <w:color w:val="FF0000"/>
        </w:rPr>
        <w:t xml:space="preserve">). </w:t>
      </w:r>
      <w:r>
        <w:rPr>
          <w:rFonts w:ascii="Times New Roman" w:hAnsi="Times New Roman" w:cs="Times New Roman"/>
          <w:noProof/>
          <w:color w:val="FF0000"/>
        </w:rPr>
        <w:t>Dynamic analysis of</w:t>
      </w:r>
      <w:r w:rsidRPr="00DD37FC">
        <w:rPr>
          <w:rFonts w:ascii="Times New Roman" w:hAnsi="Times New Roman" w:cs="Times New Roman"/>
          <w:noProof/>
          <w:color w:val="FF0000"/>
        </w:rPr>
        <w:t xml:space="preserve"> tensioner model applied on global response of marine riser recoil and disconnect. </w:t>
      </w:r>
      <w:r w:rsidRPr="00DD37FC">
        <w:rPr>
          <w:rFonts w:ascii="Times New Roman" w:hAnsi="Times New Roman" w:cs="Times New Roman"/>
          <w:i/>
          <w:noProof/>
          <w:color w:val="FF0000"/>
        </w:rPr>
        <w:t xml:space="preserve">Ocean Eng. </w:t>
      </w:r>
      <w:r w:rsidRPr="00DD37FC">
        <w:rPr>
          <w:rFonts w:ascii="Times New Roman" w:hAnsi="Times New Roman" w:cs="Times New Roman"/>
          <w:b/>
          <w:noProof/>
          <w:color w:val="FF0000"/>
        </w:rPr>
        <w:t>2021</w:t>
      </w:r>
      <w:r w:rsidRPr="002E6A5B">
        <w:rPr>
          <w:rFonts w:ascii="Times New Roman" w:hAnsi="Times New Roman" w:cs="Times New Roman"/>
          <w:bCs/>
          <w:noProof/>
          <w:color w:val="FF0000"/>
        </w:rPr>
        <w:t>, under review</w:t>
      </w:r>
      <w:r w:rsidRPr="00DD37FC">
        <w:rPr>
          <w:rFonts w:ascii="Times New Roman" w:hAnsi="Times New Roman" w:cs="Times New Roman"/>
          <w:noProof/>
          <w:color w:val="FF0000"/>
        </w:rPr>
        <w:t>.</w:t>
      </w:r>
    </w:p>
    <w:p w14:paraId="421A024E" w14:textId="74B62F6F" w:rsidR="006B67EF" w:rsidRDefault="006B67EF" w:rsidP="006B67EF">
      <w:pPr>
        <w:widowControl w:val="0"/>
        <w:autoSpaceDE w:val="0"/>
        <w:autoSpaceDN w:val="0"/>
        <w:adjustRightInd w:val="0"/>
        <w:ind w:left="480" w:hanging="480"/>
        <w:jc w:val="both"/>
        <w:rPr>
          <w:rFonts w:ascii="Times New Roman" w:hAnsi="Times New Roman" w:cs="Times New Roman"/>
          <w:noProof/>
          <w:color w:val="FF0000"/>
        </w:rPr>
      </w:pPr>
      <w:r w:rsidRPr="00DD37FC">
        <w:rPr>
          <w:rFonts w:ascii="Times New Roman" w:hAnsi="Times New Roman" w:cs="Times New Roman"/>
          <w:noProof/>
          <w:color w:val="FF0000"/>
        </w:rPr>
        <w:t>Amaechi, C.V.</w:t>
      </w:r>
      <w:r>
        <w:rPr>
          <w:rFonts w:ascii="Times New Roman" w:hAnsi="Times New Roman" w:cs="Times New Roman"/>
          <w:noProof/>
          <w:color w:val="FF0000"/>
        </w:rPr>
        <w:t>,</w:t>
      </w:r>
      <w:r w:rsidRPr="00DD37FC">
        <w:rPr>
          <w:rFonts w:ascii="Times New Roman" w:hAnsi="Times New Roman" w:cs="Times New Roman"/>
          <w:noProof/>
          <w:color w:val="FF0000"/>
        </w:rPr>
        <w:t xml:space="preserve"> Wang F., Ye J. </w:t>
      </w:r>
      <w:r>
        <w:rPr>
          <w:rFonts w:ascii="Times New Roman" w:hAnsi="Times New Roman" w:cs="Times New Roman"/>
          <w:noProof/>
          <w:color w:val="FF0000"/>
        </w:rPr>
        <w:t>(2021</w:t>
      </w:r>
      <w:r w:rsidR="006355BF">
        <w:rPr>
          <w:rFonts w:ascii="Times New Roman" w:hAnsi="Times New Roman" w:cs="Times New Roman"/>
          <w:noProof/>
          <w:color w:val="FF0000"/>
        </w:rPr>
        <w:t>u</w:t>
      </w:r>
      <w:r>
        <w:rPr>
          <w:rFonts w:ascii="Times New Roman" w:hAnsi="Times New Roman" w:cs="Times New Roman"/>
          <w:noProof/>
          <w:color w:val="FF0000"/>
        </w:rPr>
        <w:t xml:space="preserve">). </w:t>
      </w:r>
      <w:r w:rsidRPr="006B67EF">
        <w:rPr>
          <w:rFonts w:ascii="Times New Roman" w:hAnsi="Times New Roman" w:cs="Times New Roman"/>
          <w:noProof/>
          <w:color w:val="FF0000"/>
          <w:lang w:val="en-US"/>
        </w:rPr>
        <w:t xml:space="preserve">Effect of marine riser integration for characteristic motion response studies on a Paired Column Semisubmersible in deep waters. </w:t>
      </w:r>
      <w:r w:rsidRPr="006B67EF">
        <w:rPr>
          <w:rFonts w:ascii="Times New Roman" w:hAnsi="Times New Roman" w:cs="Times New Roman"/>
          <w:i/>
          <w:noProof/>
          <w:color w:val="FF0000"/>
          <w:lang w:val="en-US"/>
        </w:rPr>
        <w:t xml:space="preserve">Mar. Struct. </w:t>
      </w:r>
      <w:r w:rsidRPr="006B67EF">
        <w:rPr>
          <w:rFonts w:ascii="Times New Roman" w:hAnsi="Times New Roman" w:cs="Times New Roman"/>
          <w:b/>
          <w:bCs/>
          <w:noProof/>
          <w:color w:val="FF0000"/>
          <w:lang w:val="en-US"/>
        </w:rPr>
        <w:t>2021,</w:t>
      </w:r>
      <w:r w:rsidRPr="006B67EF">
        <w:rPr>
          <w:rFonts w:ascii="Times New Roman" w:hAnsi="Times New Roman" w:cs="Times New Roman"/>
          <w:noProof/>
          <w:color w:val="FF0000"/>
          <w:lang w:val="en-US"/>
        </w:rPr>
        <w:t xml:space="preserve"> under review</w:t>
      </w:r>
      <w:r w:rsidRPr="00DD37FC">
        <w:rPr>
          <w:rFonts w:ascii="Times New Roman" w:hAnsi="Times New Roman" w:cs="Times New Roman"/>
          <w:noProof/>
          <w:color w:val="FF0000"/>
        </w:rPr>
        <w:t>.</w:t>
      </w:r>
    </w:p>
    <w:p w14:paraId="63D2A16D" w14:textId="06B373EA"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ANSYS, 2017a. </w:t>
      </w:r>
      <w:r w:rsidRPr="00A26674">
        <w:rPr>
          <w:rFonts w:ascii="Times New Roman" w:hAnsi="Times New Roman" w:cs="Times New Roman"/>
          <w:i/>
          <w:iCs/>
          <w:noProof/>
        </w:rPr>
        <w:t>ANSYS Aqwa Theory Manual, Release 18.2</w:t>
      </w:r>
      <w:r w:rsidRPr="00A26674">
        <w:rPr>
          <w:rFonts w:ascii="Times New Roman" w:hAnsi="Times New Roman" w:cs="Times New Roman"/>
          <w:noProof/>
        </w:rPr>
        <w:t>, Canonsburg, USA: ANSYS Inc.</w:t>
      </w:r>
    </w:p>
    <w:p w14:paraId="2287BE0C"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ANSYS, 2017b. </w:t>
      </w:r>
      <w:r w:rsidRPr="00A26674">
        <w:rPr>
          <w:rFonts w:ascii="Times New Roman" w:hAnsi="Times New Roman" w:cs="Times New Roman"/>
          <w:i/>
          <w:iCs/>
          <w:noProof/>
        </w:rPr>
        <w:t>ANSYS Aqwa User’s Manual, Release 18.2</w:t>
      </w:r>
      <w:r w:rsidRPr="00A26674">
        <w:rPr>
          <w:rFonts w:ascii="Times New Roman" w:hAnsi="Times New Roman" w:cs="Times New Roman"/>
          <w:noProof/>
        </w:rPr>
        <w:t>, Canonsburg, USA: ANSYS Inc.</w:t>
      </w:r>
    </w:p>
    <w:p w14:paraId="5F3C5D4A" w14:textId="77777777" w:rsidR="00926B7E" w:rsidRPr="00A26674" w:rsidRDefault="00926B7E"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ANSYS, 2017c. </w:t>
      </w:r>
      <w:r w:rsidRPr="00A26674">
        <w:rPr>
          <w:rFonts w:ascii="Times New Roman" w:hAnsi="Times New Roman" w:cs="Times New Roman"/>
          <w:i/>
          <w:iCs/>
          <w:noProof/>
        </w:rPr>
        <w:t>ANSYS Meshing User’s Guide, Release 18.2</w:t>
      </w:r>
      <w:r w:rsidRPr="00A26674">
        <w:rPr>
          <w:rFonts w:ascii="Times New Roman" w:hAnsi="Times New Roman" w:cs="Times New Roman"/>
          <w:noProof/>
        </w:rPr>
        <w:t>, Canonsburg, USA: ANSYS Inc.</w:t>
      </w:r>
    </w:p>
    <w:p w14:paraId="29D3DC31" w14:textId="579372E7" w:rsidR="00926B7E" w:rsidRPr="00A26674" w:rsidRDefault="00926B7E"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API. (2005). </w:t>
      </w:r>
      <w:r w:rsidR="00F45A2D">
        <w:rPr>
          <w:rFonts w:ascii="Times New Roman" w:hAnsi="Times New Roman" w:cs="Times New Roman"/>
          <w:noProof/>
        </w:rPr>
        <w:t xml:space="preserve">API RP 2SK- </w:t>
      </w:r>
      <w:r w:rsidRPr="00A26674">
        <w:rPr>
          <w:rFonts w:ascii="Times New Roman" w:hAnsi="Times New Roman" w:cs="Times New Roman"/>
          <w:noProof/>
        </w:rPr>
        <w:t xml:space="preserve">Design and analysis of stationkeeping systems for floating structures. </w:t>
      </w:r>
      <w:r w:rsidR="00F45A2D">
        <w:rPr>
          <w:rFonts w:ascii="Times New Roman" w:hAnsi="Times New Roman" w:cs="Times New Roman"/>
          <w:noProof/>
        </w:rPr>
        <w:t>3</w:t>
      </w:r>
      <w:r w:rsidR="00F45A2D" w:rsidRPr="00F45A2D">
        <w:rPr>
          <w:rFonts w:ascii="Times New Roman" w:hAnsi="Times New Roman" w:cs="Times New Roman"/>
          <w:noProof/>
          <w:vertAlign w:val="superscript"/>
        </w:rPr>
        <w:t>rd</w:t>
      </w:r>
      <w:r w:rsidR="00F45A2D">
        <w:rPr>
          <w:rFonts w:ascii="Times New Roman" w:hAnsi="Times New Roman" w:cs="Times New Roman"/>
          <w:noProof/>
        </w:rPr>
        <w:t xml:space="preserve"> Edition, </w:t>
      </w:r>
      <w:r w:rsidR="00F45A2D" w:rsidRPr="00F45A2D">
        <w:rPr>
          <w:rFonts w:ascii="Times New Roman" w:hAnsi="Times New Roman" w:cs="Times New Roman"/>
          <w:noProof/>
        </w:rPr>
        <w:t>American Petroleum Institute (API)</w:t>
      </w:r>
      <w:r w:rsidR="00F45A2D">
        <w:rPr>
          <w:rFonts w:ascii="Times New Roman" w:hAnsi="Times New Roman" w:cs="Times New Roman"/>
          <w:noProof/>
        </w:rPr>
        <w:t>, Washington, USA</w:t>
      </w:r>
      <w:r w:rsidRPr="00A26674">
        <w:rPr>
          <w:rFonts w:ascii="Times New Roman" w:hAnsi="Times New Roman" w:cs="Times New Roman"/>
          <w:noProof/>
        </w:rPr>
        <w:t xml:space="preserve">. </w:t>
      </w:r>
    </w:p>
    <w:p w14:paraId="7E53106D" w14:textId="3FA7502C" w:rsidR="00F45A2D" w:rsidRDefault="00926B7E" w:rsidP="00F45A2D">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API. (2006). Specification for Bonded Flexible Pipe . ISO 13628-10 (Identical), Petroleum and natural gas industries-Design and operation of subsea production systems-Part 10: Specification for bonded flexible pipe</w:t>
      </w:r>
      <w:r w:rsidR="00F45A2D">
        <w:rPr>
          <w:rFonts w:ascii="Times New Roman" w:hAnsi="Times New Roman" w:cs="Times New Roman"/>
          <w:noProof/>
        </w:rPr>
        <w:t>.</w:t>
      </w:r>
      <w:r w:rsidRPr="00A26674">
        <w:rPr>
          <w:rFonts w:ascii="Times New Roman" w:hAnsi="Times New Roman" w:cs="Times New Roman"/>
          <w:noProof/>
        </w:rPr>
        <w:t xml:space="preserve"> </w:t>
      </w:r>
      <w:r w:rsidR="00F45A2D" w:rsidRPr="00F45A2D">
        <w:rPr>
          <w:rFonts w:ascii="Times New Roman" w:hAnsi="Times New Roman" w:cs="Times New Roman"/>
          <w:noProof/>
        </w:rPr>
        <w:t>American Petroleum Institute (API)</w:t>
      </w:r>
      <w:r w:rsidR="00F45A2D">
        <w:rPr>
          <w:rFonts w:ascii="Times New Roman" w:hAnsi="Times New Roman" w:cs="Times New Roman"/>
          <w:noProof/>
        </w:rPr>
        <w:t>, Washington, USA</w:t>
      </w:r>
      <w:r w:rsidR="00F45A2D" w:rsidRPr="00A26674">
        <w:rPr>
          <w:rFonts w:ascii="Times New Roman" w:hAnsi="Times New Roman" w:cs="Times New Roman"/>
          <w:noProof/>
        </w:rPr>
        <w:t>.</w:t>
      </w:r>
    </w:p>
    <w:p w14:paraId="0D06E595" w14:textId="4EABF922" w:rsidR="000C3396" w:rsidRDefault="000C3396"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API. (20</w:t>
      </w:r>
      <w:r>
        <w:rPr>
          <w:rFonts w:ascii="Times New Roman" w:hAnsi="Times New Roman" w:cs="Times New Roman"/>
          <w:noProof/>
        </w:rPr>
        <w:t>17</w:t>
      </w:r>
      <w:r w:rsidRPr="00A26674">
        <w:rPr>
          <w:rFonts w:ascii="Times New Roman" w:hAnsi="Times New Roman" w:cs="Times New Roman"/>
          <w:noProof/>
        </w:rPr>
        <w:t>).</w:t>
      </w:r>
      <w:r>
        <w:rPr>
          <w:rFonts w:ascii="Times New Roman" w:hAnsi="Times New Roman" w:cs="Times New Roman"/>
          <w:noProof/>
        </w:rPr>
        <w:t xml:space="preserve"> API 17K</w:t>
      </w:r>
      <w:r w:rsidR="00F45A2D">
        <w:rPr>
          <w:rFonts w:ascii="Times New Roman" w:hAnsi="Times New Roman" w:cs="Times New Roman"/>
          <w:noProof/>
        </w:rPr>
        <w:t>-</w:t>
      </w:r>
      <w:r w:rsidRPr="00A26674">
        <w:rPr>
          <w:rFonts w:ascii="Times New Roman" w:hAnsi="Times New Roman" w:cs="Times New Roman"/>
          <w:noProof/>
        </w:rPr>
        <w:t xml:space="preserve"> Specification for Bonded Flexible Pipe</w:t>
      </w:r>
      <w:r w:rsidR="00F45A2D">
        <w:rPr>
          <w:rFonts w:ascii="Times New Roman" w:hAnsi="Times New Roman" w:cs="Times New Roman"/>
          <w:noProof/>
        </w:rPr>
        <w:t>, 3</w:t>
      </w:r>
      <w:r w:rsidR="00F45A2D" w:rsidRPr="00F45A2D">
        <w:rPr>
          <w:rFonts w:ascii="Times New Roman" w:hAnsi="Times New Roman" w:cs="Times New Roman"/>
          <w:noProof/>
          <w:vertAlign w:val="superscript"/>
        </w:rPr>
        <w:t>rd</w:t>
      </w:r>
      <w:r w:rsidR="00F45A2D">
        <w:rPr>
          <w:rFonts w:ascii="Times New Roman" w:hAnsi="Times New Roman" w:cs="Times New Roman"/>
          <w:noProof/>
        </w:rPr>
        <w:t xml:space="preserve"> Edition. </w:t>
      </w:r>
      <w:r w:rsidR="00F45A2D" w:rsidRPr="00F45A2D">
        <w:rPr>
          <w:rFonts w:ascii="Times New Roman" w:hAnsi="Times New Roman" w:cs="Times New Roman"/>
          <w:noProof/>
        </w:rPr>
        <w:t>American Petroleum Institute (API)</w:t>
      </w:r>
      <w:r w:rsidR="00F45A2D">
        <w:rPr>
          <w:rFonts w:ascii="Times New Roman" w:hAnsi="Times New Roman" w:cs="Times New Roman"/>
          <w:noProof/>
        </w:rPr>
        <w:t>, Washington, USA</w:t>
      </w:r>
      <w:r w:rsidRPr="00A26674">
        <w:rPr>
          <w:rFonts w:ascii="Times New Roman" w:hAnsi="Times New Roman" w:cs="Times New Roman"/>
          <w:noProof/>
        </w:rPr>
        <w:t>.</w:t>
      </w:r>
    </w:p>
    <w:p w14:paraId="4C9297F8" w14:textId="3AE562AA"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Bai, Y. &amp; Bai, Q., 2005. </w:t>
      </w:r>
      <w:r w:rsidRPr="00A26674">
        <w:rPr>
          <w:rFonts w:ascii="Times New Roman" w:hAnsi="Times New Roman" w:cs="Times New Roman"/>
          <w:i/>
          <w:iCs/>
          <w:noProof/>
        </w:rPr>
        <w:t>Subsea Pipelines and Risers</w:t>
      </w:r>
      <w:r w:rsidRPr="00A26674">
        <w:rPr>
          <w:rFonts w:ascii="Times New Roman" w:hAnsi="Times New Roman" w:cs="Times New Roman"/>
          <w:noProof/>
        </w:rPr>
        <w:t xml:space="preserve"> 1st ed., Oxford, UK: Elsevier.</w:t>
      </w:r>
    </w:p>
    <w:p w14:paraId="2EDCD51E"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Barltrop, N.D.P., 1998. </w:t>
      </w:r>
      <w:r w:rsidRPr="00A26674">
        <w:rPr>
          <w:rFonts w:ascii="Times New Roman" w:hAnsi="Times New Roman" w:cs="Times New Roman"/>
          <w:i/>
          <w:iCs/>
          <w:noProof/>
        </w:rPr>
        <w:t>Floating Structures: A guide for design and analysis- Volume 2</w:t>
      </w:r>
      <w:r w:rsidRPr="00A26674">
        <w:rPr>
          <w:rFonts w:ascii="Times New Roman" w:hAnsi="Times New Roman" w:cs="Times New Roman"/>
          <w:noProof/>
        </w:rPr>
        <w:t>, Herefordshire, UK: Oilfield Publications Limited (OPL).</w:t>
      </w:r>
    </w:p>
    <w:p w14:paraId="68E8B970" w14:textId="77777777" w:rsidR="00D67AC0" w:rsidRPr="00A859CA" w:rsidRDefault="00D67AC0" w:rsidP="00717F3E">
      <w:pPr>
        <w:widowControl w:val="0"/>
        <w:autoSpaceDE w:val="0"/>
        <w:autoSpaceDN w:val="0"/>
        <w:adjustRightInd w:val="0"/>
        <w:ind w:left="480" w:hanging="480"/>
        <w:jc w:val="both"/>
        <w:rPr>
          <w:rFonts w:ascii="Times New Roman" w:hAnsi="Times New Roman" w:cs="Times New Roman"/>
          <w:noProof/>
          <w:color w:val="FF0000"/>
        </w:rPr>
      </w:pPr>
      <w:r w:rsidRPr="00A26674">
        <w:rPr>
          <w:rFonts w:ascii="Times New Roman" w:hAnsi="Times New Roman" w:cs="Times New Roman"/>
          <w:noProof/>
        </w:rPr>
        <w:t xml:space="preserve">Barltrop, N.D.P. &amp; Adams, A.J., 1991. </w:t>
      </w:r>
      <w:r w:rsidRPr="00A26674">
        <w:rPr>
          <w:rFonts w:ascii="Times New Roman" w:hAnsi="Times New Roman" w:cs="Times New Roman"/>
          <w:i/>
          <w:iCs/>
          <w:noProof/>
        </w:rPr>
        <w:t>Dynamics of fixed marine structures</w:t>
      </w:r>
      <w:r w:rsidRPr="00A26674">
        <w:rPr>
          <w:rFonts w:ascii="Times New Roman" w:hAnsi="Times New Roman" w:cs="Times New Roman"/>
          <w:noProof/>
        </w:rPr>
        <w:t xml:space="preserve"> 3rd Ed., Oxford, UK: </w:t>
      </w:r>
      <w:r w:rsidRPr="00A859CA">
        <w:rPr>
          <w:rFonts w:ascii="Times New Roman" w:hAnsi="Times New Roman" w:cs="Times New Roman"/>
          <w:noProof/>
          <w:color w:val="FF0000"/>
        </w:rPr>
        <w:t>Butterworth Heinemann.</w:t>
      </w:r>
    </w:p>
    <w:p w14:paraId="431ED9D9" w14:textId="3E89E2C4" w:rsidR="00D67AC0" w:rsidRPr="00A859CA" w:rsidRDefault="00E11345" w:rsidP="00717F3E">
      <w:pPr>
        <w:widowControl w:val="0"/>
        <w:autoSpaceDE w:val="0"/>
        <w:autoSpaceDN w:val="0"/>
        <w:adjustRightInd w:val="0"/>
        <w:ind w:left="480" w:hanging="480"/>
        <w:jc w:val="both"/>
        <w:rPr>
          <w:rFonts w:ascii="Times New Roman" w:hAnsi="Times New Roman" w:cs="Times New Roman"/>
          <w:noProof/>
          <w:color w:val="FF0000"/>
        </w:rPr>
      </w:pPr>
      <w:r w:rsidRPr="00A859CA">
        <w:rPr>
          <w:rFonts w:ascii="Times New Roman" w:hAnsi="Times New Roman" w:cs="Times New Roman"/>
          <w:noProof/>
          <w:color w:val="FF0000"/>
        </w:rPr>
        <w:t>Berhault, C., Guérin, P., Le Buhan, P., and J.M. Heurtier (2004). "Investigations On Hydrodynamic And Mechanical Coupling Effects For Deepwater Offloading Buoy." Paper presented at the The Fourteenth International Offshore and Polar Engineering Conference, Toulon, France, May 23-28, 2004.</w:t>
      </w:r>
      <w:r w:rsidR="00D67AC0" w:rsidRPr="00A859CA">
        <w:rPr>
          <w:rFonts w:ascii="Times New Roman" w:hAnsi="Times New Roman" w:cs="Times New Roman"/>
          <w:noProof/>
          <w:color w:val="FF0000"/>
        </w:rPr>
        <w:t xml:space="preserve"> Toulon, France: ISOPE, pp. 374–379.</w:t>
      </w:r>
      <w:r w:rsidR="00A859CA" w:rsidRPr="00A859CA">
        <w:rPr>
          <w:rFonts w:ascii="Times New Roman" w:hAnsi="Times New Roman" w:cs="Times New Roman"/>
          <w:noProof/>
          <w:color w:val="FF0000"/>
        </w:rPr>
        <w:t xml:space="preserve"> Available at: </w:t>
      </w:r>
      <w:r w:rsidR="00A859CA" w:rsidRPr="00A859CA">
        <w:rPr>
          <w:rFonts w:ascii="Times New Roman" w:hAnsi="Times New Roman" w:cs="Times New Roman"/>
          <w:noProof/>
          <w:color w:val="FF0000"/>
        </w:rPr>
        <w:lastRenderedPageBreak/>
        <w:t xml:space="preserve">http://legacy.isope.org/publications/proceedings/ISOPE/ISOPE%202004/volume3/2004-pf-03.pdf  </w:t>
      </w:r>
      <w:r w:rsidR="00A859CA" w:rsidRPr="00A859CA">
        <w:rPr>
          <w:rFonts w:ascii="Palatino Linotype" w:hAnsi="Palatino Linotype"/>
          <w:color w:val="FF0000"/>
          <w:sz w:val="18"/>
          <w:szCs w:val="18"/>
        </w:rPr>
        <w:t>(Accessed on: 12</w:t>
      </w:r>
      <w:r w:rsidR="00A859CA" w:rsidRPr="00A859CA">
        <w:rPr>
          <w:rFonts w:ascii="Palatino Linotype" w:hAnsi="Palatino Linotype"/>
          <w:color w:val="FF0000"/>
          <w:sz w:val="18"/>
          <w:szCs w:val="18"/>
          <w:vertAlign w:val="superscript"/>
        </w:rPr>
        <w:t>th</w:t>
      </w:r>
      <w:r w:rsidR="00A859CA" w:rsidRPr="00A859CA">
        <w:rPr>
          <w:rFonts w:ascii="Palatino Linotype" w:hAnsi="Palatino Linotype"/>
          <w:color w:val="FF0000"/>
          <w:sz w:val="18"/>
          <w:szCs w:val="18"/>
        </w:rPr>
        <w:t xml:space="preserve"> July, 2021).</w:t>
      </w:r>
    </w:p>
    <w:p w14:paraId="119843B5"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bookmarkStart w:id="34" w:name="_Hlk84289575"/>
      <w:r w:rsidRPr="00A26674">
        <w:rPr>
          <w:rFonts w:ascii="Times New Roman" w:hAnsi="Times New Roman" w:cs="Times New Roman"/>
          <w:noProof/>
        </w:rPr>
        <w:t>Berteaux, H.O., 1976.</w:t>
      </w:r>
      <w:bookmarkEnd w:id="34"/>
      <w:r w:rsidRPr="00A26674">
        <w:rPr>
          <w:rFonts w:ascii="Times New Roman" w:hAnsi="Times New Roman" w:cs="Times New Roman"/>
          <w:noProof/>
        </w:rPr>
        <w:t xml:space="preserve"> </w:t>
      </w:r>
      <w:r w:rsidRPr="00A26674">
        <w:rPr>
          <w:rFonts w:ascii="Times New Roman" w:hAnsi="Times New Roman" w:cs="Times New Roman"/>
          <w:i/>
          <w:iCs/>
          <w:noProof/>
        </w:rPr>
        <w:t>Buoy engineering</w:t>
      </w:r>
      <w:r w:rsidRPr="00A26674">
        <w:rPr>
          <w:rFonts w:ascii="Times New Roman" w:hAnsi="Times New Roman" w:cs="Times New Roman"/>
          <w:noProof/>
        </w:rPr>
        <w:t xml:space="preserve"> 1st Ed., New York, USA: John Wiley and Sons.</w:t>
      </w:r>
    </w:p>
    <w:p w14:paraId="30DDDD56" w14:textId="32D65C3A" w:rsidR="00462240" w:rsidRDefault="00462240" w:rsidP="00717F3E">
      <w:pPr>
        <w:widowControl w:val="0"/>
        <w:autoSpaceDE w:val="0"/>
        <w:autoSpaceDN w:val="0"/>
        <w:adjustRightInd w:val="0"/>
        <w:ind w:left="480" w:hanging="480"/>
        <w:jc w:val="both"/>
        <w:rPr>
          <w:rFonts w:ascii="Times New Roman" w:hAnsi="Times New Roman" w:cs="Times New Roman"/>
          <w:noProof/>
        </w:rPr>
      </w:pPr>
      <w:r w:rsidRPr="00462240">
        <w:rPr>
          <w:rFonts w:ascii="Times New Roman" w:hAnsi="Times New Roman" w:cs="Times New Roman"/>
          <w:noProof/>
        </w:rPr>
        <w:t>Bhatta D. D., Rahman M. Wave loadings on a vertical cylinder due to heave motion. International Journal of Mathematics and Mathematical Sciences, 1995, 18(1): 151~170.</w:t>
      </w:r>
    </w:p>
    <w:p w14:paraId="649CE2FA" w14:textId="1FA1F599" w:rsidR="00462240" w:rsidRDefault="00462240" w:rsidP="00717F3E">
      <w:pPr>
        <w:widowControl w:val="0"/>
        <w:autoSpaceDE w:val="0"/>
        <w:autoSpaceDN w:val="0"/>
        <w:adjustRightInd w:val="0"/>
        <w:ind w:left="480" w:hanging="480"/>
        <w:jc w:val="both"/>
        <w:rPr>
          <w:rFonts w:ascii="Times New Roman" w:hAnsi="Times New Roman" w:cs="Times New Roman"/>
          <w:noProof/>
        </w:rPr>
      </w:pPr>
      <w:r w:rsidRPr="00462240">
        <w:rPr>
          <w:rFonts w:ascii="Times New Roman" w:hAnsi="Times New Roman" w:cs="Times New Roman"/>
          <w:noProof/>
        </w:rPr>
        <w:t>Bhatta D. D., Rahman M. On scattering and radiation problem for a cylinder in water of finite depth. International Journal of Engineering Science, 2003, 41: 931~967</w:t>
      </w:r>
    </w:p>
    <w:p w14:paraId="55C2B6E1" w14:textId="44DE07B0" w:rsidR="001D5D21" w:rsidRDefault="001D5D21" w:rsidP="00717F3E">
      <w:pPr>
        <w:widowControl w:val="0"/>
        <w:autoSpaceDE w:val="0"/>
        <w:autoSpaceDN w:val="0"/>
        <w:adjustRightInd w:val="0"/>
        <w:ind w:left="480" w:hanging="480"/>
        <w:jc w:val="both"/>
        <w:rPr>
          <w:rFonts w:ascii="Times New Roman" w:hAnsi="Times New Roman" w:cs="Times New Roman"/>
          <w:noProof/>
        </w:rPr>
      </w:pPr>
      <w:r w:rsidRPr="00462240">
        <w:rPr>
          <w:rFonts w:ascii="Times New Roman" w:hAnsi="Times New Roman" w:cs="Times New Roman"/>
          <w:noProof/>
        </w:rPr>
        <w:t>Bhatta D. D.</w:t>
      </w:r>
      <w:r>
        <w:rPr>
          <w:rFonts w:ascii="Times New Roman" w:hAnsi="Times New Roman" w:cs="Times New Roman"/>
          <w:noProof/>
        </w:rPr>
        <w:t xml:space="preserve"> (2007). Computation of added mass and damping coefficients due to a heaving cylinder. Journal of Appl. Math. &amp; </w:t>
      </w:r>
      <w:r w:rsidRPr="00E97B2D">
        <w:rPr>
          <w:rFonts w:ascii="Times New Roman" w:hAnsi="Times New Roman" w:cs="Times New Roman"/>
          <w:noProof/>
          <w:color w:val="4472C4" w:themeColor="accent1"/>
        </w:rPr>
        <w:t>C</w:t>
      </w:r>
      <w:r w:rsidR="00E97B2D" w:rsidRPr="00E97B2D">
        <w:rPr>
          <w:rFonts w:ascii="Times New Roman" w:hAnsi="Times New Roman" w:cs="Times New Roman"/>
          <w:noProof/>
          <w:color w:val="4472C4" w:themeColor="accent1"/>
        </w:rPr>
        <w:t>o</w:t>
      </w:r>
      <w:r w:rsidRPr="00E97B2D">
        <w:rPr>
          <w:rFonts w:ascii="Times New Roman" w:hAnsi="Times New Roman" w:cs="Times New Roman"/>
          <w:noProof/>
          <w:color w:val="4472C4" w:themeColor="accent1"/>
        </w:rPr>
        <w:t>mputing</w:t>
      </w:r>
      <w:r>
        <w:rPr>
          <w:rFonts w:ascii="Times New Roman" w:hAnsi="Times New Roman" w:cs="Times New Roman"/>
          <w:noProof/>
        </w:rPr>
        <w:t xml:space="preserve">, Vol. 23, No. 1-2, pp. 127-140. </w:t>
      </w:r>
    </w:p>
    <w:p w14:paraId="077D067D" w14:textId="5F0B7635" w:rsidR="00036019" w:rsidRDefault="00036019"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Bhosale D. (2017). Mooring analysis of a Paired Column Semisubmersible. BEng Dissertation. Lancaster University, Engineering Department, Lancaster, UK.</w:t>
      </w:r>
    </w:p>
    <w:p w14:paraId="196A437C" w14:textId="5199772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Bishop, R.E.D. &amp; Price, W.G., 2005. </w:t>
      </w:r>
      <w:r w:rsidRPr="00A26674">
        <w:rPr>
          <w:rFonts w:ascii="Times New Roman" w:hAnsi="Times New Roman" w:cs="Times New Roman"/>
          <w:i/>
          <w:iCs/>
          <w:noProof/>
        </w:rPr>
        <w:t>Hydroelasticity of ships</w:t>
      </w:r>
      <w:r w:rsidRPr="00A26674">
        <w:rPr>
          <w:rFonts w:ascii="Times New Roman" w:hAnsi="Times New Roman" w:cs="Times New Roman"/>
          <w:noProof/>
        </w:rPr>
        <w:t>, New York, USA: Cambridge University Press.</w:t>
      </w:r>
    </w:p>
    <w:p w14:paraId="49A50575" w14:textId="6B21FAAE" w:rsidR="003F2B19" w:rsidRPr="003F2B19" w:rsidRDefault="003F2B19" w:rsidP="00717F3E">
      <w:pPr>
        <w:widowControl w:val="0"/>
        <w:autoSpaceDE w:val="0"/>
        <w:autoSpaceDN w:val="0"/>
        <w:adjustRightInd w:val="0"/>
        <w:ind w:left="480" w:hanging="480"/>
        <w:jc w:val="both"/>
        <w:rPr>
          <w:rFonts w:ascii="Times New Roman" w:hAnsi="Times New Roman" w:cs="Times New Roman"/>
          <w:noProof/>
          <w:color w:val="FF0000"/>
        </w:rPr>
      </w:pPr>
      <w:r w:rsidRPr="003F2B19">
        <w:rPr>
          <w:rFonts w:ascii="Times New Roman" w:hAnsi="Times New Roman" w:cs="Times New Roman"/>
          <w:noProof/>
          <w:color w:val="FF0000"/>
        </w:rPr>
        <w:t>Bishop R.E.D &amp; Johnson D.C. (2011).</w:t>
      </w:r>
      <w:r w:rsidRPr="003F2B19">
        <w:rPr>
          <w:color w:val="FF0000"/>
        </w:rPr>
        <w:t xml:space="preserve"> </w:t>
      </w:r>
      <w:r w:rsidRPr="000476F5">
        <w:rPr>
          <w:rFonts w:ascii="Times New Roman" w:hAnsi="Times New Roman" w:cs="Times New Roman"/>
          <w:i/>
          <w:iCs/>
          <w:noProof/>
          <w:color w:val="FF0000"/>
        </w:rPr>
        <w:t>The Mechanics of Vibration</w:t>
      </w:r>
      <w:r w:rsidRPr="003F2B19">
        <w:rPr>
          <w:rFonts w:ascii="Times New Roman" w:hAnsi="Times New Roman" w:cs="Times New Roman"/>
          <w:noProof/>
          <w:color w:val="FF0000"/>
        </w:rPr>
        <w:t xml:space="preserve">. </w:t>
      </w:r>
      <w:r w:rsidR="000476F5" w:rsidRPr="000476F5">
        <w:rPr>
          <w:rFonts w:ascii="Times New Roman" w:hAnsi="Times New Roman" w:cs="Times New Roman"/>
          <w:noProof/>
          <w:color w:val="FF0000"/>
        </w:rPr>
        <w:t>1960 Reprint.</w:t>
      </w:r>
      <w:r w:rsidR="000476F5" w:rsidRPr="000476F5">
        <w:rPr>
          <w:rFonts w:ascii="Times New Roman" w:hAnsi="Times New Roman" w:cs="Times New Roman"/>
          <w:i/>
          <w:iCs/>
          <w:noProof/>
          <w:color w:val="FF0000"/>
        </w:rPr>
        <w:t xml:space="preserve"> </w:t>
      </w:r>
      <w:r w:rsidRPr="003F2B19">
        <w:rPr>
          <w:rFonts w:ascii="Times New Roman" w:hAnsi="Times New Roman" w:cs="Times New Roman"/>
          <w:noProof/>
          <w:color w:val="FF0000"/>
        </w:rPr>
        <w:t xml:space="preserve">Cambridge University Press, </w:t>
      </w:r>
      <w:r w:rsidR="000476F5">
        <w:rPr>
          <w:rFonts w:ascii="Times New Roman" w:hAnsi="Times New Roman" w:cs="Times New Roman"/>
          <w:noProof/>
          <w:color w:val="FF0000"/>
        </w:rPr>
        <w:t>London</w:t>
      </w:r>
      <w:r w:rsidRPr="003F2B19">
        <w:rPr>
          <w:rFonts w:ascii="Times New Roman" w:hAnsi="Times New Roman" w:cs="Times New Roman"/>
          <w:noProof/>
          <w:color w:val="FF0000"/>
        </w:rPr>
        <w:t>, UK.</w:t>
      </w:r>
    </w:p>
    <w:p w14:paraId="1CAB9F86" w14:textId="066AC8C6"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Bluewater, 2011. </w:t>
      </w:r>
      <w:r w:rsidRPr="00A26674">
        <w:rPr>
          <w:rFonts w:ascii="Times New Roman" w:hAnsi="Times New Roman" w:cs="Times New Roman"/>
          <w:i/>
          <w:iCs/>
          <w:noProof/>
        </w:rPr>
        <w:t>Bluewater Turret Buoy- Technical Description</w:t>
      </w:r>
      <w:r w:rsidRPr="00A26674">
        <w:rPr>
          <w:rFonts w:ascii="Times New Roman" w:hAnsi="Times New Roman" w:cs="Times New Roman"/>
          <w:noProof/>
        </w:rPr>
        <w:t>, Amsterdam, The Netherlands: Bluewater Energy Services. Available at: https://www.bluewater.com/wp-content/uploads/2013/04/digitale-brochure-TurretBouy-Tech-description.pdf.</w:t>
      </w:r>
      <w:r w:rsidR="00DB2806">
        <w:rPr>
          <w:rFonts w:ascii="Times New Roman" w:hAnsi="Times New Roman" w:cs="Times New Roman"/>
          <w:noProof/>
        </w:rPr>
        <w:t xml:space="preserve"> </w:t>
      </w:r>
      <w:r w:rsidR="00DB2806">
        <w:rPr>
          <w:rFonts w:ascii="Palatino Linotype" w:hAnsi="Palatino Linotype"/>
          <w:sz w:val="18"/>
          <w:szCs w:val="18"/>
        </w:rPr>
        <w:t>(</w:t>
      </w:r>
      <w:r w:rsidR="00DB2806" w:rsidRPr="005D4302">
        <w:rPr>
          <w:rFonts w:ascii="Palatino Linotype" w:hAnsi="Palatino Linotype"/>
          <w:sz w:val="18"/>
          <w:szCs w:val="18"/>
        </w:rPr>
        <w:t>Accessed on: 12</w:t>
      </w:r>
      <w:r w:rsidR="00DB2806" w:rsidRPr="005D4302">
        <w:rPr>
          <w:rFonts w:ascii="Palatino Linotype" w:hAnsi="Palatino Linotype"/>
          <w:sz w:val="18"/>
          <w:szCs w:val="18"/>
          <w:vertAlign w:val="superscript"/>
        </w:rPr>
        <w:t>th</w:t>
      </w:r>
      <w:r w:rsidR="00DB2806" w:rsidRPr="005D4302">
        <w:rPr>
          <w:rFonts w:ascii="Palatino Linotype" w:hAnsi="Palatino Linotype"/>
          <w:sz w:val="18"/>
          <w:szCs w:val="18"/>
        </w:rPr>
        <w:t xml:space="preserve"> July, 202</w:t>
      </w:r>
      <w:r w:rsidR="00DB2806">
        <w:rPr>
          <w:rFonts w:ascii="Palatino Linotype" w:hAnsi="Palatino Linotype"/>
          <w:sz w:val="18"/>
          <w:szCs w:val="18"/>
        </w:rPr>
        <w:t>1)</w:t>
      </w:r>
      <w:r w:rsidR="00DB2806" w:rsidRPr="005D4302">
        <w:rPr>
          <w:rFonts w:ascii="Palatino Linotype" w:hAnsi="Palatino Linotype"/>
          <w:sz w:val="18"/>
          <w:szCs w:val="18"/>
        </w:rPr>
        <w:t>.</w:t>
      </w:r>
    </w:p>
    <w:p w14:paraId="7F13A959" w14:textId="0E888A7F"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Bluewater, 2009. </w:t>
      </w:r>
      <w:r w:rsidRPr="00A26674">
        <w:rPr>
          <w:rFonts w:ascii="Times New Roman" w:hAnsi="Times New Roman" w:cs="Times New Roman"/>
          <w:i/>
          <w:iCs/>
          <w:noProof/>
        </w:rPr>
        <w:t>Buoyed Up: The future of tanker loading/offloading operations</w:t>
      </w:r>
      <w:r w:rsidRPr="00A26674">
        <w:rPr>
          <w:rFonts w:ascii="Times New Roman" w:hAnsi="Times New Roman" w:cs="Times New Roman"/>
          <w:noProof/>
        </w:rPr>
        <w:t>, Amsterdam, The Netherlands: Bluewater Energy Services. Available at: https://www.bluewater.com/wp-content/uploads/2013/04/CALM-Buoy-brochure-English.pdf.</w:t>
      </w:r>
      <w:r w:rsidR="00DB2806">
        <w:rPr>
          <w:rFonts w:ascii="Times New Roman" w:hAnsi="Times New Roman" w:cs="Times New Roman"/>
          <w:noProof/>
        </w:rPr>
        <w:t xml:space="preserve"> </w:t>
      </w:r>
      <w:r w:rsidR="00DB2806">
        <w:rPr>
          <w:rFonts w:ascii="Palatino Linotype" w:hAnsi="Palatino Linotype"/>
          <w:sz w:val="18"/>
          <w:szCs w:val="18"/>
        </w:rPr>
        <w:t>(</w:t>
      </w:r>
      <w:r w:rsidR="00DB2806" w:rsidRPr="005D4302">
        <w:rPr>
          <w:rFonts w:ascii="Palatino Linotype" w:hAnsi="Palatino Linotype"/>
          <w:sz w:val="18"/>
          <w:szCs w:val="18"/>
        </w:rPr>
        <w:t>Accessed on: 12</w:t>
      </w:r>
      <w:r w:rsidR="00DB2806" w:rsidRPr="005D4302">
        <w:rPr>
          <w:rFonts w:ascii="Palatino Linotype" w:hAnsi="Palatino Linotype"/>
          <w:sz w:val="18"/>
          <w:szCs w:val="18"/>
          <w:vertAlign w:val="superscript"/>
        </w:rPr>
        <w:t>th</w:t>
      </w:r>
      <w:r w:rsidR="00DB2806" w:rsidRPr="005D4302">
        <w:rPr>
          <w:rFonts w:ascii="Palatino Linotype" w:hAnsi="Palatino Linotype"/>
          <w:sz w:val="18"/>
          <w:szCs w:val="18"/>
        </w:rPr>
        <w:t xml:space="preserve"> July, 202</w:t>
      </w:r>
      <w:r w:rsidR="00DB2806">
        <w:rPr>
          <w:rFonts w:ascii="Palatino Linotype" w:hAnsi="Palatino Linotype"/>
          <w:sz w:val="18"/>
          <w:szCs w:val="18"/>
        </w:rPr>
        <w:t>1)</w:t>
      </w:r>
      <w:r w:rsidR="00DB2806" w:rsidRPr="005D4302">
        <w:rPr>
          <w:rFonts w:ascii="Palatino Linotype" w:hAnsi="Palatino Linotype"/>
          <w:sz w:val="18"/>
          <w:szCs w:val="18"/>
        </w:rPr>
        <w:t>.</w:t>
      </w:r>
    </w:p>
    <w:p w14:paraId="3054BB16"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Brady, I., Williams, S. &amp; Golby, P., 1974. A study of the Forces Acting on Hoses at a Monobuoy Due to Environmental Conditions. In </w:t>
      </w:r>
      <w:r w:rsidRPr="00A26674">
        <w:rPr>
          <w:rFonts w:ascii="Times New Roman" w:hAnsi="Times New Roman" w:cs="Times New Roman"/>
          <w:i/>
          <w:iCs/>
          <w:noProof/>
        </w:rPr>
        <w:t>Offshore Technology Conference Proceeding -OTC 2136</w:t>
      </w:r>
      <w:r w:rsidRPr="00A26674">
        <w:rPr>
          <w:rFonts w:ascii="Times New Roman" w:hAnsi="Times New Roman" w:cs="Times New Roman"/>
          <w:noProof/>
        </w:rPr>
        <w:t>. Dallas, Texas, USA: OnePetro, pp. 1–10.</w:t>
      </w:r>
    </w:p>
    <w:p w14:paraId="3D9A094B"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Brebbia, C.A. &amp; Walker, S., 1979. </w:t>
      </w:r>
      <w:r w:rsidRPr="00A26674">
        <w:rPr>
          <w:rFonts w:ascii="Times New Roman" w:hAnsi="Times New Roman" w:cs="Times New Roman"/>
          <w:i/>
          <w:iCs/>
          <w:noProof/>
        </w:rPr>
        <w:t>Dynamic Analysis of Offshore Structures</w:t>
      </w:r>
      <w:r w:rsidRPr="00A26674">
        <w:rPr>
          <w:rFonts w:ascii="Times New Roman" w:hAnsi="Times New Roman" w:cs="Times New Roman"/>
          <w:noProof/>
        </w:rPr>
        <w:t xml:space="preserve"> 1st Ed., London, UK: Newnes-Butterworth &amp; Co. Publishers Ltd.</w:t>
      </w:r>
    </w:p>
    <w:p w14:paraId="45446124" w14:textId="77777777" w:rsidR="00E723BE" w:rsidRDefault="00D67AC0" w:rsidP="00E723B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Bree, J., Halliwell, A.R. &amp; Tom O’Donoghue, 1989. Snaking of floating marine oil hose attached to SPM buoy. </w:t>
      </w:r>
      <w:r w:rsidRPr="00A26674">
        <w:rPr>
          <w:rFonts w:ascii="Times New Roman" w:hAnsi="Times New Roman" w:cs="Times New Roman"/>
          <w:i/>
          <w:iCs/>
          <w:noProof/>
        </w:rPr>
        <w:t>Journal of Engineering Mechanics</w:t>
      </w:r>
      <w:r w:rsidRPr="00A26674">
        <w:rPr>
          <w:rFonts w:ascii="Times New Roman" w:hAnsi="Times New Roman" w:cs="Times New Roman"/>
          <w:noProof/>
        </w:rPr>
        <w:t>, 115(2), pp.265–284.</w:t>
      </w:r>
    </w:p>
    <w:p w14:paraId="2231D2C9" w14:textId="77777777" w:rsidR="00E723BE" w:rsidRPr="00E723BE" w:rsidRDefault="00E723BE" w:rsidP="00E723BE">
      <w:pPr>
        <w:widowControl w:val="0"/>
        <w:autoSpaceDE w:val="0"/>
        <w:autoSpaceDN w:val="0"/>
        <w:adjustRightInd w:val="0"/>
        <w:ind w:left="480" w:hanging="480"/>
        <w:jc w:val="both"/>
        <w:rPr>
          <w:rFonts w:ascii="Times New Roman" w:hAnsi="Times New Roman" w:cs="Times New Roman"/>
          <w:noProof/>
          <w:color w:val="FF0000"/>
        </w:rPr>
      </w:pPr>
      <w:r w:rsidRPr="00E723BE">
        <w:rPr>
          <w:rFonts w:ascii="Times New Roman" w:hAnsi="Times New Roman" w:cs="Times New Roman"/>
          <w:noProof/>
          <w:color w:val="FF0000"/>
          <w:lang w:bidi="en-US"/>
        </w:rPr>
        <w:t xml:space="preserve">Brown, M.J.; Elliott, L. Two-dimensional dynamic analysis of a floating hose string. </w:t>
      </w:r>
      <w:r w:rsidRPr="00E723BE">
        <w:rPr>
          <w:rFonts w:ascii="Times New Roman" w:hAnsi="Times New Roman" w:cs="Times New Roman"/>
          <w:i/>
          <w:noProof/>
          <w:color w:val="FF0000"/>
          <w:lang w:bidi="en-US"/>
        </w:rPr>
        <w:t xml:space="preserve">Appl. Ocean Res. </w:t>
      </w:r>
      <w:r w:rsidRPr="00E723BE">
        <w:rPr>
          <w:rFonts w:ascii="Times New Roman" w:hAnsi="Times New Roman" w:cs="Times New Roman"/>
          <w:b/>
          <w:bCs/>
          <w:noProof/>
          <w:color w:val="FF0000"/>
          <w:lang w:bidi="en-US"/>
        </w:rPr>
        <w:t>1988</w:t>
      </w:r>
      <w:r w:rsidRPr="00E723BE">
        <w:rPr>
          <w:rFonts w:ascii="Times New Roman" w:hAnsi="Times New Roman" w:cs="Times New Roman"/>
          <w:noProof/>
          <w:color w:val="FF0000"/>
          <w:lang w:bidi="en-US"/>
        </w:rPr>
        <w:t xml:space="preserve">, </w:t>
      </w:r>
      <w:r w:rsidRPr="00E723BE">
        <w:rPr>
          <w:rFonts w:ascii="Times New Roman" w:hAnsi="Times New Roman" w:cs="Times New Roman"/>
          <w:i/>
          <w:iCs/>
          <w:noProof/>
          <w:color w:val="FF0000"/>
          <w:lang w:bidi="en-US"/>
        </w:rPr>
        <w:t>10</w:t>
      </w:r>
      <w:r w:rsidRPr="00E723BE">
        <w:rPr>
          <w:rFonts w:ascii="Times New Roman" w:hAnsi="Times New Roman" w:cs="Times New Roman"/>
          <w:noProof/>
          <w:color w:val="FF0000"/>
          <w:lang w:bidi="en-US"/>
        </w:rPr>
        <w:t xml:space="preserve">, 20–34. </w:t>
      </w:r>
      <w:bookmarkStart w:id="35" w:name="_Hlk84287330"/>
      <w:r w:rsidRPr="00E723BE">
        <w:rPr>
          <w:rFonts w:ascii="Times New Roman" w:hAnsi="Times New Roman" w:cs="Times New Roman"/>
          <w:noProof/>
          <w:color w:val="FF0000"/>
          <w:lang w:bidi="en-US"/>
        </w:rPr>
        <w:fldChar w:fldCharType="begin"/>
      </w:r>
      <w:r w:rsidRPr="00E723BE">
        <w:rPr>
          <w:rFonts w:ascii="Times New Roman" w:hAnsi="Times New Roman" w:cs="Times New Roman"/>
          <w:noProof/>
          <w:color w:val="FF0000"/>
          <w:lang w:bidi="en-US"/>
        </w:rPr>
        <w:instrText xml:space="preserve"> HYPERLINK "https://doi.org/10.1016/S0141-1187(88)80021-X" </w:instrText>
      </w:r>
      <w:r w:rsidRPr="00E723BE">
        <w:rPr>
          <w:rFonts w:ascii="Times New Roman" w:hAnsi="Times New Roman" w:cs="Times New Roman"/>
          <w:noProof/>
          <w:color w:val="FF0000"/>
          <w:lang w:bidi="en-US"/>
        </w:rPr>
        <w:fldChar w:fldCharType="separate"/>
      </w:r>
      <w:r w:rsidRPr="00E723BE">
        <w:rPr>
          <w:rStyle w:val="Hyperlink"/>
          <w:rFonts w:ascii="Times New Roman" w:hAnsi="Times New Roman" w:cs="Times New Roman"/>
          <w:noProof/>
          <w:color w:val="FF0000"/>
          <w:lang w:bidi="en-US"/>
        </w:rPr>
        <w:t>https://doi.org/10.1016/S0141-1187(88)80021-X</w:t>
      </w:r>
      <w:r w:rsidRPr="00E723BE">
        <w:rPr>
          <w:rFonts w:ascii="Times New Roman" w:hAnsi="Times New Roman" w:cs="Times New Roman"/>
          <w:noProof/>
          <w:color w:val="FF0000"/>
        </w:rPr>
        <w:fldChar w:fldCharType="end"/>
      </w:r>
      <w:r w:rsidRPr="00E723BE">
        <w:rPr>
          <w:rFonts w:ascii="Times New Roman" w:hAnsi="Times New Roman" w:cs="Times New Roman"/>
          <w:noProof/>
          <w:color w:val="FF0000"/>
          <w:lang w:bidi="en-US"/>
        </w:rPr>
        <w:t xml:space="preserve"> </w:t>
      </w:r>
      <w:bookmarkEnd w:id="35"/>
    </w:p>
    <w:p w14:paraId="10B4F9FF" w14:textId="3EE84C6F" w:rsidR="00E723BE" w:rsidRPr="00E723BE" w:rsidRDefault="00E723BE" w:rsidP="00E723BE">
      <w:pPr>
        <w:widowControl w:val="0"/>
        <w:autoSpaceDE w:val="0"/>
        <w:autoSpaceDN w:val="0"/>
        <w:adjustRightInd w:val="0"/>
        <w:ind w:left="480" w:hanging="480"/>
        <w:jc w:val="both"/>
        <w:rPr>
          <w:rFonts w:ascii="Times New Roman" w:hAnsi="Times New Roman" w:cs="Times New Roman"/>
          <w:noProof/>
          <w:color w:val="FF0000"/>
        </w:rPr>
      </w:pPr>
      <w:r w:rsidRPr="00E723BE">
        <w:rPr>
          <w:rFonts w:ascii="Times New Roman" w:hAnsi="Times New Roman" w:cs="Times New Roman"/>
          <w:noProof/>
          <w:color w:val="FF0000"/>
          <w:lang w:bidi="en-US"/>
        </w:rPr>
        <w:t xml:space="preserve">Brown, M.J.; Elliott, L. A design tool for static underbuoy hose-systems. </w:t>
      </w:r>
      <w:r w:rsidRPr="00E723BE">
        <w:rPr>
          <w:rFonts w:ascii="Times New Roman" w:hAnsi="Times New Roman" w:cs="Times New Roman"/>
          <w:i/>
          <w:noProof/>
          <w:color w:val="FF0000"/>
          <w:lang w:bidi="en-US"/>
        </w:rPr>
        <w:t xml:space="preserve">Appl. Ocean Res. </w:t>
      </w:r>
      <w:r w:rsidRPr="00E723BE">
        <w:rPr>
          <w:rFonts w:ascii="Times New Roman" w:hAnsi="Times New Roman" w:cs="Times New Roman"/>
          <w:b/>
          <w:bCs/>
          <w:noProof/>
          <w:color w:val="FF0000"/>
          <w:lang w:bidi="en-US"/>
        </w:rPr>
        <w:t>1987</w:t>
      </w:r>
      <w:r w:rsidRPr="00E723BE">
        <w:rPr>
          <w:rFonts w:ascii="Times New Roman" w:hAnsi="Times New Roman" w:cs="Times New Roman"/>
          <w:noProof/>
          <w:color w:val="FF0000"/>
          <w:lang w:bidi="en-US"/>
        </w:rPr>
        <w:t>, 9</w:t>
      </w:r>
      <w:r w:rsidRPr="00E723BE">
        <w:rPr>
          <w:rFonts w:ascii="Times New Roman" w:hAnsi="Times New Roman" w:cs="Times New Roman"/>
          <w:i/>
          <w:iCs/>
          <w:noProof/>
          <w:color w:val="FF0000"/>
          <w:lang w:bidi="en-US"/>
        </w:rPr>
        <w:t>(3)</w:t>
      </w:r>
      <w:r w:rsidRPr="00E723BE">
        <w:rPr>
          <w:rFonts w:ascii="Times New Roman" w:hAnsi="Times New Roman" w:cs="Times New Roman"/>
          <w:noProof/>
          <w:color w:val="FF0000"/>
          <w:lang w:bidi="en-US"/>
        </w:rPr>
        <w:t xml:space="preserve">, 171–180. https://doi.org/10.1016/0141-1187(87)90021-6 </w:t>
      </w:r>
    </w:p>
    <w:p w14:paraId="49E6B4AA" w14:textId="4D6EF9FF" w:rsidR="00E723BE" w:rsidRPr="00E723BE" w:rsidRDefault="00E723BE" w:rsidP="00E723BE">
      <w:pPr>
        <w:widowControl w:val="0"/>
        <w:autoSpaceDE w:val="0"/>
        <w:autoSpaceDN w:val="0"/>
        <w:adjustRightInd w:val="0"/>
        <w:ind w:left="480" w:hanging="480"/>
        <w:jc w:val="both"/>
        <w:rPr>
          <w:rFonts w:ascii="Times New Roman" w:hAnsi="Times New Roman" w:cs="Times New Roman"/>
          <w:noProof/>
          <w:color w:val="FF0000"/>
        </w:rPr>
      </w:pPr>
      <w:r w:rsidRPr="00E723BE">
        <w:rPr>
          <w:rFonts w:ascii="Times New Roman" w:hAnsi="Times New Roman" w:cs="Times New Roman"/>
          <w:noProof/>
          <w:color w:val="FF0000"/>
          <w:lang w:bidi="en-US"/>
        </w:rPr>
        <w:t xml:space="preserve">Brown, M.J. Mathematical Model of a Marine Hose-String at a Buoy—Part 1—Static Problem. In </w:t>
      </w:r>
      <w:r w:rsidRPr="00E723BE">
        <w:rPr>
          <w:rFonts w:ascii="Times New Roman" w:hAnsi="Times New Roman" w:cs="Times New Roman"/>
          <w:i/>
          <w:iCs/>
          <w:noProof/>
          <w:color w:val="FF0000"/>
          <w:lang w:bidi="en-US"/>
        </w:rPr>
        <w:t>Offshore and Coastal Modelling</w:t>
      </w:r>
      <w:r w:rsidRPr="00E723BE">
        <w:rPr>
          <w:rFonts w:ascii="Times New Roman" w:hAnsi="Times New Roman" w:cs="Times New Roman"/>
          <w:noProof/>
          <w:color w:val="FF0000"/>
          <w:lang w:bidi="en-US"/>
        </w:rPr>
        <w:t xml:space="preserve">; Dyke, P., Moscardini, A.O., Robson, E.H., Eds.; Springer: London, UK, 1985; pp. 251–277. </w:t>
      </w:r>
      <w:bookmarkStart w:id="36" w:name="_Hlk84287277"/>
      <w:r w:rsidRPr="00E723BE">
        <w:rPr>
          <w:rFonts w:ascii="Times New Roman" w:hAnsi="Times New Roman" w:cs="Times New Roman"/>
          <w:noProof/>
          <w:color w:val="FF0000"/>
          <w:lang w:bidi="en-US"/>
        </w:rPr>
        <w:fldChar w:fldCharType="begin"/>
      </w:r>
      <w:r w:rsidRPr="00E723BE">
        <w:rPr>
          <w:rFonts w:ascii="Times New Roman" w:hAnsi="Times New Roman" w:cs="Times New Roman"/>
          <w:noProof/>
          <w:color w:val="FF0000"/>
          <w:lang w:bidi="en-US"/>
        </w:rPr>
        <w:instrText xml:space="preserve"> HYPERLINK "https://doi.org/10.1007/978-1-4684-8001-6_14" </w:instrText>
      </w:r>
      <w:r w:rsidRPr="00E723BE">
        <w:rPr>
          <w:rFonts w:ascii="Times New Roman" w:hAnsi="Times New Roman" w:cs="Times New Roman"/>
          <w:noProof/>
          <w:color w:val="FF0000"/>
          <w:lang w:bidi="en-US"/>
        </w:rPr>
        <w:fldChar w:fldCharType="separate"/>
      </w:r>
      <w:r w:rsidRPr="00E723BE">
        <w:rPr>
          <w:rStyle w:val="Hyperlink"/>
          <w:rFonts w:ascii="Times New Roman" w:hAnsi="Times New Roman" w:cs="Times New Roman"/>
          <w:noProof/>
          <w:color w:val="FF0000"/>
          <w:lang w:bidi="en-US"/>
        </w:rPr>
        <w:t>https://doi.org/10.1007/978-1-4684-8001-6_14</w:t>
      </w:r>
      <w:r w:rsidRPr="00E723BE">
        <w:rPr>
          <w:rFonts w:ascii="Times New Roman" w:hAnsi="Times New Roman" w:cs="Times New Roman"/>
          <w:noProof/>
          <w:color w:val="FF0000"/>
        </w:rPr>
        <w:fldChar w:fldCharType="end"/>
      </w:r>
      <w:r w:rsidRPr="00E723BE">
        <w:rPr>
          <w:rFonts w:ascii="Times New Roman" w:hAnsi="Times New Roman" w:cs="Times New Roman"/>
          <w:noProof/>
          <w:color w:val="FF0000"/>
          <w:lang w:bidi="en-US"/>
        </w:rPr>
        <w:t xml:space="preserve"> </w:t>
      </w:r>
      <w:bookmarkEnd w:id="36"/>
    </w:p>
    <w:p w14:paraId="66C932B3" w14:textId="64090A8D" w:rsidR="00E723BE" w:rsidRPr="00E723BE" w:rsidRDefault="00E723BE" w:rsidP="00E723BE">
      <w:pPr>
        <w:widowControl w:val="0"/>
        <w:autoSpaceDE w:val="0"/>
        <w:autoSpaceDN w:val="0"/>
        <w:adjustRightInd w:val="0"/>
        <w:ind w:left="480" w:hanging="480"/>
        <w:jc w:val="both"/>
        <w:rPr>
          <w:rFonts w:ascii="Times New Roman" w:hAnsi="Times New Roman" w:cs="Times New Roman"/>
          <w:noProof/>
          <w:color w:val="FF0000"/>
        </w:rPr>
      </w:pPr>
      <w:r w:rsidRPr="00E723BE">
        <w:rPr>
          <w:rFonts w:ascii="Times New Roman" w:hAnsi="Times New Roman" w:cs="Times New Roman"/>
          <w:noProof/>
          <w:color w:val="FF0000"/>
          <w:lang w:bidi="en-US"/>
        </w:rPr>
        <w:t xml:space="preserve">Brown, M.J. Mathematical Model of a Marine Hose-String at a Buoy—Part 2—Dynamic Problem. In </w:t>
      </w:r>
      <w:r w:rsidRPr="00E723BE">
        <w:rPr>
          <w:rFonts w:ascii="Times New Roman" w:hAnsi="Times New Roman" w:cs="Times New Roman"/>
          <w:i/>
          <w:iCs/>
          <w:noProof/>
          <w:color w:val="FF0000"/>
          <w:lang w:bidi="en-US"/>
        </w:rPr>
        <w:t>Offshore and Coastal Modelling</w:t>
      </w:r>
      <w:r w:rsidRPr="00E723BE">
        <w:rPr>
          <w:rFonts w:ascii="Times New Roman" w:hAnsi="Times New Roman" w:cs="Times New Roman"/>
          <w:noProof/>
          <w:color w:val="FF0000"/>
          <w:lang w:bidi="en-US"/>
        </w:rPr>
        <w:t xml:space="preserve">; Dyke, P., Moscardini, A.O., Robson, E.H., Eds.; Springer: London, UK, 1985; pp. 279–301. </w:t>
      </w:r>
      <w:hyperlink r:id="rId77" w:history="1">
        <w:r w:rsidRPr="00E723BE">
          <w:rPr>
            <w:rStyle w:val="Hyperlink"/>
            <w:rFonts w:ascii="Times New Roman" w:hAnsi="Times New Roman" w:cs="Times New Roman"/>
            <w:noProof/>
            <w:color w:val="FF0000"/>
            <w:lang w:bidi="en-US"/>
          </w:rPr>
          <w:t>https://doi.org/10.1007/978-1-4684-8001-6_13</w:t>
        </w:r>
      </w:hyperlink>
    </w:p>
    <w:p w14:paraId="52BF75F3" w14:textId="0253C8B1"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Chakrabarti, S.K., 2005. </w:t>
      </w:r>
      <w:r w:rsidRPr="00A26674">
        <w:rPr>
          <w:rFonts w:ascii="Times New Roman" w:hAnsi="Times New Roman" w:cs="Times New Roman"/>
          <w:i/>
          <w:iCs/>
          <w:noProof/>
        </w:rPr>
        <w:t>Handbook of Offshore Engineering - Volume 1</w:t>
      </w:r>
      <w:r w:rsidRPr="00A26674">
        <w:rPr>
          <w:rFonts w:ascii="Times New Roman" w:hAnsi="Times New Roman" w:cs="Times New Roman"/>
          <w:noProof/>
        </w:rPr>
        <w:t>, Oxford, UK: Elsevier.</w:t>
      </w:r>
    </w:p>
    <w:p w14:paraId="161CCC8A"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Chakrabarti, S.K., 2001. </w:t>
      </w:r>
      <w:r w:rsidRPr="00A26674">
        <w:rPr>
          <w:rFonts w:ascii="Times New Roman" w:hAnsi="Times New Roman" w:cs="Times New Roman"/>
          <w:i/>
          <w:iCs/>
          <w:noProof/>
        </w:rPr>
        <w:t>Hydrodynamics of offshore structures</w:t>
      </w:r>
      <w:r w:rsidRPr="00A26674">
        <w:rPr>
          <w:rFonts w:ascii="Times New Roman" w:hAnsi="Times New Roman" w:cs="Times New Roman"/>
          <w:noProof/>
        </w:rPr>
        <w:t xml:space="preserve"> Reprint., Southampton, UK: WIT Press.</w:t>
      </w:r>
    </w:p>
    <w:p w14:paraId="69DF74C4" w14:textId="6CB165AC" w:rsidR="00D67AC0" w:rsidRPr="00A859CA" w:rsidRDefault="00D67AC0" w:rsidP="00717F3E">
      <w:pPr>
        <w:widowControl w:val="0"/>
        <w:autoSpaceDE w:val="0"/>
        <w:autoSpaceDN w:val="0"/>
        <w:adjustRightInd w:val="0"/>
        <w:ind w:left="480" w:hanging="480"/>
        <w:jc w:val="both"/>
        <w:rPr>
          <w:rFonts w:ascii="Times New Roman" w:hAnsi="Times New Roman" w:cs="Times New Roman"/>
          <w:noProof/>
          <w:color w:val="FF0000"/>
        </w:rPr>
      </w:pPr>
      <w:r w:rsidRPr="00A859CA">
        <w:rPr>
          <w:rFonts w:ascii="Times New Roman" w:hAnsi="Times New Roman" w:cs="Times New Roman"/>
          <w:noProof/>
          <w:color w:val="FF0000"/>
        </w:rPr>
        <w:t xml:space="preserve">Chandrasekaran, S., 2015. </w:t>
      </w:r>
      <w:r w:rsidRPr="00A859CA">
        <w:rPr>
          <w:rFonts w:ascii="Times New Roman" w:hAnsi="Times New Roman" w:cs="Times New Roman"/>
          <w:i/>
          <w:iCs/>
          <w:noProof/>
          <w:color w:val="FF0000"/>
        </w:rPr>
        <w:t>Dynamic Analysis and Design of Offshore Structures</w:t>
      </w:r>
      <w:r w:rsidRPr="00A859CA">
        <w:rPr>
          <w:rFonts w:ascii="Times New Roman" w:hAnsi="Times New Roman" w:cs="Times New Roman"/>
          <w:noProof/>
          <w:color w:val="FF0000"/>
        </w:rPr>
        <w:t xml:space="preserve"> 1st Ed., </w:t>
      </w:r>
      <w:r w:rsidR="00A859CA" w:rsidRPr="00A859CA">
        <w:rPr>
          <w:rFonts w:ascii="Times New Roman" w:hAnsi="Times New Roman" w:cs="Times New Roman"/>
          <w:noProof/>
          <w:color w:val="FF0000"/>
        </w:rPr>
        <w:t xml:space="preserve">New Delhi, </w:t>
      </w:r>
      <w:r w:rsidRPr="00A859CA">
        <w:rPr>
          <w:rFonts w:ascii="Times New Roman" w:hAnsi="Times New Roman" w:cs="Times New Roman"/>
          <w:noProof/>
          <w:color w:val="FF0000"/>
        </w:rPr>
        <w:t>India: Springer.</w:t>
      </w:r>
      <w:r w:rsidR="00A859CA" w:rsidRPr="00A859CA">
        <w:rPr>
          <w:rFonts w:ascii="Times New Roman" w:hAnsi="Times New Roman" w:cs="Times New Roman"/>
          <w:noProof/>
          <w:color w:val="FF0000"/>
        </w:rPr>
        <w:t xml:space="preserve"> https://doi.org/10.1007/978-81-322-2277-4</w:t>
      </w:r>
    </w:p>
    <w:p w14:paraId="202FA56B" w14:textId="7C6D8982" w:rsidR="00203C9E" w:rsidRDefault="00203C9E"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Chakrabarti, S.K., </w:t>
      </w:r>
      <w:r>
        <w:rPr>
          <w:rFonts w:ascii="Times New Roman" w:hAnsi="Times New Roman" w:cs="Times New Roman"/>
          <w:noProof/>
        </w:rPr>
        <w:t>1975</w:t>
      </w:r>
      <w:r w:rsidRPr="00A26674">
        <w:rPr>
          <w:rFonts w:ascii="Times New Roman" w:hAnsi="Times New Roman" w:cs="Times New Roman"/>
          <w:noProof/>
        </w:rPr>
        <w:t>.</w:t>
      </w:r>
      <w:r>
        <w:rPr>
          <w:rFonts w:ascii="Times New Roman" w:hAnsi="Times New Roman" w:cs="Times New Roman"/>
          <w:noProof/>
        </w:rPr>
        <w:t xml:space="preserve"> Second-order wave loads on large vertical cylinders. Journal of waterways, harbors and coastal engineering division, ASCE, Vol. 101, No. WW3, Proc. Paper 11476, Aug. 1975, pp. 311-317.</w:t>
      </w:r>
    </w:p>
    <w:p w14:paraId="000397A9" w14:textId="01FA60A2" w:rsidR="007C13B5" w:rsidRDefault="007C13B5"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Chakrabarti,</w:t>
      </w:r>
      <w:r>
        <w:rPr>
          <w:rFonts w:ascii="Times New Roman" w:hAnsi="Times New Roman" w:cs="Times New Roman"/>
          <w:noProof/>
        </w:rPr>
        <w:t xml:space="preserve"> S.K. 1972. Nonlinear wave forces on vertical cylinder. Journal of the Hydraulics Division. Proccedings of the American Society of Civil Engineers.</w:t>
      </w:r>
      <w:r w:rsidR="001340A9">
        <w:rPr>
          <w:rFonts w:ascii="Times New Roman" w:hAnsi="Times New Roman" w:cs="Times New Roman"/>
          <w:noProof/>
        </w:rPr>
        <w:t>Vol.98, No. HY11, Nov. 1972, pp. 18951909</w:t>
      </w:r>
    </w:p>
    <w:p w14:paraId="75CD9AF9" w14:textId="0EE09488" w:rsidR="00EF4E43" w:rsidRDefault="00EF4E43"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lastRenderedPageBreak/>
        <w:t xml:space="preserve">Chau  F.P., Eatock R.T. (1992). Second-order wave diffraction by a vertical cylinder. Journal of Fluid Mechnaics, Vol. 240, pp. 571-599.  </w:t>
      </w:r>
    </w:p>
    <w:p w14:paraId="7D84979F" w14:textId="3419F22B" w:rsidR="00BE6E7A" w:rsidRPr="00BE6E7A" w:rsidRDefault="00BE6E7A" w:rsidP="00717F3E">
      <w:pPr>
        <w:widowControl w:val="0"/>
        <w:autoSpaceDE w:val="0"/>
        <w:autoSpaceDN w:val="0"/>
        <w:adjustRightInd w:val="0"/>
        <w:ind w:left="480" w:hanging="480"/>
        <w:jc w:val="both"/>
        <w:rPr>
          <w:rFonts w:ascii="Times New Roman" w:hAnsi="Times New Roman" w:cs="Times New Roman"/>
          <w:noProof/>
          <w:color w:val="FF0000"/>
        </w:rPr>
      </w:pPr>
      <w:r w:rsidRPr="00BE6E7A">
        <w:rPr>
          <w:rFonts w:ascii="Times New Roman" w:hAnsi="Times New Roman" w:cs="Times New Roman"/>
          <w:noProof/>
          <w:color w:val="FF0000"/>
        </w:rPr>
        <w:t>Conti</w:t>
      </w:r>
      <w:r w:rsidR="00BD5473">
        <w:rPr>
          <w:rFonts w:ascii="Times New Roman" w:hAnsi="Times New Roman" w:cs="Times New Roman"/>
          <w:noProof/>
          <w:color w:val="FF0000"/>
        </w:rPr>
        <w:t>nental</w:t>
      </w:r>
      <w:r w:rsidRPr="00BE6E7A">
        <w:rPr>
          <w:rFonts w:ascii="Times New Roman" w:hAnsi="Times New Roman" w:cs="Times New Roman"/>
          <w:noProof/>
          <w:color w:val="FF0000"/>
        </w:rPr>
        <w:t xml:space="preserve"> (2020). </w:t>
      </w:r>
      <w:r w:rsidRPr="00BD5473">
        <w:rPr>
          <w:rFonts w:ascii="Times New Roman" w:hAnsi="Times New Roman" w:cs="Times New Roman"/>
          <w:i/>
          <w:iCs/>
          <w:noProof/>
          <w:color w:val="FF0000"/>
        </w:rPr>
        <w:t>Continental Marine Hose Brochure</w:t>
      </w:r>
      <w:r w:rsidRPr="00BE6E7A">
        <w:rPr>
          <w:rFonts w:ascii="Times New Roman" w:hAnsi="Times New Roman" w:cs="Times New Roman"/>
          <w:noProof/>
          <w:color w:val="FF0000"/>
        </w:rPr>
        <w:t>; Dunlop Oil &amp; Marine, Continental Contitech Oil &amp; Gas: Grimsby, UK, 2020; Available online: https://aosoffshore.com/wp-content/uploads/2020/02/ContiTech_Marine-Brochure.pdf (</w:t>
      </w:r>
      <w:r w:rsidR="00BD5473">
        <w:rPr>
          <w:rFonts w:ascii="Times New Roman" w:hAnsi="Times New Roman" w:cs="Times New Roman"/>
          <w:noProof/>
          <w:color w:val="FF0000"/>
        </w:rPr>
        <w:t>A</w:t>
      </w:r>
      <w:r w:rsidRPr="00BE6E7A">
        <w:rPr>
          <w:rFonts w:ascii="Times New Roman" w:hAnsi="Times New Roman" w:cs="Times New Roman"/>
          <w:noProof/>
          <w:color w:val="FF0000"/>
        </w:rPr>
        <w:t xml:space="preserve">ccessed on 17 </w:t>
      </w:r>
      <w:r>
        <w:rPr>
          <w:rFonts w:ascii="Times New Roman" w:hAnsi="Times New Roman" w:cs="Times New Roman"/>
          <w:noProof/>
          <w:color w:val="FF0000"/>
        </w:rPr>
        <w:t>November</w:t>
      </w:r>
      <w:r w:rsidRPr="00BE6E7A">
        <w:rPr>
          <w:rFonts w:ascii="Times New Roman" w:hAnsi="Times New Roman" w:cs="Times New Roman"/>
          <w:noProof/>
          <w:color w:val="FF0000"/>
        </w:rPr>
        <w:t xml:space="preserve"> 2021).</w:t>
      </w:r>
    </w:p>
    <w:p w14:paraId="3C8F6A9B" w14:textId="5A836348"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Cozijn, H., Uittenbogaard, R. &amp; Brake, E. Ter, 2005. Heave , Roll and Pitch Damping of a Deepwater CALM Buoy with a Skirt. In </w:t>
      </w:r>
      <w:r w:rsidRPr="00A26674">
        <w:rPr>
          <w:rFonts w:ascii="Times New Roman" w:hAnsi="Times New Roman" w:cs="Times New Roman"/>
          <w:i/>
          <w:iCs/>
          <w:noProof/>
        </w:rPr>
        <w:t>International Society of Offshore and Polar Engineering Conference Proceedings</w:t>
      </w:r>
      <w:r w:rsidRPr="00A26674">
        <w:rPr>
          <w:rFonts w:ascii="Times New Roman" w:hAnsi="Times New Roman" w:cs="Times New Roman"/>
          <w:noProof/>
        </w:rPr>
        <w:t>. Seoul, Korea: ISOPE, pp. 388–395.</w:t>
      </w:r>
    </w:p>
    <w:p w14:paraId="64F98942"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Cozijn, J.L. &amp; Bunnik, T.H.J., 2004. Coupled Mooring Analysis for a Deep water CALM Buoy; OMAE2004-51370. In </w:t>
      </w:r>
      <w:r w:rsidRPr="00A26674">
        <w:rPr>
          <w:rFonts w:ascii="Times New Roman" w:hAnsi="Times New Roman" w:cs="Times New Roman"/>
          <w:i/>
          <w:iCs/>
          <w:noProof/>
        </w:rPr>
        <w:t>International Conference on Offshore Mechanics and Arctic Engineering (OMAE) Proceedings</w:t>
      </w:r>
      <w:r w:rsidRPr="00A26674">
        <w:rPr>
          <w:rFonts w:ascii="Times New Roman" w:hAnsi="Times New Roman" w:cs="Times New Roman"/>
          <w:noProof/>
        </w:rPr>
        <w:t>. Vancouver, British Columbia, Canada: ASME, pp. 1–11.</w:t>
      </w:r>
    </w:p>
    <w:p w14:paraId="2FDC22DD" w14:textId="54F510BA" w:rsidR="00F221F9" w:rsidRPr="00F221F9" w:rsidRDefault="00F221F9" w:rsidP="00717F3E">
      <w:pPr>
        <w:widowControl w:val="0"/>
        <w:autoSpaceDE w:val="0"/>
        <w:autoSpaceDN w:val="0"/>
        <w:adjustRightInd w:val="0"/>
        <w:ind w:left="480" w:hanging="480"/>
        <w:jc w:val="both"/>
        <w:rPr>
          <w:rFonts w:ascii="Times New Roman" w:hAnsi="Times New Roman" w:cs="Times New Roman"/>
          <w:noProof/>
          <w:color w:val="FF0000"/>
        </w:rPr>
      </w:pPr>
      <w:r w:rsidRPr="00F221F9">
        <w:rPr>
          <w:rFonts w:ascii="Times New Roman" w:hAnsi="Times New Roman" w:cs="Times New Roman"/>
          <w:noProof/>
          <w:color w:val="FF0000"/>
        </w:rPr>
        <w:t>Culla, A. and Carcaterra, A., 2007. Statistical moments predictions for a moored floating body oscillating in random waves. </w:t>
      </w:r>
      <w:r w:rsidRPr="00F221F9">
        <w:rPr>
          <w:rFonts w:ascii="Times New Roman" w:hAnsi="Times New Roman" w:cs="Times New Roman"/>
          <w:i/>
          <w:iCs/>
          <w:noProof/>
          <w:color w:val="FF0000"/>
        </w:rPr>
        <w:t>Journal of Sound and Vibration</w:t>
      </w:r>
      <w:r w:rsidRPr="00F221F9">
        <w:rPr>
          <w:rFonts w:ascii="Times New Roman" w:hAnsi="Times New Roman" w:cs="Times New Roman"/>
          <w:noProof/>
          <w:color w:val="FF0000"/>
        </w:rPr>
        <w:t>, 308(1-2), pp.44-66.</w:t>
      </w:r>
      <w:r w:rsidRPr="00F221F9">
        <w:rPr>
          <w:color w:val="FF0000"/>
        </w:rPr>
        <w:t xml:space="preserve"> </w:t>
      </w:r>
      <w:r w:rsidRPr="00F221F9">
        <w:rPr>
          <w:rFonts w:ascii="Times New Roman" w:hAnsi="Times New Roman" w:cs="Times New Roman"/>
          <w:noProof/>
          <w:color w:val="FF0000"/>
        </w:rPr>
        <w:t>DOI: 10.1016/j.jsv.2007.07.018</w:t>
      </w:r>
    </w:p>
    <w:p w14:paraId="0EB05985" w14:textId="5E79E99C" w:rsidR="00D67AC0" w:rsidRDefault="00D67AC0" w:rsidP="00717F3E">
      <w:pPr>
        <w:widowControl w:val="0"/>
        <w:autoSpaceDE w:val="0"/>
        <w:autoSpaceDN w:val="0"/>
        <w:adjustRightInd w:val="0"/>
        <w:ind w:left="480" w:hanging="480"/>
        <w:jc w:val="both"/>
        <w:rPr>
          <w:rFonts w:ascii="Times New Roman" w:hAnsi="Times New Roman" w:cs="Times New Roman"/>
          <w:noProof/>
          <w:color w:val="FF0000"/>
        </w:rPr>
      </w:pPr>
      <w:bookmarkStart w:id="37" w:name="_Hlk84275716"/>
      <w:r w:rsidRPr="00BA0B68">
        <w:rPr>
          <w:rFonts w:ascii="Times New Roman" w:hAnsi="Times New Roman" w:cs="Times New Roman"/>
          <w:noProof/>
          <w:color w:val="FF0000"/>
        </w:rPr>
        <w:t xml:space="preserve">DNVGL, </w:t>
      </w:r>
      <w:r w:rsidR="00F45A2D" w:rsidRPr="00BA0B68">
        <w:rPr>
          <w:rFonts w:ascii="Times New Roman" w:hAnsi="Times New Roman" w:cs="Times New Roman"/>
          <w:noProof/>
          <w:color w:val="FF0000"/>
        </w:rPr>
        <w:t>(</w:t>
      </w:r>
      <w:r w:rsidRPr="00BA0B68">
        <w:rPr>
          <w:rFonts w:ascii="Times New Roman" w:hAnsi="Times New Roman" w:cs="Times New Roman"/>
          <w:noProof/>
          <w:color w:val="FF0000"/>
        </w:rPr>
        <w:t>201</w:t>
      </w:r>
      <w:r w:rsidR="00F45A2D" w:rsidRPr="00BA0B68">
        <w:rPr>
          <w:rFonts w:ascii="Times New Roman" w:hAnsi="Times New Roman" w:cs="Times New Roman"/>
          <w:noProof/>
          <w:color w:val="FF0000"/>
        </w:rPr>
        <w:t>6)</w:t>
      </w:r>
      <w:r w:rsidRPr="00BA0B68">
        <w:rPr>
          <w:rFonts w:ascii="Times New Roman" w:hAnsi="Times New Roman" w:cs="Times New Roman"/>
          <w:noProof/>
          <w:color w:val="FF0000"/>
        </w:rPr>
        <w:t xml:space="preserve">. </w:t>
      </w:r>
      <w:r w:rsidRPr="00BA0B68">
        <w:rPr>
          <w:rFonts w:ascii="Times New Roman" w:hAnsi="Times New Roman" w:cs="Times New Roman"/>
          <w:i/>
          <w:iCs/>
          <w:noProof/>
          <w:color w:val="FF0000"/>
        </w:rPr>
        <w:t xml:space="preserve">DNVGL-OS-E403 Offshore loading </w:t>
      </w:r>
      <w:r w:rsidR="00F45A2D" w:rsidRPr="00BA0B68">
        <w:rPr>
          <w:rFonts w:ascii="Times New Roman" w:hAnsi="Times New Roman" w:cs="Times New Roman"/>
          <w:i/>
          <w:iCs/>
          <w:noProof/>
          <w:color w:val="FF0000"/>
        </w:rPr>
        <w:t>unit</w:t>
      </w:r>
      <w:r w:rsidRPr="00BA0B68">
        <w:rPr>
          <w:rFonts w:ascii="Times New Roman" w:hAnsi="Times New Roman" w:cs="Times New Roman"/>
          <w:i/>
          <w:iCs/>
          <w:noProof/>
          <w:color w:val="FF0000"/>
        </w:rPr>
        <w:t>s</w:t>
      </w:r>
      <w:r w:rsidRPr="00BA0B68">
        <w:rPr>
          <w:rFonts w:ascii="Times New Roman" w:hAnsi="Times New Roman" w:cs="Times New Roman"/>
          <w:noProof/>
          <w:color w:val="FF0000"/>
        </w:rPr>
        <w:t>, Oslo, Norway: Det Norske Veritas &amp; Germanischer Lloyd.</w:t>
      </w:r>
      <w:r w:rsidR="00BA0B68" w:rsidRPr="00BA0B68">
        <w:rPr>
          <w:rFonts w:ascii="Times New Roman" w:hAnsi="Times New Roman" w:cs="Times New Roman"/>
          <w:noProof/>
          <w:color w:val="FF0000"/>
        </w:rPr>
        <w:t xml:space="preserve"> Available at: https://rules.dnv.com/docs/pdf/DNV/OS/2016-04/DNVGL-OS-E403.pdf  (Accessed on 12</w:t>
      </w:r>
      <w:r w:rsidR="00BA0B68" w:rsidRPr="00C4434E">
        <w:rPr>
          <w:rFonts w:ascii="Times New Roman" w:hAnsi="Times New Roman" w:cs="Times New Roman"/>
          <w:noProof/>
          <w:color w:val="FF0000"/>
          <w:vertAlign w:val="superscript"/>
        </w:rPr>
        <w:t>th</w:t>
      </w:r>
      <w:r w:rsidR="00BA0B68" w:rsidRPr="00BA0B68">
        <w:rPr>
          <w:rFonts w:ascii="Times New Roman" w:hAnsi="Times New Roman" w:cs="Times New Roman"/>
          <w:noProof/>
          <w:color w:val="FF0000"/>
        </w:rPr>
        <w:t xml:space="preserve"> October, 2021).</w:t>
      </w:r>
    </w:p>
    <w:p w14:paraId="477A8F50" w14:textId="72D29851" w:rsidR="00BA0B68" w:rsidRDefault="00BA0B68" w:rsidP="00BA0B68">
      <w:pPr>
        <w:widowControl w:val="0"/>
        <w:autoSpaceDE w:val="0"/>
        <w:autoSpaceDN w:val="0"/>
        <w:adjustRightInd w:val="0"/>
        <w:ind w:left="480" w:hanging="480"/>
        <w:jc w:val="both"/>
        <w:rPr>
          <w:rFonts w:ascii="Times New Roman" w:hAnsi="Times New Roman" w:cs="Times New Roman"/>
          <w:noProof/>
          <w:color w:val="FF0000"/>
        </w:rPr>
      </w:pPr>
      <w:r w:rsidRPr="00BA0B68">
        <w:rPr>
          <w:rFonts w:ascii="Times New Roman" w:hAnsi="Times New Roman" w:cs="Times New Roman"/>
          <w:noProof/>
          <w:color w:val="FF0000"/>
        </w:rPr>
        <w:t>DNVGL, (201</w:t>
      </w:r>
      <w:r>
        <w:rPr>
          <w:rFonts w:ascii="Times New Roman" w:hAnsi="Times New Roman" w:cs="Times New Roman"/>
          <w:noProof/>
          <w:color w:val="FF0000"/>
        </w:rPr>
        <w:t>5a</w:t>
      </w:r>
      <w:r w:rsidRPr="00BA0B68">
        <w:rPr>
          <w:rFonts w:ascii="Times New Roman" w:hAnsi="Times New Roman" w:cs="Times New Roman"/>
          <w:noProof/>
          <w:color w:val="FF0000"/>
        </w:rPr>
        <w:t xml:space="preserve">). </w:t>
      </w:r>
      <w:r w:rsidRPr="00BA0B68">
        <w:rPr>
          <w:rFonts w:ascii="Times New Roman" w:hAnsi="Times New Roman" w:cs="Times New Roman"/>
          <w:i/>
          <w:iCs/>
          <w:noProof/>
          <w:color w:val="FF0000"/>
        </w:rPr>
        <w:t xml:space="preserve">DNVGL-OS-E403 Offshore loading </w:t>
      </w:r>
      <w:r>
        <w:rPr>
          <w:rFonts w:ascii="Times New Roman" w:hAnsi="Times New Roman" w:cs="Times New Roman"/>
          <w:i/>
          <w:iCs/>
          <w:noProof/>
          <w:color w:val="FF0000"/>
        </w:rPr>
        <w:t>buoys</w:t>
      </w:r>
      <w:r w:rsidRPr="00BA0B68">
        <w:rPr>
          <w:rFonts w:ascii="Times New Roman" w:hAnsi="Times New Roman" w:cs="Times New Roman"/>
          <w:noProof/>
          <w:color w:val="FF0000"/>
        </w:rPr>
        <w:t>, Oslo, Norway: Det Norske Veritas &amp; Germanischer Lloyd. Available at: https://rules.dnv.com/docs/pdf/DNV/os/2015-07/DNVGL-OS-E403.pdf  (Accessed on 12</w:t>
      </w:r>
      <w:r w:rsidRPr="00C4434E">
        <w:rPr>
          <w:rFonts w:ascii="Times New Roman" w:hAnsi="Times New Roman" w:cs="Times New Roman"/>
          <w:noProof/>
          <w:color w:val="FF0000"/>
          <w:vertAlign w:val="superscript"/>
        </w:rPr>
        <w:t>th</w:t>
      </w:r>
      <w:r w:rsidRPr="00BA0B68">
        <w:rPr>
          <w:rFonts w:ascii="Times New Roman" w:hAnsi="Times New Roman" w:cs="Times New Roman"/>
          <w:noProof/>
          <w:color w:val="FF0000"/>
        </w:rPr>
        <w:t xml:space="preserve"> October, 2021).</w:t>
      </w:r>
    </w:p>
    <w:bookmarkEnd w:id="37"/>
    <w:p w14:paraId="40CC5E57" w14:textId="5C30886E" w:rsidR="00F45A2D" w:rsidRPr="00F45A2D" w:rsidRDefault="00F45A2D" w:rsidP="00F45A2D">
      <w:pPr>
        <w:widowControl w:val="0"/>
        <w:autoSpaceDE w:val="0"/>
        <w:autoSpaceDN w:val="0"/>
        <w:adjustRightInd w:val="0"/>
        <w:ind w:left="480" w:hanging="480"/>
        <w:jc w:val="both"/>
        <w:rPr>
          <w:rFonts w:ascii="Times New Roman" w:hAnsi="Times New Roman" w:cs="Times New Roman"/>
          <w:noProof/>
          <w:color w:val="FF0000"/>
        </w:rPr>
      </w:pPr>
      <w:r w:rsidRPr="00F45A2D">
        <w:rPr>
          <w:rFonts w:ascii="Times New Roman" w:hAnsi="Times New Roman" w:cs="Times New Roman"/>
          <w:noProof/>
          <w:color w:val="FF0000"/>
        </w:rPr>
        <w:t xml:space="preserve">DNVGL (2015b) </w:t>
      </w:r>
      <w:r w:rsidRPr="00F45A2D">
        <w:rPr>
          <w:rFonts w:ascii="Times New Roman" w:hAnsi="Times New Roman" w:cs="Times New Roman"/>
          <w:i/>
          <w:iCs/>
          <w:noProof/>
          <w:color w:val="FF0000"/>
        </w:rPr>
        <w:t>DNVGL-OS-E403 Position Mooring</w:t>
      </w:r>
      <w:r w:rsidRPr="00F45A2D">
        <w:rPr>
          <w:rFonts w:ascii="Times New Roman" w:hAnsi="Times New Roman" w:cs="Times New Roman"/>
          <w:noProof/>
          <w:color w:val="FF0000"/>
        </w:rPr>
        <w:t>, Oslo, Norway: Det Norske Veritas &amp; Germanischer Lloyd. Available at: https://rules.dnv.com/docs/pdf/DNV/os/2015-07/DNVGL-OS-E301.pdf (Accessed on 12th October, 2021).</w:t>
      </w:r>
    </w:p>
    <w:p w14:paraId="1E66F778" w14:textId="03D66BAA"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DNVGL, 2017. </w:t>
      </w:r>
      <w:r w:rsidRPr="00A26674">
        <w:rPr>
          <w:rFonts w:ascii="Times New Roman" w:hAnsi="Times New Roman" w:cs="Times New Roman"/>
          <w:i/>
          <w:iCs/>
          <w:noProof/>
        </w:rPr>
        <w:t>DNVGL-RP-F205 Global performance analysis of deepwater floating structures</w:t>
      </w:r>
      <w:r w:rsidRPr="00A26674">
        <w:rPr>
          <w:rFonts w:ascii="Times New Roman" w:hAnsi="Times New Roman" w:cs="Times New Roman"/>
          <w:noProof/>
        </w:rPr>
        <w:t>, Oslo, Norway: Det Norske Veritas &amp; Germanischer Lloyd.</w:t>
      </w:r>
    </w:p>
    <w:p w14:paraId="27DB3F40" w14:textId="7DF1EF1D" w:rsidR="00CD36C9" w:rsidRPr="00A26674" w:rsidRDefault="00CD36C9"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Dareing, D.W., 2012. </w:t>
      </w:r>
      <w:r w:rsidRPr="00A26674">
        <w:rPr>
          <w:rFonts w:ascii="Times New Roman" w:hAnsi="Times New Roman" w:cs="Times New Roman"/>
          <w:i/>
          <w:iCs/>
          <w:noProof/>
        </w:rPr>
        <w:t>Mechanics of Drillstrings and Marine Risers</w:t>
      </w:r>
      <w:r w:rsidRPr="00A26674">
        <w:rPr>
          <w:rFonts w:ascii="Times New Roman" w:hAnsi="Times New Roman" w:cs="Times New Roman"/>
          <w:noProof/>
        </w:rPr>
        <w:t xml:space="preserve">, New York, USA: ASME Press. </w:t>
      </w:r>
      <w:hyperlink r:id="rId78" w:tgtFrame="_blank" w:history="1">
        <w:r w:rsidRPr="00A26674">
          <w:rPr>
            <w:rStyle w:val="Hyperlink"/>
            <w:rFonts w:ascii="Arial" w:hAnsi="Arial" w:cs="Arial"/>
            <w:color w:val="0D6C9F"/>
            <w:bdr w:val="none" w:sz="0" w:space="0" w:color="auto" w:frame="1"/>
            <w:shd w:val="clear" w:color="auto" w:fill="FFFFFF"/>
          </w:rPr>
          <w:t>https://doi.org/10.1115/1.859995</w:t>
        </w:r>
      </w:hyperlink>
    </w:p>
    <w:p w14:paraId="7A26DC7E" w14:textId="6336B9B0" w:rsidR="00CD36C9" w:rsidRPr="00A26674" w:rsidRDefault="00CD36C9" w:rsidP="00717F3E">
      <w:pPr>
        <w:widowControl w:val="0"/>
        <w:autoSpaceDE w:val="0"/>
        <w:autoSpaceDN w:val="0"/>
        <w:adjustRightInd w:val="0"/>
        <w:ind w:left="480" w:hanging="480"/>
        <w:jc w:val="both"/>
        <w:rPr>
          <w:rFonts w:ascii="Times New Roman" w:hAnsi="Times New Roman" w:cs="Times New Roman"/>
          <w:noProof/>
        </w:rPr>
      </w:pPr>
      <w:bookmarkStart w:id="38" w:name="_Hlk72096922"/>
      <w:r w:rsidRPr="00A26674">
        <w:rPr>
          <w:rFonts w:ascii="Times New Roman" w:hAnsi="Times New Roman" w:cs="Times New Roman"/>
          <w:noProof/>
        </w:rPr>
        <w:t xml:space="preserve">Dareing, D.W., 2019. </w:t>
      </w:r>
      <w:r w:rsidRPr="00A26674">
        <w:rPr>
          <w:rFonts w:ascii="Times New Roman" w:hAnsi="Times New Roman" w:cs="Times New Roman"/>
          <w:i/>
          <w:iCs/>
          <w:noProof/>
        </w:rPr>
        <w:t>Oilwell Drilling Engineering</w:t>
      </w:r>
      <w:r w:rsidRPr="00A26674">
        <w:rPr>
          <w:rFonts w:ascii="Times New Roman" w:hAnsi="Times New Roman" w:cs="Times New Roman"/>
          <w:noProof/>
        </w:rPr>
        <w:t xml:space="preserve">, New York, USA: ASME Press. </w:t>
      </w:r>
      <w:hyperlink r:id="rId79" w:tgtFrame="_blank" w:history="1">
        <w:r w:rsidRPr="00A26674">
          <w:rPr>
            <w:rStyle w:val="Hyperlink"/>
            <w:rFonts w:ascii="Arial" w:hAnsi="Arial" w:cs="Arial"/>
            <w:color w:val="0D6C9F"/>
            <w:bdr w:val="none" w:sz="0" w:space="0" w:color="auto" w:frame="1"/>
            <w:shd w:val="clear" w:color="auto" w:fill="FFFFFF"/>
          </w:rPr>
          <w:t>https://doi.org/10.1115/1.861875</w:t>
        </w:r>
      </w:hyperlink>
    </w:p>
    <w:bookmarkEnd w:id="38"/>
    <w:p w14:paraId="7120495C" w14:textId="697E851F" w:rsidR="007F2548" w:rsidRDefault="007F2548"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Doyle</w:t>
      </w:r>
      <w:r w:rsidR="00F53C27">
        <w:rPr>
          <w:rFonts w:ascii="Times New Roman" w:hAnsi="Times New Roman" w:cs="Times New Roman"/>
          <w:noProof/>
        </w:rPr>
        <w:t>,</w:t>
      </w:r>
      <w:r>
        <w:rPr>
          <w:rFonts w:ascii="Times New Roman" w:hAnsi="Times New Roman" w:cs="Times New Roman"/>
          <w:noProof/>
        </w:rPr>
        <w:t xml:space="preserve"> S. &amp; Aggidis</w:t>
      </w:r>
      <w:r w:rsidR="00F53C27">
        <w:rPr>
          <w:rFonts w:ascii="Times New Roman" w:hAnsi="Times New Roman" w:cs="Times New Roman"/>
          <w:noProof/>
        </w:rPr>
        <w:t>,</w:t>
      </w:r>
      <w:r>
        <w:rPr>
          <w:rFonts w:ascii="Times New Roman" w:hAnsi="Times New Roman" w:cs="Times New Roman"/>
          <w:noProof/>
        </w:rPr>
        <w:t xml:space="preserve"> G. (2019). </w:t>
      </w:r>
      <w:r w:rsidRPr="007F2548">
        <w:rPr>
          <w:rFonts w:ascii="Times New Roman" w:hAnsi="Times New Roman" w:cs="Times New Roman"/>
          <w:noProof/>
        </w:rPr>
        <w:t>Development of multi-oscillating water columns as wave energy converters</w:t>
      </w:r>
      <w:r w:rsidR="00F53C27">
        <w:rPr>
          <w:rFonts w:ascii="Times New Roman" w:hAnsi="Times New Roman" w:cs="Times New Roman"/>
          <w:noProof/>
        </w:rPr>
        <w:t>.</w:t>
      </w:r>
      <w:r w:rsidRPr="007F2548">
        <w:rPr>
          <w:rFonts w:ascii="Times New Roman" w:hAnsi="Times New Roman" w:cs="Times New Roman"/>
          <w:noProof/>
        </w:rPr>
        <w:t> </w:t>
      </w:r>
      <w:r w:rsidRPr="00F53C27">
        <w:rPr>
          <w:rFonts w:ascii="Times New Roman" w:hAnsi="Times New Roman" w:cs="Times New Roman"/>
          <w:i/>
          <w:iCs/>
          <w:noProof/>
        </w:rPr>
        <w:t>Renewable and Sustainable Energy Reviews,</w:t>
      </w:r>
      <w:r w:rsidRPr="007F2548">
        <w:rPr>
          <w:rFonts w:ascii="Times New Roman" w:hAnsi="Times New Roman" w:cs="Times New Roman"/>
          <w:noProof/>
        </w:rPr>
        <w:t xml:space="preserve"> 107, 75-86.</w:t>
      </w:r>
      <w:r>
        <w:rPr>
          <w:rFonts w:ascii="Times New Roman" w:hAnsi="Times New Roman" w:cs="Times New Roman"/>
          <w:noProof/>
        </w:rPr>
        <w:t xml:space="preserve"> </w:t>
      </w:r>
      <w:r w:rsidR="00F53C27" w:rsidRPr="00F53C27">
        <w:rPr>
          <w:rFonts w:ascii="Times New Roman" w:hAnsi="Times New Roman" w:cs="Times New Roman"/>
          <w:noProof/>
        </w:rPr>
        <w:t>https://doi.org/10.1016/j.rser.2019.02.021</w:t>
      </w:r>
    </w:p>
    <w:p w14:paraId="511D9B07" w14:textId="3C5BCEBC" w:rsidR="00F53C27" w:rsidRPr="00077187" w:rsidRDefault="00F53C27" w:rsidP="00717F3E">
      <w:pPr>
        <w:widowControl w:val="0"/>
        <w:autoSpaceDE w:val="0"/>
        <w:autoSpaceDN w:val="0"/>
        <w:adjustRightInd w:val="0"/>
        <w:ind w:left="480" w:hanging="480"/>
        <w:jc w:val="both"/>
        <w:rPr>
          <w:rFonts w:ascii="Times New Roman" w:hAnsi="Times New Roman" w:cs="Times New Roman"/>
          <w:noProof/>
          <w:color w:val="FF0000"/>
        </w:rPr>
      </w:pPr>
      <w:r w:rsidRPr="00077187">
        <w:rPr>
          <w:rFonts w:ascii="Times New Roman" w:hAnsi="Times New Roman" w:cs="Times New Roman"/>
          <w:noProof/>
          <w:color w:val="FF0000"/>
        </w:rPr>
        <w:t xml:space="preserve">Doyle, S. &amp; Aggidis, G. A. (2021). Experimental investigation and performance comparison of a 1 single OWC, array and M-OWC. </w:t>
      </w:r>
      <w:r w:rsidRPr="00077187">
        <w:rPr>
          <w:rFonts w:ascii="Times New Roman" w:hAnsi="Times New Roman" w:cs="Times New Roman"/>
          <w:i/>
          <w:iCs/>
          <w:noProof/>
          <w:color w:val="FF0000"/>
        </w:rPr>
        <w:t>Renewable Energy,</w:t>
      </w:r>
      <w:r w:rsidRPr="00077187">
        <w:rPr>
          <w:rFonts w:ascii="Times New Roman" w:hAnsi="Times New Roman" w:cs="Times New Roman"/>
          <w:noProof/>
          <w:color w:val="FF0000"/>
        </w:rPr>
        <w:t xml:space="preserve"> 168, 365-374. https://doi.org/10.1016/j.renene.2020.12.032</w:t>
      </w:r>
    </w:p>
    <w:p w14:paraId="6F307A40" w14:textId="73431F9A"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Duggal, A. &amp; Ryu, S., 2005. The dynamics of deepwater offloading buoys. In </w:t>
      </w:r>
      <w:r w:rsidRPr="00A26674">
        <w:rPr>
          <w:rFonts w:ascii="Times New Roman" w:hAnsi="Times New Roman" w:cs="Times New Roman"/>
          <w:i/>
          <w:iCs/>
          <w:noProof/>
        </w:rPr>
        <w:t>WIT Transactions on The Built Environment</w:t>
      </w:r>
      <w:r w:rsidRPr="00A26674">
        <w:rPr>
          <w:rFonts w:ascii="Times New Roman" w:hAnsi="Times New Roman" w:cs="Times New Roman"/>
          <w:noProof/>
        </w:rPr>
        <w:t>. Singapore: WIT Press.</w:t>
      </w:r>
    </w:p>
    <w:p w14:paraId="66F0F73E" w14:textId="77777777" w:rsidR="00296E50" w:rsidRPr="00A26674" w:rsidRDefault="00296E5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Edward C., Kr. Dev D.A. (2021) Assessment of CALM Buoys Motion Response and Dominant OPB/IPB Inducing Parameters on Fatigue Failure of Offshore Mooring Chains. In: Okada T., Suzuki K., Kawamura Y. (eds) Practical Design of Ships and Other Floating Structures. PRADS 2019. Lecture Notes in Civil Engineering, vol 64. Springer, Singapore. </w:t>
      </w:r>
      <w:hyperlink r:id="rId80" w:history="1">
        <w:r w:rsidRPr="00A26674">
          <w:rPr>
            <w:rStyle w:val="Hyperlink"/>
            <w:rFonts w:ascii="Times New Roman" w:hAnsi="Times New Roman" w:cs="Times New Roman"/>
            <w:noProof/>
          </w:rPr>
          <w:t>https://doi.org/10.1007/978-981-15-4672-3_35</w:t>
        </w:r>
      </w:hyperlink>
      <w:r w:rsidRPr="00A26674">
        <w:rPr>
          <w:rFonts w:ascii="Times New Roman" w:hAnsi="Times New Roman" w:cs="Times New Roman"/>
          <w:noProof/>
        </w:rPr>
        <w:t xml:space="preserve"> </w:t>
      </w:r>
    </w:p>
    <w:p w14:paraId="31CEEA47" w14:textId="1DEBD271"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EMSTEC, 2016. </w:t>
      </w:r>
      <w:r w:rsidRPr="00A26674">
        <w:rPr>
          <w:rFonts w:ascii="Times New Roman" w:hAnsi="Times New Roman" w:cs="Times New Roman"/>
          <w:i/>
          <w:iCs/>
          <w:noProof/>
        </w:rPr>
        <w:t>EMSTEC Loading &amp; Discharge Hoses for Offshore Moorings</w:t>
      </w:r>
      <w:r w:rsidRPr="00A26674">
        <w:rPr>
          <w:rFonts w:ascii="Times New Roman" w:hAnsi="Times New Roman" w:cs="Times New Roman"/>
          <w:noProof/>
        </w:rPr>
        <w:t>, Rosengarten: EMSTEC.</w:t>
      </w:r>
      <w:r w:rsidR="00DB2806">
        <w:rPr>
          <w:rFonts w:ascii="Times New Roman" w:hAnsi="Times New Roman" w:cs="Times New Roman"/>
          <w:noProof/>
        </w:rPr>
        <w:t xml:space="preserve"> </w:t>
      </w:r>
      <w:bookmarkStart w:id="39" w:name="_Hlk84093087"/>
      <w:r w:rsidR="00DB2806" w:rsidRPr="00683E6D">
        <w:rPr>
          <w:rFonts w:ascii="Palatino Linotype" w:hAnsi="Palatino Linotype"/>
          <w:sz w:val="18"/>
          <w:szCs w:val="18"/>
        </w:rPr>
        <w:t xml:space="preserve">Available at: </w:t>
      </w:r>
      <w:hyperlink r:id="rId81" w:history="1">
        <w:r w:rsidR="00DB2806" w:rsidRPr="00922959">
          <w:rPr>
            <w:rStyle w:val="Hyperlink"/>
            <w:rFonts w:ascii="Palatino Linotype" w:hAnsi="Palatino Linotype"/>
            <w:sz w:val="18"/>
            <w:szCs w:val="18"/>
          </w:rPr>
          <w:t>https://denialink.eu/pdf/emstec.pdf</w:t>
        </w:r>
      </w:hyperlink>
      <w:r w:rsidR="00DB2806">
        <w:rPr>
          <w:rFonts w:ascii="Palatino Linotype" w:hAnsi="Palatino Linotype"/>
          <w:sz w:val="18"/>
          <w:szCs w:val="18"/>
        </w:rPr>
        <w:t xml:space="preserve"> (</w:t>
      </w:r>
      <w:r w:rsidR="00DB2806" w:rsidRPr="00683E6D">
        <w:rPr>
          <w:rFonts w:ascii="Palatino Linotype" w:hAnsi="Palatino Linotype"/>
          <w:sz w:val="18"/>
          <w:szCs w:val="18"/>
        </w:rPr>
        <w:t>Accessed on: 29th September, 2021</w:t>
      </w:r>
      <w:r w:rsidR="00DB2806">
        <w:rPr>
          <w:rFonts w:ascii="Palatino Linotype" w:hAnsi="Palatino Linotype"/>
          <w:sz w:val="18"/>
          <w:szCs w:val="18"/>
        </w:rPr>
        <w:t>)</w:t>
      </w:r>
      <w:r w:rsidR="00DB2806" w:rsidRPr="00683E6D">
        <w:rPr>
          <w:rFonts w:ascii="Palatino Linotype" w:hAnsi="Palatino Linotype"/>
          <w:sz w:val="18"/>
          <w:szCs w:val="18"/>
        </w:rPr>
        <w:t>.</w:t>
      </w:r>
      <w:bookmarkEnd w:id="39"/>
    </w:p>
    <w:p w14:paraId="4832E050" w14:textId="5BCC57E2" w:rsidR="002A220F" w:rsidRDefault="002A220F"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Eshiet K.I.I. (2012). Modelling of hydraulic fracturing and its engineering application. PhD Thesis. School of Civil Engineering, University of Leeds, Leeds, UK.</w:t>
      </w:r>
    </w:p>
    <w:p w14:paraId="32C37213" w14:textId="1025CFFF" w:rsidR="00CA0D00" w:rsidRDefault="00CA0D00" w:rsidP="00717F3E">
      <w:pPr>
        <w:widowControl w:val="0"/>
        <w:autoSpaceDE w:val="0"/>
        <w:autoSpaceDN w:val="0"/>
        <w:adjustRightInd w:val="0"/>
        <w:ind w:left="480" w:hanging="480"/>
        <w:jc w:val="both"/>
        <w:rPr>
          <w:rFonts w:ascii="Times New Roman" w:hAnsi="Times New Roman" w:cs="Times New Roman"/>
          <w:noProof/>
        </w:rPr>
      </w:pPr>
      <w:r w:rsidRPr="00CA0D00">
        <w:rPr>
          <w:rFonts w:ascii="Times New Roman" w:hAnsi="Times New Roman" w:cs="Times New Roman"/>
          <w:noProof/>
        </w:rPr>
        <w:t>Esmailzadeh</w:t>
      </w:r>
      <w:r>
        <w:rPr>
          <w:rFonts w:ascii="Times New Roman" w:hAnsi="Times New Roman" w:cs="Times New Roman"/>
          <w:noProof/>
        </w:rPr>
        <w:t xml:space="preserve"> E., </w:t>
      </w:r>
      <w:r w:rsidRPr="00CA0D00">
        <w:rPr>
          <w:rFonts w:ascii="Times New Roman" w:hAnsi="Times New Roman" w:cs="Times New Roman"/>
          <w:noProof/>
        </w:rPr>
        <w:t>Goodarzi</w:t>
      </w:r>
      <w:r>
        <w:rPr>
          <w:rFonts w:ascii="Times New Roman" w:hAnsi="Times New Roman" w:cs="Times New Roman"/>
          <w:noProof/>
        </w:rPr>
        <w:t xml:space="preserve"> A. (2001). </w:t>
      </w:r>
      <w:r w:rsidRPr="00CA0D00">
        <w:rPr>
          <w:rFonts w:ascii="Times New Roman" w:hAnsi="Times New Roman" w:cs="Times New Roman"/>
          <w:noProof/>
        </w:rPr>
        <w:t>Stability analysis of a CALM floating offshore structure</w:t>
      </w:r>
      <w:r>
        <w:rPr>
          <w:rFonts w:ascii="Times New Roman" w:hAnsi="Times New Roman" w:cs="Times New Roman"/>
          <w:noProof/>
        </w:rPr>
        <w:t xml:space="preserve">. </w:t>
      </w:r>
      <w:r w:rsidRPr="00CA0D00">
        <w:rPr>
          <w:rFonts w:ascii="Times New Roman" w:hAnsi="Times New Roman" w:cs="Times New Roman"/>
          <w:noProof/>
        </w:rPr>
        <w:t>International Journal of Non-Linear Mechanics</w:t>
      </w:r>
      <w:r>
        <w:rPr>
          <w:rFonts w:ascii="Times New Roman" w:hAnsi="Times New Roman" w:cs="Times New Roman"/>
          <w:noProof/>
        </w:rPr>
        <w:t xml:space="preserve">. </w:t>
      </w:r>
      <w:r w:rsidRPr="00CA0D00">
        <w:rPr>
          <w:rFonts w:ascii="Times New Roman" w:hAnsi="Times New Roman" w:cs="Times New Roman"/>
          <w:noProof/>
        </w:rPr>
        <w:t>Volume 36, Issue 6, September 2001, Pages 917-926</w:t>
      </w:r>
      <w:r>
        <w:rPr>
          <w:rFonts w:ascii="Times New Roman" w:hAnsi="Times New Roman" w:cs="Times New Roman"/>
          <w:noProof/>
        </w:rPr>
        <w:t xml:space="preserve"> </w:t>
      </w:r>
      <w:r w:rsidRPr="00A26674">
        <w:rPr>
          <w:rFonts w:ascii="Times New Roman" w:hAnsi="Times New Roman" w:cs="Times New Roman"/>
          <w:noProof/>
        </w:rPr>
        <w:t xml:space="preserve">. </w:t>
      </w:r>
      <w:r w:rsidRPr="00F820D2">
        <w:rPr>
          <w:rFonts w:ascii="Times New Roman" w:hAnsi="Times New Roman" w:cs="Times New Roman"/>
          <w:noProof/>
        </w:rPr>
        <w:t>https://doi.org/10.1016/S0020-7462(00)00055-X</w:t>
      </w:r>
    </w:p>
    <w:p w14:paraId="29AE6DC7" w14:textId="066D387C" w:rsidR="00491988" w:rsidRDefault="00491988"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lastRenderedPageBreak/>
        <w:t>Faltisen O.M., Newman J.N, Vinje T. (1995). Nonlinear wave loads on a slender vertical cylinder, Journal of Fluid Mechanics, Vol. 289, pp. 179-98.</w:t>
      </w:r>
      <w:r w:rsidR="00DB2806" w:rsidRPr="00DB2806">
        <w:t xml:space="preserve"> </w:t>
      </w:r>
      <w:r w:rsidR="00DB2806" w:rsidRPr="00DB2806">
        <w:rPr>
          <w:rFonts w:ascii="Times New Roman" w:hAnsi="Times New Roman" w:cs="Times New Roman"/>
          <w:noProof/>
        </w:rPr>
        <w:t>https://doi.org/10.1017/S0022112095001297</w:t>
      </w:r>
      <w:r w:rsidR="00DB2806">
        <w:rPr>
          <w:rFonts w:ascii="Times New Roman" w:hAnsi="Times New Roman" w:cs="Times New Roman"/>
          <w:noProof/>
        </w:rPr>
        <w:t xml:space="preserve"> </w:t>
      </w:r>
    </w:p>
    <w:p w14:paraId="68A397EE" w14:textId="1F5EC6B6" w:rsidR="00F951D5" w:rsidRDefault="00F951D5"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Feng X. et al. (2020). </w:t>
      </w:r>
      <w:r w:rsidRPr="00F951D5">
        <w:rPr>
          <w:rFonts w:ascii="Times New Roman" w:hAnsi="Times New Roman" w:cs="Times New Roman"/>
          <w:noProof/>
        </w:rPr>
        <w:t>Experimental</w:t>
      </w:r>
      <w:r>
        <w:rPr>
          <w:rFonts w:ascii="Times New Roman" w:hAnsi="Times New Roman" w:cs="Times New Roman"/>
          <w:noProof/>
        </w:rPr>
        <w:t xml:space="preserve"> </w:t>
      </w:r>
      <w:r w:rsidRPr="00F951D5">
        <w:rPr>
          <w:rFonts w:ascii="Times New Roman" w:hAnsi="Times New Roman" w:cs="Times New Roman"/>
          <w:noProof/>
        </w:rPr>
        <w:t>investigation</w:t>
      </w:r>
      <w:r>
        <w:rPr>
          <w:rFonts w:ascii="Times New Roman" w:hAnsi="Times New Roman" w:cs="Times New Roman"/>
          <w:noProof/>
        </w:rPr>
        <w:t xml:space="preserve"> </w:t>
      </w:r>
      <w:r w:rsidRPr="00F951D5">
        <w:rPr>
          <w:rFonts w:ascii="Times New Roman" w:hAnsi="Times New Roman" w:cs="Times New Roman"/>
          <w:noProof/>
        </w:rPr>
        <w:t>of</w:t>
      </w:r>
      <w:r>
        <w:rPr>
          <w:rFonts w:ascii="Times New Roman" w:hAnsi="Times New Roman" w:cs="Times New Roman"/>
          <w:noProof/>
        </w:rPr>
        <w:t xml:space="preserve"> </w:t>
      </w:r>
      <w:r w:rsidRPr="00F951D5">
        <w:rPr>
          <w:rFonts w:ascii="Times New Roman" w:hAnsi="Times New Roman" w:cs="Times New Roman"/>
          <w:noProof/>
        </w:rPr>
        <w:t>higher</w:t>
      </w:r>
      <w:r>
        <w:rPr>
          <w:rFonts w:ascii="Times New Roman" w:hAnsi="Times New Roman" w:cs="Times New Roman"/>
          <w:noProof/>
        </w:rPr>
        <w:t xml:space="preserve"> </w:t>
      </w:r>
      <w:r w:rsidRPr="00F951D5">
        <w:rPr>
          <w:rFonts w:ascii="Times New Roman" w:hAnsi="Times New Roman" w:cs="Times New Roman"/>
          <w:noProof/>
        </w:rPr>
        <w:t>harmonic</w:t>
      </w:r>
      <w:r>
        <w:rPr>
          <w:rFonts w:ascii="Times New Roman" w:hAnsi="Times New Roman" w:cs="Times New Roman"/>
          <w:noProof/>
        </w:rPr>
        <w:t xml:space="preserve"> </w:t>
      </w:r>
      <w:r w:rsidRPr="00F951D5">
        <w:rPr>
          <w:rFonts w:ascii="Times New Roman" w:hAnsi="Times New Roman" w:cs="Times New Roman"/>
          <w:noProof/>
        </w:rPr>
        <w:t>wave</w:t>
      </w:r>
      <w:r>
        <w:rPr>
          <w:rFonts w:ascii="Times New Roman" w:hAnsi="Times New Roman" w:cs="Times New Roman"/>
          <w:noProof/>
        </w:rPr>
        <w:t xml:space="preserve"> </w:t>
      </w:r>
      <w:r w:rsidRPr="00F951D5">
        <w:rPr>
          <w:rFonts w:ascii="Times New Roman" w:hAnsi="Times New Roman" w:cs="Times New Roman"/>
          <w:noProof/>
        </w:rPr>
        <w:t>loads</w:t>
      </w:r>
      <w:r>
        <w:rPr>
          <w:rFonts w:ascii="Times New Roman" w:hAnsi="Times New Roman" w:cs="Times New Roman"/>
          <w:noProof/>
        </w:rPr>
        <w:t xml:space="preserve"> </w:t>
      </w:r>
      <w:r w:rsidRPr="00F951D5">
        <w:rPr>
          <w:rFonts w:ascii="Times New Roman" w:hAnsi="Times New Roman" w:cs="Times New Roman"/>
          <w:noProof/>
        </w:rPr>
        <w:t>and</w:t>
      </w:r>
      <w:r>
        <w:rPr>
          <w:rFonts w:ascii="Times New Roman" w:hAnsi="Times New Roman" w:cs="Times New Roman"/>
          <w:noProof/>
        </w:rPr>
        <w:t xml:space="preserve"> </w:t>
      </w:r>
      <w:r w:rsidRPr="00F951D5">
        <w:rPr>
          <w:rFonts w:ascii="Times New Roman" w:hAnsi="Times New Roman" w:cs="Times New Roman"/>
          <w:noProof/>
        </w:rPr>
        <w:t>moments</w:t>
      </w:r>
      <w:r>
        <w:rPr>
          <w:rFonts w:ascii="Times New Roman" w:hAnsi="Times New Roman" w:cs="Times New Roman"/>
          <w:noProof/>
        </w:rPr>
        <w:t xml:space="preserve"> </w:t>
      </w:r>
      <w:r w:rsidRPr="00F951D5">
        <w:rPr>
          <w:rFonts w:ascii="Times New Roman" w:hAnsi="Times New Roman" w:cs="Times New Roman"/>
          <w:noProof/>
        </w:rPr>
        <w:t>on</w:t>
      </w:r>
      <w:r>
        <w:rPr>
          <w:rFonts w:ascii="Times New Roman" w:hAnsi="Times New Roman" w:cs="Times New Roman"/>
          <w:noProof/>
        </w:rPr>
        <w:t xml:space="preserve"> </w:t>
      </w:r>
      <w:r w:rsidRPr="00F951D5">
        <w:rPr>
          <w:rFonts w:ascii="Times New Roman" w:hAnsi="Times New Roman" w:cs="Times New Roman"/>
          <w:noProof/>
        </w:rPr>
        <w:t>a</w:t>
      </w:r>
      <w:r>
        <w:rPr>
          <w:rFonts w:ascii="Times New Roman" w:hAnsi="Times New Roman" w:cs="Times New Roman"/>
          <w:noProof/>
        </w:rPr>
        <w:t xml:space="preserve"> </w:t>
      </w:r>
      <w:r w:rsidRPr="00F951D5">
        <w:rPr>
          <w:rFonts w:ascii="Times New Roman" w:hAnsi="Times New Roman" w:cs="Times New Roman"/>
          <w:noProof/>
        </w:rPr>
        <w:t>vertical</w:t>
      </w:r>
      <w:r>
        <w:rPr>
          <w:rFonts w:ascii="Times New Roman" w:hAnsi="Times New Roman" w:cs="Times New Roman"/>
          <w:noProof/>
        </w:rPr>
        <w:t xml:space="preserve"> </w:t>
      </w:r>
      <w:r w:rsidRPr="00F951D5">
        <w:rPr>
          <w:rFonts w:ascii="Times New Roman" w:hAnsi="Times New Roman" w:cs="Times New Roman"/>
          <w:noProof/>
        </w:rPr>
        <w:t>cylinder</w:t>
      </w:r>
      <w:r>
        <w:rPr>
          <w:rFonts w:ascii="Times New Roman" w:hAnsi="Times New Roman" w:cs="Times New Roman"/>
          <w:noProof/>
        </w:rPr>
        <w:t xml:space="preserve"> </w:t>
      </w:r>
      <w:r w:rsidRPr="00F951D5">
        <w:rPr>
          <w:rFonts w:ascii="Times New Roman" w:hAnsi="Times New Roman" w:cs="Times New Roman"/>
          <w:noProof/>
        </w:rPr>
        <w:t>by</w:t>
      </w:r>
      <w:r>
        <w:rPr>
          <w:rFonts w:ascii="Times New Roman" w:hAnsi="Times New Roman" w:cs="Times New Roman"/>
          <w:noProof/>
        </w:rPr>
        <w:t xml:space="preserve"> </w:t>
      </w:r>
      <w:r w:rsidRPr="00F951D5">
        <w:rPr>
          <w:rFonts w:ascii="Times New Roman" w:hAnsi="Times New Roman" w:cs="Times New Roman"/>
          <w:noProof/>
        </w:rPr>
        <w:t>a</w:t>
      </w:r>
      <w:r>
        <w:rPr>
          <w:rFonts w:ascii="Times New Roman" w:hAnsi="Times New Roman" w:cs="Times New Roman"/>
          <w:noProof/>
        </w:rPr>
        <w:t xml:space="preserve"> </w:t>
      </w:r>
      <w:r w:rsidRPr="00F951D5">
        <w:rPr>
          <w:rFonts w:ascii="Times New Roman" w:hAnsi="Times New Roman" w:cs="Times New Roman"/>
          <w:noProof/>
        </w:rPr>
        <w:t>phase</w:t>
      </w:r>
      <w:r>
        <w:rPr>
          <w:rFonts w:ascii="Times New Roman" w:hAnsi="Times New Roman" w:cs="Times New Roman"/>
          <w:noProof/>
        </w:rPr>
        <w:t>-</w:t>
      </w:r>
      <w:r w:rsidRPr="00F951D5">
        <w:rPr>
          <w:rFonts w:ascii="Times New Roman" w:hAnsi="Times New Roman" w:cs="Times New Roman"/>
          <w:noProof/>
        </w:rPr>
        <w:t>manipulation</w:t>
      </w:r>
      <w:r>
        <w:rPr>
          <w:rFonts w:ascii="Times New Roman" w:hAnsi="Times New Roman" w:cs="Times New Roman"/>
          <w:noProof/>
        </w:rPr>
        <w:t xml:space="preserve"> </w:t>
      </w:r>
      <w:r w:rsidRPr="00F951D5">
        <w:rPr>
          <w:rFonts w:ascii="Times New Roman" w:hAnsi="Times New Roman" w:cs="Times New Roman"/>
          <w:noProof/>
        </w:rPr>
        <w:t>method</w:t>
      </w:r>
      <w:r>
        <w:rPr>
          <w:rFonts w:ascii="Times New Roman" w:hAnsi="Times New Roman" w:cs="Times New Roman"/>
          <w:noProof/>
        </w:rPr>
        <w:t xml:space="preserve">. Coastal Engineering, Vol. 160, Issue 103747, pp.  </w:t>
      </w:r>
      <w:r w:rsidRPr="00F951D5">
        <w:rPr>
          <w:rFonts w:ascii="Times New Roman" w:hAnsi="Times New Roman" w:cs="Times New Roman"/>
          <w:noProof/>
        </w:rPr>
        <w:t>https://doi.org/10.1016/j.coastaleng.2020.103747</w:t>
      </w:r>
    </w:p>
    <w:p w14:paraId="654EF8D1" w14:textId="53033180" w:rsidR="00072CEC" w:rsidRPr="00A26674" w:rsidRDefault="00072CEC"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GallThomson</w:t>
      </w:r>
      <w:r w:rsidR="00FC756E" w:rsidRPr="00A26674">
        <w:rPr>
          <w:rFonts w:ascii="Times New Roman" w:hAnsi="Times New Roman" w:cs="Times New Roman"/>
          <w:noProof/>
        </w:rPr>
        <w:t xml:space="preserve"> (</w:t>
      </w:r>
      <w:r w:rsidR="00E21071" w:rsidRPr="00A26674">
        <w:rPr>
          <w:rFonts w:ascii="Times New Roman" w:hAnsi="Times New Roman" w:cs="Times New Roman"/>
          <w:noProof/>
        </w:rPr>
        <w:t>2018</w:t>
      </w:r>
      <w:r w:rsidR="00FC756E" w:rsidRPr="00A26674">
        <w:rPr>
          <w:rFonts w:ascii="Times New Roman" w:hAnsi="Times New Roman" w:cs="Times New Roman"/>
          <w:noProof/>
        </w:rPr>
        <w:t xml:space="preserve">). Petal Valve Marine Breakaway Couplings. Available at: https://www.yumpu.com/en/document/read/51474544/gall-thomson-petal-valve-sunflex </w:t>
      </w:r>
      <w:r w:rsidR="00DB2806">
        <w:rPr>
          <w:rFonts w:ascii="Times New Roman" w:hAnsi="Times New Roman" w:cs="Times New Roman"/>
          <w:noProof/>
        </w:rPr>
        <w:t>(</w:t>
      </w:r>
      <w:r w:rsidR="00FC756E" w:rsidRPr="00A26674">
        <w:rPr>
          <w:rFonts w:ascii="Times New Roman" w:hAnsi="Times New Roman" w:cs="Times New Roman"/>
          <w:noProof/>
        </w:rPr>
        <w:t>Assessed on: 16</w:t>
      </w:r>
      <w:r w:rsidR="00FC756E" w:rsidRPr="00A26674">
        <w:rPr>
          <w:rFonts w:ascii="Times New Roman" w:hAnsi="Times New Roman" w:cs="Times New Roman"/>
          <w:noProof/>
          <w:vertAlign w:val="superscript"/>
        </w:rPr>
        <w:t>th</w:t>
      </w:r>
      <w:r w:rsidR="00FC756E" w:rsidRPr="00A26674">
        <w:rPr>
          <w:rFonts w:ascii="Times New Roman" w:hAnsi="Times New Roman" w:cs="Times New Roman"/>
          <w:noProof/>
        </w:rPr>
        <w:t xml:space="preserve"> May, 2021</w:t>
      </w:r>
      <w:r w:rsidR="00DB2806">
        <w:rPr>
          <w:rFonts w:ascii="Times New Roman" w:hAnsi="Times New Roman" w:cs="Times New Roman"/>
          <w:noProof/>
        </w:rPr>
        <w:t>).</w:t>
      </w:r>
      <w:r w:rsidR="00FC756E" w:rsidRPr="00A26674">
        <w:rPr>
          <w:rFonts w:ascii="Times New Roman" w:hAnsi="Times New Roman" w:cs="Times New Roman"/>
          <w:noProof/>
        </w:rPr>
        <w:t xml:space="preserve"> </w:t>
      </w:r>
    </w:p>
    <w:p w14:paraId="75486F01" w14:textId="423A4E9D" w:rsidR="00CF6150" w:rsidRPr="00CF6150" w:rsidRDefault="00CF6150" w:rsidP="00717F3E">
      <w:pPr>
        <w:widowControl w:val="0"/>
        <w:autoSpaceDE w:val="0"/>
        <w:autoSpaceDN w:val="0"/>
        <w:adjustRightInd w:val="0"/>
        <w:ind w:left="480" w:hanging="480"/>
        <w:jc w:val="both"/>
        <w:rPr>
          <w:rFonts w:ascii="Times New Roman" w:hAnsi="Times New Roman" w:cs="Times New Roman"/>
          <w:noProof/>
          <w:color w:val="FF0000"/>
        </w:rPr>
      </w:pPr>
      <w:r w:rsidRPr="00CF6150">
        <w:rPr>
          <w:rFonts w:ascii="Times New Roman" w:hAnsi="Times New Roman" w:cs="Times New Roman"/>
          <w:noProof/>
          <w:color w:val="FF0000"/>
        </w:rPr>
        <w:t xml:space="preserve">Gao N., Yang J., Zhao W., Li X. (2015). Numerical simulation of deterministic freak wave sequences and wave-structure interaction. Ships and Offshore Structures. Volume 11, 2016 - Issue 8, Pages 802-817. </w:t>
      </w:r>
      <w:hyperlink r:id="rId82" w:history="1">
        <w:r w:rsidRPr="00CF6150">
          <w:rPr>
            <w:rStyle w:val="Hyperlink"/>
            <w:rFonts w:ascii="Times New Roman" w:hAnsi="Times New Roman" w:cs="Times New Roman"/>
            <w:noProof/>
            <w:color w:val="FF0000"/>
          </w:rPr>
          <w:t>https://doi.org/10.1080/17445302.2015.1073864</w:t>
        </w:r>
      </w:hyperlink>
    </w:p>
    <w:p w14:paraId="7B3E1923" w14:textId="4CBC77B0" w:rsidR="00A2109B" w:rsidRPr="00A2109B" w:rsidRDefault="00A2109B" w:rsidP="00717F3E">
      <w:pPr>
        <w:widowControl w:val="0"/>
        <w:autoSpaceDE w:val="0"/>
        <w:autoSpaceDN w:val="0"/>
        <w:adjustRightInd w:val="0"/>
        <w:ind w:left="480" w:hanging="480"/>
        <w:jc w:val="both"/>
        <w:rPr>
          <w:rFonts w:ascii="Times New Roman" w:hAnsi="Times New Roman" w:cs="Times New Roman"/>
          <w:noProof/>
        </w:rPr>
      </w:pPr>
      <w:r w:rsidRPr="00A2109B">
        <w:rPr>
          <w:rFonts w:ascii="Times New Roman" w:hAnsi="Times New Roman" w:cs="Times New Roman"/>
          <w:noProof/>
        </w:rPr>
        <w:t>Gao P, Gao Q, An C, Zeng J. (2021). Analytical modeling for offshore composite rubber hose with spiral stiffeners under internal pressure. </w:t>
      </w:r>
      <w:r w:rsidRPr="00A2109B">
        <w:rPr>
          <w:rFonts w:ascii="Times New Roman" w:hAnsi="Times New Roman" w:cs="Times New Roman"/>
          <w:i/>
          <w:iCs/>
          <w:noProof/>
        </w:rPr>
        <w:t>Journal of Reinforced Plastics and Composites</w:t>
      </w:r>
      <w:r w:rsidRPr="00A2109B">
        <w:rPr>
          <w:rFonts w:ascii="Times New Roman" w:hAnsi="Times New Roman" w:cs="Times New Roman"/>
          <w:noProof/>
        </w:rPr>
        <w:t>. 2021;40(9-10):352-364. doi:</w:t>
      </w:r>
      <w:hyperlink r:id="rId83" w:history="1">
        <w:r w:rsidRPr="00A2109B">
          <w:rPr>
            <w:rStyle w:val="Hyperlink"/>
            <w:rFonts w:ascii="Times New Roman" w:hAnsi="Times New Roman" w:cs="Times New Roman"/>
            <w:noProof/>
          </w:rPr>
          <w:t>10.1177/0731684420962577</w:t>
        </w:r>
      </w:hyperlink>
    </w:p>
    <w:p w14:paraId="185741B6" w14:textId="77777777" w:rsidR="00A2109B" w:rsidRPr="00A2109B" w:rsidRDefault="00A2109B" w:rsidP="00717F3E">
      <w:pPr>
        <w:widowControl w:val="0"/>
        <w:autoSpaceDE w:val="0"/>
        <w:autoSpaceDN w:val="0"/>
        <w:adjustRightInd w:val="0"/>
        <w:ind w:left="480" w:hanging="480"/>
        <w:jc w:val="both"/>
        <w:rPr>
          <w:rFonts w:ascii="Times New Roman" w:hAnsi="Times New Roman" w:cs="Times New Roman"/>
          <w:noProof/>
        </w:rPr>
      </w:pPr>
      <w:r w:rsidRPr="00A2109B">
        <w:rPr>
          <w:rFonts w:ascii="Times New Roman" w:hAnsi="Times New Roman" w:cs="Times New Roman"/>
          <w:noProof/>
        </w:rPr>
        <w:t xml:space="preserve">Gao Q., Zhang P., Duan M., Yang X., Shi W., An C., Li Z. (2018). Investigation on structural behavior of ring-stiffened composite offshore T rubber hose under internal pressure. Applied Ocean Research. 79 (1), 7-19. </w:t>
      </w:r>
      <w:hyperlink r:id="rId84" w:history="1">
        <w:r w:rsidRPr="00A2109B">
          <w:rPr>
            <w:rStyle w:val="Hyperlink"/>
            <w:rFonts w:ascii="Times New Roman" w:hAnsi="Times New Roman" w:cs="Times New Roman"/>
            <w:noProof/>
          </w:rPr>
          <w:t>https://doi.org/10.1016/j.apor.2018.07.007</w:t>
        </w:r>
      </w:hyperlink>
    </w:p>
    <w:p w14:paraId="6680AF78" w14:textId="40C3412B" w:rsidR="00A2109B" w:rsidRPr="00A2109B" w:rsidRDefault="00A2109B" w:rsidP="00717F3E">
      <w:pPr>
        <w:widowControl w:val="0"/>
        <w:autoSpaceDE w:val="0"/>
        <w:autoSpaceDN w:val="0"/>
        <w:adjustRightInd w:val="0"/>
        <w:ind w:left="480" w:hanging="480"/>
        <w:jc w:val="both"/>
        <w:rPr>
          <w:rFonts w:ascii="Times New Roman" w:hAnsi="Times New Roman" w:cs="Times New Roman"/>
          <w:noProof/>
        </w:rPr>
      </w:pPr>
      <w:r w:rsidRPr="00A2109B">
        <w:rPr>
          <w:rFonts w:ascii="Times New Roman" w:hAnsi="Times New Roman" w:cs="Times New Roman"/>
          <w:noProof/>
        </w:rPr>
        <w:t xml:space="preserve">Gao Q., Li Z.L., Zhao D.W., </w:t>
      </w:r>
      <w:r w:rsidR="001A7082" w:rsidRPr="001A7082">
        <w:rPr>
          <w:rFonts w:ascii="Times New Roman" w:hAnsi="Times New Roman" w:cs="Times New Roman"/>
          <w:noProof/>
          <w:color w:val="FF0000"/>
        </w:rPr>
        <w:t>Duan M</w:t>
      </w:r>
      <w:r w:rsidRPr="001A7082">
        <w:rPr>
          <w:rFonts w:ascii="Times New Roman" w:hAnsi="Times New Roman" w:cs="Times New Roman"/>
          <w:noProof/>
          <w:color w:val="FF0000"/>
        </w:rPr>
        <w:t>.</w:t>
      </w:r>
      <w:r w:rsidRPr="00A2109B">
        <w:rPr>
          <w:rFonts w:ascii="Times New Roman" w:hAnsi="Times New Roman" w:cs="Times New Roman"/>
          <w:noProof/>
        </w:rPr>
        <w:t xml:space="preserve"> (2016). Structural behavior of offshore bonded rubber hose under torsion, in: Menglan Duan, Youngsoon Yang (Eds.), Proceedings of SUTTC 2016 on Subsea Engineering, Beijing, 2016, pp. 246–257. </w:t>
      </w:r>
    </w:p>
    <w:p w14:paraId="71D86BF4" w14:textId="30A11EEB" w:rsidR="00A2109B" w:rsidRPr="00A2109B" w:rsidRDefault="00A2109B" w:rsidP="00717F3E">
      <w:pPr>
        <w:widowControl w:val="0"/>
        <w:autoSpaceDE w:val="0"/>
        <w:autoSpaceDN w:val="0"/>
        <w:adjustRightInd w:val="0"/>
        <w:ind w:left="480" w:hanging="480"/>
        <w:jc w:val="both"/>
        <w:rPr>
          <w:rFonts w:ascii="Times New Roman" w:hAnsi="Times New Roman" w:cs="Times New Roman"/>
          <w:noProof/>
        </w:rPr>
      </w:pPr>
      <w:r w:rsidRPr="00A2109B">
        <w:rPr>
          <w:rFonts w:ascii="Times New Roman" w:hAnsi="Times New Roman" w:cs="Times New Roman"/>
          <w:noProof/>
        </w:rPr>
        <w:t>Gao Q.</w:t>
      </w:r>
      <w:r w:rsidR="00A859CA" w:rsidRPr="00A859CA">
        <w:rPr>
          <w:rFonts w:ascii="Times New Roman" w:hAnsi="Times New Roman" w:cs="Times New Roman"/>
          <w:noProof/>
          <w:color w:val="FF0000"/>
        </w:rPr>
        <w:t>,</w:t>
      </w:r>
      <w:r w:rsidR="00A859CA">
        <w:rPr>
          <w:rFonts w:ascii="Times New Roman" w:hAnsi="Times New Roman" w:cs="Times New Roman"/>
          <w:noProof/>
          <w:color w:val="FF0000"/>
        </w:rPr>
        <w:t xml:space="preserve"> Duan M., Yang X., Shi W., Zhao D., An C., Li Z.</w:t>
      </w:r>
      <w:r w:rsidRPr="00A859CA">
        <w:rPr>
          <w:rFonts w:ascii="Times New Roman" w:hAnsi="Times New Roman" w:cs="Times New Roman"/>
          <w:noProof/>
        </w:rPr>
        <w:t xml:space="preserve"> </w:t>
      </w:r>
      <w:r w:rsidRPr="00A2109B">
        <w:rPr>
          <w:rFonts w:ascii="Times New Roman" w:hAnsi="Times New Roman" w:cs="Times New Roman"/>
          <w:noProof/>
        </w:rPr>
        <w:t xml:space="preserve">2017. Analysis of multi-layered fiber-wound offshore rubber hose under internal pressure. </w:t>
      </w:r>
      <w:bookmarkStart w:id="40" w:name="_Hlk68987499"/>
      <w:r w:rsidR="001A7082">
        <w:rPr>
          <w:rFonts w:ascii="Times New Roman" w:hAnsi="Times New Roman" w:cs="Times New Roman"/>
          <w:noProof/>
        </w:rPr>
        <w:t xml:space="preserve">In </w:t>
      </w:r>
      <w:r w:rsidRPr="001A7082">
        <w:rPr>
          <w:rFonts w:ascii="Times New Roman" w:hAnsi="Times New Roman" w:cs="Times New Roman"/>
          <w:i/>
          <w:iCs/>
          <w:noProof/>
        </w:rPr>
        <w:t>Proceedings of International Conference on Composite Structures</w:t>
      </w:r>
      <w:bookmarkEnd w:id="40"/>
      <w:r w:rsidRPr="00A2109B">
        <w:rPr>
          <w:rFonts w:ascii="Times New Roman" w:hAnsi="Times New Roman" w:cs="Times New Roman"/>
          <w:noProof/>
        </w:rPr>
        <w:t xml:space="preserve">, </w:t>
      </w:r>
      <w:r w:rsidRPr="001A7082">
        <w:rPr>
          <w:rFonts w:ascii="Times New Roman" w:hAnsi="Times New Roman" w:cs="Times New Roman"/>
          <w:noProof/>
          <w:color w:val="FF0000"/>
        </w:rPr>
        <w:t>ICCS</w:t>
      </w:r>
      <w:r w:rsidR="001A7082" w:rsidRPr="001A7082">
        <w:rPr>
          <w:rFonts w:ascii="Times New Roman" w:hAnsi="Times New Roman" w:cs="Times New Roman"/>
          <w:noProof/>
          <w:color w:val="FF0000"/>
        </w:rPr>
        <w:t>20</w:t>
      </w:r>
      <w:r w:rsidRPr="001A7082">
        <w:rPr>
          <w:rFonts w:ascii="Times New Roman" w:hAnsi="Times New Roman" w:cs="Times New Roman"/>
          <w:noProof/>
          <w:color w:val="FF0000"/>
        </w:rPr>
        <w:t xml:space="preserve"> </w:t>
      </w:r>
      <w:r w:rsidRPr="00A2109B">
        <w:rPr>
          <w:rFonts w:ascii="Times New Roman" w:hAnsi="Times New Roman" w:cs="Times New Roman"/>
          <w:noProof/>
        </w:rPr>
        <w:t xml:space="preserve">Conference, Paris, France. </w:t>
      </w:r>
    </w:p>
    <w:p w14:paraId="7926D691" w14:textId="6160B04A" w:rsidR="00447B47" w:rsidRDefault="00447B47" w:rsidP="00717F3E">
      <w:pPr>
        <w:widowControl w:val="0"/>
        <w:autoSpaceDE w:val="0"/>
        <w:autoSpaceDN w:val="0"/>
        <w:adjustRightInd w:val="0"/>
        <w:ind w:left="480" w:hanging="480"/>
        <w:jc w:val="both"/>
        <w:rPr>
          <w:rFonts w:ascii="Times New Roman" w:hAnsi="Times New Roman" w:cs="Times New Roman"/>
          <w:noProof/>
        </w:rPr>
      </w:pPr>
      <w:r w:rsidRPr="00447B47">
        <w:rPr>
          <w:rFonts w:ascii="Times New Roman" w:hAnsi="Times New Roman" w:cs="Times New Roman"/>
          <w:noProof/>
        </w:rPr>
        <w:t>Gao, Y. Y., Yu, D. Y., Li, C. L. and Xu, D. L., 2010. Calculation of significant wave height using the linear mean square estimation method, Journal of Ocean University of China, 9(4): 327–332.</w:t>
      </w:r>
      <w:r>
        <w:rPr>
          <w:rFonts w:ascii="Times New Roman" w:hAnsi="Times New Roman" w:cs="Times New Roman"/>
          <w:noProof/>
        </w:rPr>
        <w:t xml:space="preserve"> </w:t>
      </w:r>
      <w:r w:rsidRPr="00447B47">
        <w:rPr>
          <w:rFonts w:ascii="Times New Roman" w:hAnsi="Times New Roman" w:cs="Times New Roman"/>
          <w:noProof/>
        </w:rPr>
        <w:t>https://doi.org/10.1007/s11802-010-1753-6</w:t>
      </w:r>
    </w:p>
    <w:p w14:paraId="0A7E1A3A" w14:textId="67AD16C6" w:rsidR="00203C9E" w:rsidRDefault="00203C9E" w:rsidP="00717F3E">
      <w:pPr>
        <w:widowControl w:val="0"/>
        <w:autoSpaceDE w:val="0"/>
        <w:autoSpaceDN w:val="0"/>
        <w:adjustRightInd w:val="0"/>
        <w:ind w:left="480" w:hanging="480"/>
        <w:jc w:val="both"/>
        <w:rPr>
          <w:rFonts w:ascii="Times New Roman" w:hAnsi="Times New Roman" w:cs="Times New Roman"/>
          <w:noProof/>
        </w:rPr>
      </w:pPr>
      <w:r w:rsidRPr="00203C9E">
        <w:rPr>
          <w:rFonts w:ascii="Times New Roman" w:hAnsi="Times New Roman" w:cs="Times New Roman"/>
          <w:noProof/>
        </w:rPr>
        <w:t xml:space="preserve">Garrison, C..J., Hydrodynamics of Large Objects in the Sen; Part I: Hydrodynamic Analysis, Journal of Hydronautics, 8, (1974), </w:t>
      </w:r>
      <w:r>
        <w:rPr>
          <w:rFonts w:ascii="Times New Roman" w:hAnsi="Times New Roman" w:cs="Times New Roman"/>
          <w:noProof/>
        </w:rPr>
        <w:t xml:space="preserve">pp. </w:t>
      </w:r>
      <w:r w:rsidRPr="00203C9E">
        <w:rPr>
          <w:rFonts w:ascii="Times New Roman" w:hAnsi="Times New Roman" w:cs="Times New Roman"/>
          <w:noProof/>
        </w:rPr>
        <w:t>5-12</w:t>
      </w:r>
      <w:r w:rsidR="00DB2806">
        <w:rPr>
          <w:rFonts w:ascii="Times New Roman" w:hAnsi="Times New Roman" w:cs="Times New Roman"/>
          <w:noProof/>
        </w:rPr>
        <w:t xml:space="preserve">. </w:t>
      </w:r>
      <w:r w:rsidR="00DB2806" w:rsidRPr="00DB2806">
        <w:rPr>
          <w:rFonts w:ascii="Times New Roman" w:hAnsi="Times New Roman" w:cs="Times New Roman"/>
          <w:noProof/>
        </w:rPr>
        <w:t>https://doi.org/10.2514/3.62970</w:t>
      </w:r>
      <w:r w:rsidR="00DB2806">
        <w:rPr>
          <w:rFonts w:ascii="Times New Roman" w:hAnsi="Times New Roman" w:cs="Times New Roman"/>
          <w:noProof/>
        </w:rPr>
        <w:t xml:space="preserve"> </w:t>
      </w:r>
    </w:p>
    <w:p w14:paraId="5E8E6634" w14:textId="092B92D8" w:rsidR="00203C9E" w:rsidRDefault="00203C9E" w:rsidP="00717F3E">
      <w:pPr>
        <w:widowControl w:val="0"/>
        <w:autoSpaceDE w:val="0"/>
        <w:autoSpaceDN w:val="0"/>
        <w:adjustRightInd w:val="0"/>
        <w:ind w:left="480" w:hanging="480"/>
        <w:jc w:val="both"/>
        <w:rPr>
          <w:rFonts w:ascii="Times New Roman" w:hAnsi="Times New Roman" w:cs="Times New Roman"/>
          <w:noProof/>
        </w:rPr>
      </w:pPr>
      <w:r w:rsidRPr="00203C9E">
        <w:rPr>
          <w:rFonts w:ascii="Times New Roman" w:hAnsi="Times New Roman" w:cs="Times New Roman"/>
          <w:noProof/>
        </w:rPr>
        <w:t xml:space="preserve">Garrison, C. J., Hydrodynamics of Large Objects in the Sea; Part II: Motion of FreeFloating Bodies, Journal of Hydronautics, 9, 2 (1975), </w:t>
      </w:r>
      <w:r>
        <w:rPr>
          <w:rFonts w:ascii="Times New Roman" w:hAnsi="Times New Roman" w:cs="Times New Roman"/>
          <w:noProof/>
        </w:rPr>
        <w:t xml:space="preserve">pp. </w:t>
      </w:r>
      <w:r w:rsidRPr="00203C9E">
        <w:rPr>
          <w:rFonts w:ascii="Times New Roman" w:hAnsi="Times New Roman" w:cs="Times New Roman"/>
          <w:noProof/>
        </w:rPr>
        <w:t>58-63.</w:t>
      </w:r>
      <w:r w:rsidR="00DB2806">
        <w:rPr>
          <w:rFonts w:ascii="Times New Roman" w:hAnsi="Times New Roman" w:cs="Times New Roman"/>
          <w:noProof/>
        </w:rPr>
        <w:t xml:space="preserve"> </w:t>
      </w:r>
      <w:r w:rsidR="00DB2806" w:rsidRPr="00DB2806">
        <w:rPr>
          <w:rFonts w:ascii="Times New Roman" w:hAnsi="Times New Roman" w:cs="Times New Roman"/>
          <w:noProof/>
        </w:rPr>
        <w:t>https://doi.org/10.2514/3.63020</w:t>
      </w:r>
    </w:p>
    <w:p w14:paraId="5D10CD4D" w14:textId="7143CA6C" w:rsidR="00695D24" w:rsidRDefault="00695D24" w:rsidP="00717F3E">
      <w:pPr>
        <w:widowControl w:val="0"/>
        <w:autoSpaceDE w:val="0"/>
        <w:autoSpaceDN w:val="0"/>
        <w:adjustRightInd w:val="0"/>
        <w:ind w:left="480" w:hanging="480"/>
        <w:jc w:val="both"/>
        <w:rPr>
          <w:rFonts w:ascii="Times New Roman" w:hAnsi="Times New Roman" w:cs="Times New Roman"/>
          <w:noProof/>
        </w:rPr>
      </w:pPr>
      <w:r w:rsidRPr="00203C9E">
        <w:rPr>
          <w:rFonts w:ascii="Times New Roman" w:hAnsi="Times New Roman" w:cs="Times New Roman"/>
          <w:noProof/>
        </w:rPr>
        <w:t xml:space="preserve">Garrison, C. J., </w:t>
      </w:r>
      <w:r>
        <w:rPr>
          <w:rFonts w:ascii="Times New Roman" w:hAnsi="Times New Roman" w:cs="Times New Roman"/>
          <w:noProof/>
        </w:rPr>
        <w:t>Nonlinear wave loads on</w:t>
      </w:r>
      <w:r w:rsidRPr="00203C9E">
        <w:rPr>
          <w:rFonts w:ascii="Times New Roman" w:hAnsi="Times New Roman" w:cs="Times New Roman"/>
          <w:noProof/>
        </w:rPr>
        <w:t xml:space="preserve"> Large </w:t>
      </w:r>
      <w:r>
        <w:rPr>
          <w:rFonts w:ascii="Times New Roman" w:hAnsi="Times New Roman" w:cs="Times New Roman"/>
          <w:noProof/>
        </w:rPr>
        <w:t>structures</w:t>
      </w:r>
      <w:r w:rsidRPr="00203C9E">
        <w:rPr>
          <w:rFonts w:ascii="Times New Roman" w:hAnsi="Times New Roman" w:cs="Times New Roman"/>
          <w:noProof/>
        </w:rPr>
        <w:t xml:space="preserve">, </w:t>
      </w:r>
      <w:r w:rsidRPr="00695D24">
        <w:rPr>
          <w:rFonts w:ascii="Times New Roman" w:hAnsi="Times New Roman" w:cs="Times New Roman"/>
          <w:noProof/>
        </w:rPr>
        <w:t>In Proc. Third Int. Offshore Mechanics and Arctic Engineering Symposium, ASME, Volume 1, pp. 128-135, (1984)</w:t>
      </w:r>
      <w:r w:rsidRPr="00203C9E">
        <w:rPr>
          <w:rFonts w:ascii="Times New Roman" w:hAnsi="Times New Roman" w:cs="Times New Roman"/>
          <w:noProof/>
        </w:rPr>
        <w:t>.</w:t>
      </w:r>
    </w:p>
    <w:p w14:paraId="2DA93B34" w14:textId="3A669617" w:rsidR="00D879E7" w:rsidRPr="00D879E7" w:rsidRDefault="00D879E7" w:rsidP="00717F3E">
      <w:pPr>
        <w:widowControl w:val="0"/>
        <w:autoSpaceDE w:val="0"/>
        <w:autoSpaceDN w:val="0"/>
        <w:adjustRightInd w:val="0"/>
        <w:ind w:left="480" w:hanging="480"/>
        <w:jc w:val="both"/>
        <w:rPr>
          <w:rFonts w:ascii="Times New Roman" w:hAnsi="Times New Roman" w:cs="Times New Roman"/>
          <w:noProof/>
          <w:color w:val="FF0000"/>
        </w:rPr>
      </w:pPr>
      <w:r w:rsidRPr="00D879E7">
        <w:rPr>
          <w:rFonts w:ascii="Times New Roman" w:hAnsi="Times New Roman" w:cs="Times New Roman"/>
          <w:noProof/>
          <w:color w:val="FF0000"/>
        </w:rPr>
        <w:t>Garrison, C. J. 1979. The consistent second-order theory of wave / structure interaction. Report Number FEDDOCS D 208.14/2: NPS-69-79-010. Naval Postgraduate School, Research Reports Division, Monterey, California, USA. Pages 1-42. Available at: https://core.ac.uk/download/pdf/36722593.pdf (Assessed on: 16th May, 2021).</w:t>
      </w:r>
    </w:p>
    <w:p w14:paraId="7EB56652" w14:textId="02AC78F7" w:rsidR="007F2548" w:rsidRDefault="007F2548"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Gu H., Stansby P., Stallard T., Moreno E.C., (2018). </w:t>
      </w:r>
      <w:r w:rsidRPr="007F2548">
        <w:rPr>
          <w:rFonts w:ascii="Times New Roman" w:hAnsi="Times New Roman" w:cs="Times New Roman"/>
          <w:noProof/>
        </w:rPr>
        <w:t>Drag, added mass and radiation damping of oscillating vertical cylindrical bodies in heave and surge in still water</w:t>
      </w:r>
      <w:r>
        <w:rPr>
          <w:rFonts w:ascii="Times New Roman" w:hAnsi="Times New Roman" w:cs="Times New Roman"/>
          <w:noProof/>
        </w:rPr>
        <w:t xml:space="preserve">. </w:t>
      </w:r>
      <w:r w:rsidRPr="007F2548">
        <w:rPr>
          <w:rFonts w:ascii="Times New Roman" w:hAnsi="Times New Roman" w:cs="Times New Roman"/>
          <w:noProof/>
        </w:rPr>
        <w:t>Journal of Fluids and Structures</w:t>
      </w:r>
      <w:r>
        <w:rPr>
          <w:rFonts w:ascii="Times New Roman" w:hAnsi="Times New Roman" w:cs="Times New Roman"/>
          <w:noProof/>
        </w:rPr>
        <w:t xml:space="preserve">. </w:t>
      </w:r>
      <w:r w:rsidRPr="007F2548">
        <w:rPr>
          <w:rFonts w:ascii="Times New Roman" w:hAnsi="Times New Roman" w:cs="Times New Roman"/>
          <w:noProof/>
        </w:rPr>
        <w:t>Volume 82, October 2018, Pages 343-356</w:t>
      </w:r>
      <w:r>
        <w:rPr>
          <w:rFonts w:ascii="Times New Roman" w:hAnsi="Times New Roman" w:cs="Times New Roman"/>
          <w:noProof/>
        </w:rPr>
        <w:t xml:space="preserve"> </w:t>
      </w:r>
      <w:r w:rsidRPr="007F2548">
        <w:rPr>
          <w:rFonts w:ascii="Times New Roman" w:hAnsi="Times New Roman" w:cs="Times New Roman"/>
          <w:noProof/>
        </w:rPr>
        <w:t>https://doi.org/10.1016/j.jfluidstructs.2018.06.012</w:t>
      </w:r>
      <w:r>
        <w:rPr>
          <w:rFonts w:ascii="Times New Roman" w:hAnsi="Times New Roman" w:cs="Times New Roman"/>
          <w:noProof/>
        </w:rPr>
        <w:t xml:space="preserve"> </w:t>
      </w:r>
    </w:p>
    <w:p w14:paraId="687B68A8" w14:textId="53E63058" w:rsidR="00872751" w:rsidRPr="00A54D96" w:rsidRDefault="00872751" w:rsidP="00717F3E">
      <w:pPr>
        <w:widowControl w:val="0"/>
        <w:autoSpaceDE w:val="0"/>
        <w:autoSpaceDN w:val="0"/>
        <w:adjustRightInd w:val="0"/>
        <w:ind w:left="480" w:hanging="480"/>
        <w:jc w:val="both"/>
        <w:rPr>
          <w:rFonts w:ascii="Times New Roman" w:hAnsi="Times New Roman" w:cs="Times New Roman"/>
          <w:noProof/>
          <w:color w:val="FF0000"/>
        </w:rPr>
      </w:pPr>
      <w:r w:rsidRPr="00A26674">
        <w:rPr>
          <w:rFonts w:ascii="Times New Roman" w:hAnsi="Times New Roman" w:cs="Times New Roman"/>
          <w:noProof/>
        </w:rPr>
        <w:t xml:space="preserve">Guo B., Song S., </w:t>
      </w:r>
      <w:r w:rsidR="001A7082" w:rsidRPr="00A54D96">
        <w:rPr>
          <w:rFonts w:ascii="Times New Roman" w:hAnsi="Times New Roman" w:cs="Times New Roman"/>
          <w:noProof/>
          <w:color w:val="FF0000"/>
        </w:rPr>
        <w:t xml:space="preserve">Chacko J., Ghalambor A. </w:t>
      </w:r>
      <w:r w:rsidRPr="00A26674">
        <w:rPr>
          <w:rFonts w:ascii="Times New Roman" w:hAnsi="Times New Roman" w:cs="Times New Roman"/>
          <w:noProof/>
        </w:rPr>
        <w:t xml:space="preserve">(2005). </w:t>
      </w:r>
      <w:r w:rsidRPr="00A54D96">
        <w:rPr>
          <w:rFonts w:ascii="Times New Roman" w:hAnsi="Times New Roman" w:cs="Times New Roman"/>
          <w:i/>
          <w:iCs/>
          <w:noProof/>
        </w:rPr>
        <w:t>Offshore Pipelines.</w:t>
      </w:r>
      <w:r w:rsidR="00A54D96">
        <w:rPr>
          <w:rFonts w:ascii="Times New Roman" w:hAnsi="Times New Roman" w:cs="Times New Roman"/>
          <w:noProof/>
        </w:rPr>
        <w:t xml:space="preserve"> </w:t>
      </w:r>
      <w:r w:rsidR="00A54D96" w:rsidRPr="00A54D96">
        <w:rPr>
          <w:rFonts w:ascii="Times New Roman" w:hAnsi="Times New Roman" w:cs="Times New Roman"/>
          <w:noProof/>
          <w:color w:val="FF0000"/>
        </w:rPr>
        <w:t>1</w:t>
      </w:r>
      <w:r w:rsidR="00A54D96" w:rsidRPr="00A54D96">
        <w:rPr>
          <w:rFonts w:ascii="Times New Roman" w:hAnsi="Times New Roman" w:cs="Times New Roman"/>
          <w:noProof/>
          <w:color w:val="FF0000"/>
          <w:vertAlign w:val="superscript"/>
        </w:rPr>
        <w:t>st</w:t>
      </w:r>
      <w:r w:rsidR="00A54D96" w:rsidRPr="00A54D96">
        <w:rPr>
          <w:rFonts w:ascii="Times New Roman" w:hAnsi="Times New Roman" w:cs="Times New Roman"/>
          <w:noProof/>
          <w:color w:val="FF0000"/>
        </w:rPr>
        <w:t xml:space="preserve"> Ed.,</w:t>
      </w:r>
      <w:r w:rsidR="006D081B">
        <w:rPr>
          <w:rFonts w:ascii="Times New Roman" w:hAnsi="Times New Roman" w:cs="Times New Roman"/>
          <w:noProof/>
          <w:color w:val="FF0000"/>
        </w:rPr>
        <w:t xml:space="preserve"> </w:t>
      </w:r>
      <w:r w:rsidRPr="00A26674">
        <w:rPr>
          <w:rFonts w:ascii="Times New Roman" w:hAnsi="Times New Roman" w:cs="Times New Roman"/>
          <w:noProof/>
        </w:rPr>
        <w:t>Elsevier Publishers</w:t>
      </w:r>
      <w:r w:rsidR="006D081B">
        <w:rPr>
          <w:rFonts w:ascii="Times New Roman" w:hAnsi="Times New Roman" w:cs="Times New Roman"/>
          <w:noProof/>
        </w:rPr>
        <w:t xml:space="preserve"> (</w:t>
      </w:r>
      <w:r w:rsidR="006D081B" w:rsidRPr="00A54D96">
        <w:rPr>
          <w:rFonts w:ascii="Times New Roman" w:hAnsi="Times New Roman" w:cs="Times New Roman"/>
          <w:i/>
          <w:iCs/>
          <w:noProof/>
        </w:rPr>
        <w:t>Gulf Professional Publishing</w:t>
      </w:r>
      <w:r w:rsidR="006D081B">
        <w:rPr>
          <w:rFonts w:ascii="Times New Roman" w:hAnsi="Times New Roman" w:cs="Times New Roman"/>
          <w:i/>
          <w:iCs/>
          <w:noProof/>
        </w:rPr>
        <w:t xml:space="preserve"> </w:t>
      </w:r>
      <w:r w:rsidR="006D081B" w:rsidRPr="00A54D96">
        <w:rPr>
          <w:rFonts w:ascii="Times New Roman" w:hAnsi="Times New Roman" w:cs="Times New Roman"/>
          <w:i/>
          <w:iCs/>
          <w:noProof/>
        </w:rPr>
        <w:t>Imprin</w:t>
      </w:r>
      <w:r w:rsidR="006D081B">
        <w:rPr>
          <w:rFonts w:ascii="Times New Roman" w:hAnsi="Times New Roman" w:cs="Times New Roman"/>
          <w:i/>
          <w:iCs/>
          <w:noProof/>
        </w:rPr>
        <w:t>t</w:t>
      </w:r>
      <w:r w:rsidR="006D081B">
        <w:rPr>
          <w:rFonts w:ascii="Times New Roman" w:hAnsi="Times New Roman" w:cs="Times New Roman"/>
          <w:noProof/>
        </w:rPr>
        <w:t>)</w:t>
      </w:r>
      <w:r w:rsidRPr="00A26674">
        <w:rPr>
          <w:rFonts w:ascii="Times New Roman" w:hAnsi="Times New Roman" w:cs="Times New Roman"/>
          <w:noProof/>
        </w:rPr>
        <w:t>,</w:t>
      </w:r>
      <w:r w:rsidR="00A54D96">
        <w:rPr>
          <w:rFonts w:ascii="Times New Roman" w:hAnsi="Times New Roman" w:cs="Times New Roman"/>
          <w:noProof/>
        </w:rPr>
        <w:t xml:space="preserve"> Oxford,</w:t>
      </w:r>
      <w:r w:rsidRPr="00A26674">
        <w:rPr>
          <w:rFonts w:ascii="Times New Roman" w:hAnsi="Times New Roman" w:cs="Times New Roman"/>
          <w:noProof/>
        </w:rPr>
        <w:t xml:space="preserve"> UK.</w:t>
      </w:r>
      <w:r w:rsidR="001A7082">
        <w:rPr>
          <w:rFonts w:ascii="Times New Roman" w:hAnsi="Times New Roman" w:cs="Times New Roman"/>
          <w:noProof/>
        </w:rPr>
        <w:t xml:space="preserve"> </w:t>
      </w:r>
      <w:r w:rsidR="001A7082" w:rsidRPr="00A54D96">
        <w:rPr>
          <w:rFonts w:ascii="Times New Roman" w:hAnsi="Times New Roman" w:cs="Times New Roman"/>
          <w:noProof/>
          <w:color w:val="FF0000"/>
        </w:rPr>
        <w:t xml:space="preserve">https://doi.org/10.1016/B978-0-7506-7847-6.X5052-5 </w:t>
      </w:r>
    </w:p>
    <w:p w14:paraId="69FE778A" w14:textId="7E7DA812"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Gong, S.</w:t>
      </w:r>
      <w:r w:rsidR="00A54D96">
        <w:rPr>
          <w:rFonts w:ascii="Times New Roman" w:hAnsi="Times New Roman" w:cs="Times New Roman"/>
          <w:noProof/>
        </w:rPr>
        <w:t xml:space="preserve">, </w:t>
      </w:r>
      <w:r w:rsidR="00A54D96" w:rsidRPr="00A54D96">
        <w:rPr>
          <w:rFonts w:ascii="Times New Roman" w:hAnsi="Times New Roman" w:cs="Times New Roman"/>
          <w:noProof/>
          <w:color w:val="FF0000"/>
        </w:rPr>
        <w:t>Xu P., Bao S., Zhong W., He N., Yan H</w:t>
      </w:r>
      <w:r w:rsidRPr="00A54D96">
        <w:rPr>
          <w:rFonts w:ascii="Times New Roman" w:hAnsi="Times New Roman" w:cs="Times New Roman"/>
          <w:noProof/>
          <w:color w:val="FF0000"/>
        </w:rPr>
        <w:t xml:space="preserve">., </w:t>
      </w:r>
      <w:r w:rsidRPr="00A26674">
        <w:rPr>
          <w:rFonts w:ascii="Times New Roman" w:hAnsi="Times New Roman" w:cs="Times New Roman"/>
          <w:noProof/>
        </w:rPr>
        <w:t xml:space="preserve">2014. Numerical modelling on dynamic behaviour of deepwater S-lay pipeline. </w:t>
      </w:r>
      <w:r w:rsidRPr="00A26674">
        <w:rPr>
          <w:rFonts w:ascii="Times New Roman" w:hAnsi="Times New Roman" w:cs="Times New Roman"/>
          <w:i/>
          <w:iCs/>
          <w:noProof/>
        </w:rPr>
        <w:t>Ocean Engineering</w:t>
      </w:r>
      <w:r w:rsidRPr="00A26674">
        <w:rPr>
          <w:rFonts w:ascii="Times New Roman" w:hAnsi="Times New Roman" w:cs="Times New Roman"/>
          <w:noProof/>
        </w:rPr>
        <w:t>, 88, pp.393–408.</w:t>
      </w:r>
      <w:r w:rsidR="0079098B">
        <w:rPr>
          <w:rFonts w:ascii="Times New Roman" w:hAnsi="Times New Roman" w:cs="Times New Roman"/>
          <w:noProof/>
        </w:rPr>
        <w:t xml:space="preserve"> </w:t>
      </w:r>
      <w:r w:rsidR="0079098B" w:rsidRPr="0079098B">
        <w:rPr>
          <w:rFonts w:ascii="Times New Roman" w:hAnsi="Times New Roman" w:cs="Times New Roman"/>
          <w:noProof/>
        </w:rPr>
        <w:t>https://doi.org/10.1016/j.oceaneng.2014.07.016</w:t>
      </w:r>
      <w:r w:rsidR="0079098B">
        <w:rPr>
          <w:rFonts w:ascii="Times New Roman" w:hAnsi="Times New Roman" w:cs="Times New Roman"/>
          <w:noProof/>
        </w:rPr>
        <w:t xml:space="preserve"> </w:t>
      </w:r>
    </w:p>
    <w:p w14:paraId="4D6503D7" w14:textId="77777777" w:rsidR="00DB3CC2" w:rsidRPr="00DB3CC2" w:rsidRDefault="00DB3CC2" w:rsidP="00DB3CC2">
      <w:pPr>
        <w:widowControl w:val="0"/>
        <w:autoSpaceDE w:val="0"/>
        <w:autoSpaceDN w:val="0"/>
        <w:adjustRightInd w:val="0"/>
        <w:ind w:left="480" w:hanging="480"/>
        <w:jc w:val="both"/>
        <w:rPr>
          <w:rFonts w:ascii="Times New Roman" w:hAnsi="Times New Roman" w:cs="Times New Roman"/>
          <w:noProof/>
          <w:color w:val="FF0000"/>
        </w:rPr>
      </w:pPr>
      <w:r w:rsidRPr="00DB3CC2">
        <w:rPr>
          <w:rFonts w:ascii="Times New Roman" w:hAnsi="Times New Roman" w:cs="Times New Roman"/>
          <w:noProof/>
          <w:color w:val="FF0000"/>
        </w:rPr>
        <w:t xml:space="preserve">Haitao, Z.H.A.O., Bin, T., Guangwei, L.I., &amp; Yi-zhu, L. (2003). An experimental study of first-harmonic wave force on vertical truncated cylinder. </w:t>
      </w:r>
      <w:r w:rsidRPr="00DB3CC2">
        <w:rPr>
          <w:rFonts w:ascii="Times New Roman" w:hAnsi="Times New Roman" w:cs="Times New Roman"/>
          <w:i/>
          <w:iCs/>
          <w:noProof/>
          <w:color w:val="FF0000"/>
        </w:rPr>
        <w:t>China Offshore Platform,</w:t>
      </w:r>
      <w:r w:rsidRPr="00DB3CC2">
        <w:rPr>
          <w:rFonts w:ascii="Times New Roman" w:hAnsi="Times New Roman" w:cs="Times New Roman"/>
          <w:noProof/>
          <w:color w:val="FF0000"/>
        </w:rPr>
        <w:t xml:space="preserve"> 2003,18(4):12-17, in Chinese.</w:t>
      </w:r>
    </w:p>
    <w:p w14:paraId="30FE0687" w14:textId="3635F210" w:rsidR="0026654A" w:rsidRDefault="0026654A"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Hasanvand E., Edalat P. (2021). </w:t>
      </w:r>
      <w:r w:rsidRPr="0026654A">
        <w:rPr>
          <w:rFonts w:ascii="Times New Roman" w:hAnsi="Times New Roman" w:cs="Times New Roman"/>
          <w:noProof/>
        </w:rPr>
        <w:t xml:space="preserve">A Comparison of the Dynamic Response of a Product Transfer System in CALM </w:t>
      </w:r>
      <w:r w:rsidRPr="0026654A">
        <w:rPr>
          <w:rFonts w:ascii="Times New Roman" w:hAnsi="Times New Roman" w:cs="Times New Roman"/>
          <w:noProof/>
        </w:rPr>
        <w:lastRenderedPageBreak/>
        <w:t>and SALM Oil Terminals in Operational and Non-Operational Modes in the Persian Gulf region</w:t>
      </w:r>
      <w:r w:rsidR="00774408">
        <w:rPr>
          <w:rFonts w:ascii="Times New Roman" w:hAnsi="Times New Roman" w:cs="Times New Roman"/>
          <w:noProof/>
        </w:rPr>
        <w:t xml:space="preserve">. </w:t>
      </w:r>
      <w:r w:rsidR="00774408" w:rsidRPr="00774408">
        <w:rPr>
          <w:rFonts w:ascii="Times New Roman" w:hAnsi="Times New Roman" w:cs="Times New Roman"/>
          <w:noProof/>
        </w:rPr>
        <w:t>International Journal of</w:t>
      </w:r>
      <w:r w:rsidR="00774408">
        <w:rPr>
          <w:rFonts w:ascii="Times New Roman" w:hAnsi="Times New Roman" w:cs="Times New Roman"/>
          <w:noProof/>
        </w:rPr>
        <w:t xml:space="preserve"> </w:t>
      </w:r>
      <w:r w:rsidR="00774408" w:rsidRPr="00774408">
        <w:rPr>
          <w:rFonts w:ascii="Times New Roman" w:hAnsi="Times New Roman" w:cs="Times New Roman"/>
          <w:noProof/>
        </w:rPr>
        <w:t>Coastal and Offshore Engineering</w:t>
      </w:r>
      <w:r w:rsidR="00774408">
        <w:rPr>
          <w:rFonts w:ascii="Times New Roman" w:hAnsi="Times New Roman" w:cs="Times New Roman"/>
          <w:noProof/>
        </w:rPr>
        <w:t xml:space="preserve">, </w:t>
      </w:r>
      <w:r w:rsidR="00774408" w:rsidRPr="00774408">
        <w:rPr>
          <w:rFonts w:ascii="Times New Roman" w:hAnsi="Times New Roman" w:cs="Times New Roman"/>
          <w:noProof/>
        </w:rPr>
        <w:t>Volume 5, Issue 1 (Winter 2021)</w:t>
      </w:r>
      <w:r w:rsidR="00774408">
        <w:rPr>
          <w:rFonts w:ascii="Times New Roman" w:hAnsi="Times New Roman" w:cs="Times New Roman"/>
          <w:noProof/>
        </w:rPr>
        <w:t xml:space="preserve"> </w:t>
      </w:r>
      <w:r w:rsidR="00774408" w:rsidRPr="00774408">
        <w:rPr>
          <w:rFonts w:ascii="Times New Roman" w:hAnsi="Times New Roman" w:cs="Times New Roman"/>
          <w:noProof/>
        </w:rPr>
        <w:t>ijcoe. 2021; 5 (1) :1-14</w:t>
      </w:r>
      <w:r w:rsidR="00774408">
        <w:rPr>
          <w:rFonts w:ascii="Times New Roman" w:hAnsi="Times New Roman" w:cs="Times New Roman"/>
          <w:noProof/>
        </w:rPr>
        <w:t xml:space="preserve">. </w:t>
      </w:r>
      <w:r w:rsidR="00774408" w:rsidRPr="00774408">
        <w:rPr>
          <w:rFonts w:ascii="Times New Roman" w:hAnsi="Times New Roman" w:cs="Times New Roman"/>
          <w:noProof/>
        </w:rPr>
        <w:t>URL: http://ijcoe.org/article-1-232-en.html</w:t>
      </w:r>
      <w:r w:rsidR="00FC279F">
        <w:rPr>
          <w:rFonts w:ascii="Times New Roman" w:hAnsi="Times New Roman" w:cs="Times New Roman"/>
          <w:noProof/>
        </w:rPr>
        <w:t xml:space="preserve"> </w:t>
      </w:r>
      <w:r w:rsidR="00FC279F">
        <w:rPr>
          <w:rFonts w:ascii="Times New Roman" w:hAnsi="Times New Roman" w:cs="Times New Roman"/>
          <w:noProof/>
          <w:color w:val="4472C4" w:themeColor="accent1"/>
        </w:rPr>
        <w:t xml:space="preserve"> </w:t>
      </w:r>
      <w:r w:rsidR="00FC279F" w:rsidRPr="00D873FD">
        <w:rPr>
          <w:rFonts w:ascii="Times New Roman" w:hAnsi="Times New Roman" w:cs="Times New Roman"/>
          <w:noProof/>
          <w:color w:val="4472C4" w:themeColor="accent1"/>
        </w:rPr>
        <w:t>(Assessed on: 16</w:t>
      </w:r>
      <w:r w:rsidR="00FC279F" w:rsidRPr="00D873FD">
        <w:rPr>
          <w:rFonts w:ascii="Times New Roman" w:hAnsi="Times New Roman" w:cs="Times New Roman"/>
          <w:noProof/>
          <w:color w:val="4472C4" w:themeColor="accent1"/>
          <w:vertAlign w:val="superscript"/>
        </w:rPr>
        <w:t>th</w:t>
      </w:r>
      <w:r w:rsidR="00FC279F" w:rsidRPr="00D873FD">
        <w:rPr>
          <w:rFonts w:ascii="Times New Roman" w:hAnsi="Times New Roman" w:cs="Times New Roman"/>
          <w:noProof/>
          <w:color w:val="4472C4" w:themeColor="accent1"/>
        </w:rPr>
        <w:t xml:space="preserve"> May, 2021).</w:t>
      </w:r>
    </w:p>
    <w:p w14:paraId="4F41DDE6" w14:textId="5193EF39" w:rsidR="00774408" w:rsidRDefault="00774408"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Hasanvand E., Edalat P. (2020). </w:t>
      </w:r>
      <w:r w:rsidRPr="00774408">
        <w:rPr>
          <w:rFonts w:ascii="Times New Roman" w:hAnsi="Times New Roman" w:cs="Times New Roman"/>
          <w:noProof/>
        </w:rPr>
        <w:t>Sensitivity Analysis of the Dynamic Response of CALM Oil Terminal, in The Persian Gulf Region Under Different Operation Parameters</w:t>
      </w:r>
      <w:r>
        <w:rPr>
          <w:rFonts w:ascii="Times New Roman" w:hAnsi="Times New Roman" w:cs="Times New Roman"/>
          <w:noProof/>
        </w:rPr>
        <w:t>. International Journal of Marine Engineering.</w:t>
      </w:r>
      <w:r w:rsidR="000937FF">
        <w:rPr>
          <w:rFonts w:ascii="Times New Roman" w:hAnsi="Times New Roman" w:cs="Times New Roman"/>
          <w:noProof/>
        </w:rPr>
        <w:t xml:space="preserve"> </w:t>
      </w:r>
      <w:r>
        <w:rPr>
          <w:rFonts w:ascii="Times New Roman" w:hAnsi="Times New Roman" w:cs="Times New Roman"/>
          <w:noProof/>
        </w:rPr>
        <w:t xml:space="preserve"> </w:t>
      </w:r>
      <w:r w:rsidR="000937FF" w:rsidRPr="000937FF">
        <w:rPr>
          <w:rFonts w:ascii="Times New Roman" w:hAnsi="Times New Roman" w:cs="Times New Roman"/>
          <w:noProof/>
        </w:rPr>
        <w:t xml:space="preserve">Volume 16, Issue 32 (11-2020) </w:t>
      </w:r>
      <w:r>
        <w:rPr>
          <w:rFonts w:ascii="Times New Roman" w:hAnsi="Times New Roman" w:cs="Times New Roman"/>
          <w:noProof/>
        </w:rPr>
        <w:t xml:space="preserve"> (in Persian language). DOI: </w:t>
      </w:r>
      <w:r w:rsidRPr="00774408">
        <w:rPr>
          <w:rFonts w:ascii="Times New Roman" w:hAnsi="Times New Roman" w:cs="Times New Roman"/>
          <w:noProof/>
        </w:rPr>
        <w:t>10.29252/marineeng.16.32.73</w:t>
      </w:r>
      <w:r>
        <w:rPr>
          <w:rFonts w:ascii="Times New Roman" w:hAnsi="Times New Roman" w:cs="Times New Roman"/>
          <w:noProof/>
        </w:rPr>
        <w:t xml:space="preserve">.  URL: </w:t>
      </w:r>
      <w:r w:rsidRPr="00774408">
        <w:rPr>
          <w:rFonts w:ascii="Times New Roman" w:hAnsi="Times New Roman" w:cs="Times New Roman"/>
          <w:noProof/>
        </w:rPr>
        <w:t>https://marine-eng.ir/article-1-794-en.pdf</w:t>
      </w:r>
      <w:r w:rsidR="00FC279F">
        <w:rPr>
          <w:rFonts w:ascii="Times New Roman" w:hAnsi="Times New Roman" w:cs="Times New Roman"/>
          <w:noProof/>
        </w:rPr>
        <w:t xml:space="preserve"> </w:t>
      </w:r>
      <w:r w:rsidR="00FC279F">
        <w:rPr>
          <w:rFonts w:ascii="Times New Roman" w:hAnsi="Times New Roman" w:cs="Times New Roman"/>
          <w:noProof/>
          <w:color w:val="4472C4" w:themeColor="accent1"/>
        </w:rPr>
        <w:t xml:space="preserve"> </w:t>
      </w:r>
      <w:r w:rsidR="00FC279F" w:rsidRPr="00D873FD">
        <w:rPr>
          <w:rFonts w:ascii="Times New Roman" w:hAnsi="Times New Roman" w:cs="Times New Roman"/>
          <w:noProof/>
          <w:color w:val="4472C4" w:themeColor="accent1"/>
        </w:rPr>
        <w:t>(Assessed on: 16</w:t>
      </w:r>
      <w:r w:rsidR="00FC279F" w:rsidRPr="00D873FD">
        <w:rPr>
          <w:rFonts w:ascii="Times New Roman" w:hAnsi="Times New Roman" w:cs="Times New Roman"/>
          <w:noProof/>
          <w:color w:val="4472C4" w:themeColor="accent1"/>
          <w:vertAlign w:val="superscript"/>
        </w:rPr>
        <w:t>th</w:t>
      </w:r>
      <w:r w:rsidR="00FC279F" w:rsidRPr="00D873FD">
        <w:rPr>
          <w:rFonts w:ascii="Times New Roman" w:hAnsi="Times New Roman" w:cs="Times New Roman"/>
          <w:noProof/>
          <w:color w:val="4472C4" w:themeColor="accent1"/>
        </w:rPr>
        <w:t xml:space="preserve"> May, 2021).</w:t>
      </w:r>
    </w:p>
    <w:p w14:paraId="623CC97D" w14:textId="7D346C1E" w:rsidR="00D67AC0" w:rsidRPr="00A26674" w:rsidRDefault="00D67AC0" w:rsidP="00FC279F">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Hasselmann, K.</w:t>
      </w:r>
      <w:r w:rsidR="00FC279F">
        <w:rPr>
          <w:rFonts w:ascii="Times New Roman" w:hAnsi="Times New Roman" w:cs="Times New Roman"/>
          <w:noProof/>
        </w:rPr>
        <w:t>,</w:t>
      </w:r>
      <w:r w:rsidRPr="00A26674">
        <w:rPr>
          <w:rFonts w:ascii="Times New Roman" w:hAnsi="Times New Roman" w:cs="Times New Roman"/>
          <w:noProof/>
        </w:rPr>
        <w:t xml:space="preserve"> </w:t>
      </w:r>
      <w:r w:rsidR="00FC279F" w:rsidRPr="00FC279F">
        <w:rPr>
          <w:rFonts w:ascii="Times New Roman" w:hAnsi="Times New Roman" w:cs="Times New Roman"/>
          <w:noProof/>
          <w:color w:val="FF0000"/>
        </w:rPr>
        <w:t>Barnett, T.P., Bouws, E., Carlson, H., Cartwright, D.E., Enke, K., Ewing, J.A., Gienapp, H., Hasselmann, D.E., Kruseman, P., Meerburg, A., Müller, P., Olbers, D.J., Richter, K., Sell, W., Walden, H.,</w:t>
      </w:r>
      <w:r w:rsidRPr="00FC279F">
        <w:rPr>
          <w:rFonts w:ascii="Times New Roman" w:hAnsi="Times New Roman" w:cs="Times New Roman"/>
          <w:noProof/>
          <w:color w:val="FF0000"/>
        </w:rPr>
        <w:t xml:space="preserve"> 1973. </w:t>
      </w:r>
      <w:r w:rsidRPr="00A26674">
        <w:rPr>
          <w:rFonts w:ascii="Times New Roman" w:hAnsi="Times New Roman" w:cs="Times New Roman"/>
          <w:noProof/>
        </w:rPr>
        <w:t xml:space="preserve">Measurements of wind-wave growth and swell decay during the Joint North Sea Wave Project (JONSWAP). </w:t>
      </w:r>
      <w:r w:rsidRPr="00A26674">
        <w:rPr>
          <w:rFonts w:ascii="Times New Roman" w:hAnsi="Times New Roman" w:cs="Times New Roman"/>
          <w:i/>
          <w:iCs/>
          <w:noProof/>
        </w:rPr>
        <w:t>Ergänzungsheft zur Deutsche Hydrographische Zeitschrift; Ergänzungsheft; Reihe A</w:t>
      </w:r>
      <w:r w:rsidRPr="00A26674">
        <w:rPr>
          <w:rFonts w:ascii="Times New Roman" w:hAnsi="Times New Roman" w:cs="Times New Roman"/>
          <w:noProof/>
        </w:rPr>
        <w:t>, 12(8 0).</w:t>
      </w:r>
      <w:r w:rsidR="00FC279F" w:rsidRPr="00FC279F">
        <w:rPr>
          <w:rFonts w:ascii="Times New Roman" w:hAnsi="Times New Roman" w:cs="Times New Roman"/>
          <w:noProof/>
          <w:color w:val="FF0000"/>
        </w:rPr>
        <w:t xml:space="preserve"> Available at: http://resolver.tudelft.nl/uuid:f204e188-13b9-49d8-a6dc-4fb7c20562fc  (Assessed on: 16</w:t>
      </w:r>
      <w:r w:rsidR="00FC279F" w:rsidRPr="00FC279F">
        <w:rPr>
          <w:rFonts w:ascii="Times New Roman" w:hAnsi="Times New Roman" w:cs="Times New Roman"/>
          <w:noProof/>
          <w:color w:val="FF0000"/>
          <w:vertAlign w:val="superscript"/>
        </w:rPr>
        <w:t>th</w:t>
      </w:r>
      <w:r w:rsidR="00FC279F" w:rsidRPr="00FC279F">
        <w:rPr>
          <w:rFonts w:ascii="Times New Roman" w:hAnsi="Times New Roman" w:cs="Times New Roman"/>
          <w:noProof/>
          <w:color w:val="FF0000"/>
        </w:rPr>
        <w:t xml:space="preserve"> May, 2021).</w:t>
      </w:r>
    </w:p>
    <w:p w14:paraId="0504D7D8" w14:textId="77777777" w:rsidR="00BD5473" w:rsidRPr="00E90D1F" w:rsidRDefault="00BD5473" w:rsidP="00717F3E">
      <w:pPr>
        <w:widowControl w:val="0"/>
        <w:autoSpaceDE w:val="0"/>
        <w:autoSpaceDN w:val="0"/>
        <w:adjustRightInd w:val="0"/>
        <w:ind w:left="480" w:hanging="480"/>
        <w:jc w:val="both"/>
        <w:rPr>
          <w:rFonts w:ascii="Times New Roman" w:hAnsi="Times New Roman" w:cs="Times New Roman"/>
          <w:noProof/>
          <w:color w:val="FF0000"/>
        </w:rPr>
      </w:pPr>
      <w:r w:rsidRPr="00E90D1F">
        <w:rPr>
          <w:rFonts w:ascii="Times New Roman" w:hAnsi="Times New Roman" w:cs="Times New Roman"/>
          <w:noProof/>
          <w:color w:val="FF0000"/>
        </w:rPr>
        <w:t>Hirdaris, S.E., Bai, W., Dessì, D., Ergin, A., Gu, X., Hermundstad, O.A., Huijsmans, R.H., Iijima, K., Nielsen, U.D., Parunov, J., Fonseca, N., Papanikolaou, A.D., Argyriadis, K., &amp; Incecik, A. (2014). Loads for use in the design of ships and offshore structures. Ocean Engineering, 78, 131-174. DOI: 10.1016/j.oceaneng.2013.09.012.</w:t>
      </w:r>
    </w:p>
    <w:p w14:paraId="65B555EA" w14:textId="3BE616C8" w:rsidR="00462240" w:rsidRDefault="00462240"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Huang J.B, Eatock R.T. (1996). Semi-analytical solution for second-order wave diffraction by a truncated circular cylinder in monochromatic waves. Journal of Fluid Mechanics, Vol. 319, pp. 171-196. </w:t>
      </w:r>
      <w:r w:rsidR="0079098B" w:rsidRPr="0079098B">
        <w:rPr>
          <w:rFonts w:ascii="Times New Roman" w:hAnsi="Times New Roman" w:cs="Times New Roman"/>
          <w:noProof/>
        </w:rPr>
        <w:t>https://doi.org/10.1017/S0022112096007306</w:t>
      </w:r>
      <w:r w:rsidR="0079098B">
        <w:rPr>
          <w:rFonts w:ascii="Times New Roman" w:hAnsi="Times New Roman" w:cs="Times New Roman"/>
          <w:noProof/>
        </w:rPr>
        <w:t xml:space="preserve"> </w:t>
      </w:r>
    </w:p>
    <w:p w14:paraId="271D046E" w14:textId="41DCDBFF" w:rsidR="00991F43" w:rsidRDefault="007F7FB7"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Huseby </w:t>
      </w:r>
      <w:r w:rsidR="00E90D1F" w:rsidRPr="00E90D1F">
        <w:rPr>
          <w:rFonts w:ascii="Times New Roman" w:hAnsi="Times New Roman" w:cs="Times New Roman"/>
          <w:noProof/>
          <w:color w:val="FF0000"/>
        </w:rPr>
        <w:t>M</w:t>
      </w:r>
      <w:r w:rsidRPr="00E90D1F">
        <w:rPr>
          <w:rFonts w:ascii="Times New Roman" w:hAnsi="Times New Roman" w:cs="Times New Roman"/>
          <w:noProof/>
          <w:color w:val="FF0000"/>
        </w:rPr>
        <w:t>.</w:t>
      </w:r>
      <w:r>
        <w:rPr>
          <w:rFonts w:ascii="Times New Roman" w:hAnsi="Times New Roman" w:cs="Times New Roman"/>
          <w:noProof/>
        </w:rPr>
        <w:t xml:space="preserve">, Grue J. (2000). </w:t>
      </w:r>
      <w:r w:rsidRPr="007F7FB7">
        <w:rPr>
          <w:rFonts w:ascii="Times New Roman" w:hAnsi="Times New Roman" w:cs="Times New Roman"/>
          <w:noProof/>
        </w:rPr>
        <w:t>An experimental investigation of higher-harmonic wave forces on a vertical cylinder</w:t>
      </w:r>
      <w:r>
        <w:rPr>
          <w:rFonts w:ascii="Times New Roman" w:hAnsi="Times New Roman" w:cs="Times New Roman"/>
          <w:noProof/>
        </w:rPr>
        <w:t xml:space="preserve">. </w:t>
      </w:r>
      <w:r w:rsidRPr="007F7FB7">
        <w:rPr>
          <w:rFonts w:ascii="Times New Roman" w:hAnsi="Times New Roman" w:cs="Times New Roman"/>
          <w:noProof/>
        </w:rPr>
        <w:t xml:space="preserve">Journal of Fluid Mechanics, Vol. </w:t>
      </w:r>
      <w:r>
        <w:rPr>
          <w:rFonts w:ascii="Times New Roman" w:hAnsi="Times New Roman" w:cs="Times New Roman"/>
          <w:noProof/>
        </w:rPr>
        <w:t>414</w:t>
      </w:r>
      <w:r w:rsidRPr="007F7FB7">
        <w:rPr>
          <w:rFonts w:ascii="Times New Roman" w:hAnsi="Times New Roman" w:cs="Times New Roman"/>
          <w:noProof/>
        </w:rPr>
        <w:t xml:space="preserve">, pp. </w:t>
      </w:r>
      <w:r>
        <w:rPr>
          <w:rFonts w:ascii="Times New Roman" w:hAnsi="Times New Roman" w:cs="Times New Roman"/>
          <w:noProof/>
        </w:rPr>
        <w:t>75</w:t>
      </w:r>
      <w:r w:rsidRPr="007F7FB7">
        <w:rPr>
          <w:rFonts w:ascii="Times New Roman" w:hAnsi="Times New Roman" w:cs="Times New Roman"/>
          <w:noProof/>
        </w:rPr>
        <w:t>-</w:t>
      </w:r>
      <w:r>
        <w:rPr>
          <w:rFonts w:ascii="Times New Roman" w:hAnsi="Times New Roman" w:cs="Times New Roman"/>
          <w:noProof/>
        </w:rPr>
        <w:t>103</w:t>
      </w:r>
      <w:r w:rsidR="0079098B">
        <w:rPr>
          <w:rFonts w:ascii="Times New Roman" w:hAnsi="Times New Roman" w:cs="Times New Roman"/>
          <w:noProof/>
        </w:rPr>
        <w:t xml:space="preserve"> </w:t>
      </w:r>
      <w:r w:rsidR="0079098B" w:rsidRPr="0079098B">
        <w:rPr>
          <w:rFonts w:ascii="Times New Roman" w:hAnsi="Times New Roman" w:cs="Times New Roman"/>
          <w:noProof/>
        </w:rPr>
        <w:t>https://doi.org/10.1017/S0022112000008533</w:t>
      </w:r>
    </w:p>
    <w:p w14:paraId="510AB0E0" w14:textId="498FA796"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Irvine, H.M., 1981. </w:t>
      </w:r>
      <w:r w:rsidRPr="00A26674">
        <w:rPr>
          <w:rFonts w:ascii="Times New Roman" w:hAnsi="Times New Roman" w:cs="Times New Roman"/>
          <w:i/>
          <w:iCs/>
          <w:noProof/>
        </w:rPr>
        <w:t>Cable structures</w:t>
      </w:r>
      <w:r w:rsidRPr="00A26674">
        <w:rPr>
          <w:rFonts w:ascii="Times New Roman" w:hAnsi="Times New Roman" w:cs="Times New Roman"/>
          <w:noProof/>
        </w:rPr>
        <w:t>, USA: MIT Press.</w:t>
      </w:r>
    </w:p>
    <w:p w14:paraId="53362048" w14:textId="5319C472" w:rsidR="007F7FB7" w:rsidRDefault="007F7FB7"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Isaacson M. (1979). </w:t>
      </w:r>
      <w:r w:rsidR="00822261">
        <w:rPr>
          <w:rFonts w:ascii="Times New Roman" w:hAnsi="Times New Roman" w:cs="Times New Roman"/>
          <w:noProof/>
        </w:rPr>
        <w:t>W</w:t>
      </w:r>
      <w:r w:rsidRPr="007F7FB7">
        <w:rPr>
          <w:rFonts w:ascii="Times New Roman" w:hAnsi="Times New Roman" w:cs="Times New Roman"/>
          <w:noProof/>
        </w:rPr>
        <w:t>ave forces on compound cylinders</w:t>
      </w:r>
      <w:r>
        <w:rPr>
          <w:rFonts w:ascii="Times New Roman" w:hAnsi="Times New Roman" w:cs="Times New Roman"/>
          <w:noProof/>
        </w:rPr>
        <w:t xml:space="preserve">. </w:t>
      </w:r>
      <w:r w:rsidRPr="007F7FB7">
        <w:rPr>
          <w:rFonts w:ascii="Times New Roman" w:hAnsi="Times New Roman" w:cs="Times New Roman"/>
          <w:noProof/>
        </w:rPr>
        <w:t>Proc. Civil Engineering in the Oceans IV, ASCE, San</w:t>
      </w:r>
      <w:r>
        <w:rPr>
          <w:rFonts w:ascii="Times New Roman" w:hAnsi="Times New Roman" w:cs="Times New Roman"/>
          <w:noProof/>
        </w:rPr>
        <w:t xml:space="preserve"> </w:t>
      </w:r>
      <w:r w:rsidRPr="007F7FB7">
        <w:rPr>
          <w:rFonts w:ascii="Times New Roman" w:hAnsi="Times New Roman" w:cs="Times New Roman"/>
          <w:noProof/>
        </w:rPr>
        <w:t>Francisco, (1979), 518-530</w:t>
      </w:r>
    </w:p>
    <w:p w14:paraId="66A18ED2" w14:textId="4CA55C6E" w:rsidR="00822261" w:rsidRDefault="00822261"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Isaacson M. (1977). Nonlinear wave forces on large offshore structures. </w:t>
      </w:r>
      <w:r w:rsidR="00203C9E">
        <w:rPr>
          <w:rFonts w:ascii="Times New Roman" w:hAnsi="Times New Roman" w:cs="Times New Roman"/>
          <w:noProof/>
        </w:rPr>
        <w:t>Journal of waterways, harbors and coastal engineering division, ASCE, Vol. 103, No. WW1,  Feb. 1977,</w:t>
      </w:r>
      <w:r w:rsidR="00836FA0">
        <w:rPr>
          <w:rFonts w:ascii="Times New Roman" w:hAnsi="Times New Roman" w:cs="Times New Roman"/>
          <w:noProof/>
        </w:rPr>
        <w:t xml:space="preserve"> </w:t>
      </w:r>
      <w:r>
        <w:rPr>
          <w:rFonts w:ascii="Times New Roman" w:hAnsi="Times New Roman" w:cs="Times New Roman"/>
          <w:noProof/>
        </w:rPr>
        <w:t>Technical Notes, pp. 166-170</w:t>
      </w:r>
      <w:r w:rsidR="00836FA0">
        <w:rPr>
          <w:rFonts w:ascii="Times New Roman" w:hAnsi="Times New Roman" w:cs="Times New Roman"/>
          <w:noProof/>
        </w:rPr>
        <w:t xml:space="preserve">. Available at: </w:t>
      </w:r>
      <w:r w:rsidR="00836FA0" w:rsidRPr="00836FA0">
        <w:rPr>
          <w:rFonts w:ascii="Times New Roman" w:hAnsi="Times New Roman" w:cs="Times New Roman"/>
          <w:noProof/>
        </w:rPr>
        <w:t>https://cedb.asce.org/CEDBsearch/record.jsp?dockey=0005068</w:t>
      </w:r>
      <w:r w:rsidR="00836FA0">
        <w:rPr>
          <w:rFonts w:ascii="Times New Roman" w:hAnsi="Times New Roman" w:cs="Times New Roman"/>
          <w:noProof/>
        </w:rPr>
        <w:t xml:space="preserve"> (Accessed on: 12</w:t>
      </w:r>
      <w:r w:rsidR="00836FA0" w:rsidRPr="00836FA0">
        <w:rPr>
          <w:rFonts w:ascii="Times New Roman" w:hAnsi="Times New Roman" w:cs="Times New Roman"/>
          <w:noProof/>
          <w:vertAlign w:val="superscript"/>
        </w:rPr>
        <w:t>th</w:t>
      </w:r>
      <w:r w:rsidR="00836FA0">
        <w:rPr>
          <w:rFonts w:ascii="Times New Roman" w:hAnsi="Times New Roman" w:cs="Times New Roman"/>
          <w:noProof/>
        </w:rPr>
        <w:t xml:space="preserve"> July, 2021).</w:t>
      </w:r>
    </w:p>
    <w:p w14:paraId="2633242D" w14:textId="4CB73DEC" w:rsidR="00822261" w:rsidRDefault="00822261"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Isaacson M. (1979). Nonlinear inertia forces on bodies. Journal of the waterway por</w:t>
      </w:r>
      <w:r w:rsidR="00203C9E">
        <w:rPr>
          <w:rFonts w:ascii="Times New Roman" w:hAnsi="Times New Roman" w:cs="Times New Roman"/>
          <w:noProof/>
        </w:rPr>
        <w:t>t coastal and ocean division. Vol. 105, No. WW3, pp. 213-227</w:t>
      </w:r>
      <w:r w:rsidR="00836FA0">
        <w:rPr>
          <w:rFonts w:ascii="Times New Roman" w:hAnsi="Times New Roman" w:cs="Times New Roman"/>
          <w:noProof/>
        </w:rPr>
        <w:t xml:space="preserve">. Available at: </w:t>
      </w:r>
      <w:r w:rsidR="00836FA0" w:rsidRPr="00836FA0">
        <w:rPr>
          <w:rFonts w:ascii="Times New Roman" w:hAnsi="Times New Roman" w:cs="Times New Roman"/>
          <w:noProof/>
        </w:rPr>
        <w:t>https://cedb.asce.org/CEDBsearch/record.jsp?dockey=</w:t>
      </w:r>
      <w:r w:rsidR="00836FA0" w:rsidRPr="00836FA0">
        <w:t xml:space="preserve"> </w:t>
      </w:r>
      <w:r w:rsidR="00836FA0" w:rsidRPr="00836FA0">
        <w:rPr>
          <w:rFonts w:ascii="Times New Roman" w:hAnsi="Times New Roman" w:cs="Times New Roman"/>
          <w:noProof/>
        </w:rPr>
        <w:t>0008910</w:t>
      </w:r>
      <w:r w:rsidR="00836FA0">
        <w:rPr>
          <w:rFonts w:ascii="Times New Roman" w:hAnsi="Times New Roman" w:cs="Times New Roman"/>
          <w:noProof/>
        </w:rPr>
        <w:t xml:space="preserve"> (Accessed on: 12</w:t>
      </w:r>
      <w:r w:rsidR="00836FA0" w:rsidRPr="00836FA0">
        <w:rPr>
          <w:rFonts w:ascii="Times New Roman" w:hAnsi="Times New Roman" w:cs="Times New Roman"/>
          <w:noProof/>
          <w:vertAlign w:val="superscript"/>
        </w:rPr>
        <w:t>th</w:t>
      </w:r>
      <w:r w:rsidR="00836FA0">
        <w:rPr>
          <w:rFonts w:ascii="Times New Roman" w:hAnsi="Times New Roman" w:cs="Times New Roman"/>
          <w:noProof/>
        </w:rPr>
        <w:t xml:space="preserve"> July, 2021).</w:t>
      </w:r>
    </w:p>
    <w:p w14:paraId="0F108E87" w14:textId="4650A133" w:rsidR="007C13B5" w:rsidRDefault="007C13B5"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Isaacson M., Cheung K.F. (1979) </w:t>
      </w:r>
      <w:r w:rsidRPr="007C13B5">
        <w:rPr>
          <w:rFonts w:ascii="Times New Roman" w:hAnsi="Times New Roman" w:cs="Times New Roman"/>
          <w:noProof/>
        </w:rPr>
        <w:t>Second order wave diffraction around two-dimensional bodies by time-domain method</w:t>
      </w:r>
      <w:r>
        <w:rPr>
          <w:rFonts w:ascii="Times New Roman" w:hAnsi="Times New Roman" w:cs="Times New Roman"/>
          <w:noProof/>
        </w:rPr>
        <w:t xml:space="preserve">. </w:t>
      </w:r>
      <w:r w:rsidRPr="007C13B5">
        <w:rPr>
          <w:rFonts w:ascii="Times New Roman" w:hAnsi="Times New Roman" w:cs="Times New Roman"/>
          <w:noProof/>
        </w:rPr>
        <w:t>Applied Ocean Research</w:t>
      </w:r>
      <w:r>
        <w:rPr>
          <w:rFonts w:ascii="Times New Roman" w:hAnsi="Times New Roman" w:cs="Times New Roman"/>
          <w:noProof/>
        </w:rPr>
        <w:t xml:space="preserve"> </w:t>
      </w:r>
      <w:r w:rsidRPr="007C13B5">
        <w:rPr>
          <w:rFonts w:ascii="Times New Roman" w:hAnsi="Times New Roman" w:cs="Times New Roman"/>
          <w:noProof/>
        </w:rPr>
        <w:t>Volume 13, Issue 4, August 1991, Pages 175-186</w:t>
      </w:r>
      <w:r>
        <w:rPr>
          <w:rFonts w:ascii="Times New Roman" w:hAnsi="Times New Roman" w:cs="Times New Roman"/>
          <w:noProof/>
        </w:rPr>
        <w:t xml:space="preserve"> </w:t>
      </w:r>
      <w:r w:rsidRPr="007C13B5">
        <w:rPr>
          <w:rFonts w:ascii="Times New Roman" w:hAnsi="Times New Roman" w:cs="Times New Roman"/>
          <w:noProof/>
        </w:rPr>
        <w:t>https://doi.org/10.1016/S0141-1187(05)80073-2</w:t>
      </w:r>
    </w:p>
    <w:p w14:paraId="449B66E9" w14:textId="77777777" w:rsidR="00DB3CC2" w:rsidRPr="00DB3CC2" w:rsidRDefault="00DB3CC2" w:rsidP="00717F3E">
      <w:pPr>
        <w:widowControl w:val="0"/>
        <w:autoSpaceDE w:val="0"/>
        <w:autoSpaceDN w:val="0"/>
        <w:adjustRightInd w:val="0"/>
        <w:ind w:left="480" w:hanging="480"/>
        <w:jc w:val="both"/>
        <w:rPr>
          <w:rFonts w:ascii="Times New Roman" w:hAnsi="Times New Roman" w:cs="Times New Roman"/>
          <w:noProof/>
          <w:color w:val="FF0000"/>
        </w:rPr>
      </w:pPr>
      <w:r w:rsidRPr="00DB3CC2">
        <w:rPr>
          <w:rFonts w:ascii="Times New Roman" w:hAnsi="Times New Roman" w:cs="Times New Roman"/>
          <w:noProof/>
          <w:color w:val="FF0000"/>
        </w:rPr>
        <w:t>Jacobsen L.S. (1949). Impulsive hydrodynamics of fluid inside a cylindrical tank and of fluid surrounding a cylindrical pier. Bulletin of the Seismological Society of America 1949;; 39 (3): 189–204. doi: https://doi.org/10.1785/BSSA0390030189</w:t>
      </w:r>
    </w:p>
    <w:p w14:paraId="5E33B5DD" w14:textId="73DEC794" w:rsidR="00875420" w:rsidRPr="00A26674" w:rsidRDefault="0087542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Jean P., Goessens K., LHostis D. (2005). Failure of Chains by Bending on Deepwater Mooring Systems.</w:t>
      </w:r>
      <w:r w:rsidR="00836FA0">
        <w:rPr>
          <w:rFonts w:ascii="Times New Roman" w:hAnsi="Times New Roman" w:cs="Times New Roman"/>
          <w:noProof/>
        </w:rPr>
        <w:t xml:space="preserve"> </w:t>
      </w:r>
      <w:r w:rsidR="00836FA0" w:rsidRPr="00836FA0">
        <w:rPr>
          <w:rFonts w:ascii="Times New Roman" w:hAnsi="Times New Roman" w:cs="Times New Roman"/>
          <w:noProof/>
        </w:rPr>
        <w:t>OTC-17238-MS</w:t>
      </w:r>
      <w:r w:rsidR="00836FA0">
        <w:rPr>
          <w:rFonts w:ascii="Times New Roman" w:hAnsi="Times New Roman" w:cs="Times New Roman"/>
          <w:noProof/>
        </w:rPr>
        <w:t>.</w:t>
      </w:r>
      <w:r w:rsidRPr="00A26674">
        <w:rPr>
          <w:rFonts w:ascii="Times New Roman" w:hAnsi="Times New Roman" w:cs="Times New Roman"/>
          <w:noProof/>
        </w:rPr>
        <w:t xml:space="preserve"> </w:t>
      </w:r>
      <w:r w:rsidR="00836FA0" w:rsidRPr="00836FA0">
        <w:rPr>
          <w:rFonts w:ascii="Times New Roman" w:hAnsi="Times New Roman" w:cs="Times New Roman"/>
          <w:noProof/>
        </w:rPr>
        <w:t>Paper presented at the Offshore Technology Conference, Houston, Texas,</w:t>
      </w:r>
      <w:r w:rsidR="00D442F5">
        <w:rPr>
          <w:rFonts w:ascii="Times New Roman" w:hAnsi="Times New Roman" w:cs="Times New Roman"/>
          <w:noProof/>
        </w:rPr>
        <w:t xml:space="preserve"> USA.</w:t>
      </w:r>
      <w:r w:rsidR="00836FA0" w:rsidRPr="00836FA0">
        <w:rPr>
          <w:rFonts w:ascii="Times New Roman" w:hAnsi="Times New Roman" w:cs="Times New Roman"/>
          <w:noProof/>
        </w:rPr>
        <w:t xml:space="preserve"> May 2–5, 2005.</w:t>
      </w:r>
      <w:r w:rsidRPr="00A26674">
        <w:rPr>
          <w:rFonts w:ascii="Times New Roman" w:hAnsi="Times New Roman" w:cs="Times New Roman"/>
          <w:noProof/>
        </w:rPr>
        <w:t xml:space="preserve"> </w:t>
      </w:r>
      <w:r w:rsidR="00836FA0" w:rsidRPr="00836FA0">
        <w:rPr>
          <w:rFonts w:ascii="Times New Roman" w:hAnsi="Times New Roman" w:cs="Times New Roman"/>
          <w:noProof/>
        </w:rPr>
        <w:t>https://doi.org/10.4043/17238-MS</w:t>
      </w:r>
    </w:p>
    <w:p w14:paraId="52BB41ED" w14:textId="6E56E2C7" w:rsidR="00CF6150" w:rsidRPr="00CF6150" w:rsidRDefault="00CF6150" w:rsidP="00717F3E">
      <w:pPr>
        <w:widowControl w:val="0"/>
        <w:autoSpaceDE w:val="0"/>
        <w:autoSpaceDN w:val="0"/>
        <w:adjustRightInd w:val="0"/>
        <w:ind w:left="480" w:hanging="480"/>
        <w:jc w:val="both"/>
        <w:rPr>
          <w:rFonts w:ascii="Times New Roman" w:hAnsi="Times New Roman" w:cs="Times New Roman"/>
          <w:noProof/>
          <w:color w:val="FF0000"/>
        </w:rPr>
      </w:pPr>
      <w:r w:rsidRPr="00CF6150">
        <w:rPr>
          <w:rFonts w:ascii="Times New Roman" w:hAnsi="Times New Roman" w:cs="Times New Roman"/>
          <w:noProof/>
          <w:color w:val="FF0000"/>
        </w:rPr>
        <w:t xml:space="preserve">Jiang C., Moctar O., Schellin T.E. &amp; Paredes G.M. (2020). Comparative study of mathematical models for mooring systems coupled with CFD. Ships and Offshore Structures. Volume 16, 2021 - Issue 9, Pages 942-954. </w:t>
      </w:r>
      <w:hyperlink r:id="rId85" w:history="1">
        <w:r w:rsidRPr="00CF6150">
          <w:rPr>
            <w:rStyle w:val="Hyperlink"/>
            <w:rFonts w:ascii="Times New Roman" w:hAnsi="Times New Roman" w:cs="Times New Roman"/>
            <w:noProof/>
            <w:color w:val="FF0000"/>
          </w:rPr>
          <w:t>https://doi.org/10.1080/17445302.2020.1790294</w:t>
        </w:r>
      </w:hyperlink>
    </w:p>
    <w:p w14:paraId="223073DE" w14:textId="42DA7B5C" w:rsidR="00D67AC0" w:rsidRPr="00A26674" w:rsidRDefault="00717F3E" w:rsidP="00717F3E">
      <w:pPr>
        <w:widowControl w:val="0"/>
        <w:autoSpaceDE w:val="0"/>
        <w:autoSpaceDN w:val="0"/>
        <w:adjustRightInd w:val="0"/>
        <w:ind w:left="480" w:hanging="480"/>
        <w:jc w:val="both"/>
        <w:rPr>
          <w:rFonts w:ascii="Times New Roman" w:hAnsi="Times New Roman" w:cs="Times New Roman"/>
          <w:noProof/>
        </w:rPr>
      </w:pPr>
      <w:r w:rsidRPr="00717F3E">
        <w:rPr>
          <w:rFonts w:ascii="Times New Roman" w:hAnsi="Times New Roman" w:cs="Times New Roman"/>
          <w:noProof/>
        </w:rPr>
        <w:t>Kang, Y, Sun, L, Kang, Z, &amp; Chai, S.</w:t>
      </w:r>
      <w:r w:rsidR="00D67AC0" w:rsidRPr="00A26674">
        <w:rPr>
          <w:rFonts w:ascii="Times New Roman" w:hAnsi="Times New Roman" w:cs="Times New Roman"/>
          <w:noProof/>
        </w:rPr>
        <w:t xml:space="preserve"> 2014. Coupled analysis of FPSO and CALM buoy offloading system in West Africa. In </w:t>
      </w:r>
      <w:r w:rsidR="00D67AC0" w:rsidRPr="00A26674">
        <w:rPr>
          <w:rFonts w:ascii="Times New Roman" w:hAnsi="Times New Roman" w:cs="Times New Roman"/>
          <w:i/>
          <w:iCs/>
          <w:noProof/>
        </w:rPr>
        <w:t>Proceedings of the International Conference on Offshore Mechanics and Arctic Engineering - OMAE2014-23118</w:t>
      </w:r>
      <w:r w:rsidR="00D67AC0" w:rsidRPr="00A26674">
        <w:rPr>
          <w:rFonts w:ascii="Times New Roman" w:hAnsi="Times New Roman" w:cs="Times New Roman"/>
          <w:noProof/>
        </w:rPr>
        <w:t>. California, USA</w:t>
      </w:r>
      <w:r>
        <w:rPr>
          <w:rFonts w:ascii="Times New Roman" w:hAnsi="Times New Roman" w:cs="Times New Roman"/>
          <w:noProof/>
        </w:rPr>
        <w:t xml:space="preserve">. </w:t>
      </w:r>
      <w:r w:rsidRPr="00717F3E">
        <w:rPr>
          <w:rFonts w:ascii="Times New Roman" w:hAnsi="Times New Roman" w:cs="Times New Roman"/>
          <w:noProof/>
        </w:rPr>
        <w:t>olume 8A: Ocean Engineering. San Francisco, California, USA. June 8–13, 2014. V08AT06A010. ASME</w:t>
      </w:r>
      <w:r w:rsidR="00D67AC0" w:rsidRPr="00A26674">
        <w:rPr>
          <w:rFonts w:ascii="Times New Roman" w:hAnsi="Times New Roman" w:cs="Times New Roman"/>
          <w:noProof/>
        </w:rPr>
        <w:t>.</w:t>
      </w:r>
      <w:r>
        <w:rPr>
          <w:rFonts w:ascii="Times New Roman" w:hAnsi="Times New Roman" w:cs="Times New Roman"/>
          <w:noProof/>
        </w:rPr>
        <w:t xml:space="preserve"> </w:t>
      </w:r>
      <w:r w:rsidRPr="00717F3E">
        <w:rPr>
          <w:rFonts w:ascii="Times New Roman" w:hAnsi="Times New Roman" w:cs="Times New Roman"/>
          <w:noProof/>
        </w:rPr>
        <w:t>https://doi.org/10.1115/OMAE2014-23118</w:t>
      </w:r>
    </w:p>
    <w:p w14:paraId="04F32721" w14:textId="7F30DDDF" w:rsidR="00CF6150" w:rsidRPr="00CF6150" w:rsidRDefault="00CF6150" w:rsidP="00717F3E">
      <w:pPr>
        <w:widowControl w:val="0"/>
        <w:autoSpaceDE w:val="0"/>
        <w:autoSpaceDN w:val="0"/>
        <w:adjustRightInd w:val="0"/>
        <w:ind w:left="480" w:hanging="480"/>
        <w:jc w:val="both"/>
        <w:rPr>
          <w:rFonts w:ascii="Times New Roman" w:hAnsi="Times New Roman" w:cs="Times New Roman"/>
          <w:noProof/>
          <w:color w:val="FF0000"/>
        </w:rPr>
      </w:pPr>
      <w:bookmarkStart w:id="41" w:name="_Hlk69401538"/>
      <w:r w:rsidRPr="00CF6150">
        <w:rPr>
          <w:rFonts w:ascii="Times New Roman" w:hAnsi="Times New Roman" w:cs="Times New Roman"/>
          <w:noProof/>
          <w:color w:val="FF0000"/>
        </w:rPr>
        <w:t xml:space="preserve">Kannah &amp; Natarajan (2006). Experimental investigation of an external turret-moored FPSO system by VALM </w:t>
      </w:r>
      <w:r w:rsidRPr="00CF6150">
        <w:rPr>
          <w:rFonts w:ascii="Times New Roman" w:hAnsi="Times New Roman" w:cs="Times New Roman"/>
          <w:noProof/>
          <w:color w:val="FF0000"/>
        </w:rPr>
        <w:lastRenderedPageBreak/>
        <w:t xml:space="preserve">arrangement. Ships and Offshore Structures. Volume 1, 2006 - Issue 3, Pages 199-212. </w:t>
      </w:r>
      <w:hyperlink r:id="rId86" w:history="1">
        <w:r w:rsidRPr="00CF6150">
          <w:rPr>
            <w:rStyle w:val="Hyperlink"/>
            <w:rFonts w:ascii="Times New Roman" w:hAnsi="Times New Roman" w:cs="Times New Roman"/>
            <w:noProof/>
            <w:color w:val="FF0000"/>
          </w:rPr>
          <w:t>https://doi.org/10.1533/saos.2006.0128</w:t>
        </w:r>
      </w:hyperlink>
    </w:p>
    <w:p w14:paraId="020AC0C6" w14:textId="719218E2" w:rsidR="00CF6150" w:rsidRPr="00CF6150" w:rsidRDefault="00CF6150" w:rsidP="00717F3E">
      <w:pPr>
        <w:widowControl w:val="0"/>
        <w:autoSpaceDE w:val="0"/>
        <w:autoSpaceDN w:val="0"/>
        <w:adjustRightInd w:val="0"/>
        <w:ind w:left="480" w:hanging="480"/>
        <w:jc w:val="both"/>
        <w:rPr>
          <w:rFonts w:ascii="Times New Roman" w:hAnsi="Times New Roman" w:cs="Times New Roman"/>
          <w:noProof/>
          <w:color w:val="FF0000"/>
        </w:rPr>
      </w:pPr>
      <w:r w:rsidRPr="00CF6150">
        <w:rPr>
          <w:rFonts w:ascii="Times New Roman" w:hAnsi="Times New Roman" w:cs="Times New Roman"/>
          <w:noProof/>
          <w:color w:val="FF0000"/>
        </w:rPr>
        <w:t xml:space="preserve">Konovessis D., Chua K.H., Vassalos D. (2013). Stability of floating offshore structures. Ships and Offshore Structures. Volume 9, 2014 - Issue 2, Pages 125-133.  </w:t>
      </w:r>
      <w:hyperlink r:id="rId87" w:history="1">
        <w:r w:rsidRPr="00CF6150">
          <w:rPr>
            <w:rStyle w:val="Hyperlink"/>
            <w:rFonts w:ascii="Times New Roman" w:hAnsi="Times New Roman" w:cs="Times New Roman"/>
            <w:noProof/>
            <w:color w:val="FF0000"/>
          </w:rPr>
          <w:t>https://doi.org/10.1080/17445302.2012.747270</w:t>
        </w:r>
      </w:hyperlink>
    </w:p>
    <w:p w14:paraId="6A51CC4A" w14:textId="68222C4F" w:rsidR="00D9143E" w:rsidRPr="00A26674" w:rsidRDefault="00D9143E"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Lassen T</w:t>
      </w:r>
      <w:r w:rsidR="00717F3E">
        <w:rPr>
          <w:rFonts w:ascii="Times New Roman" w:hAnsi="Times New Roman" w:cs="Times New Roman"/>
          <w:noProof/>
        </w:rPr>
        <w:t>.</w:t>
      </w:r>
      <w:r w:rsidRPr="00A26674">
        <w:rPr>
          <w:rFonts w:ascii="Times New Roman" w:hAnsi="Times New Roman" w:cs="Times New Roman"/>
          <w:noProof/>
        </w:rPr>
        <w:t>, Lem A</w:t>
      </w:r>
      <w:r w:rsidR="007D1799">
        <w:rPr>
          <w:rFonts w:ascii="Times New Roman" w:hAnsi="Times New Roman" w:cs="Times New Roman"/>
          <w:noProof/>
        </w:rPr>
        <w:t>.</w:t>
      </w:r>
      <w:r w:rsidRPr="00A26674">
        <w:rPr>
          <w:rFonts w:ascii="Times New Roman" w:hAnsi="Times New Roman" w:cs="Times New Roman"/>
          <w:noProof/>
        </w:rPr>
        <w:t>I</w:t>
      </w:r>
      <w:r w:rsidR="007D1799">
        <w:rPr>
          <w:rFonts w:ascii="Times New Roman" w:hAnsi="Times New Roman" w:cs="Times New Roman"/>
          <w:noProof/>
        </w:rPr>
        <w:t>.</w:t>
      </w:r>
      <w:r w:rsidRPr="00A26674">
        <w:rPr>
          <w:rFonts w:ascii="Times New Roman" w:hAnsi="Times New Roman" w:cs="Times New Roman"/>
          <w:noProof/>
        </w:rPr>
        <w:t>, Imingen G</w:t>
      </w:r>
      <w:r w:rsidR="007D1799">
        <w:rPr>
          <w:rFonts w:ascii="Times New Roman" w:hAnsi="Times New Roman" w:cs="Times New Roman"/>
          <w:noProof/>
        </w:rPr>
        <w:t>.</w:t>
      </w:r>
      <w:r w:rsidRPr="00A26674">
        <w:rPr>
          <w:rFonts w:ascii="Times New Roman" w:hAnsi="Times New Roman" w:cs="Times New Roman"/>
          <w:noProof/>
        </w:rPr>
        <w:t xml:space="preserve"> (2014). Load response and finite element modelling of bonded offshore loading hoses. Proceedings of the ASME 2014 33</w:t>
      </w:r>
      <w:r w:rsidRPr="00C4434E">
        <w:rPr>
          <w:rFonts w:ascii="Times New Roman" w:hAnsi="Times New Roman" w:cs="Times New Roman"/>
          <w:noProof/>
          <w:vertAlign w:val="superscript"/>
        </w:rPr>
        <w:t>rd</w:t>
      </w:r>
      <w:r w:rsidRPr="00A26674">
        <w:rPr>
          <w:rFonts w:ascii="Times New Roman" w:hAnsi="Times New Roman" w:cs="Times New Roman"/>
          <w:noProof/>
        </w:rPr>
        <w:t xml:space="preserve"> International Conference on Ocean, Offshore and Arctic Engineering, OMAE2014, June 8-13, 2014, San Francisco, California, USA, Paper OMAE2014-23545</w:t>
      </w:r>
      <w:r w:rsidR="007D1799">
        <w:rPr>
          <w:rFonts w:ascii="Times New Roman" w:hAnsi="Times New Roman" w:cs="Times New Roman"/>
          <w:noProof/>
        </w:rPr>
        <w:t xml:space="preserve">. </w:t>
      </w:r>
      <w:r w:rsidR="007D1799" w:rsidRPr="007D1799">
        <w:rPr>
          <w:rFonts w:ascii="Times New Roman" w:hAnsi="Times New Roman" w:cs="Times New Roman"/>
          <w:noProof/>
        </w:rPr>
        <w:t>V06AT04A034. ASME. https://doi.org/10.1115/OMAE2014-23545</w:t>
      </w:r>
      <w:r w:rsidR="007D1799">
        <w:rPr>
          <w:rFonts w:ascii="Times New Roman" w:hAnsi="Times New Roman" w:cs="Times New Roman"/>
          <w:noProof/>
        </w:rPr>
        <w:t xml:space="preserve"> </w:t>
      </w:r>
    </w:p>
    <w:bookmarkEnd w:id="41"/>
    <w:p w14:paraId="49C5AF9E" w14:textId="77777777" w:rsidR="00415585" w:rsidRPr="00A26674" w:rsidRDefault="00415585" w:rsidP="00415585">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color w:val="FF0000"/>
        </w:rPr>
        <w:t xml:space="preserve">Le </w:t>
      </w:r>
      <w:r w:rsidRPr="005777BB">
        <w:rPr>
          <w:rFonts w:ascii="Times New Roman" w:hAnsi="Times New Roman" w:cs="Times New Roman"/>
          <w:noProof/>
          <w:color w:val="FF0000"/>
        </w:rPr>
        <w:t>Cunff, C., Ryu, S</w:t>
      </w:r>
      <w:r>
        <w:rPr>
          <w:rFonts w:ascii="Times New Roman" w:hAnsi="Times New Roman" w:cs="Times New Roman"/>
          <w:noProof/>
          <w:color w:val="FF0000"/>
        </w:rPr>
        <w:t>.</w:t>
      </w:r>
      <w:r w:rsidRPr="005777BB">
        <w:rPr>
          <w:rFonts w:ascii="Times New Roman" w:hAnsi="Times New Roman" w:cs="Times New Roman"/>
          <w:noProof/>
          <w:color w:val="FF0000"/>
        </w:rPr>
        <w:t>, Duggal, A</w:t>
      </w:r>
      <w:r>
        <w:rPr>
          <w:rFonts w:ascii="Times New Roman" w:hAnsi="Times New Roman" w:cs="Times New Roman"/>
          <w:noProof/>
          <w:color w:val="FF0000"/>
        </w:rPr>
        <w:t>.</w:t>
      </w:r>
      <w:r w:rsidRPr="005777BB">
        <w:rPr>
          <w:rFonts w:ascii="Times New Roman" w:hAnsi="Times New Roman" w:cs="Times New Roman"/>
          <w:noProof/>
          <w:color w:val="FF0000"/>
        </w:rPr>
        <w:t>, Ricbourg, C., Heurtier, J-M, Heyl, C</w:t>
      </w:r>
      <w:r>
        <w:rPr>
          <w:rFonts w:ascii="Times New Roman" w:hAnsi="Times New Roman" w:cs="Times New Roman"/>
          <w:noProof/>
          <w:color w:val="FF0000"/>
        </w:rPr>
        <w:t>.</w:t>
      </w:r>
      <w:r w:rsidRPr="005777BB">
        <w:rPr>
          <w:rFonts w:ascii="Times New Roman" w:hAnsi="Times New Roman" w:cs="Times New Roman"/>
          <w:noProof/>
          <w:color w:val="FF0000"/>
        </w:rPr>
        <w:t>, Liu, Y</w:t>
      </w:r>
      <w:r>
        <w:rPr>
          <w:rFonts w:ascii="Times New Roman" w:hAnsi="Times New Roman" w:cs="Times New Roman"/>
          <w:noProof/>
          <w:color w:val="FF0000"/>
        </w:rPr>
        <w:t>.</w:t>
      </w:r>
      <w:r w:rsidRPr="005777BB">
        <w:rPr>
          <w:rFonts w:ascii="Times New Roman" w:hAnsi="Times New Roman" w:cs="Times New Roman"/>
          <w:noProof/>
          <w:color w:val="FF0000"/>
        </w:rPr>
        <w:t>, and Beauclair O</w:t>
      </w:r>
      <w:r>
        <w:rPr>
          <w:rFonts w:ascii="Times New Roman" w:hAnsi="Times New Roman" w:cs="Times New Roman"/>
          <w:noProof/>
          <w:color w:val="FF0000"/>
        </w:rPr>
        <w:t>.</w:t>
      </w:r>
      <w:r w:rsidRPr="005777BB">
        <w:rPr>
          <w:rFonts w:ascii="Times New Roman" w:hAnsi="Times New Roman" w:cs="Times New Roman"/>
          <w:noProof/>
          <w:color w:val="FF0000"/>
        </w:rPr>
        <w:t xml:space="preserve"> (2007). "Derivation of CALM Buoy Coupled Motion RAOs In Frequency Domain And Experimental Validation." Paper presented at </w:t>
      </w:r>
      <w:r w:rsidRPr="005777BB">
        <w:rPr>
          <w:rFonts w:ascii="Times New Roman" w:hAnsi="Times New Roman" w:cs="Times New Roman"/>
          <w:i/>
          <w:iCs/>
          <w:noProof/>
          <w:color w:val="FF0000"/>
        </w:rPr>
        <w:t>The Seventeenth International Offshore and Polar Engineering Conference</w:t>
      </w:r>
      <w:r w:rsidRPr="005777BB">
        <w:rPr>
          <w:rFonts w:ascii="Times New Roman" w:hAnsi="Times New Roman" w:cs="Times New Roman"/>
          <w:noProof/>
          <w:color w:val="FF0000"/>
        </w:rPr>
        <w:t xml:space="preserve">, Lisbon, Portugal, July 2007. </w:t>
      </w:r>
      <w:r>
        <w:rPr>
          <w:rFonts w:ascii="Times New Roman" w:hAnsi="Times New Roman" w:cs="Times New Roman"/>
          <w:noProof/>
          <w:color w:val="FF0000"/>
        </w:rPr>
        <w:t xml:space="preserve">Pages 1-8. </w:t>
      </w:r>
      <w:r w:rsidRPr="005777BB">
        <w:rPr>
          <w:rFonts w:ascii="Times New Roman" w:hAnsi="Times New Roman" w:cs="Times New Roman"/>
          <w:noProof/>
          <w:color w:val="FF0000"/>
        </w:rPr>
        <w:t>Available at: https://www.sofec.com/wp-content/uploads/white_papers/2007-ISOPE-Derivation-of-CALM-Buoy-Coupled-Motion-RAOs-in-Frequency-Domain.pdf</w:t>
      </w:r>
      <w:r>
        <w:rPr>
          <w:rFonts w:ascii="Times New Roman" w:hAnsi="Times New Roman" w:cs="Times New Roman"/>
          <w:noProof/>
        </w:rPr>
        <w:t xml:space="preserve"> </w:t>
      </w:r>
      <w:r w:rsidRPr="00F45A2D">
        <w:rPr>
          <w:rFonts w:ascii="Times New Roman" w:hAnsi="Times New Roman" w:cs="Times New Roman"/>
          <w:noProof/>
          <w:color w:val="FF0000"/>
        </w:rPr>
        <w:t>(Accessed on 12th October, 2021).</w:t>
      </w:r>
    </w:p>
    <w:p w14:paraId="3FEF0C9A" w14:textId="77777777" w:rsidR="00415585" w:rsidRPr="004F538C" w:rsidRDefault="00415585" w:rsidP="00415585">
      <w:pPr>
        <w:widowControl w:val="0"/>
        <w:autoSpaceDE w:val="0"/>
        <w:autoSpaceDN w:val="0"/>
        <w:adjustRightInd w:val="0"/>
        <w:ind w:left="480" w:hanging="480"/>
        <w:jc w:val="both"/>
        <w:rPr>
          <w:rFonts w:ascii="Times New Roman" w:hAnsi="Times New Roman" w:cs="Times New Roman"/>
          <w:noProof/>
          <w:color w:val="FF0000"/>
        </w:rPr>
      </w:pPr>
      <w:r>
        <w:rPr>
          <w:rFonts w:ascii="Times New Roman" w:hAnsi="Times New Roman" w:cs="Times New Roman"/>
          <w:noProof/>
          <w:color w:val="FF0000"/>
        </w:rPr>
        <w:t xml:space="preserve">Le </w:t>
      </w:r>
      <w:r w:rsidRPr="004F538C">
        <w:rPr>
          <w:rFonts w:ascii="Times New Roman" w:hAnsi="Times New Roman" w:cs="Times New Roman"/>
          <w:noProof/>
          <w:color w:val="FF0000"/>
        </w:rPr>
        <w:t>Cunff, C., Ryu, S., Heurtier, J., &amp; Duggal, A.S. (2008). "Frequency-Domain Calculations of Moored Vessel Motion Including Low Frequency Effect." </w:t>
      </w:r>
      <w:r w:rsidRPr="004F538C">
        <w:rPr>
          <w:rFonts w:ascii="Times New Roman" w:hAnsi="Times New Roman" w:cs="Times New Roman"/>
          <w:i/>
          <w:iCs/>
          <w:noProof/>
          <w:color w:val="FF0000"/>
        </w:rPr>
        <w:t>Proceedings of the ASME 2008 27</w:t>
      </w:r>
      <w:r w:rsidRPr="00C4434E">
        <w:rPr>
          <w:rFonts w:ascii="Times New Roman" w:hAnsi="Times New Roman" w:cs="Times New Roman"/>
          <w:i/>
          <w:iCs/>
          <w:noProof/>
          <w:color w:val="FF0000"/>
          <w:vertAlign w:val="superscript"/>
        </w:rPr>
        <w:t>th</w:t>
      </w:r>
      <w:r w:rsidRPr="004F538C">
        <w:rPr>
          <w:rFonts w:ascii="Times New Roman" w:hAnsi="Times New Roman" w:cs="Times New Roman"/>
          <w:i/>
          <w:iCs/>
          <w:noProof/>
          <w:color w:val="FF0000"/>
        </w:rPr>
        <w:t xml:space="preserve"> International Conference on Offshore Mechanics and Arctic Engineering</w:t>
      </w:r>
      <w:r w:rsidRPr="004F538C">
        <w:rPr>
          <w:rFonts w:ascii="Times New Roman" w:hAnsi="Times New Roman" w:cs="Times New Roman"/>
          <w:noProof/>
          <w:color w:val="FF0000"/>
        </w:rPr>
        <w:t>. </w:t>
      </w:r>
      <w:r w:rsidRPr="004F538C">
        <w:rPr>
          <w:rFonts w:ascii="Times New Roman" w:hAnsi="Times New Roman" w:cs="Times New Roman"/>
          <w:i/>
          <w:iCs/>
          <w:noProof/>
          <w:color w:val="FF0000"/>
        </w:rPr>
        <w:t>Volume 1: Offshore Technology</w:t>
      </w:r>
      <w:r w:rsidRPr="004F538C">
        <w:rPr>
          <w:rFonts w:ascii="Times New Roman" w:hAnsi="Times New Roman" w:cs="Times New Roman"/>
          <w:noProof/>
          <w:color w:val="FF0000"/>
        </w:rPr>
        <w:t>. Estoril, Portugal. June 15–20, 2008. pp. 689-696. ASME. </w:t>
      </w:r>
      <w:hyperlink r:id="rId88" w:tgtFrame="_blank" w:history="1">
        <w:r w:rsidRPr="004F538C">
          <w:rPr>
            <w:rStyle w:val="Hyperlink"/>
            <w:rFonts w:ascii="Times New Roman" w:hAnsi="Times New Roman" w:cs="Times New Roman"/>
            <w:noProof/>
            <w:color w:val="FF0000"/>
          </w:rPr>
          <w:t>https://doi.org/10.1115/OMAE2008-57632</w:t>
        </w:r>
      </w:hyperlink>
      <w:r>
        <w:rPr>
          <w:rStyle w:val="Hyperlink"/>
          <w:rFonts w:ascii="Times New Roman" w:hAnsi="Times New Roman" w:cs="Times New Roman"/>
          <w:noProof/>
          <w:color w:val="FF0000"/>
        </w:rPr>
        <w:t xml:space="preserve"> Available at: </w:t>
      </w:r>
      <w:r w:rsidRPr="00415585">
        <w:rPr>
          <w:rStyle w:val="Hyperlink"/>
          <w:rFonts w:ascii="Times New Roman" w:hAnsi="Times New Roman" w:cs="Times New Roman"/>
          <w:noProof/>
          <w:color w:val="FF0000"/>
        </w:rPr>
        <w:t>https://www.sofec.com/wp-content/uploads/white_papers/2008-OMAE-57632-Low-Frequency-Domain-Calculations-of-Moored-Vessel-Motion-including-LF-Effect.pdf</w:t>
      </w:r>
      <w:r>
        <w:rPr>
          <w:rStyle w:val="Hyperlink"/>
          <w:rFonts w:ascii="Times New Roman" w:hAnsi="Times New Roman" w:cs="Times New Roman"/>
          <w:noProof/>
          <w:color w:val="FF0000"/>
        </w:rPr>
        <w:t xml:space="preserve"> </w:t>
      </w:r>
      <w:r>
        <w:rPr>
          <w:rFonts w:ascii="Times New Roman" w:hAnsi="Times New Roman" w:cs="Times New Roman"/>
          <w:noProof/>
        </w:rPr>
        <w:t xml:space="preserve"> </w:t>
      </w:r>
      <w:r w:rsidRPr="00F45A2D">
        <w:rPr>
          <w:rFonts w:ascii="Times New Roman" w:hAnsi="Times New Roman" w:cs="Times New Roman"/>
          <w:noProof/>
          <w:color w:val="FF0000"/>
        </w:rPr>
        <w:t>(Accessed on 12th October, 2021).</w:t>
      </w:r>
    </w:p>
    <w:p w14:paraId="2D909070" w14:textId="3FCCA855" w:rsidR="005777BB" w:rsidRPr="005777BB" w:rsidRDefault="005777BB" w:rsidP="00717F3E">
      <w:pPr>
        <w:widowControl w:val="0"/>
        <w:autoSpaceDE w:val="0"/>
        <w:autoSpaceDN w:val="0"/>
        <w:adjustRightInd w:val="0"/>
        <w:ind w:left="480" w:hanging="480"/>
        <w:jc w:val="both"/>
        <w:rPr>
          <w:rFonts w:ascii="Times New Roman" w:hAnsi="Times New Roman" w:cs="Times New Roman"/>
          <w:noProof/>
          <w:color w:val="FF0000"/>
        </w:rPr>
      </w:pPr>
      <w:r w:rsidRPr="005777BB">
        <w:rPr>
          <w:rFonts w:ascii="Times New Roman" w:hAnsi="Times New Roman" w:cs="Times New Roman"/>
          <w:noProof/>
          <w:color w:val="FF0000"/>
        </w:rPr>
        <w:t>Lebon, L., and J. Remery (2002). "Bonga: Oil Off-loading System using Flexible Pipe." Paper presented at the Offshore Technology Conference, Houston, Texas, May 6-9, 2002. doi: </w:t>
      </w:r>
      <w:hyperlink r:id="rId89" w:tgtFrame="_blank" w:history="1">
        <w:r w:rsidRPr="005777BB">
          <w:rPr>
            <w:rStyle w:val="Hyperlink"/>
            <w:rFonts w:ascii="Times New Roman" w:hAnsi="Times New Roman" w:cs="Times New Roman"/>
            <w:noProof/>
            <w:color w:val="FF0000"/>
          </w:rPr>
          <w:t>https://doi.org/10.4043/14307-MS</w:t>
        </w:r>
      </w:hyperlink>
    </w:p>
    <w:p w14:paraId="37D9D41B" w14:textId="722C6E4E"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Lenci, S. &amp; Callegari, M., 2005. Simple analytical models for the J-lay problem. </w:t>
      </w:r>
      <w:r w:rsidRPr="00A26674">
        <w:rPr>
          <w:rFonts w:ascii="Times New Roman" w:hAnsi="Times New Roman" w:cs="Times New Roman"/>
          <w:i/>
          <w:iCs/>
          <w:noProof/>
        </w:rPr>
        <w:t>Acta Mechanica</w:t>
      </w:r>
      <w:r w:rsidRPr="00A26674">
        <w:rPr>
          <w:rFonts w:ascii="Times New Roman" w:hAnsi="Times New Roman" w:cs="Times New Roman"/>
          <w:noProof/>
        </w:rPr>
        <w:t>, 39, pp.23–39.</w:t>
      </w:r>
      <w:r w:rsidR="000D7709">
        <w:rPr>
          <w:rFonts w:ascii="Times New Roman" w:hAnsi="Times New Roman" w:cs="Times New Roman"/>
          <w:noProof/>
        </w:rPr>
        <w:t xml:space="preserve"> </w:t>
      </w:r>
      <w:r w:rsidR="000D7709" w:rsidRPr="000D7709">
        <w:rPr>
          <w:rFonts w:ascii="Times New Roman" w:hAnsi="Times New Roman" w:cs="Times New Roman"/>
          <w:noProof/>
        </w:rPr>
        <w:t>https://doi.org/10.1007/s00707-005-0239-x</w:t>
      </w:r>
    </w:p>
    <w:p w14:paraId="3C0CE896" w14:textId="0273C6F4" w:rsidR="001B3629" w:rsidRDefault="001B3629"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Li A.J., Liu  Y. (2019). </w:t>
      </w:r>
      <w:r w:rsidRPr="001B3629">
        <w:rPr>
          <w:rFonts w:ascii="Times New Roman" w:hAnsi="Times New Roman" w:cs="Times New Roman"/>
          <w:noProof/>
        </w:rPr>
        <w:t>New analytical solutions to water wave diffraction by vertical truncated cylinders</w:t>
      </w:r>
      <w:r>
        <w:rPr>
          <w:rFonts w:ascii="Times New Roman" w:hAnsi="Times New Roman" w:cs="Times New Roman"/>
          <w:noProof/>
        </w:rPr>
        <w:t xml:space="preserve">. </w:t>
      </w:r>
      <w:r w:rsidRPr="001B3629">
        <w:rPr>
          <w:rFonts w:ascii="Times New Roman" w:hAnsi="Times New Roman" w:cs="Times New Roman"/>
          <w:noProof/>
        </w:rPr>
        <w:t>International Journal of Naval Architecture and Ocean Engineering. Volume 1</w:t>
      </w:r>
      <w:r w:rsidR="00583C2F">
        <w:rPr>
          <w:rFonts w:ascii="Times New Roman" w:hAnsi="Times New Roman" w:cs="Times New Roman"/>
          <w:noProof/>
        </w:rPr>
        <w:t>1</w:t>
      </w:r>
      <w:r w:rsidRPr="001B3629">
        <w:rPr>
          <w:rFonts w:ascii="Times New Roman" w:hAnsi="Times New Roman" w:cs="Times New Roman"/>
          <w:noProof/>
        </w:rPr>
        <w:t>, 20</w:t>
      </w:r>
      <w:r w:rsidR="00583C2F">
        <w:rPr>
          <w:rFonts w:ascii="Times New Roman" w:hAnsi="Times New Roman" w:cs="Times New Roman"/>
          <w:noProof/>
        </w:rPr>
        <w:t>19</w:t>
      </w:r>
      <w:r w:rsidRPr="001B3629">
        <w:rPr>
          <w:rFonts w:ascii="Times New Roman" w:hAnsi="Times New Roman" w:cs="Times New Roman"/>
          <w:noProof/>
        </w:rPr>
        <w:t xml:space="preserve">, Pages </w:t>
      </w:r>
      <w:r w:rsidR="00583C2F">
        <w:rPr>
          <w:rFonts w:ascii="Times New Roman" w:hAnsi="Times New Roman" w:cs="Times New Roman"/>
          <w:noProof/>
        </w:rPr>
        <w:t>952</w:t>
      </w:r>
      <w:r w:rsidRPr="001B3629">
        <w:rPr>
          <w:rFonts w:ascii="Times New Roman" w:hAnsi="Times New Roman" w:cs="Times New Roman"/>
          <w:noProof/>
        </w:rPr>
        <w:t>-</w:t>
      </w:r>
      <w:r w:rsidR="00583C2F">
        <w:rPr>
          <w:rFonts w:ascii="Times New Roman" w:hAnsi="Times New Roman" w:cs="Times New Roman"/>
          <w:noProof/>
        </w:rPr>
        <w:t>969</w:t>
      </w:r>
      <w:r w:rsidRPr="001B3629">
        <w:rPr>
          <w:rFonts w:ascii="Times New Roman" w:hAnsi="Times New Roman" w:cs="Times New Roman"/>
          <w:noProof/>
        </w:rPr>
        <w:t xml:space="preserve">. </w:t>
      </w:r>
      <w:hyperlink r:id="rId90" w:tgtFrame="_blank" w:tooltip="Persistent link using digital object identifier" w:history="1">
        <w:r w:rsidRPr="001B3629">
          <w:rPr>
            <w:rStyle w:val="Hyperlink"/>
            <w:rFonts w:ascii="Times New Roman" w:hAnsi="Times New Roman" w:cs="Times New Roman"/>
            <w:noProof/>
          </w:rPr>
          <w:t>https://doi.org/10.1016/j.ijnaoe.2019.04.006</w:t>
        </w:r>
      </w:hyperlink>
    </w:p>
    <w:p w14:paraId="29C3FA9A" w14:textId="08F5855B" w:rsidR="000D4659" w:rsidRDefault="000D4659"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Li S.C. et al. (2016). </w:t>
      </w:r>
      <w:r w:rsidRPr="000D4659">
        <w:rPr>
          <w:rFonts w:ascii="Times New Roman" w:hAnsi="Times New Roman" w:cs="Times New Roman"/>
          <w:noProof/>
        </w:rPr>
        <w:t>Large scale three-dimensional seepage analysis model test and numerical simulation research on undersea tunnel</w:t>
      </w:r>
      <w:r>
        <w:rPr>
          <w:rFonts w:ascii="Times New Roman" w:hAnsi="Times New Roman" w:cs="Times New Roman"/>
          <w:noProof/>
        </w:rPr>
        <w:t xml:space="preserve">. </w:t>
      </w:r>
      <w:r w:rsidRPr="000D4659">
        <w:rPr>
          <w:rFonts w:ascii="Times New Roman" w:hAnsi="Times New Roman" w:cs="Times New Roman"/>
          <w:noProof/>
        </w:rPr>
        <w:t>Applied Ocean Research</w:t>
      </w:r>
      <w:r>
        <w:rPr>
          <w:rFonts w:ascii="Times New Roman" w:hAnsi="Times New Roman" w:cs="Times New Roman"/>
          <w:noProof/>
        </w:rPr>
        <w:t xml:space="preserve">, </w:t>
      </w:r>
      <w:r w:rsidRPr="000D4659">
        <w:rPr>
          <w:rFonts w:ascii="Times New Roman" w:hAnsi="Times New Roman" w:cs="Times New Roman"/>
          <w:noProof/>
        </w:rPr>
        <w:t>Volume 59, September 2016, Pages 510-520</w:t>
      </w:r>
      <w:r>
        <w:rPr>
          <w:rFonts w:ascii="Times New Roman" w:hAnsi="Times New Roman" w:cs="Times New Roman"/>
          <w:noProof/>
        </w:rPr>
        <w:t xml:space="preserve"> </w:t>
      </w:r>
      <w:r w:rsidRPr="000D4659">
        <w:rPr>
          <w:rFonts w:ascii="Times New Roman" w:hAnsi="Times New Roman" w:cs="Times New Roman"/>
          <w:noProof/>
        </w:rPr>
        <w:t>https://doi.org/10.1016/j.apor.2016.07.013</w:t>
      </w:r>
    </w:p>
    <w:p w14:paraId="58D28CCA" w14:textId="24EFA0A9" w:rsidR="00695D24" w:rsidRDefault="00695D24" w:rsidP="00717F3E">
      <w:pPr>
        <w:widowControl w:val="0"/>
        <w:autoSpaceDE w:val="0"/>
        <w:autoSpaceDN w:val="0"/>
        <w:adjustRightInd w:val="0"/>
        <w:ind w:left="480" w:hanging="480"/>
        <w:jc w:val="both"/>
        <w:rPr>
          <w:rFonts w:ascii="Times New Roman" w:hAnsi="Times New Roman" w:cs="Times New Roman"/>
          <w:noProof/>
        </w:rPr>
      </w:pPr>
      <w:r w:rsidRPr="00695D24">
        <w:rPr>
          <w:rFonts w:ascii="Times New Roman" w:hAnsi="Times New Roman" w:cs="Times New Roman"/>
          <w:noProof/>
        </w:rPr>
        <w:t>Lighthill J.</w:t>
      </w:r>
      <w:r w:rsidR="007D1799" w:rsidRPr="00695D24">
        <w:rPr>
          <w:rFonts w:ascii="Times New Roman" w:hAnsi="Times New Roman" w:cs="Times New Roman"/>
          <w:noProof/>
        </w:rPr>
        <w:t xml:space="preserve"> (1979)</w:t>
      </w:r>
      <w:r w:rsidR="007D1799">
        <w:rPr>
          <w:rFonts w:ascii="Times New Roman" w:hAnsi="Times New Roman" w:cs="Times New Roman"/>
          <w:noProof/>
        </w:rPr>
        <w:t>.</w:t>
      </w:r>
      <w:r w:rsidRPr="00695D24">
        <w:rPr>
          <w:rFonts w:ascii="Times New Roman" w:hAnsi="Times New Roman" w:cs="Times New Roman"/>
          <w:noProof/>
        </w:rPr>
        <w:t xml:space="preserve"> Waves and hydrodynamic loading, In Proc. Second Int. Conference on Behaviour of Offshore Structure</w:t>
      </w:r>
      <w:r w:rsidR="007D1799">
        <w:rPr>
          <w:rFonts w:ascii="Times New Roman" w:hAnsi="Times New Roman" w:cs="Times New Roman"/>
          <w:noProof/>
        </w:rPr>
        <w:t>s</w:t>
      </w:r>
      <w:r w:rsidRPr="00695D24">
        <w:rPr>
          <w:rFonts w:ascii="Times New Roman" w:hAnsi="Times New Roman" w:cs="Times New Roman"/>
          <w:noProof/>
        </w:rPr>
        <w:t>, Volume 1, pp. 1-40.</w:t>
      </w:r>
    </w:p>
    <w:p w14:paraId="15ABF419" w14:textId="0F520690" w:rsidR="000D7709" w:rsidRDefault="000D7709"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Liu B. Fu D., Zhang Y., CHen X. (2015). </w:t>
      </w:r>
      <w:r w:rsidRPr="000D7709">
        <w:rPr>
          <w:rFonts w:ascii="Times New Roman" w:hAnsi="Times New Roman" w:cs="Times New Roman"/>
          <w:noProof/>
        </w:rPr>
        <w:t>Experimental and numerical study on the wave force calculation of a partially immersed horizontal cylindrical float</w:t>
      </w:r>
      <w:r>
        <w:rPr>
          <w:rFonts w:ascii="Times New Roman" w:hAnsi="Times New Roman" w:cs="Times New Roman"/>
          <w:noProof/>
        </w:rPr>
        <w:t xml:space="preserve">. </w:t>
      </w:r>
      <w:r w:rsidRPr="000D7709">
        <w:rPr>
          <w:rFonts w:ascii="Times New Roman" w:hAnsi="Times New Roman" w:cs="Times New Roman"/>
          <w:noProof/>
        </w:rPr>
        <w:t>International Journal of Naval Architecture and Ocean Engineering</w:t>
      </w:r>
      <w:r>
        <w:rPr>
          <w:rFonts w:ascii="Times New Roman" w:hAnsi="Times New Roman" w:cs="Times New Roman"/>
          <w:noProof/>
        </w:rPr>
        <w:t xml:space="preserve">. </w:t>
      </w:r>
      <w:r w:rsidRPr="000D7709">
        <w:rPr>
          <w:rFonts w:ascii="Times New Roman" w:hAnsi="Times New Roman" w:cs="Times New Roman"/>
          <w:noProof/>
        </w:rPr>
        <w:t>Volume 12, 2020, Pages 733-742</w:t>
      </w:r>
      <w:r>
        <w:rPr>
          <w:rFonts w:ascii="Times New Roman" w:hAnsi="Times New Roman" w:cs="Times New Roman"/>
          <w:noProof/>
        </w:rPr>
        <w:t xml:space="preserve">. </w:t>
      </w:r>
      <w:r w:rsidRPr="000D7709">
        <w:rPr>
          <w:rFonts w:ascii="Times New Roman" w:hAnsi="Times New Roman" w:cs="Times New Roman"/>
          <w:noProof/>
        </w:rPr>
        <w:t>https://doi.org/10.1016/j.ijnaoe.2020.08.002</w:t>
      </w:r>
    </w:p>
    <w:p w14:paraId="1704CE39" w14:textId="19304367" w:rsidR="00F820D2" w:rsidRDefault="00F820D2"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Liu J. Guo A., Li H. (2016). </w:t>
      </w:r>
      <w:r w:rsidRPr="00F820D2">
        <w:rPr>
          <w:rFonts w:ascii="Times New Roman" w:hAnsi="Times New Roman" w:cs="Times New Roman"/>
          <w:noProof/>
        </w:rPr>
        <w:t>Analytical solution for the linear wave diffraction by a uniform vertical cylinder with an arbitrary smooth cross-section</w:t>
      </w:r>
      <w:r>
        <w:rPr>
          <w:rFonts w:ascii="Times New Roman" w:hAnsi="Times New Roman" w:cs="Times New Roman"/>
          <w:noProof/>
        </w:rPr>
        <w:t xml:space="preserve">. </w:t>
      </w:r>
      <w:r w:rsidRPr="00F820D2">
        <w:rPr>
          <w:rFonts w:ascii="Times New Roman" w:hAnsi="Times New Roman" w:cs="Times New Roman"/>
          <w:noProof/>
        </w:rPr>
        <w:t>Ocean Engineering</w:t>
      </w:r>
      <w:r>
        <w:rPr>
          <w:rFonts w:ascii="Times New Roman" w:hAnsi="Times New Roman" w:cs="Times New Roman"/>
          <w:noProof/>
        </w:rPr>
        <w:t xml:space="preserve">, </w:t>
      </w:r>
      <w:r w:rsidRPr="00F820D2">
        <w:rPr>
          <w:rFonts w:ascii="Times New Roman" w:hAnsi="Times New Roman" w:cs="Times New Roman"/>
          <w:noProof/>
        </w:rPr>
        <w:t>Volume 126, 1 November 2016, Pages 163-175</w:t>
      </w:r>
      <w:r>
        <w:rPr>
          <w:rFonts w:ascii="Times New Roman" w:hAnsi="Times New Roman" w:cs="Times New Roman"/>
          <w:noProof/>
        </w:rPr>
        <w:t xml:space="preserve"> </w:t>
      </w:r>
      <w:r w:rsidRPr="00F820D2">
        <w:rPr>
          <w:rFonts w:ascii="Times New Roman" w:hAnsi="Times New Roman" w:cs="Times New Roman"/>
          <w:noProof/>
        </w:rPr>
        <w:t>https://doi.org/10.1016/j.oceaneng.2016.09.010</w:t>
      </w:r>
    </w:p>
    <w:p w14:paraId="32A38869" w14:textId="29CE97A0" w:rsidR="00695D24" w:rsidRDefault="00695D24" w:rsidP="00717F3E">
      <w:pPr>
        <w:widowControl w:val="0"/>
        <w:autoSpaceDE w:val="0"/>
        <w:autoSpaceDN w:val="0"/>
        <w:adjustRightInd w:val="0"/>
        <w:ind w:left="480" w:hanging="480"/>
        <w:jc w:val="both"/>
        <w:rPr>
          <w:rFonts w:ascii="Times New Roman" w:hAnsi="Times New Roman" w:cs="Times New Roman"/>
          <w:noProof/>
        </w:rPr>
      </w:pPr>
      <w:r w:rsidRPr="00695D24">
        <w:rPr>
          <w:rFonts w:ascii="Times New Roman" w:hAnsi="Times New Roman" w:cs="Times New Roman"/>
          <w:noProof/>
        </w:rPr>
        <w:t>MacCarny R.C. and Fuchs R.A., Wave forces on piles: A diffraction theory</w:t>
      </w:r>
      <w:r w:rsidR="001340A9">
        <w:rPr>
          <w:rFonts w:ascii="Times New Roman" w:hAnsi="Times New Roman" w:cs="Times New Roman"/>
          <w:noProof/>
        </w:rPr>
        <w:t xml:space="preserve">. U.S. Army Corps of Engineers, </w:t>
      </w:r>
      <w:r w:rsidRPr="00695D24">
        <w:rPr>
          <w:rFonts w:ascii="Times New Roman" w:hAnsi="Times New Roman" w:cs="Times New Roman"/>
          <w:noProof/>
        </w:rPr>
        <w:t xml:space="preserve"> Beach Erosion Board, Technical Memo, No. 69 (1954)</w:t>
      </w:r>
      <w:r w:rsidR="007D1799">
        <w:rPr>
          <w:rFonts w:ascii="Times New Roman" w:hAnsi="Times New Roman" w:cs="Times New Roman"/>
          <w:noProof/>
        </w:rPr>
        <w:t xml:space="preserve">. Available at: </w:t>
      </w:r>
      <w:r w:rsidR="007D1799" w:rsidRPr="007D1799">
        <w:rPr>
          <w:rFonts w:ascii="Times New Roman" w:hAnsi="Times New Roman" w:cs="Times New Roman"/>
          <w:noProof/>
        </w:rPr>
        <w:t>https://erdc-library.erdc.dren.mil/jspui/bitstream/11681/3444/1/BEB-T</w:t>
      </w:r>
      <w:r w:rsidR="007D1799">
        <w:rPr>
          <w:rFonts w:ascii="Times New Roman" w:hAnsi="Times New Roman" w:cs="Times New Roman"/>
          <w:noProof/>
        </w:rPr>
        <w:t xml:space="preserve">M-69.pdf  </w:t>
      </w:r>
      <w:r w:rsidR="00196E25">
        <w:rPr>
          <w:rFonts w:ascii="Times New Roman" w:hAnsi="Times New Roman" w:cs="Times New Roman"/>
          <w:noProof/>
        </w:rPr>
        <w:t>(</w:t>
      </w:r>
      <w:r w:rsidR="007D1799" w:rsidRPr="00A26674">
        <w:rPr>
          <w:rFonts w:ascii="Times New Roman" w:hAnsi="Times New Roman" w:cs="Times New Roman"/>
          <w:noProof/>
        </w:rPr>
        <w:t>Retrieved on 16</w:t>
      </w:r>
      <w:r w:rsidR="007D1799" w:rsidRPr="00A26674">
        <w:rPr>
          <w:rFonts w:ascii="Times New Roman" w:hAnsi="Times New Roman" w:cs="Times New Roman"/>
          <w:noProof/>
          <w:vertAlign w:val="superscript"/>
        </w:rPr>
        <w:t>th</w:t>
      </w:r>
      <w:r w:rsidR="007D1799" w:rsidRPr="00A26674">
        <w:rPr>
          <w:rFonts w:ascii="Times New Roman" w:hAnsi="Times New Roman" w:cs="Times New Roman"/>
          <w:noProof/>
        </w:rPr>
        <w:t xml:space="preserve"> May, 2021</w:t>
      </w:r>
      <w:r w:rsidR="00196E25">
        <w:rPr>
          <w:rFonts w:ascii="Times New Roman" w:hAnsi="Times New Roman" w:cs="Times New Roman"/>
          <w:noProof/>
        </w:rPr>
        <w:t>).</w:t>
      </w:r>
    </w:p>
    <w:p w14:paraId="27A4F939" w14:textId="352DA1C3" w:rsidR="00A32A27" w:rsidRDefault="00A32A27" w:rsidP="00717F3E">
      <w:pPr>
        <w:widowControl w:val="0"/>
        <w:autoSpaceDE w:val="0"/>
        <w:autoSpaceDN w:val="0"/>
        <w:adjustRightInd w:val="0"/>
        <w:ind w:left="480" w:hanging="480"/>
        <w:jc w:val="both"/>
        <w:rPr>
          <w:rFonts w:ascii="Times New Roman" w:hAnsi="Times New Roman" w:cs="Times New Roman"/>
          <w:noProof/>
        </w:rPr>
      </w:pPr>
      <w:r w:rsidRPr="00A32A27">
        <w:rPr>
          <w:rFonts w:ascii="Times New Roman" w:hAnsi="Times New Roman" w:cs="Times New Roman"/>
          <w:noProof/>
        </w:rPr>
        <w:t>Mahjoobi, J., Etemad-Shahidi, A., and Kazeminezhad, M. H., 2008. Hindcasting of wave parameters using different soft computing methods. Appl. Ocean Res., 30(1): 28–36.</w:t>
      </w:r>
      <w:r>
        <w:rPr>
          <w:rFonts w:ascii="Times New Roman" w:hAnsi="Times New Roman" w:cs="Times New Roman"/>
          <w:noProof/>
        </w:rPr>
        <w:t xml:space="preserve"> </w:t>
      </w:r>
      <w:r w:rsidRPr="00A32A27">
        <w:rPr>
          <w:rFonts w:ascii="Times New Roman" w:hAnsi="Times New Roman" w:cs="Times New Roman"/>
          <w:noProof/>
        </w:rPr>
        <w:t>https://doi.org/10.1016/j.apor.2008.03.002</w:t>
      </w:r>
    </w:p>
    <w:p w14:paraId="17654AA7" w14:textId="2AB9076F" w:rsidR="007A1CC9" w:rsidRPr="00A26674" w:rsidRDefault="007A1CC9"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MarineBreakawayCouplings (2018). The effectiveness of Marine Breakaway Couplings in minimising risk to FPSO transfer operations: from the perspective of reeled or in-air catenary reeled configurations. Marine Breakaway Couplings White Paper. Available at: https://www.marinebreakawaycouplings.com/wp-content/uploads/2019/01/FPSO-MBC-on-reel-whitepaper-marinebreakawaycouplings-August-2018.pdf </w:t>
      </w:r>
      <w:r w:rsidR="00196E25">
        <w:rPr>
          <w:rFonts w:ascii="Times New Roman" w:hAnsi="Times New Roman" w:cs="Times New Roman"/>
          <w:noProof/>
        </w:rPr>
        <w:t xml:space="preserve"> </w:t>
      </w:r>
      <w:r w:rsidR="00196E25">
        <w:rPr>
          <w:rFonts w:ascii="Times New Roman" w:hAnsi="Times New Roman" w:cs="Times New Roman"/>
          <w:noProof/>
        </w:rPr>
        <w:lastRenderedPageBreak/>
        <w:t>(</w:t>
      </w:r>
      <w:r w:rsidRPr="00A26674">
        <w:rPr>
          <w:rFonts w:ascii="Times New Roman" w:hAnsi="Times New Roman" w:cs="Times New Roman"/>
          <w:noProof/>
        </w:rPr>
        <w:t>Retrieved on 16</w:t>
      </w:r>
      <w:r w:rsidRPr="00A26674">
        <w:rPr>
          <w:rFonts w:ascii="Times New Roman" w:hAnsi="Times New Roman" w:cs="Times New Roman"/>
          <w:noProof/>
          <w:vertAlign w:val="superscript"/>
        </w:rPr>
        <w:t>th</w:t>
      </w:r>
      <w:r w:rsidRPr="00A26674">
        <w:rPr>
          <w:rFonts w:ascii="Times New Roman" w:hAnsi="Times New Roman" w:cs="Times New Roman"/>
          <w:noProof/>
        </w:rPr>
        <w:t xml:space="preserve"> May, 2021</w:t>
      </w:r>
      <w:r w:rsidR="00196E25">
        <w:rPr>
          <w:rFonts w:ascii="Times New Roman" w:hAnsi="Times New Roman" w:cs="Times New Roman"/>
          <w:noProof/>
        </w:rPr>
        <w:t>).</w:t>
      </w:r>
    </w:p>
    <w:p w14:paraId="736DF59A" w14:textId="236C4FB1" w:rsidR="00583C2F" w:rsidRDefault="00583C2F"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Mavrakos S.A, Grigoropoulos G.J. (1994). </w:t>
      </w:r>
      <w:r w:rsidRPr="00583C2F">
        <w:rPr>
          <w:rFonts w:ascii="Times New Roman" w:hAnsi="Times New Roman" w:cs="Times New Roman"/>
          <w:noProof/>
        </w:rPr>
        <w:t>Numerical and experimental investigation of the exciting wave loads on a vertical truncated cylinder</w:t>
      </w:r>
      <w:r>
        <w:rPr>
          <w:rFonts w:ascii="Times New Roman" w:hAnsi="Times New Roman" w:cs="Times New Roman"/>
          <w:noProof/>
        </w:rPr>
        <w:t xml:space="preserve">. </w:t>
      </w:r>
      <w:r w:rsidRPr="00583C2F">
        <w:rPr>
          <w:rFonts w:ascii="Times New Roman" w:hAnsi="Times New Roman" w:cs="Times New Roman"/>
          <w:noProof/>
        </w:rPr>
        <w:t>Transactions on Ecology and the Environment vol 8, WIT Pres</w:t>
      </w:r>
      <w:r>
        <w:rPr>
          <w:rFonts w:ascii="Times New Roman" w:hAnsi="Times New Roman" w:cs="Times New Roman"/>
          <w:noProof/>
        </w:rPr>
        <w:t>s. Available at:</w:t>
      </w:r>
      <w:r w:rsidR="00717F3E">
        <w:rPr>
          <w:rFonts w:ascii="Times New Roman" w:hAnsi="Times New Roman" w:cs="Times New Roman"/>
          <w:noProof/>
        </w:rPr>
        <w:t xml:space="preserve"> </w:t>
      </w:r>
      <w:r w:rsidRPr="00583C2F">
        <w:rPr>
          <w:rFonts w:ascii="Times New Roman" w:hAnsi="Times New Roman" w:cs="Times New Roman"/>
          <w:noProof/>
        </w:rPr>
        <w:t>https://www.witpress.com/Secure/elibrary/papers/HY94/HY94014FU2.pdf</w:t>
      </w:r>
      <w:r>
        <w:rPr>
          <w:rFonts w:ascii="Times New Roman" w:hAnsi="Times New Roman" w:cs="Times New Roman"/>
          <w:noProof/>
        </w:rPr>
        <w:t xml:space="preserve"> </w:t>
      </w:r>
      <w:r w:rsidR="00717F3E">
        <w:rPr>
          <w:rFonts w:ascii="Times New Roman" w:hAnsi="Times New Roman" w:cs="Times New Roman"/>
          <w:noProof/>
        </w:rPr>
        <w:t xml:space="preserve"> </w:t>
      </w:r>
      <w:r w:rsidR="00196E25">
        <w:rPr>
          <w:rFonts w:ascii="Times New Roman" w:hAnsi="Times New Roman" w:cs="Times New Roman"/>
          <w:noProof/>
        </w:rPr>
        <w:t>(</w:t>
      </w:r>
      <w:r w:rsidR="00717F3E">
        <w:rPr>
          <w:rFonts w:ascii="Times New Roman" w:hAnsi="Times New Roman" w:cs="Times New Roman"/>
          <w:noProof/>
        </w:rPr>
        <w:t>Accessed on: 12</w:t>
      </w:r>
      <w:r w:rsidR="00717F3E" w:rsidRPr="00717F3E">
        <w:rPr>
          <w:rFonts w:ascii="Times New Roman" w:hAnsi="Times New Roman" w:cs="Times New Roman"/>
          <w:noProof/>
          <w:vertAlign w:val="superscript"/>
        </w:rPr>
        <w:t>th</w:t>
      </w:r>
      <w:r w:rsidR="00717F3E">
        <w:rPr>
          <w:rFonts w:ascii="Times New Roman" w:hAnsi="Times New Roman" w:cs="Times New Roman"/>
          <w:noProof/>
        </w:rPr>
        <w:t xml:space="preserve"> July, 2021</w:t>
      </w:r>
      <w:r w:rsidR="00196E25">
        <w:rPr>
          <w:rFonts w:ascii="Times New Roman" w:hAnsi="Times New Roman" w:cs="Times New Roman"/>
          <w:noProof/>
        </w:rPr>
        <w:t>)</w:t>
      </w:r>
      <w:r w:rsidR="00717F3E">
        <w:rPr>
          <w:rFonts w:ascii="Times New Roman" w:hAnsi="Times New Roman" w:cs="Times New Roman"/>
          <w:noProof/>
        </w:rPr>
        <w:t>.</w:t>
      </w:r>
    </w:p>
    <w:p w14:paraId="058665A3" w14:textId="7EDFB858" w:rsidR="00462240" w:rsidRDefault="00462240" w:rsidP="00717F3E">
      <w:pPr>
        <w:widowControl w:val="0"/>
        <w:autoSpaceDE w:val="0"/>
        <w:autoSpaceDN w:val="0"/>
        <w:adjustRightInd w:val="0"/>
        <w:ind w:left="480" w:hanging="480"/>
        <w:jc w:val="both"/>
        <w:rPr>
          <w:rFonts w:ascii="Times New Roman" w:hAnsi="Times New Roman" w:cs="Times New Roman"/>
          <w:noProof/>
        </w:rPr>
      </w:pPr>
      <w:r w:rsidRPr="00462240">
        <w:rPr>
          <w:rFonts w:ascii="Times New Roman" w:hAnsi="Times New Roman" w:cs="Times New Roman"/>
          <w:noProof/>
        </w:rPr>
        <w:t>Mei, C.C., Numerical methods in water wave diffraction and radiation. Ann. Rev. Fluid Mech., 1978, 10:393-416.</w:t>
      </w:r>
      <w:r w:rsidR="00A01322" w:rsidRPr="00A01322">
        <w:t xml:space="preserve"> </w:t>
      </w:r>
      <w:r w:rsidR="00A01322" w:rsidRPr="00A01322">
        <w:rPr>
          <w:rFonts w:ascii="Times New Roman" w:hAnsi="Times New Roman" w:cs="Times New Roman"/>
          <w:noProof/>
        </w:rPr>
        <w:t>https://doi.org/10.1146/annurev.fl.10.010178.002141</w:t>
      </w:r>
    </w:p>
    <w:p w14:paraId="3F8AC23C" w14:textId="48B5C266" w:rsidR="00BB4699" w:rsidRDefault="00BB4699"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Milgram J.H., Halkyard J.E. (1971). Wave forces on large objects in the sea. Journal of Ship Research</w:t>
      </w:r>
      <w:r w:rsidR="002A2CD7">
        <w:rPr>
          <w:rFonts w:ascii="Times New Roman" w:hAnsi="Times New Roman" w:cs="Times New Roman"/>
          <w:noProof/>
        </w:rPr>
        <w:t xml:space="preserve"> Vol 15(02), </w:t>
      </w:r>
      <w:r>
        <w:rPr>
          <w:rFonts w:ascii="Times New Roman" w:hAnsi="Times New Roman" w:cs="Times New Roman"/>
          <w:noProof/>
        </w:rPr>
        <w:t>SNAME, June 1971,  pp.115-124</w:t>
      </w:r>
      <w:r w:rsidR="002A2CD7">
        <w:rPr>
          <w:rFonts w:ascii="Times New Roman" w:hAnsi="Times New Roman" w:cs="Times New Roman"/>
          <w:noProof/>
        </w:rPr>
        <w:t xml:space="preserve">. </w:t>
      </w:r>
      <w:r w:rsidR="002A2CD7" w:rsidRPr="002A2CD7">
        <w:rPr>
          <w:rFonts w:ascii="Times New Roman" w:hAnsi="Times New Roman" w:cs="Times New Roman"/>
          <w:noProof/>
        </w:rPr>
        <w:t>https://doi.org/10.5957/jsr.1971.15.2.115</w:t>
      </w:r>
    </w:p>
    <w:p w14:paraId="20579D30" w14:textId="3CB9C7A2" w:rsidR="000D4C0E" w:rsidRDefault="000D4C0E" w:rsidP="00717F3E">
      <w:pPr>
        <w:widowControl w:val="0"/>
        <w:autoSpaceDE w:val="0"/>
        <w:autoSpaceDN w:val="0"/>
        <w:adjustRightInd w:val="0"/>
        <w:ind w:left="480" w:hanging="480"/>
        <w:jc w:val="both"/>
        <w:rPr>
          <w:rFonts w:ascii="Times New Roman" w:hAnsi="Times New Roman" w:cs="Times New Roman"/>
          <w:noProof/>
        </w:rPr>
      </w:pPr>
      <w:r w:rsidRPr="000D4C0E">
        <w:rPr>
          <w:rFonts w:ascii="Times New Roman" w:hAnsi="Times New Roman" w:cs="Times New Roman"/>
          <w:noProof/>
        </w:rPr>
        <w:t xml:space="preserve">Molin B., Second order diffraction loads upon three dimensional bodies, </w:t>
      </w:r>
      <w:r w:rsidRPr="00F05838">
        <w:rPr>
          <w:rFonts w:ascii="Times New Roman" w:hAnsi="Times New Roman" w:cs="Times New Roman"/>
          <w:i/>
          <w:iCs/>
          <w:noProof/>
        </w:rPr>
        <w:t>Applied Ocean Research</w:t>
      </w:r>
      <w:r w:rsidRPr="000D4C0E">
        <w:rPr>
          <w:rFonts w:ascii="Times New Roman" w:hAnsi="Times New Roman" w:cs="Times New Roman"/>
          <w:noProof/>
        </w:rPr>
        <w:t xml:space="preserve"> 1, 197-202 (1979).</w:t>
      </w:r>
      <w:r w:rsidR="00F05838">
        <w:rPr>
          <w:rFonts w:ascii="Times New Roman" w:hAnsi="Times New Roman" w:cs="Times New Roman"/>
          <w:noProof/>
        </w:rPr>
        <w:t xml:space="preserve"> </w:t>
      </w:r>
      <w:r w:rsidR="00F05838" w:rsidRPr="00F05838">
        <w:rPr>
          <w:rFonts w:ascii="Times New Roman" w:hAnsi="Times New Roman" w:cs="Times New Roman"/>
          <w:noProof/>
          <w:color w:val="FF0000"/>
        </w:rPr>
        <w:t xml:space="preserve">https://doi.org/10.1016/0141-1187(79)90027-0 </w:t>
      </w:r>
    </w:p>
    <w:p w14:paraId="4DF2C481" w14:textId="3C90F6C4" w:rsidR="000D4659" w:rsidRPr="000D4659" w:rsidRDefault="000D4659" w:rsidP="00717F3E">
      <w:pPr>
        <w:widowControl w:val="0"/>
        <w:autoSpaceDE w:val="0"/>
        <w:autoSpaceDN w:val="0"/>
        <w:adjustRightInd w:val="0"/>
        <w:ind w:left="480" w:hanging="480"/>
        <w:jc w:val="both"/>
        <w:rPr>
          <w:rFonts w:ascii="Times New Roman" w:hAnsi="Times New Roman" w:cs="Times New Roman"/>
          <w:noProof/>
        </w:rPr>
      </w:pPr>
      <w:r w:rsidRPr="000D4659">
        <w:rPr>
          <w:rFonts w:ascii="Times New Roman" w:hAnsi="Times New Roman" w:cs="Times New Roman"/>
          <w:noProof/>
        </w:rPr>
        <w:t xml:space="preserve">Moon B.Y., Kim S.Y., Kang G.J. (2008). Initial ship design using a Pearson correlation coefficient and artificial intelligence techniques. International Journal of Modern Physics B, Vol. 22, No. 09n11, pp. 1801-1806 (2008).  </w:t>
      </w:r>
      <w:hyperlink r:id="rId91" w:history="1">
        <w:r w:rsidRPr="000D4659">
          <w:rPr>
            <w:rStyle w:val="Hyperlink"/>
            <w:rFonts w:ascii="Times New Roman" w:hAnsi="Times New Roman" w:cs="Times New Roman"/>
            <w:noProof/>
          </w:rPr>
          <w:t>https://doi.org/10.1142/S0217979208047444</w:t>
        </w:r>
      </w:hyperlink>
    </w:p>
    <w:p w14:paraId="3AAADC16" w14:textId="3E2C573C"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Morison, J.R.</w:t>
      </w:r>
      <w:r w:rsidR="00FC279F">
        <w:rPr>
          <w:rFonts w:ascii="Times New Roman" w:hAnsi="Times New Roman" w:cs="Times New Roman"/>
          <w:noProof/>
        </w:rPr>
        <w:t>,</w:t>
      </w:r>
      <w:r w:rsidRPr="00A26674">
        <w:rPr>
          <w:rFonts w:ascii="Times New Roman" w:hAnsi="Times New Roman" w:cs="Times New Roman"/>
          <w:noProof/>
        </w:rPr>
        <w:t xml:space="preserve"> </w:t>
      </w:r>
      <w:r w:rsidR="00FC279F" w:rsidRPr="00F05838">
        <w:rPr>
          <w:rFonts w:ascii="Times New Roman" w:hAnsi="Times New Roman" w:cs="Times New Roman"/>
          <w:noProof/>
          <w:color w:val="FF0000"/>
        </w:rPr>
        <w:t>Johnson, J.W., and S.A. Schaaf</w:t>
      </w:r>
      <w:r w:rsidR="00FC279F" w:rsidRPr="00FC279F">
        <w:rPr>
          <w:rFonts w:ascii="Times New Roman" w:hAnsi="Times New Roman" w:cs="Times New Roman"/>
          <w:noProof/>
        </w:rPr>
        <w:t>.</w:t>
      </w:r>
      <w:r w:rsidRPr="00A26674">
        <w:rPr>
          <w:rFonts w:ascii="Times New Roman" w:hAnsi="Times New Roman" w:cs="Times New Roman"/>
          <w:noProof/>
        </w:rPr>
        <w:t xml:space="preserve">, 1950. The Force Exerted by Surface Waves on Piles. </w:t>
      </w:r>
      <w:r w:rsidR="00F05838" w:rsidRPr="00F05838">
        <w:rPr>
          <w:rFonts w:ascii="Times New Roman" w:hAnsi="Times New Roman" w:cs="Times New Roman"/>
          <w:i/>
          <w:iCs/>
          <w:noProof/>
        </w:rPr>
        <w:t xml:space="preserve">J </w:t>
      </w:r>
      <w:r w:rsidRPr="00A26674">
        <w:rPr>
          <w:rFonts w:ascii="Times New Roman" w:hAnsi="Times New Roman" w:cs="Times New Roman"/>
          <w:i/>
          <w:iCs/>
          <w:noProof/>
        </w:rPr>
        <w:t>Petroleum Transactions, AIME</w:t>
      </w:r>
      <w:r w:rsidRPr="00A26674">
        <w:rPr>
          <w:rFonts w:ascii="Times New Roman" w:hAnsi="Times New Roman" w:cs="Times New Roman"/>
          <w:noProof/>
        </w:rPr>
        <w:t xml:space="preserve">, </w:t>
      </w:r>
      <w:r w:rsidR="00F05838" w:rsidRPr="00F05838">
        <w:rPr>
          <w:rFonts w:ascii="Times New Roman" w:hAnsi="Times New Roman" w:cs="Times New Roman"/>
          <w:noProof/>
        </w:rPr>
        <w:t>2 (1950)</w:t>
      </w:r>
      <w:r w:rsidR="00F05838">
        <w:rPr>
          <w:rFonts w:ascii="Times New Roman" w:hAnsi="Times New Roman" w:cs="Times New Roman"/>
          <w:noProof/>
        </w:rPr>
        <w:t xml:space="preserve"> </w:t>
      </w:r>
      <w:r w:rsidRPr="00A26674">
        <w:rPr>
          <w:rFonts w:ascii="Times New Roman" w:hAnsi="Times New Roman" w:cs="Times New Roman"/>
          <w:noProof/>
        </w:rPr>
        <w:t>189, pp.149–154.</w:t>
      </w:r>
      <w:r w:rsidR="000D7709">
        <w:rPr>
          <w:rFonts w:ascii="Times New Roman" w:hAnsi="Times New Roman" w:cs="Times New Roman"/>
          <w:noProof/>
        </w:rPr>
        <w:t xml:space="preserve"> </w:t>
      </w:r>
      <w:r w:rsidR="000D7709" w:rsidRPr="000D7709">
        <w:rPr>
          <w:rFonts w:ascii="Times New Roman" w:hAnsi="Times New Roman" w:cs="Times New Roman"/>
          <w:noProof/>
        </w:rPr>
        <w:t>https://doi.org/10.2118/950149-</w:t>
      </w:r>
      <w:r w:rsidR="000D7709">
        <w:rPr>
          <w:rFonts w:ascii="Times New Roman" w:hAnsi="Times New Roman" w:cs="Times New Roman"/>
          <w:noProof/>
        </w:rPr>
        <w:t>G</w:t>
      </w:r>
      <w:r w:rsidR="002A2CD7">
        <w:rPr>
          <w:rFonts w:ascii="Times New Roman" w:hAnsi="Times New Roman" w:cs="Times New Roman"/>
          <w:noProof/>
        </w:rPr>
        <w:t xml:space="preserve"> </w:t>
      </w:r>
    </w:p>
    <w:p w14:paraId="47CA0E62" w14:textId="42B8401C"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MSF, 2013. </w:t>
      </w:r>
      <w:r w:rsidRPr="00A26674">
        <w:rPr>
          <w:rFonts w:ascii="Times New Roman" w:hAnsi="Times New Roman" w:cs="Times New Roman"/>
          <w:i/>
          <w:iCs/>
          <w:noProof/>
        </w:rPr>
        <w:t>Guidelines for offshore marine operations (GOMO)</w:t>
      </w:r>
      <w:r w:rsidRPr="00A26674">
        <w:rPr>
          <w:rFonts w:ascii="Times New Roman" w:hAnsi="Times New Roman" w:cs="Times New Roman"/>
          <w:noProof/>
        </w:rPr>
        <w:t>, London, UK: Marine Safety Forum (MSF). Available at: http://www.g-omo.info/wp-content/uploads/2016/06/201311-GOMOfinal.pdf.</w:t>
      </w:r>
      <w:r w:rsidR="002A2CD7">
        <w:rPr>
          <w:rFonts w:ascii="Times New Roman" w:hAnsi="Times New Roman" w:cs="Times New Roman"/>
          <w:noProof/>
        </w:rPr>
        <w:t xml:space="preserve"> </w:t>
      </w:r>
      <w:r w:rsidR="00196E25">
        <w:rPr>
          <w:rFonts w:ascii="Times New Roman" w:hAnsi="Times New Roman" w:cs="Times New Roman"/>
          <w:noProof/>
        </w:rPr>
        <w:t>(</w:t>
      </w:r>
      <w:r w:rsidR="002A2CD7">
        <w:rPr>
          <w:rFonts w:ascii="Times New Roman" w:hAnsi="Times New Roman" w:cs="Times New Roman"/>
          <w:noProof/>
        </w:rPr>
        <w:t>Accessed on: 12</w:t>
      </w:r>
      <w:r w:rsidR="002A2CD7" w:rsidRPr="002A2CD7">
        <w:rPr>
          <w:rFonts w:ascii="Times New Roman" w:hAnsi="Times New Roman" w:cs="Times New Roman"/>
          <w:noProof/>
          <w:vertAlign w:val="superscript"/>
        </w:rPr>
        <w:t>th</w:t>
      </w:r>
      <w:r w:rsidR="002A2CD7">
        <w:rPr>
          <w:rFonts w:ascii="Times New Roman" w:hAnsi="Times New Roman" w:cs="Times New Roman"/>
          <w:noProof/>
        </w:rPr>
        <w:t xml:space="preserve"> July, 2021</w:t>
      </w:r>
      <w:r w:rsidR="00196E25">
        <w:rPr>
          <w:rFonts w:ascii="Times New Roman" w:hAnsi="Times New Roman" w:cs="Times New Roman"/>
          <w:noProof/>
        </w:rPr>
        <w:t>)</w:t>
      </w:r>
      <w:r w:rsidR="002A2CD7">
        <w:rPr>
          <w:rFonts w:ascii="Times New Roman" w:hAnsi="Times New Roman" w:cs="Times New Roman"/>
          <w:noProof/>
        </w:rPr>
        <w:t>.</w:t>
      </w:r>
    </w:p>
    <w:p w14:paraId="7CA026F4" w14:textId="77777777" w:rsidR="00CF6150" w:rsidRPr="00CF6150" w:rsidRDefault="00CF6150" w:rsidP="00CF6150">
      <w:pPr>
        <w:widowControl w:val="0"/>
        <w:autoSpaceDE w:val="0"/>
        <w:autoSpaceDN w:val="0"/>
        <w:adjustRightInd w:val="0"/>
        <w:ind w:left="480" w:hanging="480"/>
        <w:jc w:val="both"/>
        <w:rPr>
          <w:rFonts w:ascii="Times New Roman" w:hAnsi="Times New Roman" w:cs="Times New Roman"/>
          <w:noProof/>
          <w:color w:val="FF0000"/>
        </w:rPr>
      </w:pPr>
      <w:r w:rsidRPr="00CF6150">
        <w:rPr>
          <w:rFonts w:ascii="Times New Roman" w:hAnsi="Times New Roman" w:cs="Times New Roman"/>
          <w:noProof/>
          <w:color w:val="FF0000"/>
        </w:rPr>
        <w:t xml:space="preserve">Nallayarasu S., Kumar N.S. (2017). Experimental and numerical investigation on hydrodynamic response of buoy form Spar under random waves. Ships and Offshore Structures. Volume 12, 2017 - Issue 5, Pages 734-746. </w:t>
      </w:r>
      <w:hyperlink r:id="rId92" w:history="1">
        <w:r w:rsidRPr="00CF6150">
          <w:rPr>
            <w:rStyle w:val="Hyperlink"/>
            <w:rFonts w:ascii="Times New Roman" w:hAnsi="Times New Roman" w:cs="Times New Roman"/>
            <w:noProof/>
            <w:color w:val="FF0000"/>
          </w:rPr>
          <w:t>https://doi.org/10.1080/17445302.2016.1218600</w:t>
        </w:r>
      </w:hyperlink>
      <w:r w:rsidRPr="00CF6150">
        <w:rPr>
          <w:rFonts w:ascii="Times New Roman" w:hAnsi="Times New Roman" w:cs="Times New Roman"/>
          <w:noProof/>
          <w:color w:val="FF0000"/>
        </w:rPr>
        <w:t xml:space="preserve"> </w:t>
      </w:r>
    </w:p>
    <w:p w14:paraId="5D06EFE5" w14:textId="7E5B1422" w:rsidR="00462240" w:rsidRDefault="00462240"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Newman J.N. (1996). The second-order wave force on a vertical cylinder. Journal of Fluid Mechanics, Vol. 320, pp. 417-443.</w:t>
      </w:r>
      <w:r w:rsidR="002A2CD7" w:rsidRPr="002A2CD7">
        <w:t xml:space="preserve"> </w:t>
      </w:r>
      <w:r w:rsidR="002A2CD7" w:rsidRPr="002A2CD7">
        <w:rPr>
          <w:rFonts w:ascii="Times New Roman" w:hAnsi="Times New Roman" w:cs="Times New Roman"/>
          <w:noProof/>
        </w:rPr>
        <w:t>https://doi.org/10.1017/S0022112096007598</w:t>
      </w:r>
      <w:r w:rsidR="002A2CD7">
        <w:rPr>
          <w:rFonts w:ascii="Times New Roman" w:hAnsi="Times New Roman" w:cs="Times New Roman"/>
          <w:noProof/>
        </w:rPr>
        <w:t xml:space="preserve"> </w:t>
      </w:r>
    </w:p>
    <w:p w14:paraId="46EC883A" w14:textId="53FDA75C" w:rsidR="000915A1" w:rsidRDefault="000915A1"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Newman J.N. (196</w:t>
      </w:r>
      <w:r w:rsidR="007C13B5">
        <w:rPr>
          <w:rFonts w:ascii="Times New Roman" w:hAnsi="Times New Roman" w:cs="Times New Roman"/>
          <w:noProof/>
        </w:rPr>
        <w:t>7</w:t>
      </w:r>
      <w:r>
        <w:rPr>
          <w:rFonts w:ascii="Times New Roman" w:hAnsi="Times New Roman" w:cs="Times New Roman"/>
          <w:noProof/>
        </w:rPr>
        <w:t>). The drift force and moment o</w:t>
      </w:r>
      <w:r w:rsidR="002A2CD7">
        <w:rPr>
          <w:rFonts w:ascii="Times New Roman" w:hAnsi="Times New Roman" w:cs="Times New Roman"/>
          <w:noProof/>
        </w:rPr>
        <w:t>f</w:t>
      </w:r>
      <w:r>
        <w:rPr>
          <w:rFonts w:ascii="Times New Roman" w:hAnsi="Times New Roman" w:cs="Times New Roman"/>
          <w:noProof/>
        </w:rPr>
        <w:t xml:space="preserve"> ships in waves. Journal of ship research.</w:t>
      </w:r>
      <w:r w:rsidR="002A2CD7">
        <w:rPr>
          <w:rFonts w:ascii="Times New Roman" w:hAnsi="Times New Roman" w:cs="Times New Roman"/>
          <w:noProof/>
        </w:rPr>
        <w:t>, VOl. 11(01)</w:t>
      </w:r>
      <w:r w:rsidR="00196E25">
        <w:rPr>
          <w:rFonts w:ascii="Times New Roman" w:hAnsi="Times New Roman" w:cs="Times New Roman"/>
          <w:noProof/>
        </w:rPr>
        <w:t>,</w:t>
      </w:r>
      <w:r>
        <w:rPr>
          <w:rFonts w:ascii="Times New Roman" w:hAnsi="Times New Roman" w:cs="Times New Roman"/>
          <w:noProof/>
        </w:rPr>
        <w:t xml:space="preserve"> </w:t>
      </w:r>
      <w:r w:rsidR="007C13B5">
        <w:rPr>
          <w:rFonts w:ascii="Times New Roman" w:hAnsi="Times New Roman" w:cs="Times New Roman"/>
          <w:noProof/>
        </w:rPr>
        <w:t xml:space="preserve">SNAME, March 1967. </w:t>
      </w:r>
      <w:r>
        <w:rPr>
          <w:rFonts w:ascii="Times New Roman" w:hAnsi="Times New Roman" w:cs="Times New Roman"/>
          <w:noProof/>
        </w:rPr>
        <w:t>pp. 51-60</w:t>
      </w:r>
      <w:r w:rsidR="002A2CD7">
        <w:rPr>
          <w:rFonts w:ascii="Times New Roman" w:hAnsi="Times New Roman" w:cs="Times New Roman"/>
          <w:noProof/>
        </w:rPr>
        <w:t xml:space="preserve"> </w:t>
      </w:r>
      <w:r w:rsidR="002A2CD7" w:rsidRPr="002A2CD7">
        <w:rPr>
          <w:rFonts w:ascii="Times New Roman" w:hAnsi="Times New Roman" w:cs="Times New Roman"/>
          <w:noProof/>
        </w:rPr>
        <w:t>https://doi.org/10.5957/jsr.1967.11.1.51</w:t>
      </w:r>
    </w:p>
    <w:p w14:paraId="74EFE216" w14:textId="0541C343" w:rsidR="00583C2F" w:rsidRDefault="00583C2F"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Newman J.N. (1963). The exciting forces on fixed bodies in waves. Report No 171, David Taylor Model A Basin, Hydrodynamics Laboratory, Washington D.C.</w:t>
      </w:r>
    </w:p>
    <w:p w14:paraId="781A8F4B" w14:textId="595C30C2" w:rsidR="00462240" w:rsidRDefault="00462240"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Malenica S., Molin B. (1995). Third-harmonic wave diffraction by a vertical cylinder. </w:t>
      </w:r>
      <w:r w:rsidR="00DF4408">
        <w:rPr>
          <w:rFonts w:ascii="Times New Roman" w:hAnsi="Times New Roman" w:cs="Times New Roman"/>
          <w:noProof/>
        </w:rPr>
        <w:t>Journal of Fluid Mechanics, Vol. 320, pp. 203-229.</w:t>
      </w:r>
      <w:r w:rsidR="00196E25" w:rsidRPr="00196E25">
        <w:t xml:space="preserve"> </w:t>
      </w:r>
      <w:r w:rsidR="00196E25" w:rsidRPr="00196E25">
        <w:rPr>
          <w:rFonts w:ascii="Times New Roman" w:hAnsi="Times New Roman" w:cs="Times New Roman"/>
          <w:noProof/>
        </w:rPr>
        <w:t>https://doi.org/10.1017/S0022112095004071</w:t>
      </w:r>
    </w:p>
    <w:p w14:paraId="2D96B000" w14:textId="677DB7F4"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O’Donoghue, T. &amp; Halliwell, A.R., 1990. Vertical bending moments and axial forces in a floating marine hose-string. </w:t>
      </w:r>
      <w:r w:rsidRPr="00A26674">
        <w:rPr>
          <w:rFonts w:ascii="Times New Roman" w:hAnsi="Times New Roman" w:cs="Times New Roman"/>
          <w:i/>
          <w:iCs/>
          <w:noProof/>
        </w:rPr>
        <w:t>Engineering Structures</w:t>
      </w:r>
      <w:r w:rsidRPr="00A26674">
        <w:rPr>
          <w:rFonts w:ascii="Times New Roman" w:hAnsi="Times New Roman" w:cs="Times New Roman"/>
          <w:noProof/>
        </w:rPr>
        <w:t>, 12(4), pp.124–133.</w:t>
      </w:r>
      <w:r w:rsidR="00886C7B">
        <w:rPr>
          <w:rFonts w:ascii="Times New Roman" w:hAnsi="Times New Roman" w:cs="Times New Roman"/>
          <w:noProof/>
        </w:rPr>
        <w:t xml:space="preserve"> </w:t>
      </w:r>
      <w:r w:rsidR="00886C7B" w:rsidRPr="00886C7B">
        <w:rPr>
          <w:rFonts w:ascii="Times New Roman" w:hAnsi="Times New Roman" w:cs="Times New Roman"/>
          <w:noProof/>
        </w:rPr>
        <w:t>https://doi.org/10.1016/0141-0296(90)90018-N</w:t>
      </w:r>
    </w:p>
    <w:p w14:paraId="08EAC725" w14:textId="347B6E68"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O’Sullivan, M., 2003. Predicting interactive effects of CALM buoys with deepwater offloading systems. </w:t>
      </w:r>
      <w:r w:rsidRPr="00A26674">
        <w:rPr>
          <w:rFonts w:ascii="Times New Roman" w:hAnsi="Times New Roman" w:cs="Times New Roman"/>
          <w:i/>
          <w:iCs/>
          <w:noProof/>
        </w:rPr>
        <w:t>Offshore Magazine</w:t>
      </w:r>
      <w:r w:rsidRPr="00A26674">
        <w:rPr>
          <w:rFonts w:ascii="Times New Roman" w:hAnsi="Times New Roman" w:cs="Times New Roman"/>
          <w:noProof/>
        </w:rPr>
        <w:t>, 63(1).</w:t>
      </w:r>
      <w:r w:rsidR="00F34AF1" w:rsidRPr="00A26674">
        <w:t xml:space="preserve"> Available on: </w:t>
      </w:r>
      <w:r w:rsidR="00F34AF1" w:rsidRPr="00A26674">
        <w:rPr>
          <w:rFonts w:ascii="Times New Roman" w:hAnsi="Times New Roman" w:cs="Times New Roman"/>
          <w:noProof/>
        </w:rPr>
        <w:t xml:space="preserve">https://www.offshore-mag.com/production/article/16755731/predicting-interactive-effects-of-calm-buoys-with-deepwater-offloading-systems  </w:t>
      </w:r>
      <w:r w:rsidR="00196E25">
        <w:rPr>
          <w:rFonts w:ascii="Times New Roman" w:hAnsi="Times New Roman" w:cs="Times New Roman"/>
          <w:noProof/>
        </w:rPr>
        <w:t>(</w:t>
      </w:r>
      <w:r w:rsidR="00F34AF1" w:rsidRPr="00A26674">
        <w:rPr>
          <w:rFonts w:ascii="Times New Roman" w:hAnsi="Times New Roman" w:cs="Times New Roman"/>
          <w:noProof/>
        </w:rPr>
        <w:t>Retrieved on: 16</w:t>
      </w:r>
      <w:r w:rsidR="00F34AF1" w:rsidRPr="00A26674">
        <w:rPr>
          <w:rFonts w:ascii="Times New Roman" w:hAnsi="Times New Roman" w:cs="Times New Roman"/>
          <w:noProof/>
          <w:vertAlign w:val="superscript"/>
        </w:rPr>
        <w:t>th</w:t>
      </w:r>
      <w:r w:rsidR="00F34AF1" w:rsidRPr="00A26674">
        <w:rPr>
          <w:rFonts w:ascii="Times New Roman" w:hAnsi="Times New Roman" w:cs="Times New Roman"/>
          <w:noProof/>
        </w:rPr>
        <w:t xml:space="preserve"> May, 2021</w:t>
      </w:r>
      <w:r w:rsidR="00196E25">
        <w:rPr>
          <w:rFonts w:ascii="Times New Roman" w:hAnsi="Times New Roman" w:cs="Times New Roman"/>
          <w:noProof/>
        </w:rPr>
        <w:t>)</w:t>
      </w:r>
      <w:r w:rsidR="00F34AF1" w:rsidRPr="00A26674">
        <w:rPr>
          <w:rFonts w:ascii="Times New Roman" w:hAnsi="Times New Roman" w:cs="Times New Roman"/>
          <w:noProof/>
        </w:rPr>
        <w:t>.</w:t>
      </w:r>
    </w:p>
    <w:p w14:paraId="31E6936F" w14:textId="053EF5C4"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O’Sullivan, M., 2002. West of Africa CALM Buoy Offloading Systems. </w:t>
      </w:r>
      <w:r w:rsidRPr="00A26674">
        <w:rPr>
          <w:rFonts w:ascii="Times New Roman" w:hAnsi="Times New Roman" w:cs="Times New Roman"/>
          <w:i/>
          <w:iCs/>
          <w:noProof/>
        </w:rPr>
        <w:t>MCS Kenny Offshore Article</w:t>
      </w:r>
      <w:r w:rsidRPr="00A26674">
        <w:rPr>
          <w:rFonts w:ascii="Times New Roman" w:hAnsi="Times New Roman" w:cs="Times New Roman"/>
          <w:noProof/>
        </w:rPr>
        <w:t>. Available at: http://www.mcskenny.com/downloads/Software - Offshore Article.pdf.</w:t>
      </w:r>
      <w:r w:rsidR="00196E25">
        <w:rPr>
          <w:rFonts w:ascii="Times New Roman" w:hAnsi="Times New Roman" w:cs="Times New Roman"/>
          <w:noProof/>
        </w:rPr>
        <w:t xml:space="preserve"> </w:t>
      </w:r>
      <w:r w:rsidR="00F161FB">
        <w:rPr>
          <w:rFonts w:ascii="Times New Roman" w:hAnsi="Times New Roman" w:cs="Times New Roman"/>
          <w:noProof/>
        </w:rPr>
        <w:t>(</w:t>
      </w:r>
      <w:r w:rsidR="00196E25" w:rsidRPr="00A26674">
        <w:rPr>
          <w:rFonts w:ascii="Times New Roman" w:hAnsi="Times New Roman" w:cs="Times New Roman"/>
          <w:noProof/>
        </w:rPr>
        <w:t>Retrieved on: 16</w:t>
      </w:r>
      <w:r w:rsidR="00196E25" w:rsidRPr="00A26674">
        <w:rPr>
          <w:rFonts w:ascii="Times New Roman" w:hAnsi="Times New Roman" w:cs="Times New Roman"/>
          <w:noProof/>
          <w:vertAlign w:val="superscript"/>
        </w:rPr>
        <w:t>th</w:t>
      </w:r>
      <w:r w:rsidR="00196E25" w:rsidRPr="00A26674">
        <w:rPr>
          <w:rFonts w:ascii="Times New Roman" w:hAnsi="Times New Roman" w:cs="Times New Roman"/>
          <w:noProof/>
        </w:rPr>
        <w:t xml:space="preserve"> </w:t>
      </w:r>
      <w:r w:rsidR="00196E25">
        <w:rPr>
          <w:rFonts w:ascii="Times New Roman" w:hAnsi="Times New Roman" w:cs="Times New Roman"/>
          <w:noProof/>
        </w:rPr>
        <w:t>June</w:t>
      </w:r>
      <w:r w:rsidR="00196E25" w:rsidRPr="00A26674">
        <w:rPr>
          <w:rFonts w:ascii="Times New Roman" w:hAnsi="Times New Roman" w:cs="Times New Roman"/>
          <w:noProof/>
        </w:rPr>
        <w:t>, 201</w:t>
      </w:r>
      <w:r w:rsidR="00196E25">
        <w:rPr>
          <w:rFonts w:ascii="Times New Roman" w:hAnsi="Times New Roman" w:cs="Times New Roman"/>
          <w:noProof/>
        </w:rPr>
        <w:t>9</w:t>
      </w:r>
      <w:r w:rsidR="00F161FB">
        <w:rPr>
          <w:rFonts w:ascii="Times New Roman" w:hAnsi="Times New Roman" w:cs="Times New Roman"/>
          <w:noProof/>
        </w:rPr>
        <w:t>)</w:t>
      </w:r>
      <w:r w:rsidR="00196E25" w:rsidRPr="00A26674">
        <w:rPr>
          <w:rFonts w:ascii="Times New Roman" w:hAnsi="Times New Roman" w:cs="Times New Roman"/>
          <w:noProof/>
        </w:rPr>
        <w:t>.</w:t>
      </w:r>
    </w:p>
    <w:p w14:paraId="75B2DD9E"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OCIMF, 2009. </w:t>
      </w:r>
      <w:r w:rsidRPr="00A26674">
        <w:rPr>
          <w:rFonts w:ascii="Times New Roman" w:hAnsi="Times New Roman" w:cs="Times New Roman"/>
          <w:i/>
          <w:iCs/>
          <w:noProof/>
        </w:rPr>
        <w:t>Guide to Manufacturing and Purchasing Hoses for Offshore Moorings (GMPHOM)</w:t>
      </w:r>
      <w:r w:rsidRPr="00A26674">
        <w:rPr>
          <w:rFonts w:ascii="Times New Roman" w:hAnsi="Times New Roman" w:cs="Times New Roman"/>
          <w:noProof/>
        </w:rPr>
        <w:t>, Livingstone, UK: Witherby Seamanship International Ltd.</w:t>
      </w:r>
    </w:p>
    <w:p w14:paraId="69ECDD7F" w14:textId="278FA96B"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Odijie, A.C., Quayle, S. &amp; Ye, J., </w:t>
      </w:r>
      <w:r w:rsidR="006355BF">
        <w:rPr>
          <w:rFonts w:ascii="Times New Roman" w:hAnsi="Times New Roman" w:cs="Times New Roman"/>
          <w:noProof/>
        </w:rPr>
        <w:t>(</w:t>
      </w:r>
      <w:r w:rsidRPr="00A26674">
        <w:rPr>
          <w:rFonts w:ascii="Times New Roman" w:hAnsi="Times New Roman" w:cs="Times New Roman"/>
          <w:noProof/>
        </w:rPr>
        <w:t>2017</w:t>
      </w:r>
      <w:r w:rsidR="006355BF">
        <w:rPr>
          <w:rFonts w:ascii="Times New Roman" w:hAnsi="Times New Roman" w:cs="Times New Roman"/>
          <w:noProof/>
        </w:rPr>
        <w:t>a)</w:t>
      </w:r>
      <w:r w:rsidRPr="00A26674">
        <w:rPr>
          <w:rFonts w:ascii="Times New Roman" w:hAnsi="Times New Roman" w:cs="Times New Roman"/>
          <w:noProof/>
        </w:rPr>
        <w:t xml:space="preserve">. Wave induced stress profile on a paired column semisubmersible hull formation for column reinforcement. </w:t>
      </w:r>
      <w:r w:rsidRPr="00A26674">
        <w:rPr>
          <w:rFonts w:ascii="Times New Roman" w:hAnsi="Times New Roman" w:cs="Times New Roman"/>
          <w:i/>
          <w:iCs/>
          <w:noProof/>
        </w:rPr>
        <w:t>Engineering Structures</w:t>
      </w:r>
      <w:r w:rsidRPr="00A26674">
        <w:rPr>
          <w:rFonts w:ascii="Times New Roman" w:hAnsi="Times New Roman" w:cs="Times New Roman"/>
          <w:noProof/>
        </w:rPr>
        <w:t>, 143, pp.77–90. Available at: http://dx.doi.org/10.1016/j.engstruct.2017.04.013.</w:t>
      </w:r>
    </w:p>
    <w:p w14:paraId="698DE469" w14:textId="77777777" w:rsidR="006355BF" w:rsidRDefault="00D67AC0" w:rsidP="006355BF">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Odijie, A.C., Wang, F. &amp; Ye, J., </w:t>
      </w:r>
      <w:r w:rsidR="006355BF">
        <w:rPr>
          <w:rFonts w:ascii="Times New Roman" w:hAnsi="Times New Roman" w:cs="Times New Roman"/>
          <w:noProof/>
        </w:rPr>
        <w:t>(</w:t>
      </w:r>
      <w:r w:rsidRPr="00A26674">
        <w:rPr>
          <w:rFonts w:ascii="Times New Roman" w:hAnsi="Times New Roman" w:cs="Times New Roman"/>
          <w:noProof/>
        </w:rPr>
        <w:t>2017</w:t>
      </w:r>
      <w:r w:rsidR="006355BF">
        <w:rPr>
          <w:rFonts w:ascii="Times New Roman" w:hAnsi="Times New Roman" w:cs="Times New Roman"/>
          <w:noProof/>
        </w:rPr>
        <w:t>b)</w:t>
      </w:r>
      <w:r w:rsidRPr="00A26674">
        <w:rPr>
          <w:rFonts w:ascii="Times New Roman" w:hAnsi="Times New Roman" w:cs="Times New Roman"/>
          <w:noProof/>
        </w:rPr>
        <w:t xml:space="preserve">. A review of floating semisubmersible hull systems: Column stabilized unit. </w:t>
      </w:r>
      <w:r w:rsidRPr="00A26674">
        <w:rPr>
          <w:rFonts w:ascii="Times New Roman" w:hAnsi="Times New Roman" w:cs="Times New Roman"/>
          <w:i/>
          <w:iCs/>
          <w:noProof/>
        </w:rPr>
        <w:t>Ocean Engineering</w:t>
      </w:r>
      <w:r w:rsidRPr="00A26674">
        <w:rPr>
          <w:rFonts w:ascii="Times New Roman" w:hAnsi="Times New Roman" w:cs="Times New Roman"/>
          <w:noProof/>
        </w:rPr>
        <w:t>, 144, pp.</w:t>
      </w:r>
      <w:r w:rsidR="00196E25">
        <w:rPr>
          <w:rFonts w:ascii="Times New Roman" w:hAnsi="Times New Roman" w:cs="Times New Roman"/>
          <w:noProof/>
        </w:rPr>
        <w:t xml:space="preserve"> </w:t>
      </w:r>
      <w:r w:rsidRPr="00A26674">
        <w:rPr>
          <w:rFonts w:ascii="Times New Roman" w:hAnsi="Times New Roman" w:cs="Times New Roman"/>
          <w:noProof/>
        </w:rPr>
        <w:t>191–202. Available at: https://doi.org/10.1016/j.oceaneng.2017.08.020.</w:t>
      </w:r>
    </w:p>
    <w:p w14:paraId="7876429D" w14:textId="74F75BDE" w:rsidR="006355BF" w:rsidRPr="006355BF" w:rsidRDefault="006355BF" w:rsidP="006355BF">
      <w:pPr>
        <w:widowControl w:val="0"/>
        <w:autoSpaceDE w:val="0"/>
        <w:autoSpaceDN w:val="0"/>
        <w:adjustRightInd w:val="0"/>
        <w:ind w:left="480" w:hanging="480"/>
        <w:jc w:val="both"/>
        <w:rPr>
          <w:rFonts w:ascii="Times New Roman" w:hAnsi="Times New Roman" w:cs="Times New Roman"/>
          <w:noProof/>
          <w:color w:val="FF0000"/>
        </w:rPr>
      </w:pPr>
      <w:r w:rsidRPr="006355BF">
        <w:rPr>
          <w:rFonts w:ascii="Times New Roman" w:hAnsi="Times New Roman" w:cs="Times New Roman"/>
          <w:noProof/>
          <w:color w:val="FF0000"/>
          <w:lang w:bidi="en-US"/>
        </w:rPr>
        <w:t xml:space="preserve">Odijie, A.C.; Ye, J. (2015a). Effect of Vortex Induced Vibration on a Paired-Column SemiSubmersible Platform. </w:t>
      </w:r>
      <w:r w:rsidRPr="006355BF">
        <w:rPr>
          <w:rFonts w:ascii="Times New Roman" w:hAnsi="Times New Roman" w:cs="Times New Roman"/>
          <w:i/>
          <w:iCs/>
          <w:noProof/>
          <w:color w:val="FF0000"/>
          <w:lang w:bidi="en-US"/>
        </w:rPr>
        <w:t>Int. J. Struct. Stab. Dyn.</w:t>
      </w:r>
      <w:r w:rsidRPr="006355BF">
        <w:rPr>
          <w:rFonts w:ascii="Times New Roman" w:hAnsi="Times New Roman" w:cs="Times New Roman"/>
          <w:noProof/>
          <w:color w:val="FF0000"/>
          <w:lang w:bidi="en-US"/>
        </w:rPr>
        <w:t xml:space="preserve"> </w:t>
      </w:r>
      <w:r w:rsidRPr="006355BF">
        <w:rPr>
          <w:rFonts w:ascii="Times New Roman" w:hAnsi="Times New Roman" w:cs="Times New Roman"/>
          <w:b/>
          <w:bCs/>
          <w:noProof/>
          <w:color w:val="FF0000"/>
          <w:lang w:bidi="en-US"/>
        </w:rPr>
        <w:t>2015</w:t>
      </w:r>
      <w:r w:rsidRPr="006355BF">
        <w:rPr>
          <w:rFonts w:ascii="Times New Roman" w:hAnsi="Times New Roman" w:cs="Times New Roman"/>
          <w:noProof/>
          <w:color w:val="FF0000"/>
          <w:lang w:bidi="en-US"/>
        </w:rPr>
        <w:t xml:space="preserve">, </w:t>
      </w:r>
      <w:r w:rsidRPr="006355BF">
        <w:rPr>
          <w:rFonts w:ascii="Times New Roman" w:hAnsi="Times New Roman" w:cs="Times New Roman"/>
          <w:i/>
          <w:iCs/>
          <w:noProof/>
          <w:color w:val="FF0000"/>
          <w:lang w:bidi="en-US"/>
        </w:rPr>
        <w:t>15</w:t>
      </w:r>
      <w:r w:rsidRPr="006355BF">
        <w:rPr>
          <w:rFonts w:ascii="Times New Roman" w:hAnsi="Times New Roman" w:cs="Times New Roman"/>
          <w:noProof/>
          <w:color w:val="FF0000"/>
          <w:lang w:bidi="en-US"/>
        </w:rPr>
        <w:t xml:space="preserve">, 8. </w:t>
      </w:r>
      <w:hyperlink r:id="rId93" w:history="1">
        <w:r w:rsidRPr="006355BF">
          <w:rPr>
            <w:rStyle w:val="Hyperlink"/>
            <w:rFonts w:ascii="Times New Roman" w:hAnsi="Times New Roman" w:cs="Times New Roman"/>
            <w:noProof/>
            <w:color w:val="FF0000"/>
            <w:lang w:bidi="en-US"/>
          </w:rPr>
          <w:t>https://doi.org/10.1142/S0219455415400192</w:t>
        </w:r>
      </w:hyperlink>
      <w:r w:rsidRPr="006355BF">
        <w:rPr>
          <w:rFonts w:ascii="Times New Roman" w:hAnsi="Times New Roman" w:cs="Times New Roman"/>
          <w:noProof/>
          <w:color w:val="FF0000"/>
          <w:lang w:bidi="en-US"/>
        </w:rPr>
        <w:t xml:space="preserve"> </w:t>
      </w:r>
    </w:p>
    <w:p w14:paraId="073A3841" w14:textId="77777777" w:rsidR="00E723BE" w:rsidRDefault="006355BF" w:rsidP="00E723BE">
      <w:pPr>
        <w:widowControl w:val="0"/>
        <w:autoSpaceDE w:val="0"/>
        <w:autoSpaceDN w:val="0"/>
        <w:adjustRightInd w:val="0"/>
        <w:ind w:left="480" w:hanging="480"/>
        <w:jc w:val="both"/>
        <w:rPr>
          <w:rFonts w:ascii="Times New Roman" w:hAnsi="Times New Roman" w:cs="Times New Roman"/>
          <w:noProof/>
          <w:color w:val="FF0000"/>
        </w:rPr>
      </w:pPr>
      <w:r w:rsidRPr="006355BF">
        <w:rPr>
          <w:rFonts w:ascii="Times New Roman" w:hAnsi="Times New Roman" w:cs="Times New Roman"/>
          <w:noProof/>
          <w:color w:val="FF0000"/>
          <w:lang w:bidi="en-US"/>
        </w:rPr>
        <w:lastRenderedPageBreak/>
        <w:t>Odijie, A.C.; Ye, J. (2015b). Understanding Fluid-Structure Interaction for high amplitude wave loadings on a deep-draft paired column semi-submersible platform: A finite element approach. In Proceedings of the 4</w:t>
      </w:r>
      <w:r w:rsidRPr="00C4434E">
        <w:rPr>
          <w:rFonts w:ascii="Times New Roman" w:hAnsi="Times New Roman" w:cs="Times New Roman"/>
          <w:noProof/>
          <w:color w:val="FF0000"/>
          <w:vertAlign w:val="superscript"/>
          <w:lang w:bidi="en-US"/>
        </w:rPr>
        <w:t>th</w:t>
      </w:r>
      <w:r w:rsidRPr="006355BF">
        <w:rPr>
          <w:rFonts w:ascii="Times New Roman" w:hAnsi="Times New Roman" w:cs="Times New Roman"/>
          <w:noProof/>
          <w:color w:val="FF0000"/>
          <w:lang w:bidi="en-US"/>
        </w:rPr>
        <w:t xml:space="preserve"> International Conference on Light Weight Design of Marine Structures, Glasgow, UK, 09–11 November 2015.</w:t>
      </w:r>
    </w:p>
    <w:p w14:paraId="6EE2CD60" w14:textId="0B9B3309" w:rsidR="00E723BE" w:rsidRPr="00E723BE" w:rsidRDefault="00E723BE" w:rsidP="00E723BE">
      <w:pPr>
        <w:widowControl w:val="0"/>
        <w:autoSpaceDE w:val="0"/>
        <w:autoSpaceDN w:val="0"/>
        <w:adjustRightInd w:val="0"/>
        <w:ind w:left="480" w:hanging="480"/>
        <w:jc w:val="both"/>
        <w:rPr>
          <w:rFonts w:ascii="Times New Roman" w:hAnsi="Times New Roman" w:cs="Times New Roman"/>
          <w:noProof/>
          <w:color w:val="FF0000"/>
        </w:rPr>
      </w:pPr>
      <w:r w:rsidRPr="00E723BE">
        <w:rPr>
          <w:rFonts w:ascii="Times New Roman" w:hAnsi="Times New Roman" w:cs="Times New Roman"/>
          <w:noProof/>
          <w:color w:val="FF0000"/>
          <w:lang w:bidi="en-US"/>
        </w:rPr>
        <w:t xml:space="preserve">Odijie, A.C. (2016). Design of Paired Column Semisubmersible Hull. Ph.D. Thesis. Lancaster University, Engineering Department, Lancaster, UK, 2016. Available at: </w:t>
      </w:r>
      <w:hyperlink r:id="rId94" w:history="1">
        <w:r w:rsidRPr="00E723BE">
          <w:rPr>
            <w:rStyle w:val="Hyperlink"/>
            <w:rFonts w:ascii="Times New Roman" w:hAnsi="Times New Roman" w:cs="Times New Roman"/>
            <w:noProof/>
            <w:color w:val="FF0000"/>
            <w:lang w:bidi="en-US"/>
          </w:rPr>
          <w:t>https://eprints.lancs.ac.uk/id/eprint/86961/1/2016AgbomeriePhD.pdf</w:t>
        </w:r>
      </w:hyperlink>
      <w:r w:rsidRPr="00E723BE">
        <w:rPr>
          <w:rFonts w:ascii="Times New Roman" w:hAnsi="Times New Roman" w:cs="Times New Roman"/>
          <w:noProof/>
          <w:color w:val="FF0000"/>
          <w:lang w:bidi="en-US"/>
        </w:rPr>
        <w:t xml:space="preserve"> (Accessed on 14 June 2021).</w:t>
      </w:r>
    </w:p>
    <w:p w14:paraId="23B34C6B" w14:textId="4A818690"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Oil&amp;GasUK, 2014. </w:t>
      </w:r>
      <w:r w:rsidRPr="00A26674">
        <w:rPr>
          <w:rFonts w:ascii="Times New Roman" w:hAnsi="Times New Roman" w:cs="Times New Roman"/>
          <w:i/>
          <w:iCs/>
          <w:noProof/>
        </w:rPr>
        <w:t>Tandem Loading Guidelines, Issue 3</w:t>
      </w:r>
      <w:r w:rsidRPr="00A26674">
        <w:rPr>
          <w:rFonts w:ascii="Times New Roman" w:hAnsi="Times New Roman" w:cs="Times New Roman"/>
          <w:noProof/>
        </w:rPr>
        <w:t>, London, UK: Oil &amp; Gas UK. Available at: http://www.marinesafetyforum.org/images/Tandem_Loading_Guidelines_Issue 3 Nov 14.pdf.</w:t>
      </w:r>
      <w:r w:rsidR="00F161FB">
        <w:rPr>
          <w:rFonts w:ascii="Times New Roman" w:hAnsi="Times New Roman" w:cs="Times New Roman"/>
          <w:noProof/>
        </w:rPr>
        <w:t xml:space="preserve"> (</w:t>
      </w:r>
      <w:r w:rsidR="00F161FB" w:rsidRPr="00A26674">
        <w:rPr>
          <w:rFonts w:ascii="Times New Roman" w:hAnsi="Times New Roman" w:cs="Times New Roman"/>
          <w:noProof/>
        </w:rPr>
        <w:t>Retrieved on: 16</w:t>
      </w:r>
      <w:r w:rsidR="00F161FB" w:rsidRPr="00A26674">
        <w:rPr>
          <w:rFonts w:ascii="Times New Roman" w:hAnsi="Times New Roman" w:cs="Times New Roman"/>
          <w:noProof/>
          <w:vertAlign w:val="superscript"/>
        </w:rPr>
        <w:t>th</w:t>
      </w:r>
      <w:r w:rsidR="00F161FB" w:rsidRPr="00A26674">
        <w:rPr>
          <w:rFonts w:ascii="Times New Roman" w:hAnsi="Times New Roman" w:cs="Times New Roman"/>
          <w:noProof/>
        </w:rPr>
        <w:t xml:space="preserve"> May, 2021</w:t>
      </w:r>
      <w:r w:rsidR="00F161FB">
        <w:rPr>
          <w:rFonts w:ascii="Times New Roman" w:hAnsi="Times New Roman" w:cs="Times New Roman"/>
          <w:noProof/>
        </w:rPr>
        <w:t>)</w:t>
      </w:r>
      <w:r w:rsidR="00F161FB" w:rsidRPr="00A26674">
        <w:rPr>
          <w:rFonts w:ascii="Times New Roman" w:hAnsi="Times New Roman" w:cs="Times New Roman"/>
          <w:noProof/>
        </w:rPr>
        <w:t>.</w:t>
      </w:r>
    </w:p>
    <w:p w14:paraId="308768AF" w14:textId="7C75657B"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Orcina, 2014. </w:t>
      </w:r>
      <w:r w:rsidRPr="00A26674">
        <w:rPr>
          <w:rFonts w:ascii="Times New Roman" w:hAnsi="Times New Roman" w:cs="Times New Roman"/>
          <w:i/>
          <w:iCs/>
          <w:noProof/>
        </w:rPr>
        <w:t>OrcaFlex Manual, Version 9.8a</w:t>
      </w:r>
      <w:r w:rsidRPr="00A26674">
        <w:rPr>
          <w:rFonts w:ascii="Times New Roman" w:hAnsi="Times New Roman" w:cs="Times New Roman"/>
          <w:noProof/>
        </w:rPr>
        <w:t>, Ulverton, Cumbria, UK: Orcina Ltd. Available at: https://www.orcina.com/SoftwareProducts/OrcaFlex/Documentation/index.php.</w:t>
      </w:r>
      <w:r w:rsidR="00196E25">
        <w:rPr>
          <w:rFonts w:ascii="Times New Roman" w:hAnsi="Times New Roman" w:cs="Times New Roman"/>
          <w:noProof/>
        </w:rPr>
        <w:t xml:space="preserve"> </w:t>
      </w:r>
      <w:r w:rsidR="00F161FB">
        <w:rPr>
          <w:rFonts w:ascii="Times New Roman" w:hAnsi="Times New Roman" w:cs="Times New Roman"/>
          <w:noProof/>
        </w:rPr>
        <w:t>(</w:t>
      </w:r>
      <w:r w:rsidR="00196E25" w:rsidRPr="00A26674">
        <w:rPr>
          <w:rFonts w:ascii="Times New Roman" w:hAnsi="Times New Roman" w:cs="Times New Roman"/>
          <w:noProof/>
        </w:rPr>
        <w:t>Retrieved on: 16</w:t>
      </w:r>
      <w:r w:rsidR="00196E25" w:rsidRPr="00A26674">
        <w:rPr>
          <w:rFonts w:ascii="Times New Roman" w:hAnsi="Times New Roman" w:cs="Times New Roman"/>
          <w:noProof/>
          <w:vertAlign w:val="superscript"/>
        </w:rPr>
        <w:t>th</w:t>
      </w:r>
      <w:r w:rsidR="00196E25" w:rsidRPr="00A26674">
        <w:rPr>
          <w:rFonts w:ascii="Times New Roman" w:hAnsi="Times New Roman" w:cs="Times New Roman"/>
          <w:noProof/>
        </w:rPr>
        <w:t xml:space="preserve"> May, 2021</w:t>
      </w:r>
      <w:r w:rsidR="00F161FB">
        <w:rPr>
          <w:rFonts w:ascii="Times New Roman" w:hAnsi="Times New Roman" w:cs="Times New Roman"/>
          <w:noProof/>
        </w:rPr>
        <w:t>)</w:t>
      </w:r>
      <w:r w:rsidR="00196E25" w:rsidRPr="00A26674">
        <w:rPr>
          <w:rFonts w:ascii="Times New Roman" w:hAnsi="Times New Roman" w:cs="Times New Roman"/>
          <w:noProof/>
        </w:rPr>
        <w:t>.</w:t>
      </w:r>
    </w:p>
    <w:p w14:paraId="23AACE08" w14:textId="5BB9FB18" w:rsidR="003C6E82" w:rsidRPr="00A26674" w:rsidRDefault="003C6E82"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Orcina, 2021. </w:t>
      </w:r>
      <w:r w:rsidRPr="00A26674">
        <w:rPr>
          <w:rFonts w:ascii="Times New Roman" w:hAnsi="Times New Roman" w:cs="Times New Roman"/>
          <w:i/>
          <w:iCs/>
          <w:noProof/>
        </w:rPr>
        <w:t>Orcaflex Documentation, Version 11.0f.</w:t>
      </w:r>
      <w:r w:rsidRPr="00A26674">
        <w:rPr>
          <w:rFonts w:ascii="Times New Roman" w:hAnsi="Times New Roman" w:cs="Times New Roman"/>
          <w:noProof/>
        </w:rPr>
        <w:t xml:space="preserve"> Available at: </w:t>
      </w:r>
      <w:hyperlink r:id="rId95" w:history="1">
        <w:r w:rsidRPr="00A26674">
          <w:rPr>
            <w:rStyle w:val="Hyperlink"/>
            <w:rFonts w:ascii="Times New Roman" w:hAnsi="Times New Roman" w:cs="Times New Roman"/>
            <w:noProof/>
          </w:rPr>
          <w:t>https://www.orcina.com/webhelp/OrcaFlex/Default.htm</w:t>
        </w:r>
      </w:hyperlink>
      <w:r w:rsidRPr="00A26674">
        <w:rPr>
          <w:rFonts w:ascii="Times New Roman" w:hAnsi="Times New Roman" w:cs="Times New Roman"/>
          <w:noProof/>
        </w:rPr>
        <w:t xml:space="preserve"> . </w:t>
      </w:r>
      <w:r w:rsidR="00F161FB">
        <w:rPr>
          <w:rFonts w:ascii="Times New Roman" w:hAnsi="Times New Roman" w:cs="Times New Roman"/>
          <w:noProof/>
        </w:rPr>
        <w:t>(</w:t>
      </w:r>
      <w:r w:rsidRPr="00A26674">
        <w:rPr>
          <w:rFonts w:ascii="Times New Roman" w:hAnsi="Times New Roman" w:cs="Times New Roman"/>
          <w:noProof/>
        </w:rPr>
        <w:t>Accessed on 4</w:t>
      </w:r>
      <w:r w:rsidRPr="00A26674">
        <w:rPr>
          <w:rFonts w:ascii="Times New Roman" w:hAnsi="Times New Roman" w:cs="Times New Roman"/>
          <w:noProof/>
          <w:vertAlign w:val="superscript"/>
        </w:rPr>
        <w:t>th</w:t>
      </w:r>
      <w:r w:rsidRPr="00A26674">
        <w:rPr>
          <w:rFonts w:ascii="Times New Roman" w:hAnsi="Times New Roman" w:cs="Times New Roman"/>
          <w:noProof/>
        </w:rPr>
        <w:t xml:space="preserve"> May, 2021</w:t>
      </w:r>
      <w:r w:rsidR="00F161FB">
        <w:rPr>
          <w:rFonts w:ascii="Times New Roman" w:hAnsi="Times New Roman" w:cs="Times New Roman"/>
          <w:noProof/>
        </w:rPr>
        <w:t>)</w:t>
      </w:r>
      <w:r w:rsidRPr="00A26674">
        <w:rPr>
          <w:rFonts w:ascii="Times New Roman" w:hAnsi="Times New Roman" w:cs="Times New Roman"/>
          <w:noProof/>
        </w:rPr>
        <w:t>.</w:t>
      </w:r>
    </w:p>
    <w:p w14:paraId="56CD7914" w14:textId="5005918C" w:rsidR="003C6E82" w:rsidRPr="00A26674" w:rsidRDefault="003C6E82"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Orcina 2020. Vessel theory: RAOs and phases. Available: </w:t>
      </w:r>
      <w:hyperlink r:id="rId96" w:history="1">
        <w:r w:rsidRPr="00A26674">
          <w:rPr>
            <w:rStyle w:val="Hyperlink"/>
            <w:rFonts w:ascii="Times New Roman" w:hAnsi="Times New Roman" w:cs="Times New Roman"/>
            <w:noProof/>
          </w:rPr>
          <w:t>https://www.orcina.com/webhelp/OrcaFlex10.3d/Content/html/VesseltheoryRAOsandphases.htm</w:t>
        </w:r>
      </w:hyperlink>
      <w:r w:rsidRPr="00A26674">
        <w:rPr>
          <w:rFonts w:ascii="Times New Roman" w:hAnsi="Times New Roman" w:cs="Times New Roman"/>
          <w:noProof/>
        </w:rPr>
        <w:t xml:space="preserve">   </w:t>
      </w:r>
      <w:r w:rsidR="00F161FB">
        <w:rPr>
          <w:rFonts w:ascii="Times New Roman" w:hAnsi="Times New Roman" w:cs="Times New Roman"/>
          <w:noProof/>
        </w:rPr>
        <w:t>(</w:t>
      </w:r>
      <w:r w:rsidRPr="00A26674">
        <w:rPr>
          <w:rFonts w:ascii="Times New Roman" w:hAnsi="Times New Roman" w:cs="Times New Roman"/>
          <w:noProof/>
        </w:rPr>
        <w:t>Accessed 15</w:t>
      </w:r>
      <w:r w:rsidRPr="00C4434E">
        <w:rPr>
          <w:rFonts w:ascii="Times New Roman" w:hAnsi="Times New Roman" w:cs="Times New Roman"/>
          <w:noProof/>
          <w:vertAlign w:val="superscript"/>
        </w:rPr>
        <w:t>th</w:t>
      </w:r>
      <w:r w:rsidRPr="00A26674">
        <w:rPr>
          <w:rFonts w:ascii="Times New Roman" w:hAnsi="Times New Roman" w:cs="Times New Roman"/>
          <w:noProof/>
        </w:rPr>
        <w:t xml:space="preserve"> Dec. 2020</w:t>
      </w:r>
      <w:r w:rsidR="00F161FB">
        <w:rPr>
          <w:rFonts w:ascii="Times New Roman" w:hAnsi="Times New Roman" w:cs="Times New Roman"/>
          <w:noProof/>
        </w:rPr>
        <w:t>).</w:t>
      </w:r>
    </w:p>
    <w:p w14:paraId="2D73793E" w14:textId="79E6C989" w:rsidR="003C6E82" w:rsidRPr="00A26674" w:rsidRDefault="003C6E82"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Palmer A.C., King R.A. (2008). Subsea Pipeline Engineering. 2</w:t>
      </w:r>
      <w:r w:rsidRPr="00A26674">
        <w:rPr>
          <w:rFonts w:ascii="Times New Roman" w:hAnsi="Times New Roman" w:cs="Times New Roman"/>
          <w:noProof/>
          <w:vertAlign w:val="superscript"/>
        </w:rPr>
        <w:t>nd</w:t>
      </w:r>
      <w:r w:rsidRPr="00A26674">
        <w:rPr>
          <w:rFonts w:ascii="Times New Roman" w:hAnsi="Times New Roman" w:cs="Times New Roman"/>
          <w:noProof/>
        </w:rPr>
        <w:t xml:space="preserve"> Edition. PennWell Corporation,</w:t>
      </w:r>
      <w:r w:rsidR="00F05838">
        <w:rPr>
          <w:rFonts w:ascii="Times New Roman" w:hAnsi="Times New Roman" w:cs="Times New Roman"/>
          <w:noProof/>
        </w:rPr>
        <w:t xml:space="preserve"> </w:t>
      </w:r>
      <w:r w:rsidR="00F05838" w:rsidRPr="00F05838">
        <w:rPr>
          <w:rFonts w:ascii="Times New Roman" w:hAnsi="Times New Roman" w:cs="Times New Roman"/>
          <w:noProof/>
          <w:color w:val="FF0000"/>
        </w:rPr>
        <w:t>Oklahoma,</w:t>
      </w:r>
      <w:r w:rsidRPr="00A26674">
        <w:rPr>
          <w:rFonts w:ascii="Times New Roman" w:hAnsi="Times New Roman" w:cs="Times New Roman"/>
          <w:noProof/>
        </w:rPr>
        <w:t xml:space="preserve"> USA.</w:t>
      </w:r>
    </w:p>
    <w:p w14:paraId="153669F8" w14:textId="42FD1A85" w:rsidR="0026654A" w:rsidRDefault="0026654A"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Pecher A., Foglia A., Kofoed J.P. (2014). </w:t>
      </w:r>
      <w:r w:rsidRPr="0026654A">
        <w:rPr>
          <w:rFonts w:ascii="Times New Roman" w:hAnsi="Times New Roman" w:cs="Times New Roman"/>
          <w:noProof/>
        </w:rPr>
        <w:t>Comparison and Sensitivity Investigations of a CALM and SALM Type Mooring System for Wave Energy Converters</w:t>
      </w:r>
      <w:r>
        <w:rPr>
          <w:rFonts w:ascii="Times New Roman" w:hAnsi="Times New Roman" w:cs="Times New Roman"/>
          <w:noProof/>
        </w:rPr>
        <w:t xml:space="preserve">. </w:t>
      </w:r>
      <w:r w:rsidRPr="0026654A">
        <w:rPr>
          <w:rFonts w:ascii="Times New Roman" w:hAnsi="Times New Roman" w:cs="Times New Roman"/>
          <w:noProof/>
        </w:rPr>
        <w:t>Journal of Marine Science and Engineering 2(1):93-122</w:t>
      </w:r>
      <w:r>
        <w:rPr>
          <w:rFonts w:ascii="Times New Roman" w:hAnsi="Times New Roman" w:cs="Times New Roman"/>
          <w:noProof/>
        </w:rPr>
        <w:t xml:space="preserve">. </w:t>
      </w:r>
      <w:r w:rsidRPr="0026654A">
        <w:rPr>
          <w:rFonts w:ascii="Times New Roman" w:hAnsi="Times New Roman" w:cs="Times New Roman"/>
          <w:noProof/>
        </w:rPr>
        <w:t>DOI: 10.3390/jmse2010093</w:t>
      </w:r>
    </w:p>
    <w:p w14:paraId="55C7C3CF" w14:textId="25F72440"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Petrone, C., Oliveto, N.D. &amp; Sivaselvan, M. V., 2015. Dynamic Analysis of Mooring Cables with Application to Floating Offshore Wind Turbines. </w:t>
      </w:r>
      <w:r w:rsidRPr="00A26674">
        <w:rPr>
          <w:rFonts w:ascii="Times New Roman" w:hAnsi="Times New Roman" w:cs="Times New Roman"/>
          <w:i/>
          <w:iCs/>
          <w:noProof/>
        </w:rPr>
        <w:t>Journal of Engineering Mechanics</w:t>
      </w:r>
      <w:r w:rsidRPr="00A26674">
        <w:rPr>
          <w:rFonts w:ascii="Times New Roman" w:hAnsi="Times New Roman" w:cs="Times New Roman"/>
          <w:noProof/>
        </w:rPr>
        <w:t>, 142(3), pp.1–12.</w:t>
      </w:r>
      <w:r w:rsidR="00886C7B">
        <w:rPr>
          <w:rFonts w:ascii="Times New Roman" w:hAnsi="Times New Roman" w:cs="Times New Roman"/>
          <w:noProof/>
        </w:rPr>
        <w:t xml:space="preserve"> </w:t>
      </w:r>
      <w:r w:rsidR="00886C7B" w:rsidRPr="00886C7B">
        <w:rPr>
          <w:rFonts w:ascii="Times New Roman" w:hAnsi="Times New Roman" w:cs="Times New Roman"/>
          <w:noProof/>
        </w:rPr>
        <w:t>http://dx.doi.org/10.1061/(ASCE)EM.1943-7889.0000999</w:t>
      </w:r>
      <w:r w:rsidR="00886C7B">
        <w:rPr>
          <w:rFonts w:ascii="Times New Roman" w:hAnsi="Times New Roman" w:cs="Times New Roman"/>
          <w:noProof/>
        </w:rPr>
        <w:t xml:space="preserve"> </w:t>
      </w:r>
    </w:p>
    <w:p w14:paraId="06F07119" w14:textId="77777777" w:rsidR="006C78A2" w:rsidRPr="006C78A2" w:rsidRDefault="006C78A2" w:rsidP="00717F3E">
      <w:pPr>
        <w:widowControl w:val="0"/>
        <w:autoSpaceDE w:val="0"/>
        <w:autoSpaceDN w:val="0"/>
        <w:adjustRightInd w:val="0"/>
        <w:ind w:left="480" w:hanging="480"/>
        <w:jc w:val="both"/>
        <w:rPr>
          <w:rFonts w:ascii="Times New Roman" w:hAnsi="Times New Roman" w:cs="Times New Roman"/>
          <w:noProof/>
        </w:rPr>
      </w:pPr>
      <w:r w:rsidRPr="006C78A2">
        <w:rPr>
          <w:rFonts w:ascii="Times New Roman" w:hAnsi="Times New Roman" w:cs="Times New Roman"/>
          <w:noProof/>
        </w:rPr>
        <w:t xml:space="preserve">Pham, D., Sridhar, N., Qian, X., Sobey, A., Achintha, M. and Shenoi, A. (2016). A review on design, manufacture and mechanics of composite risers. Ocean Engineering, Volume 112, 15 January 2016, Pages 82-96 </w:t>
      </w:r>
      <w:hyperlink r:id="rId97" w:history="1">
        <w:r w:rsidRPr="006C78A2">
          <w:rPr>
            <w:rStyle w:val="Hyperlink"/>
            <w:rFonts w:ascii="Times New Roman" w:hAnsi="Times New Roman" w:cs="Times New Roman"/>
            <w:noProof/>
          </w:rPr>
          <w:t>https://doi.org/10.1016/j.oceaneng.2015.12.004</w:t>
        </w:r>
      </w:hyperlink>
      <w:r w:rsidRPr="006C78A2">
        <w:rPr>
          <w:rFonts w:ascii="Times New Roman" w:hAnsi="Times New Roman" w:cs="Times New Roman"/>
          <w:noProof/>
        </w:rPr>
        <w:t xml:space="preserve"> </w:t>
      </w:r>
    </w:p>
    <w:p w14:paraId="511509B5" w14:textId="4773F106" w:rsidR="003F2B19" w:rsidRDefault="003F2B19" w:rsidP="00717F3E">
      <w:pPr>
        <w:widowControl w:val="0"/>
        <w:autoSpaceDE w:val="0"/>
        <w:autoSpaceDN w:val="0"/>
        <w:adjustRightInd w:val="0"/>
        <w:ind w:left="480" w:hanging="480"/>
        <w:jc w:val="both"/>
        <w:rPr>
          <w:rFonts w:ascii="Times New Roman" w:hAnsi="Times New Roman" w:cs="Times New Roman"/>
          <w:noProof/>
          <w:color w:val="FF0000"/>
        </w:rPr>
      </w:pPr>
      <w:r w:rsidRPr="003F2B19">
        <w:rPr>
          <w:rFonts w:ascii="Times New Roman" w:hAnsi="Times New Roman" w:cs="Times New Roman"/>
          <w:noProof/>
          <w:color w:val="FF0000"/>
        </w:rPr>
        <w:t xml:space="preserve">Pierson, Willard J., Jr. and Moskowitz, Lionel A. Proposed Spectral Form for Fully Developed Wind Seas Based on the Similarity Theory of S. A. Kitaigorodskii, </w:t>
      </w:r>
      <w:r w:rsidRPr="003F2B19">
        <w:rPr>
          <w:rFonts w:ascii="Times New Roman" w:hAnsi="Times New Roman" w:cs="Times New Roman"/>
          <w:i/>
          <w:iCs/>
          <w:noProof/>
          <w:color w:val="FF0000"/>
        </w:rPr>
        <w:t>Journal of Geophysical Research</w:t>
      </w:r>
      <w:r w:rsidRPr="003F2B19">
        <w:rPr>
          <w:rFonts w:ascii="Times New Roman" w:hAnsi="Times New Roman" w:cs="Times New Roman"/>
          <w:noProof/>
          <w:color w:val="FF0000"/>
        </w:rPr>
        <w:t>, Vol. 69, p.5181-5190, 1964.</w:t>
      </w:r>
      <w:r>
        <w:rPr>
          <w:rFonts w:ascii="Times New Roman" w:hAnsi="Times New Roman" w:cs="Times New Roman"/>
          <w:noProof/>
          <w:color w:val="FF0000"/>
        </w:rPr>
        <w:t xml:space="preserve"> </w:t>
      </w:r>
      <w:r w:rsidRPr="003F2B19">
        <w:rPr>
          <w:rFonts w:ascii="Times New Roman" w:hAnsi="Times New Roman" w:cs="Times New Roman"/>
          <w:noProof/>
          <w:color w:val="FF0000"/>
        </w:rPr>
        <w:t>https://doi.org/10.1029/JZ069i024p05181</w:t>
      </w:r>
    </w:p>
    <w:p w14:paraId="66D8357C" w14:textId="5728BE30" w:rsidR="0068294E" w:rsidRDefault="0068294E" w:rsidP="00717F3E">
      <w:pPr>
        <w:widowControl w:val="0"/>
        <w:autoSpaceDE w:val="0"/>
        <w:autoSpaceDN w:val="0"/>
        <w:adjustRightInd w:val="0"/>
        <w:ind w:left="480" w:hanging="480"/>
        <w:jc w:val="both"/>
        <w:rPr>
          <w:rFonts w:ascii="Times New Roman" w:hAnsi="Times New Roman" w:cs="Times New Roman"/>
          <w:noProof/>
          <w:color w:val="FF0000"/>
        </w:rPr>
      </w:pPr>
      <w:r w:rsidRPr="0068294E">
        <w:rPr>
          <w:rFonts w:ascii="Times New Roman" w:hAnsi="Times New Roman" w:cs="Times New Roman"/>
          <w:noProof/>
          <w:color w:val="FF0000"/>
        </w:rPr>
        <w:t>Pinkster, J.A., and G.F.M. Remery</w:t>
      </w:r>
      <w:r>
        <w:rPr>
          <w:rFonts w:ascii="Times New Roman" w:hAnsi="Times New Roman" w:cs="Times New Roman"/>
          <w:noProof/>
          <w:color w:val="FF0000"/>
        </w:rPr>
        <w:t>, 1975</w:t>
      </w:r>
      <w:r w:rsidRPr="0068294E">
        <w:rPr>
          <w:rFonts w:ascii="Times New Roman" w:hAnsi="Times New Roman" w:cs="Times New Roman"/>
          <w:noProof/>
          <w:color w:val="FF0000"/>
        </w:rPr>
        <w:t xml:space="preserve">. "The Role of Model Tests in the Design of Single Point Mooring Terminals." Paper presented at the Offshore Technology Conference, Houston, Texas, </w:t>
      </w:r>
      <w:r w:rsidR="001E6332" w:rsidRPr="001E6332">
        <w:rPr>
          <w:rFonts w:ascii="Times New Roman" w:hAnsi="Times New Roman" w:cs="Times New Roman"/>
          <w:noProof/>
          <w:color w:val="FF0000"/>
        </w:rPr>
        <w:t>May 4–7, 1975</w:t>
      </w:r>
      <w:r w:rsidRPr="0068294E">
        <w:rPr>
          <w:rFonts w:ascii="Times New Roman" w:hAnsi="Times New Roman" w:cs="Times New Roman"/>
          <w:noProof/>
          <w:color w:val="FF0000"/>
        </w:rPr>
        <w:t>. doi: </w:t>
      </w:r>
      <w:hyperlink r:id="rId98" w:tgtFrame="_blank" w:history="1">
        <w:r w:rsidRPr="0068294E">
          <w:rPr>
            <w:rStyle w:val="Hyperlink"/>
            <w:rFonts w:ascii="Times New Roman" w:hAnsi="Times New Roman" w:cs="Times New Roman"/>
            <w:noProof/>
          </w:rPr>
          <w:t>https://doi.org/10.4043/2212-MS</w:t>
        </w:r>
      </w:hyperlink>
    </w:p>
    <w:p w14:paraId="345D9908" w14:textId="2A9D126A" w:rsidR="00CF6150" w:rsidRPr="00CF6150" w:rsidRDefault="00CF6150" w:rsidP="00717F3E">
      <w:pPr>
        <w:widowControl w:val="0"/>
        <w:autoSpaceDE w:val="0"/>
        <w:autoSpaceDN w:val="0"/>
        <w:adjustRightInd w:val="0"/>
        <w:ind w:left="480" w:hanging="480"/>
        <w:jc w:val="both"/>
        <w:rPr>
          <w:rFonts w:ascii="Times New Roman" w:hAnsi="Times New Roman" w:cs="Times New Roman"/>
          <w:noProof/>
          <w:color w:val="FF0000"/>
        </w:rPr>
      </w:pPr>
      <w:r w:rsidRPr="00CF6150">
        <w:rPr>
          <w:rFonts w:ascii="Times New Roman" w:hAnsi="Times New Roman" w:cs="Times New Roman"/>
          <w:noProof/>
          <w:color w:val="FF0000"/>
        </w:rPr>
        <w:t xml:space="preserve">Poguluri S.K. &amp; Cho I.H. (2020). Analytical and numerical study of wave interaction with a vertical slotted barrier. Ships and Offshore Structures. Volume 16, 2021 - Issue 9, Pages 1012-1024. https://doi.org/10.1080/17445302.2020.1790299 </w:t>
      </w:r>
    </w:p>
    <w:p w14:paraId="46416884" w14:textId="53D59477" w:rsidR="0068294E" w:rsidRPr="0068294E" w:rsidRDefault="0068294E" w:rsidP="00717F3E">
      <w:pPr>
        <w:widowControl w:val="0"/>
        <w:autoSpaceDE w:val="0"/>
        <w:autoSpaceDN w:val="0"/>
        <w:adjustRightInd w:val="0"/>
        <w:ind w:left="480" w:hanging="480"/>
        <w:jc w:val="both"/>
        <w:rPr>
          <w:rFonts w:ascii="Times New Roman" w:hAnsi="Times New Roman" w:cs="Times New Roman"/>
          <w:noProof/>
          <w:color w:val="FF0000"/>
        </w:rPr>
      </w:pPr>
      <w:r w:rsidRPr="0068294E">
        <w:rPr>
          <w:rFonts w:ascii="Times New Roman" w:hAnsi="Times New Roman" w:cs="Times New Roman"/>
          <w:noProof/>
          <w:color w:val="FF0000"/>
        </w:rPr>
        <w:t>Quash, J.E., &amp; Burgess, S. (1979). Improving underbuoy hose system design using relaxed storm design criteria.</w:t>
      </w:r>
      <w:r w:rsidRPr="0068294E">
        <w:rPr>
          <w:color w:val="FF0000"/>
        </w:rPr>
        <w:t xml:space="preserve"> </w:t>
      </w:r>
      <w:r w:rsidRPr="0068294E">
        <w:rPr>
          <w:rFonts w:ascii="Times New Roman" w:hAnsi="Times New Roman" w:cs="Times New Roman"/>
          <w:noProof/>
          <w:color w:val="FF0000"/>
        </w:rPr>
        <w:t>Paper presented at the Offshore Technology Conference, Houston, Texas, April 30–May 3, 1979. doi: https://doi.org/10.4043/3565-MS</w:t>
      </w:r>
    </w:p>
    <w:p w14:paraId="6BAFCBEA" w14:textId="6D8FF1F0"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Quéau, L.M., Kimiaei, M. &amp; Randolph, M.F., 2015. Approximation of the maximum dynamic stress range in steel catenary risers using artificial neural networks. </w:t>
      </w:r>
      <w:r w:rsidRPr="00A26674">
        <w:rPr>
          <w:rFonts w:ascii="Times New Roman" w:hAnsi="Times New Roman" w:cs="Times New Roman"/>
          <w:i/>
          <w:iCs/>
          <w:noProof/>
        </w:rPr>
        <w:t>Engineering Structures</w:t>
      </w:r>
      <w:r w:rsidRPr="00A26674">
        <w:rPr>
          <w:rFonts w:ascii="Times New Roman" w:hAnsi="Times New Roman" w:cs="Times New Roman"/>
          <w:noProof/>
        </w:rPr>
        <w:t>, 92, pp.172–185.</w:t>
      </w:r>
      <w:r w:rsidR="003071D4" w:rsidRPr="003071D4">
        <w:rPr>
          <w:rFonts w:ascii="Times New Roman" w:hAnsi="Times New Roman" w:cs="Times New Roman"/>
          <w:noProof/>
        </w:rPr>
        <w:t xml:space="preserve"> </w:t>
      </w:r>
      <w:r w:rsidR="003071D4" w:rsidRPr="00886C7B">
        <w:rPr>
          <w:rFonts w:ascii="Times New Roman" w:hAnsi="Times New Roman" w:cs="Times New Roman"/>
          <w:noProof/>
        </w:rPr>
        <w:t>https://doi.org/10.1016/j.engstruct.2015.02.025</w:t>
      </w:r>
    </w:p>
    <w:p w14:paraId="522EC98A" w14:textId="1CE7EF99"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Quéau, L.M., Kimiaei, M. &amp; Randolph, M.F., 2011. Dynamic Amplification Factors for Response Analysis of Steel Catenary Risers at Touch Down Areas. In </w:t>
      </w:r>
      <w:r w:rsidRPr="00A26674">
        <w:rPr>
          <w:rFonts w:ascii="Times New Roman" w:hAnsi="Times New Roman" w:cs="Times New Roman"/>
          <w:i/>
          <w:iCs/>
          <w:noProof/>
        </w:rPr>
        <w:t>International Conference on Offshore and Polar Engineering (ISOPE) Proceedings</w:t>
      </w:r>
      <w:r w:rsidRPr="00A26674">
        <w:rPr>
          <w:rFonts w:ascii="Times New Roman" w:hAnsi="Times New Roman" w:cs="Times New Roman"/>
          <w:noProof/>
        </w:rPr>
        <w:t>. Maui, Hawaii, USA: ISOPE, pp. 1–5.</w:t>
      </w:r>
      <w:r w:rsidR="00886C7B">
        <w:rPr>
          <w:rFonts w:ascii="Times New Roman" w:hAnsi="Times New Roman" w:cs="Times New Roman"/>
          <w:noProof/>
        </w:rPr>
        <w:t xml:space="preserve"> </w:t>
      </w:r>
      <w:r w:rsidR="003071D4">
        <w:rPr>
          <w:rFonts w:ascii="Times New Roman" w:hAnsi="Times New Roman" w:cs="Times New Roman"/>
          <w:noProof/>
        </w:rPr>
        <w:t xml:space="preserve">Available at: </w:t>
      </w:r>
      <w:r w:rsidR="003071D4" w:rsidRPr="003071D4">
        <w:rPr>
          <w:rFonts w:ascii="Times New Roman" w:hAnsi="Times New Roman" w:cs="Times New Roman"/>
          <w:noProof/>
        </w:rPr>
        <w:t>https://onepetro.org/ISOPEIOPEC/proceedings-abstract/ISOPE11/All-ISOPE11/ISOPE-I-11-233/13224</w:t>
      </w:r>
      <w:r w:rsidR="00F161FB">
        <w:rPr>
          <w:rFonts w:ascii="Times New Roman" w:hAnsi="Times New Roman" w:cs="Times New Roman"/>
          <w:noProof/>
        </w:rPr>
        <w:t xml:space="preserve"> </w:t>
      </w:r>
      <w:r w:rsidR="00F161FB">
        <w:rPr>
          <w:rFonts w:ascii="Times New Roman" w:hAnsi="Times New Roman" w:cs="Times New Roman"/>
          <w:noProof/>
        </w:rPr>
        <w:lastRenderedPageBreak/>
        <w:t>(</w:t>
      </w:r>
      <w:r w:rsidR="00F161FB" w:rsidRPr="00A26674">
        <w:rPr>
          <w:rFonts w:ascii="Times New Roman" w:hAnsi="Times New Roman" w:cs="Times New Roman"/>
          <w:noProof/>
        </w:rPr>
        <w:t>Retrieved on: 16</w:t>
      </w:r>
      <w:r w:rsidR="00F161FB" w:rsidRPr="00A26674">
        <w:rPr>
          <w:rFonts w:ascii="Times New Roman" w:hAnsi="Times New Roman" w:cs="Times New Roman"/>
          <w:noProof/>
          <w:vertAlign w:val="superscript"/>
        </w:rPr>
        <w:t>th</w:t>
      </w:r>
      <w:r w:rsidR="00F161FB" w:rsidRPr="00A26674">
        <w:rPr>
          <w:rFonts w:ascii="Times New Roman" w:hAnsi="Times New Roman" w:cs="Times New Roman"/>
          <w:noProof/>
        </w:rPr>
        <w:t xml:space="preserve"> May, 2021</w:t>
      </w:r>
      <w:r w:rsidR="00F161FB">
        <w:rPr>
          <w:rFonts w:ascii="Times New Roman" w:hAnsi="Times New Roman" w:cs="Times New Roman"/>
          <w:noProof/>
        </w:rPr>
        <w:t>)</w:t>
      </w:r>
      <w:r w:rsidR="00F161FB" w:rsidRPr="00A26674">
        <w:rPr>
          <w:rFonts w:ascii="Times New Roman" w:hAnsi="Times New Roman" w:cs="Times New Roman"/>
          <w:noProof/>
        </w:rPr>
        <w:t>.</w:t>
      </w:r>
    </w:p>
    <w:p w14:paraId="21760301" w14:textId="36641877" w:rsidR="000D4C0E" w:rsidRDefault="000D4C0E" w:rsidP="00717F3E">
      <w:pPr>
        <w:widowControl w:val="0"/>
        <w:autoSpaceDE w:val="0"/>
        <w:autoSpaceDN w:val="0"/>
        <w:adjustRightInd w:val="0"/>
        <w:ind w:left="480" w:hanging="480"/>
        <w:jc w:val="both"/>
        <w:rPr>
          <w:rFonts w:ascii="Times New Roman" w:hAnsi="Times New Roman" w:cs="Times New Roman"/>
          <w:noProof/>
        </w:rPr>
      </w:pPr>
      <w:r w:rsidRPr="000D4C0E">
        <w:rPr>
          <w:rFonts w:ascii="Times New Roman" w:hAnsi="Times New Roman" w:cs="Times New Roman"/>
          <w:noProof/>
        </w:rPr>
        <w:t xml:space="preserve">Rahman M., Nonlinear hydrodynamic loading on offshore structures, Journal of Theoretical and Computational Fluid </w:t>
      </w:r>
      <w:r w:rsidRPr="008827A7">
        <w:rPr>
          <w:rFonts w:ascii="Times New Roman" w:hAnsi="Times New Roman" w:cs="Times New Roman"/>
          <w:noProof/>
          <w:color w:val="FF0000"/>
        </w:rPr>
        <w:t>D</w:t>
      </w:r>
      <w:r w:rsidR="008827A7" w:rsidRPr="008827A7">
        <w:rPr>
          <w:rFonts w:ascii="Times New Roman" w:hAnsi="Times New Roman" w:cs="Times New Roman"/>
          <w:noProof/>
          <w:color w:val="FF0000"/>
        </w:rPr>
        <w:t>y</w:t>
      </w:r>
      <w:r w:rsidRPr="008827A7">
        <w:rPr>
          <w:rFonts w:ascii="Times New Roman" w:hAnsi="Times New Roman" w:cs="Times New Roman"/>
          <w:noProof/>
          <w:color w:val="FF0000"/>
        </w:rPr>
        <w:t>namics</w:t>
      </w:r>
      <w:r w:rsidRPr="000D4C0E">
        <w:rPr>
          <w:rFonts w:ascii="Times New Roman" w:hAnsi="Times New Roman" w:cs="Times New Roman"/>
          <w:noProof/>
        </w:rPr>
        <w:t>, (Special issue in tribute to Sir James Lighthill, FRS) 9, 25 pages (1997)</w:t>
      </w:r>
      <w:r w:rsidR="00F161FB">
        <w:rPr>
          <w:rFonts w:ascii="Times New Roman" w:hAnsi="Times New Roman" w:cs="Times New Roman"/>
          <w:noProof/>
        </w:rPr>
        <w:t xml:space="preserve"> </w:t>
      </w:r>
    </w:p>
    <w:p w14:paraId="484F2111" w14:textId="13396AD7" w:rsidR="000D4C0E" w:rsidRDefault="000D4C0E" w:rsidP="00717F3E">
      <w:pPr>
        <w:widowControl w:val="0"/>
        <w:autoSpaceDE w:val="0"/>
        <w:autoSpaceDN w:val="0"/>
        <w:adjustRightInd w:val="0"/>
        <w:ind w:left="480" w:hanging="480"/>
        <w:jc w:val="both"/>
        <w:rPr>
          <w:rFonts w:ascii="Times New Roman" w:hAnsi="Times New Roman" w:cs="Times New Roman"/>
          <w:noProof/>
        </w:rPr>
      </w:pPr>
      <w:r w:rsidRPr="000D4C0E">
        <w:rPr>
          <w:rFonts w:ascii="Times New Roman" w:hAnsi="Times New Roman" w:cs="Times New Roman"/>
          <w:noProof/>
        </w:rPr>
        <w:t>Rahman M., Wave diffraction by large offshore structures: An exact second-order theory, Applied Ocean Research 6, 90-100 (1984)</w:t>
      </w:r>
      <w:r w:rsidR="00196E25" w:rsidRPr="00196E25">
        <w:t xml:space="preserve"> </w:t>
      </w:r>
      <w:r w:rsidR="00196E25" w:rsidRPr="00196E25">
        <w:rPr>
          <w:rFonts w:ascii="Times New Roman" w:hAnsi="Times New Roman" w:cs="Times New Roman"/>
          <w:noProof/>
        </w:rPr>
        <w:t>https://doi.org/10.1016/0141-1187(84)90046-4</w:t>
      </w:r>
    </w:p>
    <w:p w14:paraId="3D2B3058" w14:textId="67D92248" w:rsidR="008827A7" w:rsidRDefault="008827A7" w:rsidP="00717F3E">
      <w:pPr>
        <w:widowControl w:val="0"/>
        <w:autoSpaceDE w:val="0"/>
        <w:autoSpaceDN w:val="0"/>
        <w:adjustRightInd w:val="0"/>
        <w:ind w:left="480" w:hanging="480"/>
        <w:jc w:val="both"/>
        <w:rPr>
          <w:rFonts w:ascii="Times New Roman" w:hAnsi="Times New Roman" w:cs="Times New Roman"/>
          <w:noProof/>
        </w:rPr>
      </w:pPr>
      <w:r w:rsidRPr="008827A7">
        <w:rPr>
          <w:rFonts w:ascii="Times New Roman" w:hAnsi="Times New Roman" w:cs="Times New Roman"/>
          <w:noProof/>
          <w:color w:val="FF0000"/>
        </w:rPr>
        <w:t>Raman, H. and Venkatanarasaiah, P., 1976. Forces due to nonlinear waves on vertical cylinders. Journal of the Waterways, Harbors and Coastal Engineering Division , Proc. ASCE, Vol. 102, No. WW3</w:t>
      </w:r>
      <w:r w:rsidRPr="008827A7">
        <w:rPr>
          <w:rFonts w:ascii="Times New Roman" w:hAnsi="Times New Roman" w:cs="Times New Roman"/>
          <w:noProof/>
        </w:rPr>
        <w:t>.</w:t>
      </w:r>
    </w:p>
    <w:p w14:paraId="10051095" w14:textId="002347A9" w:rsidR="00DF0F79" w:rsidRPr="00DF0F79" w:rsidRDefault="00DF0F79" w:rsidP="00717F3E">
      <w:pPr>
        <w:widowControl w:val="0"/>
        <w:autoSpaceDE w:val="0"/>
        <w:autoSpaceDN w:val="0"/>
        <w:adjustRightInd w:val="0"/>
        <w:ind w:left="480" w:hanging="480"/>
        <w:jc w:val="both"/>
        <w:rPr>
          <w:rFonts w:ascii="Times New Roman" w:hAnsi="Times New Roman" w:cs="Times New Roman"/>
          <w:noProof/>
          <w:color w:val="FF0000"/>
        </w:rPr>
      </w:pPr>
      <w:r w:rsidRPr="00DF0F79">
        <w:rPr>
          <w:rFonts w:ascii="Times New Roman" w:hAnsi="Times New Roman" w:cs="Times New Roman"/>
          <w:noProof/>
          <w:color w:val="FF0000"/>
        </w:rPr>
        <w:t>Raman, H., Jothishankar, N. and Venkatanarasaiah, P. 1977 Nonlinear wave interaction with vertical cylinder of large diameter. Journal of Ship Research , SNAME Vol. 21, No. 2, 120-124.</w:t>
      </w:r>
    </w:p>
    <w:p w14:paraId="67F6A4F2" w14:textId="390B4F2B"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Randolph, M. &amp; Quiggin, P., 2009. Non-linear hysteretic seabed model for catenary pipeline contact. OMAE2009-79259. In </w:t>
      </w:r>
      <w:r w:rsidRPr="00A26674">
        <w:rPr>
          <w:rFonts w:ascii="Times New Roman" w:hAnsi="Times New Roman" w:cs="Times New Roman"/>
          <w:i/>
          <w:iCs/>
          <w:noProof/>
        </w:rPr>
        <w:t>28</w:t>
      </w:r>
      <w:r w:rsidRPr="00C4434E">
        <w:rPr>
          <w:rFonts w:ascii="Times New Roman" w:hAnsi="Times New Roman" w:cs="Times New Roman"/>
          <w:i/>
          <w:iCs/>
          <w:noProof/>
          <w:vertAlign w:val="superscript"/>
        </w:rPr>
        <w:t>th</w:t>
      </w:r>
      <w:r w:rsidRPr="00A26674">
        <w:rPr>
          <w:rFonts w:ascii="Times New Roman" w:hAnsi="Times New Roman" w:cs="Times New Roman"/>
          <w:i/>
          <w:iCs/>
          <w:noProof/>
        </w:rPr>
        <w:t xml:space="preserve"> International Conference on Ocean, Offshore and Arctic Engineering Proceedings</w:t>
      </w:r>
      <w:r w:rsidRPr="00A26674">
        <w:rPr>
          <w:rFonts w:ascii="Times New Roman" w:hAnsi="Times New Roman" w:cs="Times New Roman"/>
          <w:noProof/>
        </w:rPr>
        <w:t>. Honolulu, Hawaii, USA: ASME, pp. 1–10.</w:t>
      </w:r>
      <w:r w:rsidR="00886C7B">
        <w:rPr>
          <w:rFonts w:ascii="Times New Roman" w:hAnsi="Times New Roman" w:cs="Times New Roman"/>
          <w:noProof/>
        </w:rPr>
        <w:t xml:space="preserve"> </w:t>
      </w:r>
      <w:r w:rsidR="00886C7B" w:rsidRPr="00886C7B">
        <w:rPr>
          <w:rFonts w:ascii="Times New Roman" w:hAnsi="Times New Roman" w:cs="Times New Roman"/>
          <w:noProof/>
        </w:rPr>
        <w:t>https://doi.org/10.1115/OMAE2009-79259</w:t>
      </w:r>
    </w:p>
    <w:p w14:paraId="72605B4A" w14:textId="3D472EF5" w:rsidR="00745310" w:rsidRPr="00745310" w:rsidRDefault="00745310" w:rsidP="00717F3E">
      <w:pPr>
        <w:widowControl w:val="0"/>
        <w:autoSpaceDE w:val="0"/>
        <w:autoSpaceDN w:val="0"/>
        <w:adjustRightInd w:val="0"/>
        <w:ind w:left="480" w:hanging="480"/>
        <w:jc w:val="both"/>
        <w:rPr>
          <w:rFonts w:ascii="Times New Roman" w:hAnsi="Times New Roman" w:cs="Times New Roman"/>
          <w:noProof/>
        </w:rPr>
      </w:pPr>
      <w:r w:rsidRPr="00745310">
        <w:rPr>
          <w:rFonts w:ascii="Times New Roman" w:hAnsi="Times New Roman" w:cs="Times New Roman"/>
          <w:noProof/>
        </w:rPr>
        <w:t>Ricbourg, C.,</w:t>
      </w:r>
      <w:r w:rsidR="00F05838" w:rsidRPr="00F05838">
        <w:rPr>
          <w:rFonts w:ascii="Source Sans Pro" w:hAnsi="Source Sans Pro"/>
          <w:color w:val="383636"/>
          <w:shd w:val="clear" w:color="auto" w:fill="FFFFFF"/>
        </w:rPr>
        <w:t xml:space="preserve"> </w:t>
      </w:r>
      <w:r w:rsidR="00F05838" w:rsidRPr="00F05838">
        <w:rPr>
          <w:rFonts w:ascii="Times New Roman" w:hAnsi="Times New Roman" w:cs="Times New Roman"/>
          <w:noProof/>
          <w:color w:val="FF0000"/>
        </w:rPr>
        <w:t>Berhault, C., Camhi, A., Lécuyer, B., and R. Marcer. </w:t>
      </w:r>
      <w:r w:rsidRPr="00745310">
        <w:rPr>
          <w:rFonts w:ascii="Times New Roman" w:hAnsi="Times New Roman" w:cs="Times New Roman"/>
          <w:noProof/>
        </w:rPr>
        <w:t xml:space="preserve"> 2006. Numerical and Experimental Investigations on Deepwater CALM Buoys Hydrodynamics Loads. </w:t>
      </w:r>
      <w:r w:rsidR="00F05838" w:rsidRPr="00F05838">
        <w:rPr>
          <w:rFonts w:ascii="Times New Roman" w:hAnsi="Times New Roman" w:cs="Times New Roman"/>
          <w:noProof/>
        </w:rPr>
        <w:t>Paper Number OTC 18254-MS</w:t>
      </w:r>
      <w:r w:rsidR="00F05838">
        <w:rPr>
          <w:rFonts w:ascii="Times New Roman" w:hAnsi="Times New Roman" w:cs="Times New Roman"/>
          <w:noProof/>
        </w:rPr>
        <w:t>.</w:t>
      </w:r>
      <w:r w:rsidR="00F05838" w:rsidRPr="00745310">
        <w:rPr>
          <w:rFonts w:ascii="Times New Roman" w:hAnsi="Times New Roman" w:cs="Times New Roman"/>
          <w:noProof/>
        </w:rPr>
        <w:t xml:space="preserve"> </w:t>
      </w:r>
      <w:r w:rsidRPr="00745310">
        <w:rPr>
          <w:rFonts w:ascii="Times New Roman" w:hAnsi="Times New Roman" w:cs="Times New Roman"/>
          <w:noProof/>
        </w:rPr>
        <w:t xml:space="preserve">In </w:t>
      </w:r>
      <w:r w:rsidRPr="00745310">
        <w:rPr>
          <w:rFonts w:ascii="Times New Roman" w:hAnsi="Times New Roman" w:cs="Times New Roman"/>
          <w:i/>
          <w:iCs/>
          <w:noProof/>
        </w:rPr>
        <w:t>Offshore Technology Conference Proceeding</w:t>
      </w:r>
      <w:r w:rsidR="00F05838">
        <w:rPr>
          <w:rFonts w:ascii="Times New Roman" w:hAnsi="Times New Roman" w:cs="Times New Roman"/>
          <w:i/>
          <w:iCs/>
          <w:noProof/>
        </w:rPr>
        <w:t>,</w:t>
      </w:r>
      <w:r w:rsidRPr="00745310">
        <w:rPr>
          <w:rFonts w:ascii="Times New Roman" w:hAnsi="Times New Roman" w:cs="Times New Roman"/>
          <w:noProof/>
        </w:rPr>
        <w:t xml:space="preserve"> Houston, Texas, USA</w:t>
      </w:r>
      <w:r w:rsidR="00F05838">
        <w:rPr>
          <w:rFonts w:ascii="Times New Roman" w:hAnsi="Times New Roman" w:cs="Times New Roman"/>
          <w:noProof/>
        </w:rPr>
        <w:t xml:space="preserve">, </w:t>
      </w:r>
      <w:r w:rsidR="00F05838" w:rsidRPr="00F05838">
        <w:rPr>
          <w:rFonts w:ascii="Times New Roman" w:hAnsi="Times New Roman" w:cs="Times New Roman"/>
          <w:noProof/>
          <w:color w:val="FF0000"/>
        </w:rPr>
        <w:t>May 1-4, 2006</w:t>
      </w:r>
      <w:r w:rsidR="00F05838">
        <w:rPr>
          <w:rFonts w:ascii="Times New Roman" w:hAnsi="Times New Roman" w:cs="Times New Roman"/>
          <w:noProof/>
        </w:rPr>
        <w:t>. Publisher</w:t>
      </w:r>
      <w:r w:rsidRPr="00745310">
        <w:rPr>
          <w:rFonts w:ascii="Times New Roman" w:hAnsi="Times New Roman" w:cs="Times New Roman"/>
          <w:noProof/>
        </w:rPr>
        <w:t>: OnePetro, pp. 1–8.</w:t>
      </w:r>
      <w:r w:rsidR="00886C7B">
        <w:rPr>
          <w:rFonts w:ascii="Times New Roman" w:hAnsi="Times New Roman" w:cs="Times New Roman"/>
          <w:noProof/>
        </w:rPr>
        <w:t xml:space="preserve"> </w:t>
      </w:r>
      <w:r w:rsidR="00886C7B" w:rsidRPr="00886C7B">
        <w:rPr>
          <w:rFonts w:ascii="Times New Roman" w:hAnsi="Times New Roman" w:cs="Times New Roman"/>
          <w:noProof/>
        </w:rPr>
        <w:t>https://doi.org/10.4043/18254-MS</w:t>
      </w:r>
    </w:p>
    <w:p w14:paraId="7C22D4BE" w14:textId="76B93AA4"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Roveri, F.E., Volnei, Luís Sagrilo, S. &amp; Cicilia, F.B., 2002. A Case Study on the Evaluation of Floating Hose Forces in a C.A.L.M. System. In </w:t>
      </w:r>
      <w:r w:rsidRPr="00A26674">
        <w:rPr>
          <w:rFonts w:ascii="Times New Roman" w:hAnsi="Times New Roman" w:cs="Times New Roman"/>
          <w:i/>
          <w:iCs/>
          <w:noProof/>
        </w:rPr>
        <w:t>Internation Offshore and Polar Engineering Conference</w:t>
      </w:r>
      <w:r w:rsidRPr="00A26674">
        <w:rPr>
          <w:rFonts w:ascii="Times New Roman" w:hAnsi="Times New Roman" w:cs="Times New Roman"/>
          <w:noProof/>
        </w:rPr>
        <w:t>. Kitakyushu, Japan,</w:t>
      </w:r>
      <w:r w:rsidR="00886C7B">
        <w:rPr>
          <w:rFonts w:ascii="Times New Roman" w:hAnsi="Times New Roman" w:cs="Times New Roman"/>
          <w:noProof/>
        </w:rPr>
        <w:t xml:space="preserve"> May 2002</w:t>
      </w:r>
      <w:r w:rsidRPr="00A26674">
        <w:rPr>
          <w:rFonts w:ascii="Times New Roman" w:hAnsi="Times New Roman" w:cs="Times New Roman"/>
          <w:noProof/>
        </w:rPr>
        <w:t xml:space="preserve">: ISOPE, </w:t>
      </w:r>
      <w:r w:rsidR="00886C7B" w:rsidRPr="00886C7B">
        <w:rPr>
          <w:rFonts w:ascii="Times New Roman" w:hAnsi="Times New Roman" w:cs="Times New Roman"/>
          <w:noProof/>
        </w:rPr>
        <w:t>Paper Number: ISOPE-I-02-030</w:t>
      </w:r>
      <w:r w:rsidR="00886C7B">
        <w:rPr>
          <w:rFonts w:ascii="Times New Roman" w:hAnsi="Times New Roman" w:cs="Times New Roman"/>
          <w:noProof/>
        </w:rPr>
        <w:t>,</w:t>
      </w:r>
      <w:r w:rsidR="00886C7B" w:rsidRPr="00886C7B">
        <w:rPr>
          <w:rFonts w:ascii="Times New Roman" w:hAnsi="Times New Roman" w:cs="Times New Roman"/>
          <w:noProof/>
        </w:rPr>
        <w:t xml:space="preserve"> </w:t>
      </w:r>
      <w:r w:rsidRPr="00A26674">
        <w:rPr>
          <w:rFonts w:ascii="Times New Roman" w:hAnsi="Times New Roman" w:cs="Times New Roman"/>
          <w:noProof/>
        </w:rPr>
        <w:t>pp. 190–197.</w:t>
      </w:r>
      <w:r w:rsidR="00886C7B">
        <w:rPr>
          <w:rFonts w:ascii="Times New Roman" w:hAnsi="Times New Roman" w:cs="Times New Roman"/>
          <w:noProof/>
        </w:rPr>
        <w:t xml:space="preserve"> Available at: </w:t>
      </w:r>
      <w:r w:rsidR="00886C7B" w:rsidRPr="00886C7B">
        <w:rPr>
          <w:rFonts w:ascii="Times New Roman" w:hAnsi="Times New Roman" w:cs="Times New Roman"/>
          <w:noProof/>
        </w:rPr>
        <w:t>https://onepetro.org/ISOPEIOPEC/proceedings-abstract/ISOPE02/All-ISOPE02/ISOPE-I-02-030/8329</w:t>
      </w:r>
      <w:r w:rsidR="00F161FB">
        <w:rPr>
          <w:rFonts w:ascii="Times New Roman" w:hAnsi="Times New Roman" w:cs="Times New Roman"/>
          <w:noProof/>
        </w:rPr>
        <w:t xml:space="preserve"> (</w:t>
      </w:r>
      <w:r w:rsidR="00F161FB" w:rsidRPr="00A26674">
        <w:rPr>
          <w:rFonts w:ascii="Times New Roman" w:hAnsi="Times New Roman" w:cs="Times New Roman"/>
          <w:noProof/>
        </w:rPr>
        <w:t>Retrieved on: 16</w:t>
      </w:r>
      <w:r w:rsidR="00F161FB" w:rsidRPr="00A26674">
        <w:rPr>
          <w:rFonts w:ascii="Times New Roman" w:hAnsi="Times New Roman" w:cs="Times New Roman"/>
          <w:noProof/>
          <w:vertAlign w:val="superscript"/>
        </w:rPr>
        <w:t>th</w:t>
      </w:r>
      <w:r w:rsidR="00F161FB" w:rsidRPr="00A26674">
        <w:rPr>
          <w:rFonts w:ascii="Times New Roman" w:hAnsi="Times New Roman" w:cs="Times New Roman"/>
          <w:noProof/>
        </w:rPr>
        <w:t xml:space="preserve"> May, 2021</w:t>
      </w:r>
      <w:r w:rsidR="00F161FB">
        <w:rPr>
          <w:rFonts w:ascii="Times New Roman" w:hAnsi="Times New Roman" w:cs="Times New Roman"/>
          <w:noProof/>
        </w:rPr>
        <w:t>)</w:t>
      </w:r>
      <w:r w:rsidR="00F161FB" w:rsidRPr="00A26674">
        <w:rPr>
          <w:rFonts w:ascii="Times New Roman" w:hAnsi="Times New Roman" w:cs="Times New Roman"/>
          <w:noProof/>
        </w:rPr>
        <w:t>.</w:t>
      </w:r>
    </w:p>
    <w:p w14:paraId="5F486E63" w14:textId="43DD82D2"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Ryu, S.</w:t>
      </w:r>
      <w:r w:rsidR="00F05838">
        <w:rPr>
          <w:rFonts w:ascii="Times New Roman" w:hAnsi="Times New Roman" w:cs="Times New Roman"/>
          <w:noProof/>
        </w:rPr>
        <w:t>,</w:t>
      </w:r>
      <w:r w:rsidRPr="00A26674">
        <w:rPr>
          <w:rFonts w:ascii="Times New Roman" w:hAnsi="Times New Roman" w:cs="Times New Roman"/>
          <w:noProof/>
        </w:rPr>
        <w:t xml:space="preserve"> </w:t>
      </w:r>
      <w:r w:rsidR="00F05838" w:rsidRPr="00124F76">
        <w:rPr>
          <w:rFonts w:ascii="Times New Roman" w:hAnsi="Times New Roman" w:cs="Times New Roman"/>
          <w:noProof/>
          <w:color w:val="FF0000"/>
        </w:rPr>
        <w:t>Duggal, A.S., Heyl, C.N., and Yonghui L</w:t>
      </w:r>
      <w:r w:rsidR="00124F76" w:rsidRPr="00124F76">
        <w:rPr>
          <w:rFonts w:ascii="Times New Roman" w:hAnsi="Times New Roman" w:cs="Times New Roman"/>
          <w:noProof/>
          <w:color w:val="FF0000"/>
        </w:rPr>
        <w:t>iu</w:t>
      </w:r>
      <w:r w:rsidRPr="00124F76">
        <w:rPr>
          <w:rFonts w:ascii="Times New Roman" w:hAnsi="Times New Roman" w:cs="Times New Roman"/>
          <w:noProof/>
          <w:color w:val="FF0000"/>
        </w:rPr>
        <w:t xml:space="preserve">, </w:t>
      </w:r>
      <w:r w:rsidRPr="00A26674">
        <w:rPr>
          <w:rFonts w:ascii="Times New Roman" w:hAnsi="Times New Roman" w:cs="Times New Roman"/>
          <w:noProof/>
        </w:rPr>
        <w:t xml:space="preserve">2006. Prediction of Deepwater Oil Offloading Buoy Response and Experimental Validation. </w:t>
      </w:r>
      <w:r w:rsidRPr="00A26674">
        <w:rPr>
          <w:rFonts w:ascii="Times New Roman" w:hAnsi="Times New Roman" w:cs="Times New Roman"/>
          <w:i/>
          <w:iCs/>
          <w:noProof/>
        </w:rPr>
        <w:t>International Journal of Offshore and Polar Engineering</w:t>
      </w:r>
      <w:r w:rsidRPr="00A26674">
        <w:rPr>
          <w:rFonts w:ascii="Times New Roman" w:hAnsi="Times New Roman" w:cs="Times New Roman"/>
          <w:noProof/>
        </w:rPr>
        <w:t>, 16(3), pp.1–7.</w:t>
      </w:r>
      <w:r w:rsidR="00886C7B">
        <w:rPr>
          <w:rFonts w:ascii="Times New Roman" w:hAnsi="Times New Roman" w:cs="Times New Roman"/>
          <w:noProof/>
        </w:rPr>
        <w:t xml:space="preserve"> Available at: </w:t>
      </w:r>
      <w:r w:rsidR="00124F76" w:rsidRPr="00124F76">
        <w:rPr>
          <w:rFonts w:ascii="Times New Roman" w:hAnsi="Times New Roman" w:cs="Times New Roman"/>
          <w:noProof/>
          <w:color w:val="FF0000"/>
        </w:rPr>
        <w:t>https://www.sofec.com/wp-content/uploads/white_papers/2006-ISOPE-Prediction-of-DW-Oil-Offloading-Buoy-Response.pdf</w:t>
      </w:r>
      <w:r w:rsidR="00F161FB" w:rsidRPr="00124F76">
        <w:rPr>
          <w:rFonts w:ascii="Times New Roman" w:hAnsi="Times New Roman" w:cs="Times New Roman"/>
          <w:noProof/>
          <w:color w:val="FF0000"/>
        </w:rPr>
        <w:t xml:space="preserve"> (</w:t>
      </w:r>
      <w:r w:rsidR="00F161FB" w:rsidRPr="00A26674">
        <w:rPr>
          <w:rFonts w:ascii="Times New Roman" w:hAnsi="Times New Roman" w:cs="Times New Roman"/>
          <w:noProof/>
        </w:rPr>
        <w:t>Retrieved on: 16</w:t>
      </w:r>
      <w:r w:rsidR="00F161FB" w:rsidRPr="00A26674">
        <w:rPr>
          <w:rFonts w:ascii="Times New Roman" w:hAnsi="Times New Roman" w:cs="Times New Roman"/>
          <w:noProof/>
          <w:vertAlign w:val="superscript"/>
        </w:rPr>
        <w:t>th</w:t>
      </w:r>
      <w:r w:rsidR="00F161FB" w:rsidRPr="00A26674">
        <w:rPr>
          <w:rFonts w:ascii="Times New Roman" w:hAnsi="Times New Roman" w:cs="Times New Roman"/>
          <w:noProof/>
        </w:rPr>
        <w:t xml:space="preserve"> May, 2021</w:t>
      </w:r>
      <w:r w:rsidR="00F161FB">
        <w:rPr>
          <w:rFonts w:ascii="Times New Roman" w:hAnsi="Times New Roman" w:cs="Times New Roman"/>
          <w:noProof/>
        </w:rPr>
        <w:t>)</w:t>
      </w:r>
      <w:r w:rsidR="00F161FB" w:rsidRPr="00A26674">
        <w:rPr>
          <w:rFonts w:ascii="Times New Roman" w:hAnsi="Times New Roman" w:cs="Times New Roman"/>
          <w:noProof/>
        </w:rPr>
        <w:t>.</w:t>
      </w:r>
    </w:p>
    <w:p w14:paraId="4CBB79E7" w14:textId="2437F0E2" w:rsidR="00462240" w:rsidRDefault="00462240" w:rsidP="00717F3E">
      <w:pPr>
        <w:widowControl w:val="0"/>
        <w:autoSpaceDE w:val="0"/>
        <w:autoSpaceDN w:val="0"/>
        <w:adjustRightInd w:val="0"/>
        <w:ind w:left="480" w:hanging="480"/>
        <w:jc w:val="both"/>
        <w:rPr>
          <w:rFonts w:ascii="Times New Roman" w:hAnsi="Times New Roman" w:cs="Times New Roman"/>
          <w:noProof/>
        </w:rPr>
      </w:pPr>
      <w:r w:rsidRPr="00462240">
        <w:rPr>
          <w:rFonts w:ascii="Times New Roman" w:hAnsi="Times New Roman" w:cs="Times New Roman"/>
          <w:noProof/>
        </w:rPr>
        <w:t xml:space="preserve">Sabuncu T, Calisal S. </w:t>
      </w:r>
      <w:r>
        <w:rPr>
          <w:rFonts w:ascii="Times New Roman" w:hAnsi="Times New Roman" w:cs="Times New Roman"/>
          <w:noProof/>
        </w:rPr>
        <w:t xml:space="preserve">(1981). </w:t>
      </w:r>
      <w:r w:rsidRPr="00462240">
        <w:rPr>
          <w:rFonts w:ascii="Times New Roman" w:hAnsi="Times New Roman" w:cs="Times New Roman"/>
          <w:noProof/>
        </w:rPr>
        <w:t xml:space="preserve">Hydrodynamic coefficients for vertical circular cylinders at finite depth. Ocean Engineering, </w:t>
      </w:r>
      <w:r w:rsidR="00F161FB">
        <w:rPr>
          <w:rFonts w:ascii="Times New Roman" w:hAnsi="Times New Roman" w:cs="Times New Roman"/>
          <w:noProof/>
        </w:rPr>
        <w:t>Vol.</w:t>
      </w:r>
      <w:r w:rsidRPr="00462240">
        <w:rPr>
          <w:rFonts w:ascii="Times New Roman" w:hAnsi="Times New Roman" w:cs="Times New Roman"/>
          <w:noProof/>
        </w:rPr>
        <w:t xml:space="preserve"> 8</w:t>
      </w:r>
      <w:r w:rsidR="00F161FB">
        <w:rPr>
          <w:rFonts w:ascii="Times New Roman" w:hAnsi="Times New Roman" w:cs="Times New Roman"/>
          <w:noProof/>
        </w:rPr>
        <w:t>, pp.</w:t>
      </w:r>
      <w:r w:rsidRPr="00462240">
        <w:rPr>
          <w:rFonts w:ascii="Times New Roman" w:hAnsi="Times New Roman" w:cs="Times New Roman"/>
          <w:noProof/>
        </w:rPr>
        <w:t xml:space="preserve"> 25</w:t>
      </w:r>
      <w:r w:rsidR="00F161FB">
        <w:rPr>
          <w:rFonts w:ascii="Times New Roman" w:hAnsi="Times New Roman" w:cs="Times New Roman"/>
          <w:noProof/>
        </w:rPr>
        <w:t>-</w:t>
      </w:r>
      <w:r w:rsidRPr="00462240">
        <w:rPr>
          <w:rFonts w:ascii="Times New Roman" w:hAnsi="Times New Roman" w:cs="Times New Roman"/>
          <w:noProof/>
        </w:rPr>
        <w:t>63</w:t>
      </w:r>
      <w:r w:rsidR="00F161FB">
        <w:rPr>
          <w:rFonts w:ascii="Times New Roman" w:hAnsi="Times New Roman" w:cs="Times New Roman"/>
          <w:noProof/>
        </w:rPr>
        <w:t xml:space="preserve">. </w:t>
      </w:r>
      <w:r w:rsidR="00F161FB" w:rsidRPr="00F161FB">
        <w:rPr>
          <w:rFonts w:ascii="Times New Roman" w:hAnsi="Times New Roman" w:cs="Times New Roman"/>
          <w:noProof/>
        </w:rPr>
        <w:t>https://doi.org/10.1016/0029-8018(81)90004-4</w:t>
      </w:r>
    </w:p>
    <w:p w14:paraId="78BFC56C" w14:textId="1120D9DB"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Sagrilo, L.V.S. et al., 2002. A coupled approach for dynamic analysis of CALM systems. </w:t>
      </w:r>
      <w:r w:rsidRPr="00A26674">
        <w:rPr>
          <w:rFonts w:ascii="Times New Roman" w:hAnsi="Times New Roman" w:cs="Times New Roman"/>
          <w:i/>
          <w:iCs/>
          <w:noProof/>
        </w:rPr>
        <w:t>Applied Ocean Research</w:t>
      </w:r>
      <w:r w:rsidRPr="00A26674">
        <w:rPr>
          <w:rFonts w:ascii="Times New Roman" w:hAnsi="Times New Roman" w:cs="Times New Roman"/>
          <w:noProof/>
        </w:rPr>
        <w:t xml:space="preserve">, </w:t>
      </w:r>
      <w:r w:rsidR="00886C7B">
        <w:rPr>
          <w:rFonts w:ascii="Times New Roman" w:hAnsi="Times New Roman" w:cs="Times New Roman"/>
          <w:noProof/>
        </w:rPr>
        <w:t xml:space="preserve">Vol. </w:t>
      </w:r>
      <w:r w:rsidRPr="00A26674">
        <w:rPr>
          <w:rFonts w:ascii="Times New Roman" w:hAnsi="Times New Roman" w:cs="Times New Roman"/>
          <w:noProof/>
        </w:rPr>
        <w:t>24</w:t>
      </w:r>
      <w:r w:rsidR="00886C7B">
        <w:rPr>
          <w:rFonts w:ascii="Times New Roman" w:hAnsi="Times New Roman" w:cs="Times New Roman"/>
          <w:noProof/>
        </w:rPr>
        <w:t xml:space="preserve"> (1)</w:t>
      </w:r>
      <w:r w:rsidRPr="00A26674">
        <w:rPr>
          <w:rFonts w:ascii="Times New Roman" w:hAnsi="Times New Roman" w:cs="Times New Roman"/>
          <w:noProof/>
        </w:rPr>
        <w:t>, pp.</w:t>
      </w:r>
      <w:r w:rsidR="00F161FB">
        <w:rPr>
          <w:rFonts w:ascii="Times New Roman" w:hAnsi="Times New Roman" w:cs="Times New Roman"/>
          <w:noProof/>
        </w:rPr>
        <w:t xml:space="preserve"> </w:t>
      </w:r>
      <w:r w:rsidRPr="00A26674">
        <w:rPr>
          <w:rFonts w:ascii="Times New Roman" w:hAnsi="Times New Roman" w:cs="Times New Roman"/>
          <w:noProof/>
        </w:rPr>
        <w:t>47–58.</w:t>
      </w:r>
      <w:r w:rsidR="00886C7B">
        <w:rPr>
          <w:rFonts w:ascii="Times New Roman" w:hAnsi="Times New Roman" w:cs="Times New Roman"/>
          <w:noProof/>
        </w:rPr>
        <w:t xml:space="preserve"> </w:t>
      </w:r>
      <w:r w:rsidR="00886C7B" w:rsidRPr="00886C7B">
        <w:rPr>
          <w:rFonts w:ascii="Times New Roman" w:hAnsi="Times New Roman" w:cs="Times New Roman"/>
          <w:noProof/>
        </w:rPr>
        <w:t>https://doi.org/10.1016/S0141-1187(02)00008-1</w:t>
      </w:r>
    </w:p>
    <w:p w14:paraId="0B147F91" w14:textId="2BFF113E" w:rsidR="001E6332" w:rsidRPr="001E6332" w:rsidRDefault="001E6332" w:rsidP="00717F3E">
      <w:pPr>
        <w:widowControl w:val="0"/>
        <w:autoSpaceDE w:val="0"/>
        <w:autoSpaceDN w:val="0"/>
        <w:adjustRightInd w:val="0"/>
        <w:ind w:left="480" w:hanging="480"/>
        <w:jc w:val="both"/>
        <w:rPr>
          <w:rFonts w:ascii="Times New Roman" w:hAnsi="Times New Roman" w:cs="Times New Roman"/>
          <w:noProof/>
          <w:color w:val="FF0000"/>
        </w:rPr>
      </w:pPr>
      <w:r w:rsidRPr="001E6332">
        <w:rPr>
          <w:rFonts w:ascii="Times New Roman" w:hAnsi="Times New Roman" w:cs="Times New Roman"/>
          <w:noProof/>
          <w:color w:val="FF0000"/>
        </w:rPr>
        <w:t xml:space="preserve">Saito, Hideaki, Mochizuki, Takao, Fukai, Toshio, and Kenzo Okui (1980). "Actual Measurement Of External Forces On Marine Hoses For SPM." Paper presented at the Offshore Technology Conference, Houston, Texas, May </w:t>
      </w:r>
      <w:r>
        <w:rPr>
          <w:rFonts w:ascii="Times New Roman" w:hAnsi="Times New Roman" w:cs="Times New Roman"/>
          <w:noProof/>
          <w:color w:val="FF0000"/>
        </w:rPr>
        <w:t xml:space="preserve">5-8, </w:t>
      </w:r>
      <w:r w:rsidRPr="001E6332">
        <w:rPr>
          <w:rFonts w:ascii="Times New Roman" w:hAnsi="Times New Roman" w:cs="Times New Roman"/>
          <w:noProof/>
          <w:color w:val="FF0000"/>
        </w:rPr>
        <w:t>1980. doi: </w:t>
      </w:r>
      <w:hyperlink r:id="rId99" w:tgtFrame="_blank" w:history="1">
        <w:r w:rsidRPr="001E6332">
          <w:rPr>
            <w:rStyle w:val="Hyperlink"/>
            <w:rFonts w:ascii="Times New Roman" w:hAnsi="Times New Roman" w:cs="Times New Roman"/>
            <w:noProof/>
            <w:color w:val="FF0000"/>
          </w:rPr>
          <w:t>https://doi.org/10.4043/3803-MS</w:t>
        </w:r>
      </w:hyperlink>
    </w:p>
    <w:p w14:paraId="7005AAEE" w14:textId="521502AD"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Salem, A.G. et al., 2012. Linearization of Quadratic Drag to Estimate CALM Buoy Pitch Motion in Frequency-Domain and Experimental validation. </w:t>
      </w:r>
      <w:r w:rsidRPr="00A26674">
        <w:rPr>
          <w:rFonts w:ascii="Times New Roman" w:hAnsi="Times New Roman" w:cs="Times New Roman"/>
          <w:i/>
          <w:iCs/>
          <w:noProof/>
        </w:rPr>
        <w:t>Journal of Offshore Mechanics and Arctic Engineering</w:t>
      </w:r>
      <w:r w:rsidRPr="00A26674">
        <w:rPr>
          <w:rFonts w:ascii="Times New Roman" w:hAnsi="Times New Roman" w:cs="Times New Roman"/>
          <w:noProof/>
        </w:rPr>
        <w:t>, 134(11305–1), pp.3–8.</w:t>
      </w:r>
      <w:r w:rsidR="003071D4">
        <w:rPr>
          <w:rFonts w:ascii="Times New Roman" w:hAnsi="Times New Roman" w:cs="Times New Roman"/>
          <w:noProof/>
        </w:rPr>
        <w:t xml:space="preserve"> </w:t>
      </w:r>
      <w:r w:rsidR="003071D4" w:rsidRPr="003071D4">
        <w:rPr>
          <w:rFonts w:ascii="Times New Roman" w:hAnsi="Times New Roman" w:cs="Times New Roman"/>
          <w:noProof/>
        </w:rPr>
        <w:t>Proceedings of the ASME 2009 28</w:t>
      </w:r>
      <w:r w:rsidR="003071D4" w:rsidRPr="00C4434E">
        <w:rPr>
          <w:rFonts w:ascii="Times New Roman" w:hAnsi="Times New Roman" w:cs="Times New Roman"/>
          <w:noProof/>
          <w:vertAlign w:val="superscript"/>
        </w:rPr>
        <w:t>th</w:t>
      </w:r>
      <w:r w:rsidR="003071D4" w:rsidRPr="003071D4">
        <w:rPr>
          <w:rFonts w:ascii="Times New Roman" w:hAnsi="Times New Roman" w:cs="Times New Roman"/>
          <w:noProof/>
        </w:rPr>
        <w:t xml:space="preserve"> International Conference on Ocean, Offshore and Arctic Engineering. Volume 1: Offshore Technology. Honolulu, Hawaii, USA. May 31–June 5, 2009</w:t>
      </w:r>
      <w:r w:rsidR="00886C7B">
        <w:rPr>
          <w:rFonts w:ascii="Times New Roman" w:hAnsi="Times New Roman" w:cs="Times New Roman"/>
          <w:noProof/>
        </w:rPr>
        <w:t xml:space="preserve"> </w:t>
      </w:r>
      <w:r w:rsidR="00886C7B" w:rsidRPr="00886C7B">
        <w:rPr>
          <w:rFonts w:ascii="Times New Roman" w:hAnsi="Times New Roman" w:cs="Times New Roman"/>
          <w:noProof/>
        </w:rPr>
        <w:t>https://doi.org/10.1115/OMAE2009-80212</w:t>
      </w:r>
      <w:r w:rsidR="00886C7B">
        <w:rPr>
          <w:rFonts w:ascii="Times New Roman" w:hAnsi="Times New Roman" w:cs="Times New Roman"/>
          <w:noProof/>
        </w:rPr>
        <w:t xml:space="preserve"> </w:t>
      </w:r>
    </w:p>
    <w:p w14:paraId="247B5F7A" w14:textId="4C30C749"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Santala, M.J. &amp; Wang, H., 2016. Component Approach for Confident Predications of Deepwater CALM Buoy Coupled Motions - Part 2: Analytical Implementation -OMAE2005-67140. </w:t>
      </w:r>
      <w:r w:rsidR="00886C7B" w:rsidRPr="00886C7B">
        <w:rPr>
          <w:rFonts w:ascii="Times New Roman" w:hAnsi="Times New Roman" w:cs="Times New Roman"/>
          <w:noProof/>
        </w:rPr>
        <w:t>ASME 2005 24</w:t>
      </w:r>
      <w:r w:rsidR="00886C7B" w:rsidRPr="00C4434E">
        <w:rPr>
          <w:rFonts w:ascii="Times New Roman" w:hAnsi="Times New Roman" w:cs="Times New Roman"/>
          <w:noProof/>
          <w:vertAlign w:val="superscript"/>
        </w:rPr>
        <w:t>th</w:t>
      </w:r>
      <w:r w:rsidR="00886C7B" w:rsidRPr="00886C7B">
        <w:rPr>
          <w:rFonts w:ascii="Times New Roman" w:hAnsi="Times New Roman" w:cs="Times New Roman"/>
          <w:noProof/>
        </w:rPr>
        <w:t xml:space="preserve"> International Conference on Offshore Mechanics and Arctic Engineering</w:t>
      </w:r>
      <w:r w:rsidRPr="00A26674">
        <w:rPr>
          <w:rFonts w:ascii="Times New Roman" w:hAnsi="Times New Roman" w:cs="Times New Roman"/>
          <w:noProof/>
        </w:rPr>
        <w:t>, (Omae 2005), pp.1–9.</w:t>
      </w:r>
      <w:r w:rsidR="00886C7B">
        <w:rPr>
          <w:rFonts w:ascii="Times New Roman" w:hAnsi="Times New Roman" w:cs="Times New Roman"/>
          <w:noProof/>
        </w:rPr>
        <w:t xml:space="preserve"> </w:t>
      </w:r>
      <w:r w:rsidR="00886C7B" w:rsidRPr="00886C7B">
        <w:rPr>
          <w:rFonts w:ascii="Times New Roman" w:hAnsi="Times New Roman" w:cs="Times New Roman"/>
          <w:noProof/>
        </w:rPr>
        <w:t>DOI:10.1115/OMAE2005-67140</w:t>
      </w:r>
    </w:p>
    <w:p w14:paraId="45E2DA11" w14:textId="77777777" w:rsidR="00C4434E" w:rsidRDefault="00D67AC0" w:rsidP="00C4434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Sarpkaya, T., 2014. </w:t>
      </w:r>
      <w:r w:rsidRPr="00A26674">
        <w:rPr>
          <w:rFonts w:ascii="Times New Roman" w:hAnsi="Times New Roman" w:cs="Times New Roman"/>
          <w:i/>
          <w:iCs/>
          <w:noProof/>
        </w:rPr>
        <w:t>Wave forces on offshore structures</w:t>
      </w:r>
      <w:r w:rsidRPr="00A26674">
        <w:rPr>
          <w:rFonts w:ascii="Times New Roman" w:hAnsi="Times New Roman" w:cs="Times New Roman"/>
          <w:noProof/>
        </w:rPr>
        <w:t xml:space="preserve"> 1</w:t>
      </w:r>
      <w:r w:rsidRPr="00C4434E">
        <w:rPr>
          <w:rFonts w:ascii="Times New Roman" w:hAnsi="Times New Roman" w:cs="Times New Roman"/>
          <w:noProof/>
          <w:vertAlign w:val="superscript"/>
        </w:rPr>
        <w:t>st</w:t>
      </w:r>
      <w:r w:rsidRPr="00A26674">
        <w:rPr>
          <w:rFonts w:ascii="Times New Roman" w:hAnsi="Times New Roman" w:cs="Times New Roman"/>
          <w:noProof/>
        </w:rPr>
        <w:t xml:space="preserve"> ed., New York, USA: Cambridge University Press.</w:t>
      </w:r>
    </w:p>
    <w:p w14:paraId="4AD80D9E" w14:textId="1FA5EAFC" w:rsidR="003C6E82" w:rsidRPr="00A26674" w:rsidRDefault="003C6E82" w:rsidP="00C4434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Sparks C.P. 2007. </w:t>
      </w:r>
      <w:r w:rsidRPr="00A26674">
        <w:rPr>
          <w:rFonts w:ascii="Times New Roman" w:hAnsi="Times New Roman" w:cs="Times New Roman"/>
          <w:i/>
          <w:iCs/>
          <w:noProof/>
        </w:rPr>
        <w:t xml:space="preserve">Fundamentals of Marine Riser </w:t>
      </w:r>
      <w:r w:rsidR="00C4434E" w:rsidRPr="00C4434E">
        <w:rPr>
          <w:rFonts w:ascii="Times New Roman" w:hAnsi="Times New Roman" w:cs="Times New Roman"/>
          <w:i/>
          <w:iCs/>
          <w:noProof/>
          <w:color w:val="FF0000"/>
        </w:rPr>
        <w:t>Mechanics</w:t>
      </w:r>
      <w:r w:rsidR="008120BA">
        <w:rPr>
          <w:rFonts w:ascii="Times New Roman" w:hAnsi="Times New Roman" w:cs="Times New Roman"/>
          <w:i/>
          <w:iCs/>
          <w:noProof/>
        </w:rPr>
        <w:t>:</w:t>
      </w:r>
      <w:r w:rsidRPr="00A26674">
        <w:rPr>
          <w:rFonts w:ascii="Times New Roman" w:hAnsi="Times New Roman" w:cs="Times New Roman"/>
          <w:i/>
          <w:iCs/>
          <w:noProof/>
        </w:rPr>
        <w:t xml:space="preserve"> Basic Principles and Simplified Analyses</w:t>
      </w:r>
      <w:r w:rsidRPr="00A26674">
        <w:rPr>
          <w:rFonts w:ascii="Times New Roman" w:hAnsi="Times New Roman" w:cs="Times New Roman"/>
          <w:noProof/>
        </w:rPr>
        <w:t>, 1</w:t>
      </w:r>
      <w:r w:rsidRPr="00A26674">
        <w:rPr>
          <w:rFonts w:ascii="Times New Roman" w:hAnsi="Times New Roman" w:cs="Times New Roman"/>
          <w:noProof/>
          <w:vertAlign w:val="superscript"/>
        </w:rPr>
        <w:t>st</w:t>
      </w:r>
      <w:r w:rsidRPr="00A26674">
        <w:rPr>
          <w:rFonts w:ascii="Times New Roman" w:hAnsi="Times New Roman" w:cs="Times New Roman"/>
          <w:noProof/>
        </w:rPr>
        <w:t xml:space="preserve"> Ed., </w:t>
      </w:r>
      <w:r w:rsidR="00124F76" w:rsidRPr="00A26674">
        <w:rPr>
          <w:rFonts w:ascii="Times New Roman" w:hAnsi="Times New Roman" w:cs="Times New Roman"/>
          <w:noProof/>
        </w:rPr>
        <w:t>PennWell Books,</w:t>
      </w:r>
      <w:r w:rsidR="00124F76">
        <w:rPr>
          <w:rFonts w:ascii="Times New Roman" w:hAnsi="Times New Roman" w:cs="Times New Roman"/>
          <w:noProof/>
        </w:rPr>
        <w:t xml:space="preserve"> </w:t>
      </w:r>
      <w:r w:rsidR="00124F76" w:rsidRPr="00124F76">
        <w:rPr>
          <w:rFonts w:ascii="Times New Roman" w:hAnsi="Times New Roman" w:cs="Times New Roman"/>
          <w:noProof/>
          <w:color w:val="FF0000"/>
        </w:rPr>
        <w:t xml:space="preserve">Oklahoma, </w:t>
      </w:r>
      <w:r w:rsidR="00124F76" w:rsidRPr="00A26674">
        <w:rPr>
          <w:rFonts w:ascii="Times New Roman" w:hAnsi="Times New Roman" w:cs="Times New Roman"/>
          <w:noProof/>
        </w:rPr>
        <w:t>USA.</w:t>
      </w:r>
    </w:p>
    <w:p w14:paraId="5D8F4D46" w14:textId="5646C688" w:rsidR="003C6E82" w:rsidRPr="00A26674" w:rsidRDefault="003C6E82"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Sparks C.</w:t>
      </w:r>
      <w:r w:rsidR="00124F76">
        <w:rPr>
          <w:rFonts w:ascii="Times New Roman" w:hAnsi="Times New Roman" w:cs="Times New Roman"/>
          <w:noProof/>
        </w:rPr>
        <w:t>P.</w:t>
      </w:r>
      <w:r w:rsidRPr="00A26674">
        <w:rPr>
          <w:rFonts w:ascii="Times New Roman" w:hAnsi="Times New Roman" w:cs="Times New Roman"/>
          <w:noProof/>
        </w:rPr>
        <w:t xml:space="preserve"> 2018. </w:t>
      </w:r>
      <w:r w:rsidRPr="00124F76">
        <w:rPr>
          <w:rFonts w:ascii="Times New Roman" w:hAnsi="Times New Roman" w:cs="Times New Roman"/>
          <w:i/>
          <w:iCs/>
          <w:noProof/>
        </w:rPr>
        <w:t>Fundamentals of Marine Riser Mechanics: Basic Principles and Simplified Analyses</w:t>
      </w:r>
      <w:r w:rsidRPr="00A26674">
        <w:rPr>
          <w:rFonts w:ascii="Times New Roman" w:hAnsi="Times New Roman" w:cs="Times New Roman"/>
          <w:noProof/>
        </w:rPr>
        <w:t>. 2</w:t>
      </w:r>
      <w:r w:rsidRPr="00A26674">
        <w:rPr>
          <w:rFonts w:ascii="Times New Roman" w:hAnsi="Times New Roman" w:cs="Times New Roman"/>
          <w:noProof/>
          <w:vertAlign w:val="superscript"/>
        </w:rPr>
        <w:t>nd</w:t>
      </w:r>
      <w:r w:rsidRPr="00A26674">
        <w:rPr>
          <w:rFonts w:ascii="Times New Roman" w:hAnsi="Times New Roman" w:cs="Times New Roman"/>
          <w:noProof/>
        </w:rPr>
        <w:t xml:space="preserve"> Ed., PennWell Books,</w:t>
      </w:r>
      <w:r w:rsidR="00124F76">
        <w:rPr>
          <w:rFonts w:ascii="Times New Roman" w:hAnsi="Times New Roman" w:cs="Times New Roman"/>
          <w:noProof/>
        </w:rPr>
        <w:t xml:space="preserve"> </w:t>
      </w:r>
      <w:r w:rsidR="00124F76" w:rsidRPr="00124F76">
        <w:rPr>
          <w:rFonts w:ascii="Times New Roman" w:hAnsi="Times New Roman" w:cs="Times New Roman"/>
          <w:noProof/>
          <w:color w:val="FF0000"/>
        </w:rPr>
        <w:t>Oklahoma</w:t>
      </w:r>
      <w:r w:rsidRPr="00124F76">
        <w:rPr>
          <w:rFonts w:ascii="Times New Roman" w:hAnsi="Times New Roman" w:cs="Times New Roman"/>
          <w:noProof/>
          <w:color w:val="FF0000"/>
        </w:rPr>
        <w:t xml:space="preserve">, </w:t>
      </w:r>
      <w:r w:rsidRPr="00A26674">
        <w:rPr>
          <w:rFonts w:ascii="Times New Roman" w:hAnsi="Times New Roman" w:cs="Times New Roman"/>
          <w:noProof/>
        </w:rPr>
        <w:t>USA.</w:t>
      </w:r>
    </w:p>
    <w:p w14:paraId="2E667377" w14:textId="548C586A"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Sun</w:t>
      </w:r>
      <w:r w:rsidR="00196E25" w:rsidRPr="00196E25">
        <w:rPr>
          <w:rFonts w:ascii="Times New Roman" w:hAnsi="Times New Roman" w:cs="Times New Roman"/>
          <w:noProof/>
        </w:rPr>
        <w:t>, L, Zhang, X, Kang, Y, &amp; Chai, S.</w:t>
      </w:r>
      <w:r w:rsidR="00196E25">
        <w:rPr>
          <w:rFonts w:ascii="Times New Roman" w:hAnsi="Times New Roman" w:cs="Times New Roman"/>
          <w:noProof/>
        </w:rPr>
        <w:t xml:space="preserve"> (2015).</w:t>
      </w:r>
      <w:r w:rsidR="00196E25" w:rsidRPr="00196E25">
        <w:rPr>
          <w:rFonts w:ascii="Times New Roman" w:hAnsi="Times New Roman" w:cs="Times New Roman"/>
          <w:noProof/>
        </w:rPr>
        <w:t xml:space="preserve"> "Motion Response Analysis of FPSO’s CALM Buoy Offloading </w:t>
      </w:r>
      <w:r w:rsidR="00196E25" w:rsidRPr="00196E25">
        <w:rPr>
          <w:rFonts w:ascii="Times New Roman" w:hAnsi="Times New Roman" w:cs="Times New Roman"/>
          <w:noProof/>
        </w:rPr>
        <w:lastRenderedPageBreak/>
        <w:t xml:space="preserve">System." Proceedings of the ASME 2015 34th International Conference on Ocean, Offshore and Arctic Engineering. Volume 11: Prof. Robert F. Beck Honoring Symposium on Marine Hydrodynamics. St. John’s, Newfoundland, Canada. May 31–June 5, 2015. V011T12A008. </w:t>
      </w:r>
      <w:r w:rsidRPr="00A26674">
        <w:rPr>
          <w:rFonts w:ascii="Times New Roman" w:hAnsi="Times New Roman" w:cs="Times New Roman"/>
          <w:noProof/>
        </w:rPr>
        <w:t>ASME, pp. 1–7.</w:t>
      </w:r>
      <w:r w:rsidR="00196E25" w:rsidRPr="00196E25">
        <w:t xml:space="preserve"> </w:t>
      </w:r>
      <w:r w:rsidR="00196E25" w:rsidRPr="00196E25">
        <w:rPr>
          <w:rFonts w:ascii="Times New Roman" w:hAnsi="Times New Roman" w:cs="Times New Roman"/>
          <w:noProof/>
        </w:rPr>
        <w:t>https://doi.org/10.1115/OMAE2015-41725</w:t>
      </w:r>
    </w:p>
    <w:p w14:paraId="549886F0" w14:textId="07B7C18C" w:rsidR="00797F97" w:rsidRDefault="00797F97"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TechFlowMarine 2021. Marine Coupling Systems. Available at: </w:t>
      </w:r>
      <w:hyperlink r:id="rId100" w:history="1">
        <w:r w:rsidRPr="00A26674">
          <w:rPr>
            <w:rStyle w:val="Hyperlink"/>
            <w:rFonts w:ascii="Times New Roman" w:hAnsi="Times New Roman" w:cs="Times New Roman"/>
            <w:noProof/>
          </w:rPr>
          <w:t>http://www.techflowmarine.com/products/marine-coupling-system/</w:t>
        </w:r>
      </w:hyperlink>
      <w:r w:rsidRPr="00A26674">
        <w:rPr>
          <w:rFonts w:ascii="Times New Roman" w:hAnsi="Times New Roman" w:cs="Times New Roman"/>
          <w:noProof/>
        </w:rPr>
        <w:t xml:space="preserve"> Retrieved on: 16</w:t>
      </w:r>
      <w:r w:rsidRPr="00A26674">
        <w:rPr>
          <w:rFonts w:ascii="Times New Roman" w:hAnsi="Times New Roman" w:cs="Times New Roman"/>
          <w:noProof/>
          <w:vertAlign w:val="superscript"/>
        </w:rPr>
        <w:t>th</w:t>
      </w:r>
      <w:r w:rsidRPr="00A26674">
        <w:rPr>
          <w:rFonts w:ascii="Times New Roman" w:hAnsi="Times New Roman" w:cs="Times New Roman"/>
          <w:noProof/>
        </w:rPr>
        <w:t xml:space="preserve"> May, 2021</w:t>
      </w:r>
    </w:p>
    <w:p w14:paraId="575D8F40" w14:textId="77777777" w:rsidR="00A2109B" w:rsidRPr="00A2109B" w:rsidRDefault="00A2109B" w:rsidP="00717F3E">
      <w:pPr>
        <w:widowControl w:val="0"/>
        <w:autoSpaceDE w:val="0"/>
        <w:autoSpaceDN w:val="0"/>
        <w:adjustRightInd w:val="0"/>
        <w:ind w:left="480" w:hanging="480"/>
        <w:jc w:val="both"/>
        <w:rPr>
          <w:rFonts w:ascii="Times New Roman" w:hAnsi="Times New Roman" w:cs="Times New Roman"/>
          <w:noProof/>
        </w:rPr>
      </w:pPr>
      <w:r w:rsidRPr="00A2109B">
        <w:rPr>
          <w:rFonts w:ascii="Times New Roman" w:hAnsi="Times New Roman" w:cs="Times New Roman"/>
          <w:noProof/>
        </w:rPr>
        <w:t xml:space="preserve">Toh W., Tan L.B., Jaiman R.K., Tay T.E., Tan V.B.C. (2018). A comprehensive study on composite risers: material solution, local end fitting design and local design. Marine Structures 61 (2018), 155-169. </w:t>
      </w:r>
      <w:hyperlink r:id="rId101" w:history="1">
        <w:r w:rsidRPr="00A2109B">
          <w:rPr>
            <w:rStyle w:val="Hyperlink"/>
            <w:rFonts w:ascii="Times New Roman" w:hAnsi="Times New Roman" w:cs="Times New Roman"/>
            <w:noProof/>
          </w:rPr>
          <w:t>https://doi.org/10.1016/j.marstruc.2018.05.005</w:t>
        </w:r>
      </w:hyperlink>
    </w:p>
    <w:p w14:paraId="413AEC7F" w14:textId="21A50C2B" w:rsidR="00A2109B" w:rsidRPr="004F538C" w:rsidRDefault="00A2109B" w:rsidP="00717F3E">
      <w:pPr>
        <w:widowControl w:val="0"/>
        <w:autoSpaceDE w:val="0"/>
        <w:autoSpaceDN w:val="0"/>
        <w:adjustRightInd w:val="0"/>
        <w:ind w:left="480" w:hanging="480"/>
        <w:jc w:val="both"/>
        <w:rPr>
          <w:rFonts w:ascii="Times New Roman" w:hAnsi="Times New Roman" w:cs="Times New Roman"/>
          <w:noProof/>
          <w:color w:val="FF0000"/>
        </w:rPr>
      </w:pPr>
      <w:r w:rsidRPr="004F538C">
        <w:rPr>
          <w:rFonts w:ascii="Times New Roman" w:hAnsi="Times New Roman" w:cs="Times New Roman"/>
          <w:noProof/>
          <w:color w:val="FF0000"/>
        </w:rPr>
        <w:t xml:space="preserve">Tonatto, M. L., Forte M. M. C. &amp; Amico, S. C. (2016). Compressive-tensile fatigue behavior of cords/rubber composites. Polymer Testing, Volume 61, August 2017, Pages 185-190 </w:t>
      </w:r>
      <w:hyperlink r:id="rId102" w:history="1">
        <w:r w:rsidRPr="004F538C">
          <w:rPr>
            <w:rStyle w:val="Hyperlink"/>
            <w:rFonts w:ascii="Times New Roman" w:hAnsi="Times New Roman" w:cs="Times New Roman"/>
            <w:noProof/>
            <w:color w:val="FF0000"/>
          </w:rPr>
          <w:t>https://doi.org/10.1016/j.polymertesting.2017.05.024</w:t>
        </w:r>
      </w:hyperlink>
      <w:r w:rsidRPr="004F538C">
        <w:rPr>
          <w:rFonts w:ascii="Times New Roman" w:hAnsi="Times New Roman" w:cs="Times New Roman"/>
          <w:noProof/>
          <w:color w:val="FF0000"/>
        </w:rPr>
        <w:t xml:space="preserve"> </w:t>
      </w:r>
    </w:p>
    <w:p w14:paraId="0C8FAD7D" w14:textId="77777777" w:rsidR="00A2109B" w:rsidRPr="00A2109B" w:rsidRDefault="00A2109B" w:rsidP="00717F3E">
      <w:pPr>
        <w:widowControl w:val="0"/>
        <w:autoSpaceDE w:val="0"/>
        <w:autoSpaceDN w:val="0"/>
        <w:adjustRightInd w:val="0"/>
        <w:ind w:left="480" w:hanging="480"/>
        <w:jc w:val="both"/>
        <w:rPr>
          <w:rFonts w:ascii="Times New Roman" w:hAnsi="Times New Roman" w:cs="Times New Roman"/>
          <w:noProof/>
        </w:rPr>
      </w:pPr>
      <w:r w:rsidRPr="003F2B19">
        <w:rPr>
          <w:rFonts w:ascii="Times New Roman" w:hAnsi="Times New Roman" w:cs="Times New Roman"/>
          <w:noProof/>
          <w:color w:val="FF0000"/>
        </w:rPr>
        <w:t xml:space="preserve">Tonatto, M. L., Forte M. M. C., Tita, V., &amp; Amico, S. C. (2016). Progressive damage modeling of spiral and ring composite structures for offloading hoses. Materials &amp; Design, Volume 108, Issue 2016, Pages 374-382. </w:t>
      </w:r>
      <w:hyperlink r:id="rId103" w:history="1">
        <w:r w:rsidRPr="003F2B19">
          <w:rPr>
            <w:rStyle w:val="Hyperlink"/>
            <w:rFonts w:ascii="Times New Roman" w:hAnsi="Times New Roman" w:cs="Times New Roman"/>
            <w:noProof/>
            <w:color w:val="FF0000"/>
          </w:rPr>
          <w:t>https://doi.org/10.1016/j.matdes.2016.06.124</w:t>
        </w:r>
      </w:hyperlink>
      <w:r w:rsidRPr="00A2109B">
        <w:rPr>
          <w:rFonts w:ascii="Times New Roman" w:hAnsi="Times New Roman" w:cs="Times New Roman"/>
          <w:noProof/>
        </w:rPr>
        <w:t xml:space="preserve"> </w:t>
      </w:r>
    </w:p>
    <w:p w14:paraId="7EFF56B8" w14:textId="77777777" w:rsidR="00A2109B" w:rsidRPr="00A2109B" w:rsidRDefault="00A2109B" w:rsidP="00717F3E">
      <w:pPr>
        <w:widowControl w:val="0"/>
        <w:autoSpaceDE w:val="0"/>
        <w:autoSpaceDN w:val="0"/>
        <w:adjustRightInd w:val="0"/>
        <w:ind w:left="480" w:hanging="480"/>
        <w:jc w:val="both"/>
        <w:rPr>
          <w:rFonts w:ascii="Times New Roman" w:hAnsi="Times New Roman" w:cs="Times New Roman"/>
          <w:noProof/>
        </w:rPr>
      </w:pPr>
      <w:r w:rsidRPr="00A2109B">
        <w:rPr>
          <w:rFonts w:ascii="Times New Roman" w:hAnsi="Times New Roman" w:cs="Times New Roman"/>
          <w:noProof/>
        </w:rPr>
        <w:t>Tonatto, M. L., Tita, V., &amp; Amico, S. C. (2020). Composite spirals and rings under flexural loading: Experimental and numerical analysis. </w:t>
      </w:r>
      <w:r w:rsidRPr="00A2109B">
        <w:rPr>
          <w:rFonts w:ascii="Times New Roman" w:hAnsi="Times New Roman" w:cs="Times New Roman"/>
          <w:i/>
          <w:iCs/>
          <w:noProof/>
        </w:rPr>
        <w:t>Journal of Composite Materials</w:t>
      </w:r>
      <w:r w:rsidRPr="00A2109B">
        <w:rPr>
          <w:rFonts w:ascii="Times New Roman" w:hAnsi="Times New Roman" w:cs="Times New Roman"/>
          <w:noProof/>
        </w:rPr>
        <w:t>, </w:t>
      </w:r>
      <w:r w:rsidRPr="00A2109B">
        <w:rPr>
          <w:rFonts w:ascii="Times New Roman" w:hAnsi="Times New Roman" w:cs="Times New Roman"/>
          <w:i/>
          <w:iCs/>
          <w:noProof/>
        </w:rPr>
        <w:t>54</w:t>
      </w:r>
      <w:r w:rsidRPr="00A2109B">
        <w:rPr>
          <w:rFonts w:ascii="Times New Roman" w:hAnsi="Times New Roman" w:cs="Times New Roman"/>
          <w:noProof/>
        </w:rPr>
        <w:t xml:space="preserve">(20), 2697–2705. </w:t>
      </w:r>
      <w:hyperlink r:id="rId104" w:history="1">
        <w:r w:rsidRPr="00A2109B">
          <w:rPr>
            <w:rStyle w:val="Hyperlink"/>
            <w:rFonts w:ascii="Times New Roman" w:hAnsi="Times New Roman" w:cs="Times New Roman"/>
            <w:noProof/>
          </w:rPr>
          <w:t>https://doi.org/10.1177/0021998320902504</w:t>
        </w:r>
      </w:hyperlink>
    </w:p>
    <w:p w14:paraId="24AEC788" w14:textId="77777777" w:rsidR="00A2109B" w:rsidRPr="004F538C" w:rsidRDefault="00A2109B" w:rsidP="00717F3E">
      <w:pPr>
        <w:widowControl w:val="0"/>
        <w:autoSpaceDE w:val="0"/>
        <w:autoSpaceDN w:val="0"/>
        <w:adjustRightInd w:val="0"/>
        <w:ind w:left="480" w:hanging="480"/>
        <w:jc w:val="both"/>
        <w:rPr>
          <w:rFonts w:ascii="Times New Roman" w:hAnsi="Times New Roman" w:cs="Times New Roman"/>
          <w:noProof/>
          <w:color w:val="FF0000"/>
        </w:rPr>
      </w:pPr>
      <w:r w:rsidRPr="004F538C">
        <w:rPr>
          <w:rFonts w:ascii="Times New Roman" w:hAnsi="Times New Roman" w:cs="Times New Roman"/>
          <w:noProof/>
          <w:color w:val="FF0000"/>
        </w:rPr>
        <w:t xml:space="preserve">Tonatto, M. L., Tita, V., Araujo R. T., Forte M. M. C., &amp; Amico, S. C. (2017). Parametric analysis of an offloading hose under internal pressure via computational modelling. Marine Structures, Volume 51, Issue 2017, Pages 174-187 </w:t>
      </w:r>
      <w:hyperlink r:id="rId105" w:history="1">
        <w:r w:rsidRPr="004F538C">
          <w:rPr>
            <w:rStyle w:val="Hyperlink"/>
            <w:rFonts w:ascii="Times New Roman" w:hAnsi="Times New Roman" w:cs="Times New Roman"/>
            <w:noProof/>
            <w:color w:val="FF0000"/>
          </w:rPr>
          <w:t>https://doi.org/10.1016/j.marstruc.2016.10.008</w:t>
        </w:r>
      </w:hyperlink>
    </w:p>
    <w:p w14:paraId="60297B74" w14:textId="77777777" w:rsidR="00A2109B" w:rsidRPr="00A2109B" w:rsidRDefault="00A2109B" w:rsidP="00717F3E">
      <w:pPr>
        <w:widowControl w:val="0"/>
        <w:autoSpaceDE w:val="0"/>
        <w:autoSpaceDN w:val="0"/>
        <w:adjustRightInd w:val="0"/>
        <w:ind w:left="480" w:hanging="480"/>
        <w:jc w:val="both"/>
        <w:rPr>
          <w:rFonts w:ascii="Times New Roman" w:hAnsi="Times New Roman" w:cs="Times New Roman"/>
          <w:noProof/>
          <w:u w:val="single"/>
        </w:rPr>
      </w:pPr>
      <w:r w:rsidRPr="00A2109B">
        <w:rPr>
          <w:rFonts w:ascii="Times New Roman" w:hAnsi="Times New Roman" w:cs="Times New Roman"/>
          <w:noProof/>
        </w:rPr>
        <w:t xml:space="preserve">Tonatto, M. L., Tita, V., Forte M. M. C. &amp; Amico, S. C. (2018). Multi-scale analyses of a floating marine hose with hybrid polyaramid/polyamide reinforcement cords. Marine Structures, Volume 60,  Pages 279-292 </w:t>
      </w:r>
      <w:hyperlink r:id="rId106" w:tgtFrame="_blank" w:tooltip="Persistent link using digital object identifier" w:history="1">
        <w:r w:rsidRPr="00A2109B">
          <w:rPr>
            <w:rStyle w:val="Hyperlink"/>
            <w:rFonts w:ascii="Times New Roman" w:hAnsi="Times New Roman" w:cs="Times New Roman"/>
            <w:noProof/>
          </w:rPr>
          <w:t>https://doi.org/10.1016/j.marstruc.2018.04.005</w:t>
        </w:r>
      </w:hyperlink>
    </w:p>
    <w:p w14:paraId="7351B5BD" w14:textId="41739936" w:rsidR="006C30EB" w:rsidRPr="00124F76" w:rsidRDefault="00A2109B" w:rsidP="00717F3E">
      <w:pPr>
        <w:widowControl w:val="0"/>
        <w:autoSpaceDE w:val="0"/>
        <w:autoSpaceDN w:val="0"/>
        <w:adjustRightInd w:val="0"/>
        <w:ind w:left="480" w:hanging="480"/>
        <w:jc w:val="both"/>
        <w:rPr>
          <w:rFonts w:ascii="Times New Roman" w:hAnsi="Times New Roman" w:cs="Times New Roman"/>
          <w:noProof/>
          <w:color w:val="FF0000"/>
          <w:u w:val="single"/>
        </w:rPr>
      </w:pPr>
      <w:r w:rsidRPr="00124F76">
        <w:rPr>
          <w:rFonts w:ascii="Times New Roman" w:hAnsi="Times New Roman" w:cs="Times New Roman"/>
          <w:noProof/>
          <w:color w:val="FF0000"/>
        </w:rPr>
        <w:t xml:space="preserve">Tonatto, MLP, Roese, PB, Tita, V, et al. (2019). Offloading marine hoses: computational and experimental analyses. In book: </w:t>
      </w:r>
      <w:r w:rsidRPr="00124F76">
        <w:rPr>
          <w:rFonts w:ascii="Times New Roman" w:hAnsi="Times New Roman" w:cs="Times New Roman"/>
          <w:i/>
          <w:iCs/>
          <w:noProof/>
          <w:color w:val="FF0000"/>
        </w:rPr>
        <w:t>Marine Composites</w:t>
      </w:r>
      <w:r w:rsidR="00124F76" w:rsidRPr="00124F76">
        <w:rPr>
          <w:rFonts w:ascii="Times New Roman" w:hAnsi="Times New Roman" w:cs="Times New Roman"/>
          <w:i/>
          <w:iCs/>
          <w:noProof/>
          <w:color w:val="FF0000"/>
        </w:rPr>
        <w:t>: Design and Performance</w:t>
      </w:r>
      <w:r w:rsidRPr="00124F76">
        <w:rPr>
          <w:rFonts w:ascii="Times New Roman" w:hAnsi="Times New Roman" w:cs="Times New Roman"/>
          <w:noProof/>
          <w:color w:val="FF0000"/>
        </w:rPr>
        <w:t>,</w:t>
      </w:r>
      <w:r w:rsidR="00124F76">
        <w:rPr>
          <w:rFonts w:ascii="Times New Roman" w:hAnsi="Times New Roman" w:cs="Times New Roman"/>
          <w:noProof/>
          <w:color w:val="FF0000"/>
        </w:rPr>
        <w:t xml:space="preserve"> (Editors: Pemberton R., Summerscales J., Graham-Jones J.). Elsevier Publisher (Woodhead </w:t>
      </w:r>
      <w:r w:rsidR="003E0D23">
        <w:rPr>
          <w:rFonts w:ascii="Times New Roman" w:hAnsi="Times New Roman" w:cs="Times New Roman"/>
          <w:noProof/>
          <w:color w:val="FF0000"/>
        </w:rPr>
        <w:t>P</w:t>
      </w:r>
      <w:r w:rsidR="00124F76">
        <w:rPr>
          <w:rFonts w:ascii="Times New Roman" w:hAnsi="Times New Roman" w:cs="Times New Roman"/>
          <w:noProof/>
          <w:color w:val="FF0000"/>
        </w:rPr>
        <w:t>ubl</w:t>
      </w:r>
      <w:r w:rsidR="003E0D23">
        <w:rPr>
          <w:rFonts w:ascii="Times New Roman" w:hAnsi="Times New Roman" w:cs="Times New Roman"/>
          <w:noProof/>
          <w:color w:val="FF0000"/>
        </w:rPr>
        <w:t>i</w:t>
      </w:r>
      <w:r w:rsidR="00124F76">
        <w:rPr>
          <w:rFonts w:ascii="Times New Roman" w:hAnsi="Times New Roman" w:cs="Times New Roman"/>
          <w:noProof/>
          <w:color w:val="FF0000"/>
        </w:rPr>
        <w:t xml:space="preserve">shing imprint), Cambridge, UK. </w:t>
      </w:r>
      <w:r w:rsidRPr="00124F76">
        <w:rPr>
          <w:rFonts w:ascii="Times New Roman" w:hAnsi="Times New Roman" w:cs="Times New Roman"/>
          <w:noProof/>
          <w:color w:val="FF0000"/>
        </w:rPr>
        <w:t>pp. 389–416. DOI: </w:t>
      </w:r>
      <w:hyperlink r:id="rId107" w:history="1">
        <w:r w:rsidRPr="00124F76">
          <w:rPr>
            <w:rStyle w:val="Hyperlink"/>
            <w:rFonts w:ascii="Times New Roman" w:hAnsi="Times New Roman" w:cs="Times New Roman"/>
            <w:noProof/>
            <w:color w:val="FF0000"/>
          </w:rPr>
          <w:t>10.1016/B978-0-08-102264-1.00014-5</w:t>
        </w:r>
      </w:hyperlink>
    </w:p>
    <w:p w14:paraId="2B687120" w14:textId="13B0FBD5" w:rsidR="00D67AC0" w:rsidRPr="006C30EB" w:rsidRDefault="00D67AC0" w:rsidP="00717F3E">
      <w:pPr>
        <w:widowControl w:val="0"/>
        <w:autoSpaceDE w:val="0"/>
        <w:autoSpaceDN w:val="0"/>
        <w:adjustRightInd w:val="0"/>
        <w:ind w:left="480" w:hanging="480"/>
        <w:jc w:val="both"/>
        <w:rPr>
          <w:rFonts w:ascii="Times New Roman" w:hAnsi="Times New Roman" w:cs="Times New Roman"/>
          <w:noProof/>
          <w:u w:val="single"/>
        </w:rPr>
      </w:pPr>
      <w:r w:rsidRPr="00A26674">
        <w:rPr>
          <w:rFonts w:ascii="Times New Roman" w:hAnsi="Times New Roman" w:cs="Times New Roman"/>
          <w:noProof/>
        </w:rPr>
        <w:t>Trelleborg, 201</w:t>
      </w:r>
      <w:r w:rsidR="006C30EB">
        <w:rPr>
          <w:rFonts w:ascii="Times New Roman" w:hAnsi="Times New Roman" w:cs="Times New Roman"/>
          <w:noProof/>
        </w:rPr>
        <w:t>8</w:t>
      </w:r>
      <w:r w:rsidRPr="00A26674">
        <w:rPr>
          <w:rFonts w:ascii="Times New Roman" w:hAnsi="Times New Roman" w:cs="Times New Roman"/>
          <w:noProof/>
        </w:rPr>
        <w:t xml:space="preserve">. </w:t>
      </w:r>
      <w:bookmarkStart w:id="42" w:name="_Hlk84092961"/>
      <w:r w:rsidR="006C30EB" w:rsidRPr="006C30EB">
        <w:rPr>
          <w:rFonts w:ascii="Times New Roman" w:hAnsi="Times New Roman" w:cs="Times New Roman"/>
          <w:i/>
          <w:iCs/>
          <w:noProof/>
        </w:rPr>
        <w:t>Oil &amp; Gas Solutions: Oil &amp; Gas Hoses for Enhanced Fluid Transfer Solutions</w:t>
      </w:r>
      <w:r w:rsidR="006C30EB" w:rsidRPr="006C30EB">
        <w:rPr>
          <w:rFonts w:ascii="Times New Roman" w:hAnsi="Times New Roman" w:cs="Times New Roman"/>
          <w:noProof/>
        </w:rPr>
        <w:t>;</w:t>
      </w:r>
      <w:r w:rsidR="006C30EB" w:rsidRPr="006C30EB">
        <w:rPr>
          <w:rFonts w:ascii="Times New Roman" w:hAnsi="Times New Roman" w:cs="Times New Roman"/>
          <w:i/>
          <w:iCs/>
          <w:noProof/>
        </w:rPr>
        <w:t xml:space="preserve"> Vol. 1, page 1-30</w:t>
      </w:r>
      <w:r w:rsidR="006C30EB" w:rsidRPr="006C30EB">
        <w:rPr>
          <w:rFonts w:ascii="Times New Roman" w:hAnsi="Times New Roman" w:cs="Times New Roman"/>
          <w:noProof/>
        </w:rPr>
        <w:t>. Trelleborg Fluid Handling Solutions. Oil &amp; Marine Hoses: Innovation and Safety for Oil &amp; Gas Transfer Systems. Trelleborg: Clemont-Ferrand, France</w:t>
      </w:r>
      <w:bookmarkEnd w:id="42"/>
      <w:r w:rsidR="006C30EB" w:rsidRPr="006C30EB">
        <w:rPr>
          <w:rFonts w:ascii="Times New Roman" w:hAnsi="Times New Roman" w:cs="Times New Roman"/>
          <w:noProof/>
        </w:rPr>
        <w:t xml:space="preserve">. </w:t>
      </w:r>
    </w:p>
    <w:p w14:paraId="0A10BFBE" w14:textId="2B0AA2E2" w:rsidR="00BE6E7A" w:rsidRPr="00BE6E7A" w:rsidRDefault="00BE6E7A" w:rsidP="00BE6E7A">
      <w:pPr>
        <w:widowControl w:val="0"/>
        <w:autoSpaceDE w:val="0"/>
        <w:autoSpaceDN w:val="0"/>
        <w:adjustRightInd w:val="0"/>
        <w:ind w:left="480" w:hanging="480"/>
        <w:jc w:val="both"/>
        <w:rPr>
          <w:rFonts w:ascii="Times New Roman" w:hAnsi="Times New Roman" w:cs="Times New Roman"/>
          <w:noProof/>
          <w:color w:val="FF0000"/>
          <w:lang w:val="en-US"/>
        </w:rPr>
      </w:pPr>
      <w:r w:rsidRPr="00BE6E7A">
        <w:rPr>
          <w:rFonts w:ascii="Times New Roman" w:hAnsi="Times New Roman" w:cs="Times New Roman"/>
          <w:noProof/>
          <w:color w:val="FF0000"/>
          <w:lang w:val="en-US"/>
        </w:rPr>
        <w:t xml:space="preserve">Trelleborg (2016). </w:t>
      </w:r>
      <w:r>
        <w:rPr>
          <w:rFonts w:ascii="Times New Roman" w:hAnsi="Times New Roman" w:cs="Times New Roman"/>
          <w:i/>
          <w:iCs/>
          <w:noProof/>
          <w:color w:val="FF0000"/>
          <w:lang w:val="en-US"/>
        </w:rPr>
        <w:t>Hose assembly Handling guide</w:t>
      </w:r>
      <w:r w:rsidRPr="00BE6E7A">
        <w:rPr>
          <w:rFonts w:ascii="Times New Roman" w:hAnsi="Times New Roman" w:cs="Times New Roman"/>
          <w:noProof/>
          <w:color w:val="FF0000"/>
          <w:lang w:val="en-US"/>
        </w:rPr>
        <w:t>, page 1-</w:t>
      </w:r>
      <w:r>
        <w:rPr>
          <w:rFonts w:ascii="Times New Roman" w:hAnsi="Times New Roman" w:cs="Times New Roman"/>
          <w:noProof/>
          <w:color w:val="FF0000"/>
          <w:lang w:val="en-US"/>
        </w:rPr>
        <w:t>5</w:t>
      </w:r>
      <w:r w:rsidRPr="00BE6E7A">
        <w:rPr>
          <w:rFonts w:ascii="Times New Roman" w:hAnsi="Times New Roman" w:cs="Times New Roman"/>
          <w:noProof/>
          <w:color w:val="FF0000"/>
          <w:lang w:val="en-US"/>
        </w:rPr>
        <w:t>. Trelleborg Fluid Handling Solutions.</w:t>
      </w:r>
      <w:r>
        <w:rPr>
          <w:rFonts w:ascii="Times New Roman" w:hAnsi="Times New Roman" w:cs="Times New Roman"/>
          <w:noProof/>
          <w:color w:val="FF0000"/>
          <w:lang w:val="en-US"/>
        </w:rPr>
        <w:t xml:space="preserve"> </w:t>
      </w:r>
      <w:r w:rsidRPr="00BE6E7A">
        <w:rPr>
          <w:rFonts w:ascii="Times New Roman" w:hAnsi="Times New Roman" w:cs="Times New Roman"/>
          <w:noProof/>
          <w:color w:val="FF0000"/>
          <w:lang w:val="en-US"/>
        </w:rPr>
        <w:t>Clemont-Ferrand, France: Trelleborg.</w:t>
      </w:r>
      <w:r>
        <w:rPr>
          <w:rFonts w:ascii="Times New Roman" w:hAnsi="Times New Roman" w:cs="Times New Roman"/>
          <w:noProof/>
          <w:color w:val="FF0000"/>
          <w:lang w:val="en-US"/>
        </w:rPr>
        <w:t xml:space="preserve"> Available at: </w:t>
      </w:r>
      <w:r w:rsidRPr="00BE6E7A">
        <w:rPr>
          <w:rFonts w:ascii="Times New Roman" w:hAnsi="Times New Roman" w:cs="Times New Roman"/>
          <w:noProof/>
          <w:color w:val="FF0000"/>
          <w:lang w:val="en-US"/>
        </w:rPr>
        <w:t>https://www.trelleborg.com/fluidhandling/-/media/fluid-handling-solutions/guidelines/gb/gb_guide_handling_trelleborg.pdf</w:t>
      </w:r>
      <w:r>
        <w:rPr>
          <w:rFonts w:ascii="Times New Roman" w:hAnsi="Times New Roman" w:cs="Times New Roman"/>
          <w:noProof/>
          <w:color w:val="FF0000"/>
          <w:lang w:val="en-US"/>
        </w:rPr>
        <w:t xml:space="preserve"> (Accessed on 23</w:t>
      </w:r>
      <w:r w:rsidRPr="00BE6E7A">
        <w:rPr>
          <w:rFonts w:ascii="Times New Roman" w:hAnsi="Times New Roman" w:cs="Times New Roman"/>
          <w:noProof/>
          <w:color w:val="FF0000"/>
          <w:vertAlign w:val="superscript"/>
          <w:lang w:val="en-US"/>
        </w:rPr>
        <w:t>rd</w:t>
      </w:r>
      <w:r>
        <w:rPr>
          <w:rFonts w:ascii="Times New Roman" w:hAnsi="Times New Roman" w:cs="Times New Roman"/>
          <w:noProof/>
          <w:color w:val="FF0000"/>
          <w:lang w:val="en-US"/>
        </w:rPr>
        <w:t xml:space="preserve"> November, 2021).</w:t>
      </w:r>
    </w:p>
    <w:p w14:paraId="5003A7A2" w14:textId="3C5AC00B" w:rsidR="009A0E9F" w:rsidRPr="005777BB" w:rsidRDefault="009A0E9F" w:rsidP="00717F3E">
      <w:pPr>
        <w:widowControl w:val="0"/>
        <w:autoSpaceDE w:val="0"/>
        <w:autoSpaceDN w:val="0"/>
        <w:adjustRightInd w:val="0"/>
        <w:ind w:left="480" w:hanging="480"/>
        <w:jc w:val="both"/>
        <w:rPr>
          <w:rFonts w:ascii="Times New Roman" w:hAnsi="Times New Roman" w:cs="Times New Roman"/>
          <w:noProof/>
          <w:color w:val="FF0000"/>
        </w:rPr>
      </w:pPr>
      <w:r w:rsidRPr="005777BB">
        <w:rPr>
          <w:rFonts w:ascii="Times New Roman" w:hAnsi="Times New Roman" w:cs="Times New Roman"/>
          <w:noProof/>
          <w:color w:val="FF0000"/>
        </w:rPr>
        <w:t>Tschoepe, Emil C., and George K. Wolfe (1981). "SPM Hose Test Program." Paper presented at the Offshore Technology Conference, Houston, Texas, May 4-7, 1981. doi: </w:t>
      </w:r>
      <w:hyperlink r:id="rId108" w:tgtFrame="_blank" w:history="1">
        <w:r w:rsidRPr="005777BB">
          <w:rPr>
            <w:rStyle w:val="Hyperlink"/>
            <w:rFonts w:ascii="Times New Roman" w:hAnsi="Times New Roman" w:cs="Times New Roman"/>
            <w:noProof/>
            <w:color w:val="FF0000"/>
          </w:rPr>
          <w:t>https://doi.org/10.4043/4015-MS</w:t>
        </w:r>
      </w:hyperlink>
    </w:p>
    <w:p w14:paraId="385CEDC3" w14:textId="30FF5F9C" w:rsidR="001D5D21" w:rsidRDefault="001D5D21"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Venugopal V., Varyani K.S., Westlake P.C. (2008). </w:t>
      </w:r>
      <w:r w:rsidRPr="001D5D21">
        <w:rPr>
          <w:rFonts w:ascii="Times New Roman" w:hAnsi="Times New Roman" w:cs="Times New Roman"/>
          <w:noProof/>
        </w:rPr>
        <w:t>Proceedings of the Institution of Mechanical Engineers, Part M: Journal of Engineering for the Maritime Environment. 2009;223(1):121-136. doi:10.1243/14750902JEME124</w:t>
      </w:r>
    </w:p>
    <w:p w14:paraId="305FCA00" w14:textId="7E69E9BA" w:rsidR="00F739E1" w:rsidRPr="00F739E1" w:rsidRDefault="00F739E1" w:rsidP="00717F3E">
      <w:pPr>
        <w:widowControl w:val="0"/>
        <w:autoSpaceDE w:val="0"/>
        <w:autoSpaceDN w:val="0"/>
        <w:adjustRightInd w:val="0"/>
        <w:ind w:left="480" w:hanging="480"/>
        <w:jc w:val="both"/>
        <w:rPr>
          <w:rFonts w:ascii="Times New Roman" w:hAnsi="Times New Roman" w:cs="Times New Roman"/>
          <w:noProof/>
          <w:color w:val="FF0000"/>
        </w:rPr>
      </w:pPr>
      <w:r w:rsidRPr="00F739E1">
        <w:rPr>
          <w:rFonts w:ascii="Times New Roman" w:hAnsi="Times New Roman" w:cs="Times New Roman"/>
          <w:noProof/>
          <w:color w:val="FF0000"/>
        </w:rPr>
        <w:t xml:space="preserve">Vugts, J.H. (1968). ‘The Hydrodynamic Coefficients for Swaying, Heaving and Rolling Cylinders in a Free Surface’. Report 112 S; 194-P/TNO, Netherlands Ship Research Centre TNO, Shipbuilding Laboratory, Delft Technological University, Netherlands. Available at: http://resolver.tudelft.nl/uuid:5c647df4-3f70-4451-8895-13d1f08bf769 </w:t>
      </w:r>
      <w:r w:rsidRPr="00F739E1">
        <w:rPr>
          <w:rFonts w:ascii="Times New Roman" w:hAnsi="Times New Roman" w:cs="Times New Roman"/>
          <w:noProof/>
          <w:color w:val="FF0000"/>
          <w:lang w:val="en-US"/>
        </w:rPr>
        <w:t>(Accessed on 23</w:t>
      </w:r>
      <w:r w:rsidRPr="00F739E1">
        <w:rPr>
          <w:rFonts w:ascii="Times New Roman" w:hAnsi="Times New Roman" w:cs="Times New Roman"/>
          <w:noProof/>
          <w:color w:val="FF0000"/>
          <w:vertAlign w:val="superscript"/>
          <w:lang w:val="en-US"/>
        </w:rPr>
        <w:t>rd</w:t>
      </w:r>
      <w:r w:rsidRPr="00F739E1">
        <w:rPr>
          <w:rFonts w:ascii="Times New Roman" w:hAnsi="Times New Roman" w:cs="Times New Roman"/>
          <w:noProof/>
          <w:color w:val="FF0000"/>
          <w:lang w:val="en-US"/>
        </w:rPr>
        <w:t xml:space="preserve"> November, 2021).</w:t>
      </w:r>
    </w:p>
    <w:p w14:paraId="60C8AABF" w14:textId="7F44D723"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Wall, M.</w:t>
      </w:r>
      <w:r w:rsidR="00124F76">
        <w:rPr>
          <w:rFonts w:ascii="Times New Roman" w:hAnsi="Times New Roman" w:cs="Times New Roman"/>
          <w:noProof/>
        </w:rPr>
        <w:t>,</w:t>
      </w:r>
      <w:r w:rsidRPr="00A26674">
        <w:rPr>
          <w:rFonts w:ascii="Times New Roman" w:hAnsi="Times New Roman" w:cs="Times New Roman"/>
          <w:noProof/>
        </w:rPr>
        <w:t xml:space="preserve"> </w:t>
      </w:r>
      <w:r w:rsidR="00124F76" w:rsidRPr="00124F76">
        <w:rPr>
          <w:rFonts w:ascii="Times New Roman" w:hAnsi="Times New Roman" w:cs="Times New Roman"/>
          <w:noProof/>
          <w:color w:val="FF0000"/>
        </w:rPr>
        <w:t>Pugh H.R., Reay A. &amp; Krol</w:t>
      </w:r>
      <w:r w:rsidRPr="00124F76">
        <w:rPr>
          <w:rFonts w:ascii="Times New Roman" w:hAnsi="Times New Roman" w:cs="Times New Roman"/>
          <w:noProof/>
          <w:color w:val="FF0000"/>
        </w:rPr>
        <w:t xml:space="preserve"> </w:t>
      </w:r>
      <w:r w:rsidR="00124F76" w:rsidRPr="00124F76">
        <w:rPr>
          <w:rFonts w:ascii="Times New Roman" w:hAnsi="Times New Roman" w:cs="Times New Roman"/>
          <w:noProof/>
          <w:color w:val="FF0000"/>
        </w:rPr>
        <w:t xml:space="preserve">J. </w:t>
      </w:r>
      <w:r w:rsidRPr="00A26674">
        <w:rPr>
          <w:rFonts w:ascii="Times New Roman" w:hAnsi="Times New Roman" w:cs="Times New Roman"/>
          <w:noProof/>
        </w:rPr>
        <w:t xml:space="preserve">2001. </w:t>
      </w:r>
      <w:r w:rsidRPr="00A26674">
        <w:rPr>
          <w:rFonts w:ascii="Times New Roman" w:hAnsi="Times New Roman" w:cs="Times New Roman"/>
          <w:i/>
          <w:iCs/>
          <w:noProof/>
        </w:rPr>
        <w:t>Failure Modes, Reliability and Integrity of Floating Storage Unit (FPSO, FSU) Turret and Swivel Systems</w:t>
      </w:r>
      <w:r w:rsidRPr="00A26674">
        <w:rPr>
          <w:rFonts w:ascii="Times New Roman" w:hAnsi="Times New Roman" w:cs="Times New Roman"/>
          <w:noProof/>
        </w:rPr>
        <w:t>, Abingdon, UK: HSE Books. Available at: http://www.hse.gov.uk/research/otohtm/2001/oto01073.htm.</w:t>
      </w:r>
      <w:r w:rsidR="00F161FB">
        <w:rPr>
          <w:rFonts w:ascii="Times New Roman" w:hAnsi="Times New Roman" w:cs="Times New Roman"/>
          <w:noProof/>
        </w:rPr>
        <w:t xml:space="preserve"> (</w:t>
      </w:r>
      <w:r w:rsidR="00F161FB" w:rsidRPr="00A26674">
        <w:rPr>
          <w:rFonts w:ascii="Times New Roman" w:hAnsi="Times New Roman" w:cs="Times New Roman"/>
          <w:noProof/>
        </w:rPr>
        <w:t>Retrieved on: 16</w:t>
      </w:r>
      <w:r w:rsidR="00F161FB" w:rsidRPr="00A26674">
        <w:rPr>
          <w:rFonts w:ascii="Times New Roman" w:hAnsi="Times New Roman" w:cs="Times New Roman"/>
          <w:noProof/>
          <w:vertAlign w:val="superscript"/>
        </w:rPr>
        <w:t>th</w:t>
      </w:r>
      <w:r w:rsidR="00F161FB" w:rsidRPr="00A26674">
        <w:rPr>
          <w:rFonts w:ascii="Times New Roman" w:hAnsi="Times New Roman" w:cs="Times New Roman"/>
          <w:noProof/>
        </w:rPr>
        <w:t xml:space="preserve"> May, 2021</w:t>
      </w:r>
      <w:r w:rsidR="00F161FB">
        <w:rPr>
          <w:rFonts w:ascii="Times New Roman" w:hAnsi="Times New Roman" w:cs="Times New Roman"/>
          <w:noProof/>
        </w:rPr>
        <w:t>)</w:t>
      </w:r>
      <w:r w:rsidR="00F161FB" w:rsidRPr="00A26674">
        <w:rPr>
          <w:rFonts w:ascii="Times New Roman" w:hAnsi="Times New Roman" w:cs="Times New Roman"/>
          <w:noProof/>
        </w:rPr>
        <w:t>.</w:t>
      </w:r>
      <w:r w:rsidR="00F161FB">
        <w:rPr>
          <w:rFonts w:ascii="Times New Roman" w:hAnsi="Times New Roman" w:cs="Times New Roman"/>
          <w:noProof/>
        </w:rPr>
        <w:t xml:space="preserve"> </w:t>
      </w:r>
    </w:p>
    <w:p w14:paraId="0D4B3E3A" w14:textId="219B8F26"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Wang, D. &amp; Sun, S., 2015. Study of the Radiation Problem for a CALM Buoy with Skirt. </w:t>
      </w:r>
      <w:r w:rsidRPr="00A26674">
        <w:rPr>
          <w:rFonts w:ascii="Times New Roman" w:hAnsi="Times New Roman" w:cs="Times New Roman"/>
          <w:i/>
          <w:iCs/>
          <w:noProof/>
        </w:rPr>
        <w:t>Ship Building of China</w:t>
      </w:r>
      <w:r w:rsidRPr="00A26674">
        <w:rPr>
          <w:rFonts w:ascii="Times New Roman" w:hAnsi="Times New Roman" w:cs="Times New Roman"/>
          <w:noProof/>
        </w:rPr>
        <w:t xml:space="preserve">, </w:t>
      </w:r>
      <w:r w:rsidR="003071D4">
        <w:rPr>
          <w:rFonts w:ascii="Times New Roman" w:hAnsi="Times New Roman" w:cs="Times New Roman"/>
          <w:noProof/>
        </w:rPr>
        <w:t xml:space="preserve">Vol. </w:t>
      </w:r>
      <w:r w:rsidRPr="00A26674">
        <w:rPr>
          <w:rFonts w:ascii="Times New Roman" w:hAnsi="Times New Roman" w:cs="Times New Roman"/>
          <w:noProof/>
        </w:rPr>
        <w:t>56(1), pp.</w:t>
      </w:r>
      <w:r w:rsidR="003071D4">
        <w:rPr>
          <w:rFonts w:ascii="Times New Roman" w:hAnsi="Times New Roman" w:cs="Times New Roman"/>
          <w:noProof/>
        </w:rPr>
        <w:t xml:space="preserve"> </w:t>
      </w:r>
      <w:r w:rsidRPr="00A26674">
        <w:rPr>
          <w:rFonts w:ascii="Times New Roman" w:hAnsi="Times New Roman" w:cs="Times New Roman"/>
          <w:noProof/>
        </w:rPr>
        <w:t>95–101.</w:t>
      </w:r>
    </w:p>
    <w:p w14:paraId="53515FE7" w14:textId="20C036C9" w:rsidR="003071D4" w:rsidRDefault="003071D4" w:rsidP="00717F3E">
      <w:pPr>
        <w:widowControl w:val="0"/>
        <w:autoSpaceDE w:val="0"/>
        <w:autoSpaceDN w:val="0"/>
        <w:adjustRightInd w:val="0"/>
        <w:ind w:left="480" w:hanging="480"/>
        <w:jc w:val="both"/>
        <w:rPr>
          <w:rFonts w:ascii="Times New Roman" w:hAnsi="Times New Roman" w:cs="Times New Roman"/>
          <w:noProof/>
        </w:rPr>
      </w:pPr>
      <w:r w:rsidRPr="003071D4">
        <w:rPr>
          <w:rFonts w:ascii="Times New Roman" w:hAnsi="Times New Roman" w:cs="Times New Roman"/>
          <w:noProof/>
        </w:rPr>
        <w:lastRenderedPageBreak/>
        <w:t>Wang, D. &amp; Sun, S., 201</w:t>
      </w:r>
      <w:r>
        <w:rPr>
          <w:rFonts w:ascii="Times New Roman" w:hAnsi="Times New Roman" w:cs="Times New Roman"/>
          <w:noProof/>
        </w:rPr>
        <w:t>3</w:t>
      </w:r>
      <w:r w:rsidRPr="003071D4">
        <w:rPr>
          <w:rFonts w:ascii="Times New Roman" w:hAnsi="Times New Roman" w:cs="Times New Roman"/>
          <w:noProof/>
        </w:rPr>
        <w:t xml:space="preserve">. </w:t>
      </w:r>
      <w:r>
        <w:rPr>
          <w:rFonts w:ascii="Times New Roman" w:hAnsi="Times New Roman" w:cs="Times New Roman"/>
          <w:noProof/>
        </w:rPr>
        <w:t xml:space="preserve">An </w:t>
      </w:r>
      <w:r w:rsidRPr="00F739E1">
        <w:rPr>
          <w:rFonts w:ascii="Times New Roman" w:hAnsi="Times New Roman" w:cs="Times New Roman"/>
          <w:noProof/>
          <w:color w:val="FF0000"/>
        </w:rPr>
        <w:t>analytical</w:t>
      </w:r>
      <w:r>
        <w:rPr>
          <w:rFonts w:ascii="Times New Roman" w:hAnsi="Times New Roman" w:cs="Times New Roman"/>
          <w:noProof/>
        </w:rPr>
        <w:t xml:space="preserve"> solution of wave exciting loads on </w:t>
      </w:r>
      <w:r w:rsidRPr="003071D4">
        <w:rPr>
          <w:rFonts w:ascii="Times New Roman" w:hAnsi="Times New Roman" w:cs="Times New Roman"/>
          <w:noProof/>
        </w:rPr>
        <w:t>CALM Buoy with Skirt. Applied Mechanics and Materials</w:t>
      </w:r>
      <w:r>
        <w:rPr>
          <w:rFonts w:ascii="Times New Roman" w:hAnsi="Times New Roman" w:cs="Times New Roman"/>
          <w:noProof/>
        </w:rPr>
        <w:t>, Vol.</w:t>
      </w:r>
      <w:r w:rsidRPr="003071D4">
        <w:rPr>
          <w:rFonts w:ascii="Times New Roman" w:hAnsi="Times New Roman" w:cs="Times New Roman"/>
          <w:noProof/>
        </w:rPr>
        <w:t xml:space="preserve"> 477-478</w:t>
      </w:r>
      <w:r>
        <w:rPr>
          <w:rFonts w:ascii="Times New Roman" w:hAnsi="Times New Roman" w:cs="Times New Roman"/>
          <w:noProof/>
        </w:rPr>
        <w:t xml:space="preserve">, pp. </w:t>
      </w:r>
      <w:r w:rsidRPr="003071D4">
        <w:rPr>
          <w:rFonts w:ascii="Times New Roman" w:hAnsi="Times New Roman" w:cs="Times New Roman"/>
          <w:noProof/>
        </w:rPr>
        <w:t>254-258</w:t>
      </w:r>
      <w:r>
        <w:rPr>
          <w:rFonts w:ascii="Times New Roman" w:hAnsi="Times New Roman" w:cs="Times New Roman"/>
          <w:noProof/>
        </w:rPr>
        <w:t xml:space="preserve"> </w:t>
      </w:r>
      <w:r w:rsidRPr="003071D4">
        <w:rPr>
          <w:rFonts w:ascii="Times New Roman" w:hAnsi="Times New Roman" w:cs="Times New Roman"/>
          <w:noProof/>
        </w:rPr>
        <w:t>DOI:10.4028/www.scientific.net/AMM.477-478.254</w:t>
      </w:r>
    </w:p>
    <w:p w14:paraId="1A9EEC92" w14:textId="5DD16CDB"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Wang, F.,</w:t>
      </w:r>
      <w:r w:rsidR="00F161FB">
        <w:rPr>
          <w:rFonts w:ascii="Times New Roman" w:hAnsi="Times New Roman" w:cs="Times New Roman"/>
          <w:noProof/>
        </w:rPr>
        <w:t xml:space="preserve"> Chen J., Gao S., Tang K., Meng X.</w:t>
      </w:r>
      <w:r w:rsidRPr="00A26674">
        <w:rPr>
          <w:rFonts w:ascii="Times New Roman" w:hAnsi="Times New Roman" w:cs="Times New Roman"/>
          <w:noProof/>
        </w:rPr>
        <w:t xml:space="preserve"> </w:t>
      </w:r>
      <w:r w:rsidR="00F161FB">
        <w:rPr>
          <w:rFonts w:ascii="Times New Roman" w:hAnsi="Times New Roman" w:cs="Times New Roman"/>
          <w:noProof/>
        </w:rPr>
        <w:t>(</w:t>
      </w:r>
      <w:r w:rsidRPr="00A26674">
        <w:rPr>
          <w:rFonts w:ascii="Times New Roman" w:hAnsi="Times New Roman" w:cs="Times New Roman"/>
          <w:noProof/>
        </w:rPr>
        <w:t>2017</w:t>
      </w:r>
      <w:r w:rsidR="00F161FB">
        <w:rPr>
          <w:rFonts w:ascii="Times New Roman" w:hAnsi="Times New Roman" w:cs="Times New Roman"/>
          <w:noProof/>
        </w:rPr>
        <w:t>)</w:t>
      </w:r>
      <w:r w:rsidRPr="00A26674">
        <w:rPr>
          <w:rFonts w:ascii="Times New Roman" w:hAnsi="Times New Roman" w:cs="Times New Roman"/>
          <w:noProof/>
        </w:rPr>
        <w:t xml:space="preserve">. Development and sea trial of real-time offshore pipeline installation monitoring system. </w:t>
      </w:r>
      <w:r w:rsidRPr="00A26674">
        <w:rPr>
          <w:rFonts w:ascii="Times New Roman" w:hAnsi="Times New Roman" w:cs="Times New Roman"/>
          <w:i/>
          <w:iCs/>
          <w:noProof/>
        </w:rPr>
        <w:t>Ocean Engineering</w:t>
      </w:r>
      <w:r w:rsidRPr="00A26674">
        <w:rPr>
          <w:rFonts w:ascii="Times New Roman" w:hAnsi="Times New Roman" w:cs="Times New Roman"/>
          <w:noProof/>
        </w:rPr>
        <w:t xml:space="preserve">, </w:t>
      </w:r>
      <w:r w:rsidR="00F161FB" w:rsidRPr="00F161FB">
        <w:rPr>
          <w:rFonts w:ascii="Times New Roman" w:hAnsi="Times New Roman" w:cs="Times New Roman"/>
          <w:noProof/>
        </w:rPr>
        <w:t>Volume 146, Pages 468-476</w:t>
      </w:r>
      <w:r w:rsidRPr="00A26674">
        <w:rPr>
          <w:rFonts w:ascii="Times New Roman" w:hAnsi="Times New Roman" w:cs="Times New Roman"/>
          <w:noProof/>
        </w:rPr>
        <w:t>. Available at: https://doi.org/10.1016/j.oceaneng.2017.09.016.</w:t>
      </w:r>
    </w:p>
    <w:p w14:paraId="5DE66B0A" w14:textId="2515100C"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Wang, F., 2018. Effective design of submarine pipe-in-pipe using Finite Element Analysis. </w:t>
      </w:r>
      <w:r w:rsidRPr="00A26674">
        <w:rPr>
          <w:rFonts w:ascii="Times New Roman" w:hAnsi="Times New Roman" w:cs="Times New Roman"/>
          <w:i/>
          <w:iCs/>
          <w:noProof/>
        </w:rPr>
        <w:t>Ocean Engineering</w:t>
      </w:r>
      <w:r w:rsidRPr="00A26674">
        <w:rPr>
          <w:rFonts w:ascii="Times New Roman" w:hAnsi="Times New Roman" w:cs="Times New Roman"/>
          <w:noProof/>
        </w:rPr>
        <w:t>, 153, pp.23–32.</w:t>
      </w:r>
      <w:r w:rsidR="006D6C30" w:rsidRPr="006D6C30">
        <w:t xml:space="preserve"> </w:t>
      </w:r>
      <w:r w:rsidR="006D6C30" w:rsidRPr="006D6C30">
        <w:rPr>
          <w:rFonts w:ascii="Times New Roman" w:hAnsi="Times New Roman" w:cs="Times New Roman"/>
          <w:noProof/>
        </w:rPr>
        <w:t>https://doi.org/10.1016/j.oceaneng.2018.01.095</w:t>
      </w:r>
    </w:p>
    <w:p w14:paraId="6BA53BD7" w14:textId="0D4845EE"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Wang, F. &amp; Han, L., 2019. Analytical behaviour of carbon steel-concrete-stainless steel double skin tube (DST) used in submarine pipeline structure. </w:t>
      </w:r>
      <w:r w:rsidRPr="00A26674">
        <w:rPr>
          <w:rFonts w:ascii="Times New Roman" w:hAnsi="Times New Roman" w:cs="Times New Roman"/>
          <w:i/>
          <w:iCs/>
          <w:noProof/>
        </w:rPr>
        <w:t>Marine Structures</w:t>
      </w:r>
      <w:r w:rsidRPr="00A26674">
        <w:rPr>
          <w:rFonts w:ascii="Times New Roman" w:hAnsi="Times New Roman" w:cs="Times New Roman"/>
          <w:noProof/>
        </w:rPr>
        <w:t>, 63, pp.99–116.</w:t>
      </w:r>
      <w:r w:rsidR="006D6C30">
        <w:rPr>
          <w:rFonts w:ascii="Times New Roman" w:hAnsi="Times New Roman" w:cs="Times New Roman"/>
          <w:noProof/>
        </w:rPr>
        <w:t xml:space="preserve"> </w:t>
      </w:r>
      <w:r w:rsidR="006D6C30" w:rsidRPr="006D6C30">
        <w:rPr>
          <w:rFonts w:ascii="Times New Roman" w:hAnsi="Times New Roman" w:cs="Times New Roman"/>
          <w:noProof/>
        </w:rPr>
        <w:t>https://doi.org/10.1016/j.marstruc.2018.09.001</w:t>
      </w:r>
    </w:p>
    <w:p w14:paraId="7548D153" w14:textId="7652BEDF" w:rsidR="00861DE0" w:rsidRDefault="00861DE0" w:rsidP="00717F3E">
      <w:pPr>
        <w:widowControl w:val="0"/>
        <w:autoSpaceDE w:val="0"/>
        <w:autoSpaceDN w:val="0"/>
        <w:adjustRightInd w:val="0"/>
        <w:ind w:left="480" w:hanging="480"/>
        <w:jc w:val="both"/>
        <w:rPr>
          <w:rFonts w:ascii="Times New Roman" w:hAnsi="Times New Roman" w:cs="Times New Roman"/>
          <w:noProof/>
        </w:rPr>
      </w:pPr>
      <w:r w:rsidRPr="00861DE0">
        <w:rPr>
          <w:rFonts w:ascii="Times New Roman" w:hAnsi="Times New Roman" w:cs="Times New Roman"/>
          <w:noProof/>
        </w:rPr>
        <w:t>Wang L.P. et al. 2016. Application of linear mean-square estimation in ocean engineering. China Ocean Eng 30, 149–160 (2016). https://doi.org/10.1007/s13344-016-0007-9</w:t>
      </w:r>
    </w:p>
    <w:p w14:paraId="268691A9" w14:textId="392B1216" w:rsidR="00F221F9" w:rsidRPr="0068294E" w:rsidRDefault="00F221F9" w:rsidP="00717F3E">
      <w:pPr>
        <w:widowControl w:val="0"/>
        <w:autoSpaceDE w:val="0"/>
        <w:autoSpaceDN w:val="0"/>
        <w:adjustRightInd w:val="0"/>
        <w:ind w:left="480" w:hanging="480"/>
        <w:jc w:val="both"/>
        <w:rPr>
          <w:rFonts w:ascii="Times New Roman" w:hAnsi="Times New Roman" w:cs="Times New Roman"/>
          <w:noProof/>
          <w:color w:val="FF0000"/>
        </w:rPr>
      </w:pPr>
      <w:r w:rsidRPr="0068294E">
        <w:rPr>
          <w:rFonts w:ascii="Times New Roman" w:hAnsi="Times New Roman" w:cs="Times New Roman"/>
          <w:noProof/>
          <w:color w:val="FF0000"/>
        </w:rPr>
        <w:t xml:space="preserve">Webster W., Kang Z., Liang W., Kang Y., Sun L., 2011. Bundled hybrid offset riser global strength analysis. </w:t>
      </w:r>
      <w:r w:rsidRPr="0068294E">
        <w:rPr>
          <w:rFonts w:ascii="Times New Roman" w:hAnsi="Times New Roman" w:cs="Times New Roman"/>
          <w:i/>
          <w:iCs/>
          <w:noProof/>
          <w:color w:val="FF0000"/>
        </w:rPr>
        <w:t>Journal of Marine Science and Application</w:t>
      </w:r>
      <w:r w:rsidRPr="0068294E">
        <w:rPr>
          <w:rFonts w:ascii="Times New Roman" w:hAnsi="Times New Roman" w:cs="Times New Roman"/>
          <w:noProof/>
          <w:color w:val="FF0000"/>
        </w:rPr>
        <w:t xml:space="preserve"> 10(4):</w:t>
      </w:r>
      <w:r w:rsidR="0068294E" w:rsidRPr="0068294E">
        <w:rPr>
          <w:color w:val="FF0000"/>
        </w:rPr>
        <w:t xml:space="preserve"> </w:t>
      </w:r>
      <w:r w:rsidR="0068294E" w:rsidRPr="0068294E">
        <w:rPr>
          <w:rFonts w:ascii="Times New Roman" w:hAnsi="Times New Roman" w:cs="Times New Roman"/>
          <w:noProof/>
          <w:color w:val="FF0000"/>
        </w:rPr>
        <w:t>465–470</w:t>
      </w:r>
      <w:r w:rsidRPr="0068294E">
        <w:rPr>
          <w:rFonts w:ascii="Times New Roman" w:hAnsi="Times New Roman" w:cs="Times New Roman"/>
          <w:noProof/>
          <w:color w:val="FF0000"/>
        </w:rPr>
        <w:t xml:space="preserve">. </w:t>
      </w:r>
      <w:r w:rsidR="0068294E" w:rsidRPr="0068294E">
        <w:rPr>
          <w:rFonts w:ascii="Times New Roman" w:hAnsi="Times New Roman" w:cs="Times New Roman"/>
          <w:noProof/>
          <w:color w:val="FF0000"/>
        </w:rPr>
        <w:t xml:space="preserve">https://doi.org/10.1007/s11804-011-1092-z </w:t>
      </w:r>
    </w:p>
    <w:p w14:paraId="3CF5A5CF" w14:textId="7A5B9596"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Wichers, I.J., 2013. </w:t>
      </w:r>
      <w:r w:rsidRPr="00A26674">
        <w:rPr>
          <w:rFonts w:ascii="Times New Roman" w:hAnsi="Times New Roman" w:cs="Times New Roman"/>
          <w:i/>
          <w:iCs/>
          <w:noProof/>
        </w:rPr>
        <w:t>Guide to Single Point Moorings</w:t>
      </w:r>
      <w:r w:rsidRPr="00A26674">
        <w:rPr>
          <w:rFonts w:ascii="Times New Roman" w:hAnsi="Times New Roman" w:cs="Times New Roman"/>
          <w:noProof/>
        </w:rPr>
        <w:t>, Houston, USA: WMooring Inc.</w:t>
      </w:r>
      <w:r w:rsidR="001166F8">
        <w:rPr>
          <w:rFonts w:ascii="Times New Roman" w:hAnsi="Times New Roman" w:cs="Times New Roman"/>
          <w:noProof/>
        </w:rPr>
        <w:t xml:space="preserve"> Available at: </w:t>
      </w:r>
      <w:hyperlink r:id="rId109" w:history="1">
        <w:r w:rsidR="001166F8">
          <w:rPr>
            <w:rStyle w:val="Hyperlink"/>
          </w:rPr>
          <w:t>wmooring.com/files/Guide_to_Single_Point_Moorings.pdf</w:t>
        </w:r>
      </w:hyperlink>
      <w:r w:rsidR="001166F8">
        <w:t xml:space="preserve"> (Accessed on: 12</w:t>
      </w:r>
      <w:r w:rsidR="001166F8" w:rsidRPr="001166F8">
        <w:rPr>
          <w:vertAlign w:val="superscript"/>
        </w:rPr>
        <w:t>th</w:t>
      </w:r>
      <w:r w:rsidR="001166F8">
        <w:t xml:space="preserve"> August, 2021).</w:t>
      </w:r>
    </w:p>
    <w:p w14:paraId="36E6D609"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Williams, N.A. &amp; McDougal, W.G., 2013. Experimental Validation Of A New Shallow Water Calm Buoy Design - OMAE2013-11392. In </w:t>
      </w:r>
      <w:r w:rsidRPr="00A26674">
        <w:rPr>
          <w:rFonts w:ascii="Times New Roman" w:hAnsi="Times New Roman" w:cs="Times New Roman"/>
          <w:i/>
          <w:iCs/>
          <w:noProof/>
        </w:rPr>
        <w:t>International Conference on Ocean, Offshore and Arctic Engineering</w:t>
      </w:r>
      <w:r w:rsidRPr="00A26674">
        <w:rPr>
          <w:rFonts w:ascii="Times New Roman" w:hAnsi="Times New Roman" w:cs="Times New Roman"/>
          <w:noProof/>
        </w:rPr>
        <w:t>. Nantes, France: ASME, pp. 1–6.</w:t>
      </w:r>
    </w:p>
    <w:p w14:paraId="50ADD6F5" w14:textId="77777777"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Wilson, J.F., 2003. </w:t>
      </w:r>
      <w:r w:rsidRPr="00A26674">
        <w:rPr>
          <w:rFonts w:ascii="Times New Roman" w:hAnsi="Times New Roman" w:cs="Times New Roman"/>
          <w:i/>
          <w:iCs/>
          <w:noProof/>
        </w:rPr>
        <w:t>Dynamics of offshore structures</w:t>
      </w:r>
      <w:r w:rsidRPr="00A26674">
        <w:rPr>
          <w:rFonts w:ascii="Times New Roman" w:hAnsi="Times New Roman" w:cs="Times New Roman"/>
          <w:noProof/>
        </w:rPr>
        <w:t xml:space="preserve"> 2nd ed., New Jersey, USA: John Wiley and Sons.</w:t>
      </w:r>
    </w:p>
    <w:p w14:paraId="7EFE5B75" w14:textId="5DBB6A5F" w:rsidR="00824BFA" w:rsidRDefault="00824BFA"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Wu G.X. (1991). Hydrodynamic forces on a submerged cylinder advancing in water waves of finite depth. Journal of Fluid Mechnaics, Vol. 224, pp. 645-659. </w:t>
      </w:r>
      <w:r w:rsidR="006C30EB" w:rsidRPr="006C30EB">
        <w:rPr>
          <w:rFonts w:ascii="Times New Roman" w:hAnsi="Times New Roman" w:cs="Times New Roman"/>
          <w:noProof/>
        </w:rPr>
        <w:t>doi:10.1017/S002211209100191X</w:t>
      </w:r>
    </w:p>
    <w:p w14:paraId="37C168C4" w14:textId="0249EDBF" w:rsidR="00717F3E" w:rsidRDefault="00717F3E" w:rsidP="00717F3E">
      <w:pPr>
        <w:widowControl w:val="0"/>
        <w:autoSpaceDE w:val="0"/>
        <w:autoSpaceDN w:val="0"/>
        <w:adjustRightInd w:val="0"/>
        <w:ind w:left="480" w:hanging="480"/>
        <w:jc w:val="both"/>
        <w:rPr>
          <w:rFonts w:ascii="Times New Roman" w:hAnsi="Times New Roman" w:cs="Times New Roman"/>
          <w:noProof/>
        </w:rPr>
      </w:pPr>
      <w:r w:rsidRPr="00FE585D">
        <w:rPr>
          <w:rFonts w:ascii="Times New Roman" w:hAnsi="Times New Roman" w:cs="Times New Roman"/>
          <w:noProof/>
        </w:rPr>
        <w:t>Ye</w:t>
      </w:r>
      <w:r>
        <w:rPr>
          <w:rFonts w:ascii="Times New Roman" w:hAnsi="Times New Roman" w:cs="Times New Roman"/>
          <w:noProof/>
        </w:rPr>
        <w:t xml:space="preserve"> J.</w:t>
      </w:r>
      <w:r w:rsidRPr="00FE585D">
        <w:rPr>
          <w:rFonts w:ascii="Times New Roman" w:hAnsi="Times New Roman" w:cs="Times New Roman"/>
          <w:noProof/>
        </w:rPr>
        <w:t>, Cai</w:t>
      </w:r>
      <w:r>
        <w:rPr>
          <w:rFonts w:ascii="Times New Roman" w:hAnsi="Times New Roman" w:cs="Times New Roman"/>
          <w:noProof/>
        </w:rPr>
        <w:t xml:space="preserve"> H.</w:t>
      </w:r>
      <w:r w:rsidRPr="00FE585D">
        <w:rPr>
          <w:rFonts w:ascii="Times New Roman" w:hAnsi="Times New Roman" w:cs="Times New Roman"/>
          <w:noProof/>
        </w:rPr>
        <w:t>, L</w:t>
      </w:r>
      <w:r>
        <w:rPr>
          <w:rFonts w:ascii="Times New Roman" w:hAnsi="Times New Roman" w:cs="Times New Roman"/>
          <w:noProof/>
        </w:rPr>
        <w:t>i</w:t>
      </w:r>
      <w:r w:rsidRPr="00FE585D">
        <w:rPr>
          <w:rFonts w:ascii="Times New Roman" w:hAnsi="Times New Roman" w:cs="Times New Roman"/>
          <w:noProof/>
        </w:rPr>
        <w:t>u L</w:t>
      </w:r>
      <w:r>
        <w:rPr>
          <w:rFonts w:ascii="Times New Roman" w:hAnsi="Times New Roman" w:cs="Times New Roman"/>
          <w:noProof/>
        </w:rPr>
        <w:t>.</w:t>
      </w:r>
      <w:r w:rsidRPr="00FE585D">
        <w:rPr>
          <w:rFonts w:ascii="Times New Roman" w:hAnsi="Times New Roman" w:cs="Times New Roman"/>
          <w:noProof/>
        </w:rPr>
        <w:t>, Zh</w:t>
      </w:r>
      <w:r>
        <w:rPr>
          <w:rFonts w:ascii="Times New Roman" w:hAnsi="Times New Roman" w:cs="Times New Roman"/>
          <w:noProof/>
        </w:rPr>
        <w:t>a</w:t>
      </w:r>
      <w:r w:rsidRPr="00FE585D">
        <w:rPr>
          <w:rFonts w:ascii="Times New Roman" w:hAnsi="Times New Roman" w:cs="Times New Roman"/>
          <w:noProof/>
        </w:rPr>
        <w:t>i Z</w:t>
      </w:r>
      <w:r>
        <w:rPr>
          <w:rFonts w:ascii="Times New Roman" w:hAnsi="Times New Roman" w:cs="Times New Roman"/>
          <w:noProof/>
        </w:rPr>
        <w:t>.</w:t>
      </w:r>
      <w:r w:rsidRPr="00FE585D">
        <w:rPr>
          <w:rFonts w:ascii="Times New Roman" w:hAnsi="Times New Roman" w:cs="Times New Roman"/>
          <w:noProof/>
        </w:rPr>
        <w:t>, Amaechi C</w:t>
      </w:r>
      <w:r>
        <w:rPr>
          <w:rFonts w:ascii="Times New Roman" w:hAnsi="Times New Roman" w:cs="Times New Roman"/>
          <w:noProof/>
        </w:rPr>
        <w:t>.</w:t>
      </w:r>
      <w:r w:rsidRPr="00FE585D">
        <w:rPr>
          <w:rFonts w:ascii="Times New Roman" w:hAnsi="Times New Roman" w:cs="Times New Roman"/>
          <w:noProof/>
        </w:rPr>
        <w:t xml:space="preserve"> V</w:t>
      </w:r>
      <w:r>
        <w:rPr>
          <w:rFonts w:ascii="Times New Roman" w:hAnsi="Times New Roman" w:cs="Times New Roman"/>
          <w:noProof/>
        </w:rPr>
        <w:t>.</w:t>
      </w:r>
      <w:r w:rsidRPr="00FE585D">
        <w:rPr>
          <w:rFonts w:ascii="Times New Roman" w:hAnsi="Times New Roman" w:cs="Times New Roman"/>
          <w:noProof/>
        </w:rPr>
        <w:t>, Wang</w:t>
      </w:r>
      <w:r>
        <w:rPr>
          <w:rFonts w:ascii="Times New Roman" w:hAnsi="Times New Roman" w:cs="Times New Roman"/>
          <w:noProof/>
        </w:rPr>
        <w:t xml:space="preserve"> Y.</w:t>
      </w:r>
      <w:r w:rsidRPr="00FE585D">
        <w:rPr>
          <w:rFonts w:ascii="Times New Roman" w:hAnsi="Times New Roman" w:cs="Times New Roman"/>
          <w:noProof/>
        </w:rPr>
        <w:t>, Wan</w:t>
      </w:r>
      <w:r>
        <w:rPr>
          <w:rFonts w:ascii="Times New Roman" w:hAnsi="Times New Roman" w:cs="Times New Roman"/>
          <w:noProof/>
        </w:rPr>
        <w:t xml:space="preserve"> L.</w:t>
      </w:r>
      <w:r w:rsidRPr="00FE585D">
        <w:rPr>
          <w:rFonts w:ascii="Times New Roman" w:hAnsi="Times New Roman" w:cs="Times New Roman"/>
          <w:noProof/>
        </w:rPr>
        <w:t>, Yang</w:t>
      </w:r>
      <w:r>
        <w:rPr>
          <w:rFonts w:ascii="Times New Roman" w:hAnsi="Times New Roman" w:cs="Times New Roman"/>
          <w:noProof/>
        </w:rPr>
        <w:t xml:space="preserve"> D.</w:t>
      </w:r>
      <w:r w:rsidRPr="00FE585D">
        <w:rPr>
          <w:rFonts w:ascii="Times New Roman" w:hAnsi="Times New Roman" w:cs="Times New Roman"/>
          <w:noProof/>
        </w:rPr>
        <w:t>, Chen</w:t>
      </w:r>
      <w:r>
        <w:rPr>
          <w:rFonts w:ascii="Times New Roman" w:hAnsi="Times New Roman" w:cs="Times New Roman"/>
          <w:noProof/>
        </w:rPr>
        <w:t xml:space="preserve"> X.</w:t>
      </w:r>
      <w:r w:rsidRPr="00FE585D">
        <w:rPr>
          <w:rFonts w:ascii="Times New Roman" w:hAnsi="Times New Roman" w:cs="Times New Roman"/>
          <w:noProof/>
        </w:rPr>
        <w:t>, Ye</w:t>
      </w:r>
      <w:r>
        <w:rPr>
          <w:rFonts w:ascii="Times New Roman" w:hAnsi="Times New Roman" w:cs="Times New Roman"/>
          <w:noProof/>
        </w:rPr>
        <w:t xml:space="preserve"> J.</w:t>
      </w:r>
      <w:r w:rsidRPr="00FE585D">
        <w:rPr>
          <w:rFonts w:ascii="Times New Roman" w:hAnsi="Times New Roman" w:cs="Times New Roman"/>
          <w:noProof/>
        </w:rPr>
        <w:t xml:space="preserve"> </w:t>
      </w:r>
      <w:r w:rsidRPr="007068E4">
        <w:rPr>
          <w:rFonts w:ascii="Times New Roman" w:hAnsi="Times New Roman" w:cs="Times New Roman"/>
          <w:noProof/>
          <w:color w:val="FF0000"/>
        </w:rPr>
        <w:t>(202</w:t>
      </w:r>
      <w:r w:rsidR="007068E4" w:rsidRPr="007068E4">
        <w:rPr>
          <w:rFonts w:ascii="Times New Roman" w:hAnsi="Times New Roman" w:cs="Times New Roman"/>
          <w:noProof/>
          <w:color w:val="FF0000"/>
        </w:rPr>
        <w:t>1</w:t>
      </w:r>
      <w:r w:rsidRPr="007068E4">
        <w:rPr>
          <w:rFonts w:ascii="Times New Roman" w:hAnsi="Times New Roman" w:cs="Times New Roman"/>
          <w:noProof/>
          <w:color w:val="FF0000"/>
        </w:rPr>
        <w:t>)</w:t>
      </w:r>
      <w:r w:rsidRPr="00FE585D">
        <w:rPr>
          <w:rFonts w:ascii="Times New Roman" w:hAnsi="Times New Roman" w:cs="Times New Roman"/>
          <w:noProof/>
        </w:rPr>
        <w:t xml:space="preserve">. Microscale intrinsic properties of hybrid unidirectional/woven composite laminates: Part Ⅰ: experimental tests. Composite Structures, Vol. 262, Issue 113369.  </w:t>
      </w:r>
      <w:hyperlink r:id="rId110" w:history="1">
        <w:r w:rsidRPr="00FE585D">
          <w:rPr>
            <w:rStyle w:val="Hyperlink"/>
            <w:rFonts w:ascii="Times New Roman" w:hAnsi="Times New Roman" w:cs="Times New Roman"/>
            <w:noProof/>
          </w:rPr>
          <w:t>https://doi.org/10.1016/j.compstruct.2020.113369</w:t>
        </w:r>
      </w:hyperlink>
    </w:p>
    <w:p w14:paraId="381C5DFB" w14:textId="127BF303"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Ye, J., 2016. </w:t>
      </w:r>
      <w:r w:rsidRPr="00A26674">
        <w:rPr>
          <w:rFonts w:ascii="Times New Roman" w:hAnsi="Times New Roman" w:cs="Times New Roman"/>
          <w:i/>
          <w:iCs/>
          <w:noProof/>
        </w:rPr>
        <w:t>Structural and Stress Analysis: Theories, tutorials and examples</w:t>
      </w:r>
      <w:r w:rsidRPr="00A26674">
        <w:rPr>
          <w:rFonts w:ascii="Times New Roman" w:hAnsi="Times New Roman" w:cs="Times New Roman"/>
          <w:noProof/>
        </w:rPr>
        <w:t xml:space="preserve"> Second., New York, USA: CRC Press.</w:t>
      </w:r>
    </w:p>
    <w:p w14:paraId="4F6254F5" w14:textId="320B9C55" w:rsidR="00462240" w:rsidRDefault="00462240" w:rsidP="00717F3E">
      <w:pPr>
        <w:widowControl w:val="0"/>
        <w:autoSpaceDE w:val="0"/>
        <w:autoSpaceDN w:val="0"/>
        <w:adjustRightInd w:val="0"/>
        <w:ind w:left="480" w:hanging="480"/>
        <w:jc w:val="both"/>
        <w:rPr>
          <w:rFonts w:ascii="Times New Roman" w:hAnsi="Times New Roman" w:cs="Times New Roman"/>
          <w:noProof/>
        </w:rPr>
      </w:pPr>
      <w:r w:rsidRPr="00462240">
        <w:rPr>
          <w:rFonts w:ascii="Times New Roman" w:hAnsi="Times New Roman" w:cs="Times New Roman"/>
          <w:noProof/>
        </w:rPr>
        <w:t>Yeung, R.W., 1981. Added mass and damping of a vertical cylinder in finite-depth waters, Applied Ocean Research 3(3):119-133.</w:t>
      </w:r>
      <w:r w:rsidR="006C30EB" w:rsidRPr="006C30EB">
        <w:t xml:space="preserve"> </w:t>
      </w:r>
      <w:r w:rsidR="006C30EB" w:rsidRPr="006C30EB">
        <w:rPr>
          <w:rFonts w:ascii="Times New Roman" w:hAnsi="Times New Roman" w:cs="Times New Roman"/>
          <w:noProof/>
        </w:rPr>
        <w:t>https://doi.org/10.1016/0141-1187(81)90101-2</w:t>
      </w:r>
      <w:r w:rsidR="006C30EB">
        <w:rPr>
          <w:rFonts w:ascii="Times New Roman" w:hAnsi="Times New Roman" w:cs="Times New Roman"/>
          <w:noProof/>
        </w:rPr>
        <w:t xml:space="preserve"> </w:t>
      </w:r>
    </w:p>
    <w:p w14:paraId="3469F3A9" w14:textId="1D22F0CB" w:rsidR="0023714F"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Yokohama, 2016. </w:t>
      </w:r>
      <w:r w:rsidRPr="00A26674">
        <w:rPr>
          <w:rFonts w:ascii="Times New Roman" w:hAnsi="Times New Roman" w:cs="Times New Roman"/>
          <w:i/>
          <w:iCs/>
          <w:noProof/>
        </w:rPr>
        <w:t>Seaflex Yokohama Offshore loading &amp; discharge hose</w:t>
      </w:r>
      <w:r w:rsidRPr="00A26674">
        <w:rPr>
          <w:rFonts w:ascii="Times New Roman" w:hAnsi="Times New Roman" w:cs="Times New Roman"/>
          <w:noProof/>
        </w:rPr>
        <w:t>, Hiratsuka City, Japan: The Yokohama Rubber Co. Ltd.</w:t>
      </w:r>
      <w:r w:rsidR="006C30EB" w:rsidRPr="006C30EB">
        <w:t xml:space="preserve"> </w:t>
      </w:r>
      <w:r w:rsidR="006C30EB" w:rsidRPr="006C30EB">
        <w:rPr>
          <w:rFonts w:ascii="Times New Roman" w:hAnsi="Times New Roman" w:cs="Times New Roman"/>
          <w:noProof/>
        </w:rPr>
        <w:t>Available at: https://www.y-yokohama.com/global/product/mb/pdf/resource/seaflex.pdf (Accessed on: 17th May 2021).</w:t>
      </w:r>
    </w:p>
    <w:p w14:paraId="1DCCCCBC" w14:textId="4EAB12FC" w:rsidR="001E6332" w:rsidRPr="001E6332" w:rsidRDefault="001E6332" w:rsidP="00717F3E">
      <w:pPr>
        <w:widowControl w:val="0"/>
        <w:autoSpaceDE w:val="0"/>
        <w:autoSpaceDN w:val="0"/>
        <w:adjustRightInd w:val="0"/>
        <w:ind w:left="480" w:hanging="480"/>
        <w:jc w:val="both"/>
        <w:rPr>
          <w:rFonts w:ascii="Times New Roman" w:hAnsi="Times New Roman" w:cs="Times New Roman"/>
          <w:noProof/>
          <w:color w:val="FF0000"/>
        </w:rPr>
      </w:pPr>
      <w:r w:rsidRPr="001E6332">
        <w:rPr>
          <w:rFonts w:ascii="Times New Roman" w:hAnsi="Times New Roman" w:cs="Times New Roman"/>
          <w:noProof/>
          <w:color w:val="FF0000"/>
        </w:rPr>
        <w:t>Young, Raymond A., Brogren, Erik E., and Subrata K. Chakrabarti. "Behavior Of Loading Hose Models In Laboratory Waves And Currents." Paper presented at the Offshore Technology Conference, Houston, Texas, May 5-8, 1980. doi: </w:t>
      </w:r>
      <w:hyperlink r:id="rId111" w:tgtFrame="_blank" w:history="1">
        <w:r w:rsidRPr="001E6332">
          <w:rPr>
            <w:rStyle w:val="Hyperlink"/>
            <w:rFonts w:ascii="Times New Roman" w:hAnsi="Times New Roman" w:cs="Times New Roman"/>
            <w:noProof/>
            <w:color w:val="FF0000"/>
          </w:rPr>
          <w:t>https://doi.org/10.4043/3842-MS</w:t>
        </w:r>
      </w:hyperlink>
    </w:p>
    <w:p w14:paraId="151DADFE" w14:textId="2B6A084A" w:rsidR="0008714F" w:rsidRDefault="0008714F"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Yu H., Zheng S., Zhang Y., Iglesias G. (2019). </w:t>
      </w:r>
      <w:r w:rsidRPr="0008714F">
        <w:rPr>
          <w:rFonts w:ascii="Times New Roman" w:hAnsi="Times New Roman" w:cs="Times New Roman"/>
          <w:noProof/>
        </w:rPr>
        <w:t>Wave radiation from a truncated cylinder of arbitrary cross section</w:t>
      </w:r>
      <w:r>
        <w:rPr>
          <w:rFonts w:ascii="Times New Roman" w:hAnsi="Times New Roman" w:cs="Times New Roman"/>
          <w:noProof/>
        </w:rPr>
        <w:t xml:space="preserve">. </w:t>
      </w:r>
      <w:r w:rsidRPr="0008714F">
        <w:rPr>
          <w:rFonts w:ascii="Times New Roman" w:hAnsi="Times New Roman" w:cs="Times New Roman"/>
          <w:noProof/>
        </w:rPr>
        <w:t>Ocean Engineering</w:t>
      </w:r>
      <w:r>
        <w:rPr>
          <w:rFonts w:ascii="Times New Roman" w:hAnsi="Times New Roman" w:cs="Times New Roman"/>
          <w:noProof/>
        </w:rPr>
        <w:t xml:space="preserve">, </w:t>
      </w:r>
      <w:r w:rsidRPr="0008714F">
        <w:rPr>
          <w:rFonts w:ascii="Times New Roman" w:hAnsi="Times New Roman" w:cs="Times New Roman"/>
          <w:noProof/>
        </w:rPr>
        <w:t>Volume 173, 1 February 2019, Pages 519-530</w:t>
      </w:r>
      <w:r>
        <w:rPr>
          <w:rFonts w:ascii="Times New Roman" w:hAnsi="Times New Roman" w:cs="Times New Roman"/>
          <w:noProof/>
        </w:rPr>
        <w:t xml:space="preserve"> </w:t>
      </w:r>
      <w:r w:rsidRPr="0008714F">
        <w:rPr>
          <w:rFonts w:ascii="Times New Roman" w:hAnsi="Times New Roman" w:cs="Times New Roman"/>
          <w:noProof/>
        </w:rPr>
        <w:t>https://doi.org/10.1016/j.oceaneng.2019.01.013</w:t>
      </w:r>
    </w:p>
    <w:p w14:paraId="4F1BB80B" w14:textId="2755795D" w:rsidR="0023714F" w:rsidRDefault="0023714F" w:rsidP="00717F3E">
      <w:pPr>
        <w:widowControl w:val="0"/>
        <w:autoSpaceDE w:val="0"/>
        <w:autoSpaceDN w:val="0"/>
        <w:adjustRightInd w:val="0"/>
        <w:ind w:left="480" w:hanging="480"/>
        <w:jc w:val="both"/>
        <w:rPr>
          <w:rFonts w:ascii="Times New Roman" w:hAnsi="Times New Roman" w:cs="Times New Roman"/>
          <w:noProof/>
        </w:rPr>
      </w:pPr>
      <w:r w:rsidRPr="0023714F">
        <w:rPr>
          <w:rFonts w:ascii="Times New Roman" w:hAnsi="Times New Roman" w:cs="Times New Roman"/>
          <w:noProof/>
        </w:rPr>
        <w:t>Yuan Z., Huang Z. (2015). Morison coefficients for a circular cylinder oscillating with dual frequency in still water: an analysis using independent-flow form of Morison’s equation</w:t>
      </w:r>
      <w:r>
        <w:rPr>
          <w:rFonts w:ascii="Times New Roman" w:hAnsi="Times New Roman" w:cs="Times New Roman"/>
          <w:noProof/>
        </w:rPr>
        <w:t>.</w:t>
      </w:r>
      <w:r w:rsidRPr="0023714F">
        <w:t xml:space="preserve"> </w:t>
      </w:r>
      <w:r w:rsidRPr="0023714F">
        <w:rPr>
          <w:rFonts w:ascii="Times New Roman" w:hAnsi="Times New Roman" w:cs="Times New Roman"/>
          <w:noProof/>
        </w:rPr>
        <w:t>J. Ocean Eng. Mar. Energy (2015) 1:435–444</w:t>
      </w:r>
      <w:r>
        <w:rPr>
          <w:rFonts w:ascii="Times New Roman" w:hAnsi="Times New Roman" w:cs="Times New Roman"/>
          <w:noProof/>
        </w:rPr>
        <w:t xml:space="preserve">. </w:t>
      </w:r>
      <w:r w:rsidRPr="0023714F">
        <w:rPr>
          <w:rFonts w:ascii="Times New Roman" w:hAnsi="Times New Roman" w:cs="Times New Roman"/>
          <w:noProof/>
        </w:rPr>
        <w:t>DOI 10.1007/s40722-015-0030-6</w:t>
      </w:r>
    </w:p>
    <w:p w14:paraId="3E55E77A" w14:textId="77777777" w:rsidR="0023714F" w:rsidRPr="0023714F" w:rsidRDefault="0023714F" w:rsidP="00717F3E">
      <w:pPr>
        <w:widowControl w:val="0"/>
        <w:autoSpaceDE w:val="0"/>
        <w:autoSpaceDN w:val="0"/>
        <w:adjustRightInd w:val="0"/>
        <w:ind w:left="480" w:hanging="480"/>
        <w:jc w:val="both"/>
        <w:rPr>
          <w:rFonts w:ascii="Times New Roman" w:hAnsi="Times New Roman" w:cs="Times New Roman"/>
          <w:noProof/>
        </w:rPr>
      </w:pPr>
      <w:r w:rsidRPr="0023714F">
        <w:rPr>
          <w:rFonts w:ascii="Times New Roman" w:hAnsi="Times New Roman" w:cs="Times New Roman"/>
          <w:noProof/>
        </w:rPr>
        <w:t>Zhang D., Paterson E. (2015). A study of wave forces on an offshore platform by direct CFD and Morison equation. E3S Web of Conferences 5:04002. DOI:10.1051/e3sconf/20150504002</w:t>
      </w:r>
    </w:p>
    <w:p w14:paraId="2C2B84D2" w14:textId="4B484250" w:rsidR="000D7709" w:rsidRDefault="000D7709"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Zhang S.F.</w:t>
      </w:r>
      <w:r w:rsidR="00713B07">
        <w:rPr>
          <w:rFonts w:ascii="Times New Roman" w:hAnsi="Times New Roman" w:cs="Times New Roman"/>
          <w:noProof/>
        </w:rPr>
        <w:t>,</w:t>
      </w:r>
      <w:r>
        <w:rPr>
          <w:rFonts w:ascii="Times New Roman" w:hAnsi="Times New Roman" w:cs="Times New Roman"/>
          <w:noProof/>
        </w:rPr>
        <w:t xml:space="preserve"> </w:t>
      </w:r>
      <w:r w:rsidR="00713B07" w:rsidRPr="00713B07">
        <w:rPr>
          <w:rFonts w:ascii="Times New Roman" w:hAnsi="Times New Roman" w:cs="Times New Roman"/>
          <w:noProof/>
          <w:color w:val="FF0000"/>
        </w:rPr>
        <w:t>Chen C., Zhang Q.X., Zhang D.M., Zhang F.</w:t>
      </w:r>
      <w:r>
        <w:rPr>
          <w:rFonts w:ascii="Times New Roman" w:hAnsi="Times New Roman" w:cs="Times New Roman"/>
          <w:noProof/>
        </w:rPr>
        <w:t xml:space="preserve"> (2015). </w:t>
      </w:r>
      <w:r w:rsidRPr="000D7709">
        <w:rPr>
          <w:rFonts w:ascii="Times New Roman" w:hAnsi="Times New Roman" w:cs="Times New Roman"/>
          <w:noProof/>
        </w:rPr>
        <w:t>Wave Loads Computation for Offshore Floating Hose Based on Partially</w:t>
      </w:r>
      <w:r w:rsidR="00713B07">
        <w:rPr>
          <w:rFonts w:ascii="Times New Roman" w:hAnsi="Times New Roman" w:cs="Times New Roman"/>
          <w:noProof/>
        </w:rPr>
        <w:t xml:space="preserve"> </w:t>
      </w:r>
      <w:r w:rsidRPr="000D7709">
        <w:rPr>
          <w:rFonts w:ascii="Times New Roman" w:hAnsi="Times New Roman" w:cs="Times New Roman"/>
          <w:noProof/>
        </w:rPr>
        <w:t>Immersed Cylinder Model of Improved Morison Formula</w:t>
      </w:r>
      <w:r>
        <w:rPr>
          <w:rFonts w:ascii="Times New Roman" w:hAnsi="Times New Roman" w:cs="Times New Roman"/>
          <w:noProof/>
        </w:rPr>
        <w:t>. The Open Petroleum Engineering Journal, Vol 8, pp. 130-137.</w:t>
      </w:r>
      <w:r w:rsidRPr="000D7709">
        <w:t xml:space="preserve"> </w:t>
      </w:r>
      <w:r w:rsidRPr="000D7709">
        <w:rPr>
          <w:rFonts w:ascii="Times New Roman" w:hAnsi="Times New Roman" w:cs="Times New Roman"/>
          <w:noProof/>
        </w:rPr>
        <w:t>Publisher Id: TOPEJ-8-130</w:t>
      </w:r>
      <w:r>
        <w:rPr>
          <w:rFonts w:ascii="Times New Roman" w:hAnsi="Times New Roman" w:cs="Times New Roman"/>
          <w:noProof/>
        </w:rPr>
        <w:t xml:space="preserve">.  </w:t>
      </w:r>
      <w:r w:rsidRPr="000D7709">
        <w:rPr>
          <w:rFonts w:ascii="Times New Roman" w:hAnsi="Times New Roman" w:cs="Times New Roman"/>
          <w:noProof/>
        </w:rPr>
        <w:t xml:space="preserve">DOI: </w:t>
      </w:r>
      <w:r w:rsidRPr="000D7709">
        <w:rPr>
          <w:rFonts w:ascii="Times New Roman" w:hAnsi="Times New Roman" w:cs="Times New Roman"/>
          <w:noProof/>
        </w:rPr>
        <w:lastRenderedPageBreak/>
        <w:t>10.2174/1874834101508010130</w:t>
      </w:r>
    </w:p>
    <w:p w14:paraId="50289085" w14:textId="71C80C60" w:rsidR="0008714F" w:rsidRDefault="00824BFA"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 xml:space="preserve">Zheng S., Zhang Y. (2016). </w:t>
      </w:r>
      <w:r w:rsidRPr="00824BFA">
        <w:rPr>
          <w:rFonts w:ascii="Times New Roman" w:hAnsi="Times New Roman" w:cs="Times New Roman"/>
          <w:noProof/>
        </w:rPr>
        <w:t>Wave radiation from a truncated cylinder in front of a vertical wall</w:t>
      </w:r>
      <w:r>
        <w:rPr>
          <w:rFonts w:ascii="Times New Roman" w:hAnsi="Times New Roman" w:cs="Times New Roman"/>
          <w:noProof/>
        </w:rPr>
        <w:t xml:space="preserve">. </w:t>
      </w:r>
      <w:r w:rsidRPr="00824BFA">
        <w:rPr>
          <w:rFonts w:ascii="Times New Roman" w:hAnsi="Times New Roman" w:cs="Times New Roman"/>
          <w:noProof/>
        </w:rPr>
        <w:t>Ocean Engineering</w:t>
      </w:r>
      <w:r>
        <w:rPr>
          <w:rFonts w:ascii="Times New Roman" w:hAnsi="Times New Roman" w:cs="Times New Roman"/>
          <w:noProof/>
        </w:rPr>
        <w:t xml:space="preserve">, </w:t>
      </w:r>
      <w:r w:rsidRPr="00824BFA">
        <w:rPr>
          <w:rFonts w:ascii="Times New Roman" w:hAnsi="Times New Roman" w:cs="Times New Roman"/>
          <w:noProof/>
        </w:rPr>
        <w:t>Volume 111, 1 January 2016, Pages 602-614https://doi.org/10.1016/j.oceaneng.2015.11.024</w:t>
      </w:r>
    </w:p>
    <w:p w14:paraId="364362A2" w14:textId="011F3D5D" w:rsidR="00491988" w:rsidRDefault="00491988" w:rsidP="00717F3E">
      <w:pPr>
        <w:widowControl w:val="0"/>
        <w:autoSpaceDE w:val="0"/>
        <w:autoSpaceDN w:val="0"/>
        <w:adjustRightInd w:val="0"/>
        <w:ind w:left="480" w:hanging="480"/>
        <w:jc w:val="both"/>
        <w:rPr>
          <w:rFonts w:ascii="Times New Roman" w:hAnsi="Times New Roman" w:cs="Times New Roman"/>
          <w:noProof/>
        </w:rPr>
      </w:pPr>
      <w:r>
        <w:rPr>
          <w:rFonts w:ascii="Times New Roman" w:hAnsi="Times New Roman" w:cs="Times New Roman"/>
          <w:noProof/>
        </w:rPr>
        <w:t>Zhou X.L. et al. (2014). Wave and current induced seabed response around a submarine pipeline in an anisotropic seabed. Ocean Engineering, Vol 75, pp</w:t>
      </w:r>
      <w:r w:rsidR="00F161FB">
        <w:rPr>
          <w:rFonts w:ascii="Times New Roman" w:hAnsi="Times New Roman" w:cs="Times New Roman"/>
          <w:noProof/>
        </w:rPr>
        <w:t>.</w:t>
      </w:r>
      <w:r>
        <w:rPr>
          <w:rFonts w:ascii="Times New Roman" w:hAnsi="Times New Roman" w:cs="Times New Roman"/>
          <w:noProof/>
        </w:rPr>
        <w:t xml:space="preserve"> 112-27.</w:t>
      </w:r>
      <w:r w:rsidR="00F161FB" w:rsidRPr="00F161FB">
        <w:t xml:space="preserve"> </w:t>
      </w:r>
      <w:r w:rsidR="00F161FB" w:rsidRPr="00F161FB">
        <w:rPr>
          <w:rFonts w:ascii="Times New Roman" w:hAnsi="Times New Roman" w:cs="Times New Roman"/>
          <w:noProof/>
        </w:rPr>
        <w:t>https://doi.org/10.1016/j.oceaneng.2013.11.016</w:t>
      </w:r>
    </w:p>
    <w:p w14:paraId="7D6E6A39" w14:textId="23EC2B3C" w:rsidR="00533575" w:rsidRPr="00533575" w:rsidRDefault="00533575" w:rsidP="00717F3E">
      <w:pPr>
        <w:widowControl w:val="0"/>
        <w:autoSpaceDE w:val="0"/>
        <w:autoSpaceDN w:val="0"/>
        <w:adjustRightInd w:val="0"/>
        <w:ind w:left="480" w:hanging="480"/>
        <w:jc w:val="both"/>
        <w:rPr>
          <w:rFonts w:ascii="Times New Roman" w:hAnsi="Times New Roman" w:cs="Times New Roman"/>
          <w:noProof/>
        </w:rPr>
      </w:pPr>
      <w:r w:rsidRPr="00533575">
        <w:rPr>
          <w:rFonts w:ascii="Times New Roman" w:hAnsi="Times New Roman" w:cs="Times New Roman"/>
          <w:noProof/>
        </w:rPr>
        <w:t>Zhou Y., Duan M.L., Ma J.M., Sun G.M.</w:t>
      </w:r>
      <w:r>
        <w:rPr>
          <w:rFonts w:ascii="Times New Roman" w:hAnsi="Times New Roman" w:cs="Times New Roman"/>
          <w:noProof/>
        </w:rPr>
        <w:t xml:space="preserve"> (2018).</w:t>
      </w:r>
      <w:r w:rsidRPr="00533575">
        <w:rPr>
          <w:rFonts w:ascii="Times New Roman" w:hAnsi="Times New Roman" w:cs="Times New Roman"/>
          <w:noProof/>
        </w:rPr>
        <w:t xml:space="preserve"> Theoretical analysis of reinforcement layers in bonded flexible marine hose under internal pressure, Eng. Struct. 168 (2018) 384–398. </w:t>
      </w:r>
      <w:hyperlink r:id="rId112" w:history="1">
        <w:r w:rsidRPr="00533575">
          <w:rPr>
            <w:rStyle w:val="Hyperlink"/>
            <w:rFonts w:ascii="Times New Roman" w:hAnsi="Times New Roman" w:cs="Times New Roman"/>
            <w:noProof/>
          </w:rPr>
          <w:t>https://doi.org/10.1016/j.engstruct.2018.04.061</w:t>
        </w:r>
      </w:hyperlink>
      <w:r w:rsidRPr="00533575">
        <w:rPr>
          <w:rFonts w:ascii="Times New Roman" w:hAnsi="Times New Roman" w:cs="Times New Roman"/>
          <w:noProof/>
        </w:rPr>
        <w:t xml:space="preserve"> </w:t>
      </w:r>
    </w:p>
    <w:p w14:paraId="58FB7A61" w14:textId="2E9638C1" w:rsidR="00D67AC0" w:rsidRPr="00A26674" w:rsidRDefault="00D67AC0" w:rsidP="00717F3E">
      <w:pPr>
        <w:widowControl w:val="0"/>
        <w:autoSpaceDE w:val="0"/>
        <w:autoSpaceDN w:val="0"/>
        <w:adjustRightInd w:val="0"/>
        <w:ind w:left="480" w:hanging="480"/>
        <w:jc w:val="both"/>
        <w:rPr>
          <w:rFonts w:ascii="Times New Roman" w:hAnsi="Times New Roman" w:cs="Times New Roman"/>
          <w:noProof/>
        </w:rPr>
      </w:pPr>
      <w:r w:rsidRPr="00A26674">
        <w:rPr>
          <w:rFonts w:ascii="Times New Roman" w:hAnsi="Times New Roman" w:cs="Times New Roman"/>
          <w:noProof/>
        </w:rPr>
        <w:t xml:space="preserve">Ziccardi, J.J. &amp; Robbins, H.J., 1970. Selection of Hose Systems for SPM Tanker Terminals. In </w:t>
      </w:r>
      <w:r w:rsidRPr="00A26674">
        <w:rPr>
          <w:rFonts w:ascii="Times New Roman" w:hAnsi="Times New Roman" w:cs="Times New Roman"/>
          <w:i/>
          <w:iCs/>
          <w:noProof/>
        </w:rPr>
        <w:t>Offshore Technology Conference Proceeding -OTC 1152</w:t>
      </w:r>
      <w:r w:rsidRPr="00A26674">
        <w:rPr>
          <w:rFonts w:ascii="Times New Roman" w:hAnsi="Times New Roman" w:cs="Times New Roman"/>
          <w:noProof/>
        </w:rPr>
        <w:t>. Dallas, Texas, USA: OnePetro, pp. 83–94.</w:t>
      </w:r>
      <w:r w:rsidR="003071D4">
        <w:rPr>
          <w:rFonts w:ascii="Times New Roman" w:hAnsi="Times New Roman" w:cs="Times New Roman"/>
          <w:noProof/>
        </w:rPr>
        <w:t xml:space="preserve"> </w:t>
      </w:r>
      <w:r w:rsidR="003071D4" w:rsidRPr="003071D4">
        <w:rPr>
          <w:rFonts w:ascii="Times New Roman" w:hAnsi="Times New Roman" w:cs="Times New Roman"/>
          <w:noProof/>
        </w:rPr>
        <w:t>https://doi.org/10.4043/1152-MS</w:t>
      </w:r>
    </w:p>
    <w:p w14:paraId="5F2D94C4" w14:textId="0774107D" w:rsidR="00C379AC" w:rsidRPr="00C379AC" w:rsidRDefault="00C379AC" w:rsidP="00717F3E">
      <w:pPr>
        <w:widowControl w:val="0"/>
        <w:autoSpaceDE w:val="0"/>
        <w:autoSpaceDN w:val="0"/>
        <w:adjustRightInd w:val="0"/>
        <w:ind w:left="480" w:hanging="480"/>
        <w:jc w:val="both"/>
        <w:rPr>
          <w:rFonts w:ascii="Times New Roman" w:hAnsi="Times New Roman" w:cs="Times New Roman"/>
          <w:noProof/>
        </w:rPr>
      </w:pPr>
      <w:r w:rsidRPr="00C379AC">
        <w:rPr>
          <w:rFonts w:ascii="Times New Roman" w:hAnsi="Times New Roman" w:cs="Times New Roman"/>
          <w:noProof/>
        </w:rPr>
        <w:t>Zou, J</w:t>
      </w:r>
      <w:r w:rsidR="00343C46">
        <w:rPr>
          <w:rFonts w:ascii="Times New Roman" w:hAnsi="Times New Roman" w:cs="Times New Roman"/>
          <w:noProof/>
        </w:rPr>
        <w:t>. (</w:t>
      </w:r>
      <w:r w:rsidR="00343C46" w:rsidRPr="003071D4">
        <w:rPr>
          <w:rFonts w:ascii="Times New Roman" w:hAnsi="Times New Roman" w:cs="Times New Roman"/>
          <w:noProof/>
        </w:rPr>
        <w:t>2008</w:t>
      </w:r>
      <w:r w:rsidR="00343C46">
        <w:rPr>
          <w:rFonts w:ascii="Times New Roman" w:hAnsi="Times New Roman" w:cs="Times New Roman"/>
          <w:noProof/>
        </w:rPr>
        <w:t>)</w:t>
      </w:r>
      <w:r w:rsidRPr="00C379AC">
        <w:rPr>
          <w:rFonts w:ascii="Times New Roman" w:hAnsi="Times New Roman" w:cs="Times New Roman"/>
          <w:noProof/>
        </w:rPr>
        <w:t>.</w:t>
      </w:r>
      <w:r w:rsidR="00343C46">
        <w:rPr>
          <w:rFonts w:ascii="Times New Roman" w:hAnsi="Times New Roman" w:cs="Times New Roman"/>
          <w:noProof/>
        </w:rPr>
        <w:t xml:space="preserve"> </w:t>
      </w:r>
      <w:r w:rsidRPr="00C379AC">
        <w:rPr>
          <w:rFonts w:ascii="Times New Roman" w:hAnsi="Times New Roman" w:cs="Times New Roman"/>
          <w:noProof/>
        </w:rPr>
        <w:t xml:space="preserve"> "Dynamic Responses of a Dry Tree Semi-submersible Platform with Ram Style Tensioners in the Post-Katrina Irregular Seas." In </w:t>
      </w:r>
      <w:r w:rsidRPr="00C379AC">
        <w:rPr>
          <w:rFonts w:ascii="Times New Roman" w:hAnsi="Times New Roman" w:cs="Times New Roman"/>
          <w:i/>
          <w:iCs/>
          <w:noProof/>
        </w:rPr>
        <w:t>The Eighteenth International Offshore and Polar Engineering Conference</w:t>
      </w:r>
      <w:r w:rsidRPr="00C379AC">
        <w:rPr>
          <w:rFonts w:ascii="Times New Roman" w:hAnsi="Times New Roman" w:cs="Times New Roman"/>
          <w:noProof/>
        </w:rPr>
        <w:t xml:space="preserve">. International Society of Offshore and Polar Engineers, </w:t>
      </w:r>
      <w:r w:rsidR="003071D4" w:rsidRPr="003071D4">
        <w:rPr>
          <w:rFonts w:ascii="Times New Roman" w:hAnsi="Times New Roman" w:cs="Times New Roman"/>
          <w:noProof/>
        </w:rPr>
        <w:t xml:space="preserve">Vancouver, Canada, July </w:t>
      </w:r>
      <w:r w:rsidRPr="00C379AC">
        <w:rPr>
          <w:rFonts w:ascii="Times New Roman" w:hAnsi="Times New Roman" w:cs="Times New Roman"/>
          <w:noProof/>
        </w:rPr>
        <w:t>2008.</w:t>
      </w:r>
      <w:r w:rsidR="00343C46">
        <w:rPr>
          <w:rFonts w:ascii="Times New Roman" w:hAnsi="Times New Roman" w:cs="Times New Roman"/>
          <w:noProof/>
        </w:rPr>
        <w:t xml:space="preserve"> Available at: </w:t>
      </w:r>
      <w:r w:rsidR="00343C46" w:rsidRPr="00343C46">
        <w:rPr>
          <w:rFonts w:ascii="Times New Roman" w:hAnsi="Times New Roman" w:cs="Times New Roman"/>
          <w:noProof/>
        </w:rPr>
        <w:t>https://onepetro.org/ISOPEIOPEC/proceedings-abstract/ISOPE08/All-ISOPE08/ISOPE-I-08-031/10683</w:t>
      </w:r>
      <w:r w:rsidR="00F161FB">
        <w:rPr>
          <w:rFonts w:ascii="Times New Roman" w:hAnsi="Times New Roman" w:cs="Times New Roman"/>
          <w:noProof/>
        </w:rPr>
        <w:t xml:space="preserve"> (</w:t>
      </w:r>
      <w:r w:rsidR="00F161FB" w:rsidRPr="00A26674">
        <w:rPr>
          <w:rFonts w:ascii="Times New Roman" w:hAnsi="Times New Roman" w:cs="Times New Roman"/>
          <w:noProof/>
        </w:rPr>
        <w:t>Retrieved on: 16</w:t>
      </w:r>
      <w:r w:rsidR="00F161FB" w:rsidRPr="00A26674">
        <w:rPr>
          <w:rFonts w:ascii="Times New Roman" w:hAnsi="Times New Roman" w:cs="Times New Roman"/>
          <w:noProof/>
          <w:vertAlign w:val="superscript"/>
        </w:rPr>
        <w:t>th</w:t>
      </w:r>
      <w:r w:rsidR="00F161FB" w:rsidRPr="00A26674">
        <w:rPr>
          <w:rFonts w:ascii="Times New Roman" w:hAnsi="Times New Roman" w:cs="Times New Roman"/>
          <w:noProof/>
        </w:rPr>
        <w:t xml:space="preserve"> May, 2021</w:t>
      </w:r>
      <w:r w:rsidR="00F161FB">
        <w:rPr>
          <w:rFonts w:ascii="Times New Roman" w:hAnsi="Times New Roman" w:cs="Times New Roman"/>
          <w:noProof/>
        </w:rPr>
        <w:t>)</w:t>
      </w:r>
      <w:r w:rsidR="00F161FB" w:rsidRPr="00A26674">
        <w:rPr>
          <w:rFonts w:ascii="Times New Roman" w:hAnsi="Times New Roman" w:cs="Times New Roman"/>
          <w:noProof/>
        </w:rPr>
        <w:t>.</w:t>
      </w:r>
    </w:p>
    <w:p w14:paraId="72B0FC11" w14:textId="0584D849" w:rsidR="00C379AC" w:rsidRPr="00C379AC" w:rsidRDefault="00C379AC" w:rsidP="00717F3E">
      <w:pPr>
        <w:widowControl w:val="0"/>
        <w:autoSpaceDE w:val="0"/>
        <w:autoSpaceDN w:val="0"/>
        <w:adjustRightInd w:val="0"/>
        <w:ind w:left="480" w:hanging="480"/>
        <w:jc w:val="both"/>
        <w:rPr>
          <w:rFonts w:ascii="Times New Roman" w:hAnsi="Times New Roman" w:cs="Times New Roman"/>
          <w:noProof/>
        </w:rPr>
      </w:pPr>
      <w:r w:rsidRPr="00C379AC">
        <w:rPr>
          <w:rFonts w:ascii="Times New Roman" w:hAnsi="Times New Roman" w:cs="Times New Roman"/>
          <w:noProof/>
        </w:rPr>
        <w:t>Zou J</w:t>
      </w:r>
      <w:r w:rsidR="00343C46">
        <w:rPr>
          <w:rFonts w:ascii="Times New Roman" w:hAnsi="Times New Roman" w:cs="Times New Roman"/>
          <w:noProof/>
        </w:rPr>
        <w:t>.</w:t>
      </w:r>
      <w:r w:rsidRPr="00C379AC">
        <w:rPr>
          <w:rFonts w:ascii="Times New Roman" w:hAnsi="Times New Roman" w:cs="Times New Roman"/>
          <w:noProof/>
        </w:rPr>
        <w:t>, Poll</w:t>
      </w:r>
      <w:r w:rsidR="00343C46">
        <w:rPr>
          <w:rFonts w:ascii="Times New Roman" w:hAnsi="Times New Roman" w:cs="Times New Roman"/>
          <w:noProof/>
        </w:rPr>
        <w:t xml:space="preserve"> P.</w:t>
      </w:r>
      <w:r w:rsidRPr="00C379AC">
        <w:rPr>
          <w:rFonts w:ascii="Times New Roman" w:hAnsi="Times New Roman" w:cs="Times New Roman"/>
          <w:noProof/>
        </w:rPr>
        <w:t>, Roddier</w:t>
      </w:r>
      <w:r w:rsidR="00343C46">
        <w:rPr>
          <w:rFonts w:ascii="Times New Roman" w:hAnsi="Times New Roman" w:cs="Times New Roman"/>
          <w:noProof/>
        </w:rPr>
        <w:t xml:space="preserve"> D.</w:t>
      </w:r>
      <w:r w:rsidRPr="00C379AC">
        <w:rPr>
          <w:rFonts w:ascii="Times New Roman" w:hAnsi="Times New Roman" w:cs="Times New Roman"/>
          <w:noProof/>
        </w:rPr>
        <w:t>, Tom</w:t>
      </w:r>
      <w:r w:rsidR="00343C46">
        <w:rPr>
          <w:rFonts w:ascii="Times New Roman" w:hAnsi="Times New Roman" w:cs="Times New Roman"/>
          <w:noProof/>
        </w:rPr>
        <w:t xml:space="preserve"> N.</w:t>
      </w:r>
      <w:r w:rsidRPr="00C379AC">
        <w:rPr>
          <w:rFonts w:ascii="Times New Roman" w:hAnsi="Times New Roman" w:cs="Times New Roman"/>
          <w:noProof/>
        </w:rPr>
        <w:t>, Peiffer</w:t>
      </w:r>
      <w:r w:rsidR="00343C46">
        <w:rPr>
          <w:rFonts w:ascii="Times New Roman" w:hAnsi="Times New Roman" w:cs="Times New Roman"/>
          <w:noProof/>
        </w:rPr>
        <w:t xml:space="preserve"> N. (2013)</w:t>
      </w:r>
      <w:r w:rsidRPr="00C379AC">
        <w:rPr>
          <w:rFonts w:ascii="Times New Roman" w:hAnsi="Times New Roman" w:cs="Times New Roman"/>
          <w:noProof/>
        </w:rPr>
        <w:t>. "VIM Testing of a Paired Column Semi Submersible." In </w:t>
      </w:r>
      <w:r w:rsidRPr="00C379AC">
        <w:rPr>
          <w:rFonts w:ascii="Times New Roman" w:hAnsi="Times New Roman" w:cs="Times New Roman"/>
          <w:i/>
          <w:iCs/>
          <w:noProof/>
        </w:rPr>
        <w:t>ASME 2013 32nd International Conference on Ocean, Offshore and Arctic Engineering</w:t>
      </w:r>
      <w:r w:rsidRPr="00C379AC">
        <w:rPr>
          <w:rFonts w:ascii="Times New Roman" w:hAnsi="Times New Roman" w:cs="Times New Roman"/>
          <w:noProof/>
        </w:rPr>
        <w:t>, pp. V007T08A001-V007T08A001. American Society of Mechanical Engineers, 2013.</w:t>
      </w:r>
      <w:r w:rsidR="00343C46">
        <w:rPr>
          <w:rFonts w:ascii="Times New Roman" w:hAnsi="Times New Roman" w:cs="Times New Roman"/>
          <w:noProof/>
        </w:rPr>
        <w:t xml:space="preserve"> </w:t>
      </w:r>
      <w:r w:rsidR="00343C46" w:rsidRPr="00343C46">
        <w:rPr>
          <w:rFonts w:ascii="Times New Roman" w:hAnsi="Times New Roman" w:cs="Times New Roman"/>
          <w:noProof/>
        </w:rPr>
        <w:t>https://doi.org/10.1115/OMAE2013-10001</w:t>
      </w:r>
    </w:p>
    <w:p w14:paraId="2DFEC3AF" w14:textId="11DD0A90" w:rsidR="00C379AC" w:rsidRPr="00595BB6" w:rsidRDefault="00C379AC" w:rsidP="00717F3E">
      <w:pPr>
        <w:widowControl w:val="0"/>
        <w:autoSpaceDE w:val="0"/>
        <w:autoSpaceDN w:val="0"/>
        <w:adjustRightInd w:val="0"/>
        <w:ind w:left="480" w:hanging="480"/>
        <w:jc w:val="both"/>
        <w:rPr>
          <w:rFonts w:ascii="Times New Roman" w:hAnsi="Times New Roman" w:cs="Times New Roman"/>
          <w:color w:val="0070C0"/>
        </w:rPr>
      </w:pPr>
      <w:bookmarkStart w:id="43" w:name="_Hlk72130456"/>
      <w:r w:rsidRPr="00C379AC">
        <w:rPr>
          <w:rFonts w:ascii="Times New Roman" w:hAnsi="Times New Roman" w:cs="Times New Roman"/>
          <w:noProof/>
        </w:rPr>
        <w:t>Zou</w:t>
      </w:r>
      <w:r w:rsidR="00343C46">
        <w:rPr>
          <w:rFonts w:ascii="Times New Roman" w:hAnsi="Times New Roman" w:cs="Times New Roman"/>
          <w:noProof/>
        </w:rPr>
        <w:t xml:space="preserve"> J., </w:t>
      </w:r>
      <w:r w:rsidRPr="00C379AC">
        <w:rPr>
          <w:rFonts w:ascii="Times New Roman" w:hAnsi="Times New Roman" w:cs="Times New Roman"/>
          <w:noProof/>
        </w:rPr>
        <w:t>Poll</w:t>
      </w:r>
      <w:r w:rsidR="00343C46">
        <w:rPr>
          <w:rFonts w:ascii="Times New Roman" w:hAnsi="Times New Roman" w:cs="Times New Roman"/>
          <w:noProof/>
        </w:rPr>
        <w:t xml:space="preserve"> P.</w:t>
      </w:r>
      <w:r w:rsidRPr="00C379AC">
        <w:rPr>
          <w:rFonts w:ascii="Times New Roman" w:hAnsi="Times New Roman" w:cs="Times New Roman"/>
          <w:noProof/>
        </w:rPr>
        <w:t>, Antony</w:t>
      </w:r>
      <w:r w:rsidR="00343C46">
        <w:rPr>
          <w:rFonts w:ascii="Times New Roman" w:hAnsi="Times New Roman" w:cs="Times New Roman"/>
          <w:noProof/>
        </w:rPr>
        <w:t xml:space="preserve"> A.</w:t>
      </w:r>
      <w:r w:rsidRPr="00C379AC">
        <w:rPr>
          <w:rFonts w:ascii="Times New Roman" w:hAnsi="Times New Roman" w:cs="Times New Roman"/>
          <w:noProof/>
        </w:rPr>
        <w:t>, Das</w:t>
      </w:r>
      <w:r w:rsidR="00343C46">
        <w:rPr>
          <w:rFonts w:ascii="Times New Roman" w:hAnsi="Times New Roman" w:cs="Times New Roman"/>
          <w:noProof/>
        </w:rPr>
        <w:t xml:space="preserve"> S.</w:t>
      </w:r>
      <w:r w:rsidRPr="00C379AC">
        <w:rPr>
          <w:rFonts w:ascii="Times New Roman" w:hAnsi="Times New Roman" w:cs="Times New Roman"/>
          <w:noProof/>
        </w:rPr>
        <w:t>, Padmanabhan</w:t>
      </w:r>
      <w:r w:rsidR="00343C46">
        <w:rPr>
          <w:rFonts w:ascii="Times New Roman" w:hAnsi="Times New Roman" w:cs="Times New Roman"/>
          <w:noProof/>
        </w:rPr>
        <w:t xml:space="preserve"> R.</w:t>
      </w:r>
      <w:r w:rsidRPr="00C379AC">
        <w:rPr>
          <w:rFonts w:ascii="Times New Roman" w:hAnsi="Times New Roman" w:cs="Times New Roman"/>
          <w:noProof/>
        </w:rPr>
        <w:t>, Vinayan</w:t>
      </w:r>
      <w:r w:rsidR="00343C46">
        <w:rPr>
          <w:rFonts w:ascii="Times New Roman" w:hAnsi="Times New Roman" w:cs="Times New Roman"/>
          <w:noProof/>
        </w:rPr>
        <w:t xml:space="preserve"> V.</w:t>
      </w:r>
      <w:r w:rsidRPr="00C379AC">
        <w:rPr>
          <w:rFonts w:ascii="Times New Roman" w:hAnsi="Times New Roman" w:cs="Times New Roman"/>
          <w:noProof/>
        </w:rPr>
        <w:t>, Parambath</w:t>
      </w:r>
      <w:r w:rsidR="00343C46">
        <w:rPr>
          <w:rFonts w:ascii="Times New Roman" w:hAnsi="Times New Roman" w:cs="Times New Roman"/>
          <w:noProof/>
        </w:rPr>
        <w:t xml:space="preserve"> A</w:t>
      </w:r>
      <w:r w:rsidRPr="00C379AC">
        <w:rPr>
          <w:rFonts w:ascii="Times New Roman" w:hAnsi="Times New Roman" w:cs="Times New Roman"/>
          <w:noProof/>
        </w:rPr>
        <w:t>.</w:t>
      </w:r>
      <w:r w:rsidR="00343C46">
        <w:rPr>
          <w:rFonts w:ascii="Times New Roman" w:hAnsi="Times New Roman" w:cs="Times New Roman"/>
          <w:noProof/>
        </w:rPr>
        <w:t xml:space="preserve"> (2014).</w:t>
      </w:r>
      <w:r w:rsidRPr="00C379AC">
        <w:rPr>
          <w:rFonts w:ascii="Times New Roman" w:hAnsi="Times New Roman" w:cs="Times New Roman"/>
          <w:noProof/>
        </w:rPr>
        <w:t xml:space="preserve"> "VIM Model Testing and VIM Induced Mooring Fatigue of a Dry Tree Paired-Column Semisubmersible Platform." In</w:t>
      </w:r>
      <w:r w:rsidRPr="00C379AC">
        <w:rPr>
          <w:rFonts w:ascii="Times New Roman" w:hAnsi="Times New Roman" w:cs="Times New Roman"/>
          <w:i/>
          <w:iCs/>
          <w:noProof/>
        </w:rPr>
        <w:t>Offshore Technology Conference</w:t>
      </w:r>
      <w:r w:rsidRPr="00C379AC">
        <w:rPr>
          <w:rFonts w:ascii="Times New Roman" w:hAnsi="Times New Roman" w:cs="Times New Roman"/>
          <w:noProof/>
        </w:rPr>
        <w:t>. Offshore Technology Conference, 2014.</w:t>
      </w:r>
      <w:r w:rsidR="00343C46">
        <w:rPr>
          <w:rFonts w:ascii="Times New Roman" w:hAnsi="Times New Roman" w:cs="Times New Roman"/>
          <w:noProof/>
        </w:rPr>
        <w:t xml:space="preserve"> </w:t>
      </w:r>
      <w:r w:rsidR="00343C46" w:rsidRPr="00343C46">
        <w:rPr>
          <w:rFonts w:ascii="Times New Roman" w:hAnsi="Times New Roman" w:cs="Times New Roman"/>
          <w:noProof/>
        </w:rPr>
        <w:t>https://doi.org/10.4043/25427-MS</w:t>
      </w:r>
      <w:bookmarkEnd w:id="43"/>
      <w:r w:rsidR="00D67AC0" w:rsidRPr="00A26674">
        <w:rPr>
          <w:rFonts w:ascii="Times New Roman" w:hAnsi="Times New Roman" w:cs="Times New Roman"/>
          <w:color w:val="0070C0"/>
        </w:rPr>
        <w:fldChar w:fldCharType="end"/>
      </w:r>
      <w:bookmarkEnd w:id="22"/>
    </w:p>
    <w:sectPr w:rsidR="00C379AC" w:rsidRPr="00595BB6" w:rsidSect="00362C7D">
      <w:headerReference w:type="default" r:id="rId1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9ABDF" w14:textId="77777777" w:rsidR="006F3E80" w:rsidRDefault="006F3E80" w:rsidP="008B7417">
      <w:r>
        <w:separator/>
      </w:r>
    </w:p>
  </w:endnote>
  <w:endnote w:type="continuationSeparator" w:id="0">
    <w:p w14:paraId="7466BA72" w14:textId="77777777" w:rsidR="006F3E80" w:rsidRDefault="006F3E80" w:rsidP="008B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MTStd">
    <w:altName w:val="Yu Gothic"/>
    <w:panose1 w:val="00000000000000000000"/>
    <w:charset w:val="80"/>
    <w:family w:val="auto"/>
    <w:notTrueType/>
    <w:pitch w:val="default"/>
    <w:sig w:usb0="00000001" w:usb1="08070000" w:usb2="00000010" w:usb3="00000000" w:csb0="00020000"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454AA" w14:textId="77777777" w:rsidR="006F3E80" w:rsidRDefault="006F3E80" w:rsidP="008B7417">
      <w:r>
        <w:separator/>
      </w:r>
    </w:p>
  </w:footnote>
  <w:footnote w:type="continuationSeparator" w:id="0">
    <w:p w14:paraId="6A04BA2E" w14:textId="77777777" w:rsidR="006F3E80" w:rsidRDefault="006F3E80" w:rsidP="008B7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D6140" w14:textId="0F9546D9" w:rsidR="001763B4" w:rsidRDefault="001763B4">
    <w:pPr>
      <w:pStyle w:val="Header"/>
    </w:pPr>
    <w:r>
      <w:t xml:space="preserve">Submitted to: </w:t>
    </w:r>
    <w:r>
      <w:rPr>
        <w:rFonts w:ascii="Palatino Linotype" w:hAnsi="Palatino Linotype"/>
        <w:i/>
        <w:szCs w:val="26"/>
      </w:rPr>
      <w:t xml:space="preserve">Ships &amp; Offshore Structures </w:t>
    </w:r>
    <w:r w:rsidRPr="0044384B">
      <w:rPr>
        <w:rFonts w:ascii="Palatino Linotype" w:hAnsi="Palatino Linotype"/>
        <w:i/>
        <w:szCs w:val="26"/>
      </w:rPr>
      <w:t>Journal</w:t>
    </w:r>
    <w:r>
      <w:rPr>
        <w:rFonts w:ascii="Palatino Linotype" w:hAnsi="Palatino Linotype"/>
        <w:i/>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199C"/>
    <w:multiLevelType w:val="hybridMultilevel"/>
    <w:tmpl w:val="42AC1C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B77CE"/>
    <w:multiLevelType w:val="hybridMultilevel"/>
    <w:tmpl w:val="0BAABDCC"/>
    <w:lvl w:ilvl="0" w:tplc="BE821B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A3F"/>
    <w:multiLevelType w:val="hybridMultilevel"/>
    <w:tmpl w:val="FD207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12E35"/>
    <w:multiLevelType w:val="hybridMultilevel"/>
    <w:tmpl w:val="702A550C"/>
    <w:lvl w:ilvl="0" w:tplc="C792BD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83E697C"/>
    <w:multiLevelType w:val="hybridMultilevel"/>
    <w:tmpl w:val="6E8EB668"/>
    <w:lvl w:ilvl="0" w:tplc="46825BC0">
      <w:start w:val="4"/>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FE1D3A"/>
    <w:multiLevelType w:val="hybridMultilevel"/>
    <w:tmpl w:val="509012F4"/>
    <w:lvl w:ilvl="0" w:tplc="6E44CA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F11DA7"/>
    <w:multiLevelType w:val="hybridMultilevel"/>
    <w:tmpl w:val="A66E3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32DBF"/>
    <w:multiLevelType w:val="hybridMultilevel"/>
    <w:tmpl w:val="64C452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CDF7962"/>
    <w:multiLevelType w:val="hybridMultilevel"/>
    <w:tmpl w:val="D198293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E0B6FFC"/>
    <w:multiLevelType w:val="hybridMultilevel"/>
    <w:tmpl w:val="7A103FCA"/>
    <w:lvl w:ilvl="0" w:tplc="7CCACC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2F6952"/>
    <w:multiLevelType w:val="hybridMultilevel"/>
    <w:tmpl w:val="66BA84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0318D"/>
    <w:multiLevelType w:val="hybridMultilevel"/>
    <w:tmpl w:val="D24A07BA"/>
    <w:lvl w:ilvl="0" w:tplc="BAC009F2">
      <w:start w:val="1"/>
      <w:numFmt w:val="lowerLetter"/>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1944EC"/>
    <w:multiLevelType w:val="hybridMultilevel"/>
    <w:tmpl w:val="29D8BEA2"/>
    <w:lvl w:ilvl="0" w:tplc="9B825F8A">
      <w:start w:val="3"/>
      <w:numFmt w:val="lowerLetter"/>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8B468F5"/>
    <w:multiLevelType w:val="hybridMultilevel"/>
    <w:tmpl w:val="F7E250A8"/>
    <w:lvl w:ilvl="0" w:tplc="5A92E4B0">
      <w:start w:val="1"/>
      <w:numFmt w:val="decimal"/>
      <w:lvlRestart w:val="0"/>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00248C"/>
    <w:multiLevelType w:val="hybridMultilevel"/>
    <w:tmpl w:val="FC1AF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6D71D2"/>
    <w:multiLevelType w:val="hybridMultilevel"/>
    <w:tmpl w:val="855A66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B35C45"/>
    <w:multiLevelType w:val="hybridMultilevel"/>
    <w:tmpl w:val="FEA46B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8B36C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5CC41F9"/>
    <w:multiLevelType w:val="hybridMultilevel"/>
    <w:tmpl w:val="732E4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7F6549C"/>
    <w:multiLevelType w:val="hybridMultilevel"/>
    <w:tmpl w:val="7E4A3D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C67189"/>
    <w:multiLevelType w:val="hybridMultilevel"/>
    <w:tmpl w:val="C33ECE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D1D06"/>
    <w:multiLevelType w:val="hybridMultilevel"/>
    <w:tmpl w:val="25DCAAFA"/>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2" w15:restartNumberingAfterBreak="0">
    <w:nsid w:val="30154D59"/>
    <w:multiLevelType w:val="hybridMultilevel"/>
    <w:tmpl w:val="FBC07BBA"/>
    <w:lvl w:ilvl="0" w:tplc="0E5AD63A">
      <w:start w:val="1"/>
      <w:numFmt w:val="lowerLetter"/>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1F13768"/>
    <w:multiLevelType w:val="hybridMultilevel"/>
    <w:tmpl w:val="B86A5E96"/>
    <w:lvl w:ilvl="0" w:tplc="020E0F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D2C7F9A"/>
    <w:multiLevelType w:val="hybridMultilevel"/>
    <w:tmpl w:val="702A550C"/>
    <w:lvl w:ilvl="0" w:tplc="C792BD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19B100C"/>
    <w:multiLevelType w:val="hybridMultilevel"/>
    <w:tmpl w:val="9E4EC794"/>
    <w:lvl w:ilvl="0" w:tplc="FB0ED550">
      <w:start w:val="1"/>
      <w:numFmt w:val="lowerLetter"/>
      <w:lvlText w:val="(%1)"/>
      <w:lvlJc w:val="left"/>
      <w:pPr>
        <w:tabs>
          <w:tab w:val="num" w:pos="720"/>
        </w:tabs>
        <w:ind w:left="720" w:hanging="360"/>
      </w:pPr>
    </w:lvl>
    <w:lvl w:ilvl="1" w:tplc="F3CA2542" w:tentative="1">
      <w:start w:val="1"/>
      <w:numFmt w:val="lowerLetter"/>
      <w:lvlText w:val="(%2)"/>
      <w:lvlJc w:val="left"/>
      <w:pPr>
        <w:tabs>
          <w:tab w:val="num" w:pos="1440"/>
        </w:tabs>
        <w:ind w:left="1440" w:hanging="360"/>
      </w:pPr>
    </w:lvl>
    <w:lvl w:ilvl="2" w:tplc="9B0CA768" w:tentative="1">
      <w:start w:val="1"/>
      <w:numFmt w:val="lowerLetter"/>
      <w:lvlText w:val="(%3)"/>
      <w:lvlJc w:val="left"/>
      <w:pPr>
        <w:tabs>
          <w:tab w:val="num" w:pos="2160"/>
        </w:tabs>
        <w:ind w:left="2160" w:hanging="360"/>
      </w:pPr>
    </w:lvl>
    <w:lvl w:ilvl="3" w:tplc="D664369C" w:tentative="1">
      <w:start w:val="1"/>
      <w:numFmt w:val="lowerLetter"/>
      <w:lvlText w:val="(%4)"/>
      <w:lvlJc w:val="left"/>
      <w:pPr>
        <w:tabs>
          <w:tab w:val="num" w:pos="2880"/>
        </w:tabs>
        <w:ind w:left="2880" w:hanging="360"/>
      </w:pPr>
    </w:lvl>
    <w:lvl w:ilvl="4" w:tplc="80D28778" w:tentative="1">
      <w:start w:val="1"/>
      <w:numFmt w:val="lowerLetter"/>
      <w:lvlText w:val="(%5)"/>
      <w:lvlJc w:val="left"/>
      <w:pPr>
        <w:tabs>
          <w:tab w:val="num" w:pos="3600"/>
        </w:tabs>
        <w:ind w:left="3600" w:hanging="360"/>
      </w:pPr>
    </w:lvl>
    <w:lvl w:ilvl="5" w:tplc="77CEA50C" w:tentative="1">
      <w:start w:val="1"/>
      <w:numFmt w:val="lowerLetter"/>
      <w:lvlText w:val="(%6)"/>
      <w:lvlJc w:val="left"/>
      <w:pPr>
        <w:tabs>
          <w:tab w:val="num" w:pos="4320"/>
        </w:tabs>
        <w:ind w:left="4320" w:hanging="360"/>
      </w:pPr>
    </w:lvl>
    <w:lvl w:ilvl="6" w:tplc="6BB80AE0" w:tentative="1">
      <w:start w:val="1"/>
      <w:numFmt w:val="lowerLetter"/>
      <w:lvlText w:val="(%7)"/>
      <w:lvlJc w:val="left"/>
      <w:pPr>
        <w:tabs>
          <w:tab w:val="num" w:pos="5040"/>
        </w:tabs>
        <w:ind w:left="5040" w:hanging="360"/>
      </w:pPr>
    </w:lvl>
    <w:lvl w:ilvl="7" w:tplc="9AAEA30C" w:tentative="1">
      <w:start w:val="1"/>
      <w:numFmt w:val="lowerLetter"/>
      <w:lvlText w:val="(%8)"/>
      <w:lvlJc w:val="left"/>
      <w:pPr>
        <w:tabs>
          <w:tab w:val="num" w:pos="5760"/>
        </w:tabs>
        <w:ind w:left="5760" w:hanging="360"/>
      </w:pPr>
    </w:lvl>
    <w:lvl w:ilvl="8" w:tplc="9658149A" w:tentative="1">
      <w:start w:val="1"/>
      <w:numFmt w:val="lowerLetter"/>
      <w:lvlText w:val="(%9)"/>
      <w:lvlJc w:val="left"/>
      <w:pPr>
        <w:tabs>
          <w:tab w:val="num" w:pos="6480"/>
        </w:tabs>
        <w:ind w:left="6480" w:hanging="360"/>
      </w:pPr>
    </w:lvl>
  </w:abstractNum>
  <w:abstractNum w:abstractNumId="26" w15:restartNumberingAfterBreak="0">
    <w:nsid w:val="42475F0E"/>
    <w:multiLevelType w:val="hybridMultilevel"/>
    <w:tmpl w:val="5EBCE1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55C1AE9"/>
    <w:multiLevelType w:val="hybridMultilevel"/>
    <w:tmpl w:val="702A550C"/>
    <w:lvl w:ilvl="0" w:tplc="C792BD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5701717"/>
    <w:multiLevelType w:val="hybridMultilevel"/>
    <w:tmpl w:val="702A550C"/>
    <w:lvl w:ilvl="0" w:tplc="C792BD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6710DFB"/>
    <w:multiLevelType w:val="hybridMultilevel"/>
    <w:tmpl w:val="FC1AF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1E744F"/>
    <w:multiLevelType w:val="hybridMultilevel"/>
    <w:tmpl w:val="702A550C"/>
    <w:lvl w:ilvl="0" w:tplc="C792BD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BCF7BF9"/>
    <w:multiLevelType w:val="hybridMultilevel"/>
    <w:tmpl w:val="81BA4A66"/>
    <w:lvl w:ilvl="0" w:tplc="BE821BEE">
      <w:start w:val="2"/>
      <w:numFmt w:val="lowerLetter"/>
      <w:lvlText w:val="(%1)"/>
      <w:lvlJc w:val="left"/>
      <w:pPr>
        <w:tabs>
          <w:tab w:val="num" w:pos="720"/>
        </w:tabs>
        <w:ind w:left="720" w:hanging="360"/>
      </w:pPr>
    </w:lvl>
    <w:lvl w:ilvl="1" w:tplc="00A07516" w:tentative="1">
      <w:start w:val="1"/>
      <w:numFmt w:val="lowerLetter"/>
      <w:lvlText w:val="(%2)"/>
      <w:lvlJc w:val="left"/>
      <w:pPr>
        <w:tabs>
          <w:tab w:val="num" w:pos="1440"/>
        </w:tabs>
        <w:ind w:left="1440" w:hanging="360"/>
      </w:pPr>
    </w:lvl>
    <w:lvl w:ilvl="2" w:tplc="2A542636" w:tentative="1">
      <w:start w:val="1"/>
      <w:numFmt w:val="lowerLetter"/>
      <w:lvlText w:val="(%3)"/>
      <w:lvlJc w:val="left"/>
      <w:pPr>
        <w:tabs>
          <w:tab w:val="num" w:pos="2160"/>
        </w:tabs>
        <w:ind w:left="2160" w:hanging="360"/>
      </w:pPr>
    </w:lvl>
    <w:lvl w:ilvl="3" w:tplc="33DE402C" w:tentative="1">
      <w:start w:val="1"/>
      <w:numFmt w:val="lowerLetter"/>
      <w:lvlText w:val="(%4)"/>
      <w:lvlJc w:val="left"/>
      <w:pPr>
        <w:tabs>
          <w:tab w:val="num" w:pos="2880"/>
        </w:tabs>
        <w:ind w:left="2880" w:hanging="360"/>
      </w:pPr>
    </w:lvl>
    <w:lvl w:ilvl="4" w:tplc="5D4239B4" w:tentative="1">
      <w:start w:val="1"/>
      <w:numFmt w:val="lowerLetter"/>
      <w:lvlText w:val="(%5)"/>
      <w:lvlJc w:val="left"/>
      <w:pPr>
        <w:tabs>
          <w:tab w:val="num" w:pos="3600"/>
        </w:tabs>
        <w:ind w:left="3600" w:hanging="360"/>
      </w:pPr>
    </w:lvl>
    <w:lvl w:ilvl="5" w:tplc="353EF81A" w:tentative="1">
      <w:start w:val="1"/>
      <w:numFmt w:val="lowerLetter"/>
      <w:lvlText w:val="(%6)"/>
      <w:lvlJc w:val="left"/>
      <w:pPr>
        <w:tabs>
          <w:tab w:val="num" w:pos="4320"/>
        </w:tabs>
        <w:ind w:left="4320" w:hanging="360"/>
      </w:pPr>
    </w:lvl>
    <w:lvl w:ilvl="6" w:tplc="C35C4A8A" w:tentative="1">
      <w:start w:val="1"/>
      <w:numFmt w:val="lowerLetter"/>
      <w:lvlText w:val="(%7)"/>
      <w:lvlJc w:val="left"/>
      <w:pPr>
        <w:tabs>
          <w:tab w:val="num" w:pos="5040"/>
        </w:tabs>
        <w:ind w:left="5040" w:hanging="360"/>
      </w:pPr>
    </w:lvl>
    <w:lvl w:ilvl="7" w:tplc="13785984" w:tentative="1">
      <w:start w:val="1"/>
      <w:numFmt w:val="lowerLetter"/>
      <w:lvlText w:val="(%8)"/>
      <w:lvlJc w:val="left"/>
      <w:pPr>
        <w:tabs>
          <w:tab w:val="num" w:pos="5760"/>
        </w:tabs>
        <w:ind w:left="5760" w:hanging="360"/>
      </w:pPr>
    </w:lvl>
    <w:lvl w:ilvl="8" w:tplc="8050ED96" w:tentative="1">
      <w:start w:val="1"/>
      <w:numFmt w:val="lowerLetter"/>
      <w:lvlText w:val="(%9)"/>
      <w:lvlJc w:val="left"/>
      <w:pPr>
        <w:tabs>
          <w:tab w:val="num" w:pos="6480"/>
        </w:tabs>
        <w:ind w:left="6480" w:hanging="360"/>
      </w:pPr>
    </w:lvl>
  </w:abstractNum>
  <w:abstractNum w:abstractNumId="32" w15:restartNumberingAfterBreak="0">
    <w:nsid w:val="4D796625"/>
    <w:multiLevelType w:val="hybridMultilevel"/>
    <w:tmpl w:val="2A3A7D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303DB8"/>
    <w:multiLevelType w:val="hybridMultilevel"/>
    <w:tmpl w:val="F5CAEC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924948"/>
    <w:multiLevelType w:val="hybridMultilevel"/>
    <w:tmpl w:val="4382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E825BD"/>
    <w:multiLevelType w:val="hybridMultilevel"/>
    <w:tmpl w:val="0A1C1EE6"/>
    <w:lvl w:ilvl="0" w:tplc="CA9A23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6B41120"/>
    <w:multiLevelType w:val="hybridMultilevel"/>
    <w:tmpl w:val="32BA90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D360DB"/>
    <w:multiLevelType w:val="hybridMultilevel"/>
    <w:tmpl w:val="1CB011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267CDB"/>
    <w:multiLevelType w:val="hybridMultilevel"/>
    <w:tmpl w:val="B25A98F0"/>
    <w:lvl w:ilvl="0" w:tplc="70D28E7E">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F7367A"/>
    <w:multiLevelType w:val="hybridMultilevel"/>
    <w:tmpl w:val="81BA4A66"/>
    <w:lvl w:ilvl="0" w:tplc="BE821BEE">
      <w:start w:val="2"/>
      <w:numFmt w:val="lowerLetter"/>
      <w:lvlText w:val="(%1)"/>
      <w:lvlJc w:val="left"/>
      <w:pPr>
        <w:tabs>
          <w:tab w:val="num" w:pos="720"/>
        </w:tabs>
        <w:ind w:left="720" w:hanging="360"/>
      </w:pPr>
    </w:lvl>
    <w:lvl w:ilvl="1" w:tplc="00A07516" w:tentative="1">
      <w:start w:val="1"/>
      <w:numFmt w:val="lowerLetter"/>
      <w:lvlText w:val="(%2)"/>
      <w:lvlJc w:val="left"/>
      <w:pPr>
        <w:tabs>
          <w:tab w:val="num" w:pos="1440"/>
        </w:tabs>
        <w:ind w:left="1440" w:hanging="360"/>
      </w:pPr>
    </w:lvl>
    <w:lvl w:ilvl="2" w:tplc="2A542636" w:tentative="1">
      <w:start w:val="1"/>
      <w:numFmt w:val="lowerLetter"/>
      <w:lvlText w:val="(%3)"/>
      <w:lvlJc w:val="left"/>
      <w:pPr>
        <w:tabs>
          <w:tab w:val="num" w:pos="2160"/>
        </w:tabs>
        <w:ind w:left="2160" w:hanging="360"/>
      </w:pPr>
    </w:lvl>
    <w:lvl w:ilvl="3" w:tplc="33DE402C" w:tentative="1">
      <w:start w:val="1"/>
      <w:numFmt w:val="lowerLetter"/>
      <w:lvlText w:val="(%4)"/>
      <w:lvlJc w:val="left"/>
      <w:pPr>
        <w:tabs>
          <w:tab w:val="num" w:pos="2880"/>
        </w:tabs>
        <w:ind w:left="2880" w:hanging="360"/>
      </w:pPr>
    </w:lvl>
    <w:lvl w:ilvl="4" w:tplc="5D4239B4" w:tentative="1">
      <w:start w:val="1"/>
      <w:numFmt w:val="lowerLetter"/>
      <w:lvlText w:val="(%5)"/>
      <w:lvlJc w:val="left"/>
      <w:pPr>
        <w:tabs>
          <w:tab w:val="num" w:pos="3600"/>
        </w:tabs>
        <w:ind w:left="3600" w:hanging="360"/>
      </w:pPr>
    </w:lvl>
    <w:lvl w:ilvl="5" w:tplc="353EF81A" w:tentative="1">
      <w:start w:val="1"/>
      <w:numFmt w:val="lowerLetter"/>
      <w:lvlText w:val="(%6)"/>
      <w:lvlJc w:val="left"/>
      <w:pPr>
        <w:tabs>
          <w:tab w:val="num" w:pos="4320"/>
        </w:tabs>
        <w:ind w:left="4320" w:hanging="360"/>
      </w:pPr>
    </w:lvl>
    <w:lvl w:ilvl="6" w:tplc="C35C4A8A" w:tentative="1">
      <w:start w:val="1"/>
      <w:numFmt w:val="lowerLetter"/>
      <w:lvlText w:val="(%7)"/>
      <w:lvlJc w:val="left"/>
      <w:pPr>
        <w:tabs>
          <w:tab w:val="num" w:pos="5040"/>
        </w:tabs>
        <w:ind w:left="5040" w:hanging="360"/>
      </w:pPr>
    </w:lvl>
    <w:lvl w:ilvl="7" w:tplc="13785984" w:tentative="1">
      <w:start w:val="1"/>
      <w:numFmt w:val="lowerLetter"/>
      <w:lvlText w:val="(%8)"/>
      <w:lvlJc w:val="left"/>
      <w:pPr>
        <w:tabs>
          <w:tab w:val="num" w:pos="5760"/>
        </w:tabs>
        <w:ind w:left="5760" w:hanging="360"/>
      </w:pPr>
    </w:lvl>
    <w:lvl w:ilvl="8" w:tplc="8050ED96" w:tentative="1">
      <w:start w:val="1"/>
      <w:numFmt w:val="lowerLetter"/>
      <w:lvlText w:val="(%9)"/>
      <w:lvlJc w:val="left"/>
      <w:pPr>
        <w:tabs>
          <w:tab w:val="num" w:pos="6480"/>
        </w:tabs>
        <w:ind w:left="6480" w:hanging="360"/>
      </w:pPr>
    </w:lvl>
  </w:abstractNum>
  <w:abstractNum w:abstractNumId="40" w15:restartNumberingAfterBreak="0">
    <w:nsid w:val="708445F8"/>
    <w:multiLevelType w:val="hybridMultilevel"/>
    <w:tmpl w:val="198E9CA4"/>
    <w:lvl w:ilvl="0" w:tplc="A61E7352">
      <w:start w:val="1"/>
      <w:numFmt w:val="decimal"/>
      <w:lvlText w:val="Ref-%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561F49"/>
    <w:multiLevelType w:val="hybridMultilevel"/>
    <w:tmpl w:val="44DC3CEC"/>
    <w:lvl w:ilvl="0" w:tplc="FB0ED550">
      <w:start w:val="1"/>
      <w:numFmt w:val="lowerLetter"/>
      <w:lvlText w:val="(%1)"/>
      <w:lvlJc w:val="left"/>
      <w:pPr>
        <w:tabs>
          <w:tab w:val="num" w:pos="720"/>
        </w:tabs>
        <w:ind w:left="720" w:hanging="360"/>
      </w:pPr>
    </w:lvl>
    <w:lvl w:ilvl="1" w:tplc="F3CA2542" w:tentative="1">
      <w:start w:val="1"/>
      <w:numFmt w:val="lowerLetter"/>
      <w:lvlText w:val="(%2)"/>
      <w:lvlJc w:val="left"/>
      <w:pPr>
        <w:tabs>
          <w:tab w:val="num" w:pos="1440"/>
        </w:tabs>
        <w:ind w:left="1440" w:hanging="360"/>
      </w:pPr>
    </w:lvl>
    <w:lvl w:ilvl="2" w:tplc="9B0CA768" w:tentative="1">
      <w:start w:val="1"/>
      <w:numFmt w:val="lowerLetter"/>
      <w:lvlText w:val="(%3)"/>
      <w:lvlJc w:val="left"/>
      <w:pPr>
        <w:tabs>
          <w:tab w:val="num" w:pos="2160"/>
        </w:tabs>
        <w:ind w:left="2160" w:hanging="360"/>
      </w:pPr>
    </w:lvl>
    <w:lvl w:ilvl="3" w:tplc="D664369C" w:tentative="1">
      <w:start w:val="1"/>
      <w:numFmt w:val="lowerLetter"/>
      <w:lvlText w:val="(%4)"/>
      <w:lvlJc w:val="left"/>
      <w:pPr>
        <w:tabs>
          <w:tab w:val="num" w:pos="2880"/>
        </w:tabs>
        <w:ind w:left="2880" w:hanging="360"/>
      </w:pPr>
    </w:lvl>
    <w:lvl w:ilvl="4" w:tplc="80D28778" w:tentative="1">
      <w:start w:val="1"/>
      <w:numFmt w:val="lowerLetter"/>
      <w:lvlText w:val="(%5)"/>
      <w:lvlJc w:val="left"/>
      <w:pPr>
        <w:tabs>
          <w:tab w:val="num" w:pos="3600"/>
        </w:tabs>
        <w:ind w:left="3600" w:hanging="360"/>
      </w:pPr>
    </w:lvl>
    <w:lvl w:ilvl="5" w:tplc="77CEA50C" w:tentative="1">
      <w:start w:val="1"/>
      <w:numFmt w:val="lowerLetter"/>
      <w:lvlText w:val="(%6)"/>
      <w:lvlJc w:val="left"/>
      <w:pPr>
        <w:tabs>
          <w:tab w:val="num" w:pos="4320"/>
        </w:tabs>
        <w:ind w:left="4320" w:hanging="360"/>
      </w:pPr>
    </w:lvl>
    <w:lvl w:ilvl="6" w:tplc="6BB80AE0" w:tentative="1">
      <w:start w:val="1"/>
      <w:numFmt w:val="lowerLetter"/>
      <w:lvlText w:val="(%7)"/>
      <w:lvlJc w:val="left"/>
      <w:pPr>
        <w:tabs>
          <w:tab w:val="num" w:pos="5040"/>
        </w:tabs>
        <w:ind w:left="5040" w:hanging="360"/>
      </w:pPr>
    </w:lvl>
    <w:lvl w:ilvl="7" w:tplc="9AAEA30C" w:tentative="1">
      <w:start w:val="1"/>
      <w:numFmt w:val="lowerLetter"/>
      <w:lvlText w:val="(%8)"/>
      <w:lvlJc w:val="left"/>
      <w:pPr>
        <w:tabs>
          <w:tab w:val="num" w:pos="5760"/>
        </w:tabs>
        <w:ind w:left="5760" w:hanging="360"/>
      </w:pPr>
    </w:lvl>
    <w:lvl w:ilvl="8" w:tplc="9658149A" w:tentative="1">
      <w:start w:val="1"/>
      <w:numFmt w:val="lowerLetter"/>
      <w:lvlText w:val="(%9)"/>
      <w:lvlJc w:val="left"/>
      <w:pPr>
        <w:tabs>
          <w:tab w:val="num" w:pos="6480"/>
        </w:tabs>
        <w:ind w:left="6480" w:hanging="360"/>
      </w:pPr>
    </w:lvl>
  </w:abstractNum>
  <w:abstractNum w:abstractNumId="42" w15:restartNumberingAfterBreak="0">
    <w:nsid w:val="78604E1C"/>
    <w:multiLevelType w:val="hybridMultilevel"/>
    <w:tmpl w:val="791E1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2"/>
  </w:num>
  <w:num w:numId="4">
    <w:abstractNumId w:val="22"/>
  </w:num>
  <w:num w:numId="5">
    <w:abstractNumId w:val="4"/>
  </w:num>
  <w:num w:numId="6">
    <w:abstractNumId w:val="12"/>
  </w:num>
  <w:num w:numId="7">
    <w:abstractNumId w:val="41"/>
  </w:num>
  <w:num w:numId="8">
    <w:abstractNumId w:val="39"/>
  </w:num>
  <w:num w:numId="9">
    <w:abstractNumId w:val="14"/>
  </w:num>
  <w:num w:numId="10">
    <w:abstractNumId w:val="29"/>
  </w:num>
  <w:num w:numId="11">
    <w:abstractNumId w:val="1"/>
  </w:num>
  <w:num w:numId="12">
    <w:abstractNumId w:val="15"/>
  </w:num>
  <w:num w:numId="13">
    <w:abstractNumId w:val="34"/>
  </w:num>
  <w:num w:numId="14">
    <w:abstractNumId w:val="16"/>
  </w:num>
  <w:num w:numId="15">
    <w:abstractNumId w:val="18"/>
  </w:num>
  <w:num w:numId="16">
    <w:abstractNumId w:val="30"/>
  </w:num>
  <w:num w:numId="17">
    <w:abstractNumId w:val="10"/>
  </w:num>
  <w:num w:numId="18">
    <w:abstractNumId w:val="36"/>
  </w:num>
  <w:num w:numId="19">
    <w:abstractNumId w:val="5"/>
  </w:num>
  <w:num w:numId="20">
    <w:abstractNumId w:val="9"/>
  </w:num>
  <w:num w:numId="21">
    <w:abstractNumId w:val="35"/>
  </w:num>
  <w:num w:numId="22">
    <w:abstractNumId w:val="2"/>
  </w:num>
  <w:num w:numId="23">
    <w:abstractNumId w:val="8"/>
  </w:num>
  <w:num w:numId="24">
    <w:abstractNumId w:val="33"/>
  </w:num>
  <w:num w:numId="25">
    <w:abstractNumId w:val="0"/>
  </w:num>
  <w:num w:numId="26">
    <w:abstractNumId w:val="20"/>
  </w:num>
  <w:num w:numId="27">
    <w:abstractNumId w:val="17"/>
  </w:num>
  <w:num w:numId="28">
    <w:abstractNumId w:val="40"/>
  </w:num>
  <w:num w:numId="29">
    <w:abstractNumId w:val="19"/>
  </w:num>
  <w:num w:numId="30">
    <w:abstractNumId w:val="37"/>
  </w:num>
  <w:num w:numId="31">
    <w:abstractNumId w:val="32"/>
  </w:num>
  <w:num w:numId="32">
    <w:abstractNumId w:val="38"/>
  </w:num>
  <w:num w:numId="33">
    <w:abstractNumId w:val="21"/>
  </w:num>
  <w:num w:numId="34">
    <w:abstractNumId w:val="26"/>
  </w:num>
  <w:num w:numId="35">
    <w:abstractNumId w:val="28"/>
  </w:num>
  <w:num w:numId="36">
    <w:abstractNumId w:val="27"/>
  </w:num>
  <w:num w:numId="37">
    <w:abstractNumId w:val="24"/>
  </w:num>
  <w:num w:numId="38">
    <w:abstractNumId w:val="23"/>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13"/>
  </w:num>
  <w:num w:numId="42">
    <w:abstractNumId w:val="25"/>
  </w:num>
  <w:num w:numId="43">
    <w:abstractNumId w:val="3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UzMDYyMjMxNTZQ0lEKTi0uzszPAykwNKwFAIXWGJEtAAAA"/>
  </w:docVars>
  <w:rsids>
    <w:rsidRoot w:val="0050560B"/>
    <w:rsid w:val="00013526"/>
    <w:rsid w:val="00014B5B"/>
    <w:rsid w:val="00022DF1"/>
    <w:rsid w:val="00023D4D"/>
    <w:rsid w:val="00025B1F"/>
    <w:rsid w:val="00027BBB"/>
    <w:rsid w:val="00030036"/>
    <w:rsid w:val="000310A4"/>
    <w:rsid w:val="00036019"/>
    <w:rsid w:val="00041026"/>
    <w:rsid w:val="0004357F"/>
    <w:rsid w:val="000476F5"/>
    <w:rsid w:val="00050C92"/>
    <w:rsid w:val="00056E63"/>
    <w:rsid w:val="00061B89"/>
    <w:rsid w:val="000621C3"/>
    <w:rsid w:val="00067DAE"/>
    <w:rsid w:val="00072CEC"/>
    <w:rsid w:val="0007561E"/>
    <w:rsid w:val="00077187"/>
    <w:rsid w:val="00077C93"/>
    <w:rsid w:val="000826B8"/>
    <w:rsid w:val="0008714F"/>
    <w:rsid w:val="000915A1"/>
    <w:rsid w:val="00091A36"/>
    <w:rsid w:val="000923B8"/>
    <w:rsid w:val="00092823"/>
    <w:rsid w:val="000937FF"/>
    <w:rsid w:val="000A259D"/>
    <w:rsid w:val="000B0FCD"/>
    <w:rsid w:val="000C3396"/>
    <w:rsid w:val="000C3E1F"/>
    <w:rsid w:val="000C6B0D"/>
    <w:rsid w:val="000C71CE"/>
    <w:rsid w:val="000D171E"/>
    <w:rsid w:val="000D4659"/>
    <w:rsid w:val="000D4C0E"/>
    <w:rsid w:val="000D5925"/>
    <w:rsid w:val="000D640C"/>
    <w:rsid w:val="000D7709"/>
    <w:rsid w:val="000D7C85"/>
    <w:rsid w:val="000E7F3B"/>
    <w:rsid w:val="000F12BC"/>
    <w:rsid w:val="00101D6C"/>
    <w:rsid w:val="00103A03"/>
    <w:rsid w:val="001166F7"/>
    <w:rsid w:val="001166F8"/>
    <w:rsid w:val="001226DA"/>
    <w:rsid w:val="0012360F"/>
    <w:rsid w:val="00124F76"/>
    <w:rsid w:val="001259E5"/>
    <w:rsid w:val="0012619A"/>
    <w:rsid w:val="00126396"/>
    <w:rsid w:val="00130658"/>
    <w:rsid w:val="001340A9"/>
    <w:rsid w:val="0013556D"/>
    <w:rsid w:val="00141009"/>
    <w:rsid w:val="00145919"/>
    <w:rsid w:val="00150F90"/>
    <w:rsid w:val="00153580"/>
    <w:rsid w:val="00156D9C"/>
    <w:rsid w:val="00157D22"/>
    <w:rsid w:val="00160776"/>
    <w:rsid w:val="0016109E"/>
    <w:rsid w:val="001622C0"/>
    <w:rsid w:val="001626F9"/>
    <w:rsid w:val="00162C26"/>
    <w:rsid w:val="0016312B"/>
    <w:rsid w:val="001646E6"/>
    <w:rsid w:val="001763B4"/>
    <w:rsid w:val="001848DA"/>
    <w:rsid w:val="0018548A"/>
    <w:rsid w:val="00196E25"/>
    <w:rsid w:val="001A1140"/>
    <w:rsid w:val="001A4BF9"/>
    <w:rsid w:val="001A7082"/>
    <w:rsid w:val="001B0206"/>
    <w:rsid w:val="001B3629"/>
    <w:rsid w:val="001C1B32"/>
    <w:rsid w:val="001D5D21"/>
    <w:rsid w:val="001E0263"/>
    <w:rsid w:val="001E0A7C"/>
    <w:rsid w:val="001E6332"/>
    <w:rsid w:val="001F09C6"/>
    <w:rsid w:val="001F1816"/>
    <w:rsid w:val="00203C9E"/>
    <w:rsid w:val="00203D18"/>
    <w:rsid w:val="00210028"/>
    <w:rsid w:val="00211884"/>
    <w:rsid w:val="00213121"/>
    <w:rsid w:val="00214466"/>
    <w:rsid w:val="0021565C"/>
    <w:rsid w:val="00220CD0"/>
    <w:rsid w:val="0023714F"/>
    <w:rsid w:val="00246BB7"/>
    <w:rsid w:val="002579AD"/>
    <w:rsid w:val="0026654A"/>
    <w:rsid w:val="00271F5E"/>
    <w:rsid w:val="00280A9D"/>
    <w:rsid w:val="00283C19"/>
    <w:rsid w:val="00296E50"/>
    <w:rsid w:val="002A199B"/>
    <w:rsid w:val="002A220F"/>
    <w:rsid w:val="002A2CD7"/>
    <w:rsid w:val="002A7087"/>
    <w:rsid w:val="002B14DD"/>
    <w:rsid w:val="002B7AC8"/>
    <w:rsid w:val="002C2E05"/>
    <w:rsid w:val="002C3287"/>
    <w:rsid w:val="002C3791"/>
    <w:rsid w:val="002D4CE6"/>
    <w:rsid w:val="002D65ED"/>
    <w:rsid w:val="002E167C"/>
    <w:rsid w:val="002E3858"/>
    <w:rsid w:val="002E4955"/>
    <w:rsid w:val="002E6A5B"/>
    <w:rsid w:val="002F5941"/>
    <w:rsid w:val="002F701A"/>
    <w:rsid w:val="002F7B3F"/>
    <w:rsid w:val="00303D7D"/>
    <w:rsid w:val="003071D4"/>
    <w:rsid w:val="0030727F"/>
    <w:rsid w:val="00312ED7"/>
    <w:rsid w:val="00323665"/>
    <w:rsid w:val="00324463"/>
    <w:rsid w:val="00327573"/>
    <w:rsid w:val="003279BD"/>
    <w:rsid w:val="0033117E"/>
    <w:rsid w:val="00340B9E"/>
    <w:rsid w:val="00343C46"/>
    <w:rsid w:val="00346EDC"/>
    <w:rsid w:val="00347102"/>
    <w:rsid w:val="00353114"/>
    <w:rsid w:val="0035388C"/>
    <w:rsid w:val="00353EF9"/>
    <w:rsid w:val="003558AE"/>
    <w:rsid w:val="00357F69"/>
    <w:rsid w:val="00362C7D"/>
    <w:rsid w:val="00375C94"/>
    <w:rsid w:val="0037764E"/>
    <w:rsid w:val="00384FF7"/>
    <w:rsid w:val="00387285"/>
    <w:rsid w:val="0039216D"/>
    <w:rsid w:val="003A0AA0"/>
    <w:rsid w:val="003A4B9E"/>
    <w:rsid w:val="003B130C"/>
    <w:rsid w:val="003B2FEE"/>
    <w:rsid w:val="003B47A8"/>
    <w:rsid w:val="003B6B54"/>
    <w:rsid w:val="003C6845"/>
    <w:rsid w:val="003C6E82"/>
    <w:rsid w:val="003D1C23"/>
    <w:rsid w:val="003D40DD"/>
    <w:rsid w:val="003D690C"/>
    <w:rsid w:val="003E068E"/>
    <w:rsid w:val="003E0D23"/>
    <w:rsid w:val="003E5565"/>
    <w:rsid w:val="003F2B19"/>
    <w:rsid w:val="003F2D66"/>
    <w:rsid w:val="00400828"/>
    <w:rsid w:val="00404D8F"/>
    <w:rsid w:val="00407B7C"/>
    <w:rsid w:val="00415585"/>
    <w:rsid w:val="00415AFF"/>
    <w:rsid w:val="004245C4"/>
    <w:rsid w:val="00425B3F"/>
    <w:rsid w:val="004365D0"/>
    <w:rsid w:val="00436640"/>
    <w:rsid w:val="00447B47"/>
    <w:rsid w:val="004603C3"/>
    <w:rsid w:val="00460E06"/>
    <w:rsid w:val="00462240"/>
    <w:rsid w:val="00462DC1"/>
    <w:rsid w:val="00463644"/>
    <w:rsid w:val="004645DF"/>
    <w:rsid w:val="00472D88"/>
    <w:rsid w:val="00484B57"/>
    <w:rsid w:val="00490BD5"/>
    <w:rsid w:val="0049135A"/>
    <w:rsid w:val="00491988"/>
    <w:rsid w:val="00491D50"/>
    <w:rsid w:val="0049728A"/>
    <w:rsid w:val="004A0484"/>
    <w:rsid w:val="004A1807"/>
    <w:rsid w:val="004A239E"/>
    <w:rsid w:val="004A5161"/>
    <w:rsid w:val="004B0461"/>
    <w:rsid w:val="004B5262"/>
    <w:rsid w:val="004B6CCD"/>
    <w:rsid w:val="004C1985"/>
    <w:rsid w:val="004C297E"/>
    <w:rsid w:val="004C7FCF"/>
    <w:rsid w:val="004D21EA"/>
    <w:rsid w:val="004D785F"/>
    <w:rsid w:val="004F2C2C"/>
    <w:rsid w:val="004F538C"/>
    <w:rsid w:val="0050560B"/>
    <w:rsid w:val="0050581E"/>
    <w:rsid w:val="00515065"/>
    <w:rsid w:val="005163D6"/>
    <w:rsid w:val="0052650D"/>
    <w:rsid w:val="00526F52"/>
    <w:rsid w:val="005315E2"/>
    <w:rsid w:val="00533575"/>
    <w:rsid w:val="0053697F"/>
    <w:rsid w:val="00541B34"/>
    <w:rsid w:val="00545DC3"/>
    <w:rsid w:val="0055378D"/>
    <w:rsid w:val="005606D8"/>
    <w:rsid w:val="00560818"/>
    <w:rsid w:val="005642BB"/>
    <w:rsid w:val="005656E8"/>
    <w:rsid w:val="005774BA"/>
    <w:rsid w:val="005777BB"/>
    <w:rsid w:val="00583C2F"/>
    <w:rsid w:val="0058560B"/>
    <w:rsid w:val="0059344D"/>
    <w:rsid w:val="00595BB6"/>
    <w:rsid w:val="00596927"/>
    <w:rsid w:val="005A6FDD"/>
    <w:rsid w:val="005A7D2C"/>
    <w:rsid w:val="005B472D"/>
    <w:rsid w:val="005D1094"/>
    <w:rsid w:val="005D1100"/>
    <w:rsid w:val="005D4F16"/>
    <w:rsid w:val="005D54B7"/>
    <w:rsid w:val="005D5D22"/>
    <w:rsid w:val="005D7741"/>
    <w:rsid w:val="005E2146"/>
    <w:rsid w:val="005E7918"/>
    <w:rsid w:val="005F3069"/>
    <w:rsid w:val="005F4EFE"/>
    <w:rsid w:val="00614470"/>
    <w:rsid w:val="00620A18"/>
    <w:rsid w:val="00631231"/>
    <w:rsid w:val="00631369"/>
    <w:rsid w:val="0063412F"/>
    <w:rsid w:val="006351D3"/>
    <w:rsid w:val="006355BF"/>
    <w:rsid w:val="00635CC2"/>
    <w:rsid w:val="00645AD6"/>
    <w:rsid w:val="0064639C"/>
    <w:rsid w:val="00646A69"/>
    <w:rsid w:val="00652624"/>
    <w:rsid w:val="006531E9"/>
    <w:rsid w:val="00655D7F"/>
    <w:rsid w:val="00661A00"/>
    <w:rsid w:val="00671481"/>
    <w:rsid w:val="00674AB7"/>
    <w:rsid w:val="00677305"/>
    <w:rsid w:val="00680F68"/>
    <w:rsid w:val="0068294E"/>
    <w:rsid w:val="00684485"/>
    <w:rsid w:val="00690946"/>
    <w:rsid w:val="00695D24"/>
    <w:rsid w:val="006A2540"/>
    <w:rsid w:val="006A4601"/>
    <w:rsid w:val="006B40B4"/>
    <w:rsid w:val="006B4346"/>
    <w:rsid w:val="006B49CE"/>
    <w:rsid w:val="006B566E"/>
    <w:rsid w:val="006B67EF"/>
    <w:rsid w:val="006B7CC8"/>
    <w:rsid w:val="006C0DD5"/>
    <w:rsid w:val="006C30EB"/>
    <w:rsid w:val="006C3B23"/>
    <w:rsid w:val="006C7835"/>
    <w:rsid w:val="006C78A2"/>
    <w:rsid w:val="006C78BB"/>
    <w:rsid w:val="006D081B"/>
    <w:rsid w:val="006D326D"/>
    <w:rsid w:val="006D6C30"/>
    <w:rsid w:val="006E075B"/>
    <w:rsid w:val="006E41C7"/>
    <w:rsid w:val="006F3E80"/>
    <w:rsid w:val="007046CC"/>
    <w:rsid w:val="007068E4"/>
    <w:rsid w:val="007107CF"/>
    <w:rsid w:val="00713B07"/>
    <w:rsid w:val="00713E3D"/>
    <w:rsid w:val="007178CE"/>
    <w:rsid w:val="00717F3E"/>
    <w:rsid w:val="0072289D"/>
    <w:rsid w:val="0072564C"/>
    <w:rsid w:val="00725F14"/>
    <w:rsid w:val="00727C64"/>
    <w:rsid w:val="00733AA4"/>
    <w:rsid w:val="00735B5C"/>
    <w:rsid w:val="00743487"/>
    <w:rsid w:val="00745310"/>
    <w:rsid w:val="00745E23"/>
    <w:rsid w:val="007473F9"/>
    <w:rsid w:val="00766AD2"/>
    <w:rsid w:val="00767C50"/>
    <w:rsid w:val="00774408"/>
    <w:rsid w:val="007744D1"/>
    <w:rsid w:val="00775C02"/>
    <w:rsid w:val="00781A7F"/>
    <w:rsid w:val="007844AF"/>
    <w:rsid w:val="0079098B"/>
    <w:rsid w:val="00794B24"/>
    <w:rsid w:val="00797F97"/>
    <w:rsid w:val="007A17FF"/>
    <w:rsid w:val="007A1CC9"/>
    <w:rsid w:val="007A1E6D"/>
    <w:rsid w:val="007A2492"/>
    <w:rsid w:val="007A443B"/>
    <w:rsid w:val="007B5472"/>
    <w:rsid w:val="007C13B5"/>
    <w:rsid w:val="007D1799"/>
    <w:rsid w:val="007D1D5A"/>
    <w:rsid w:val="007D487E"/>
    <w:rsid w:val="007E2E5E"/>
    <w:rsid w:val="007F2548"/>
    <w:rsid w:val="007F399B"/>
    <w:rsid w:val="007F5C69"/>
    <w:rsid w:val="007F7BBF"/>
    <w:rsid w:val="007F7FB7"/>
    <w:rsid w:val="0080092F"/>
    <w:rsid w:val="00811AFC"/>
    <w:rsid w:val="008120BA"/>
    <w:rsid w:val="00820D84"/>
    <w:rsid w:val="00822261"/>
    <w:rsid w:val="008248B3"/>
    <w:rsid w:val="00824BFA"/>
    <w:rsid w:val="00832C2F"/>
    <w:rsid w:val="008342E9"/>
    <w:rsid w:val="00836FA0"/>
    <w:rsid w:val="00837551"/>
    <w:rsid w:val="00840FC0"/>
    <w:rsid w:val="00841CC6"/>
    <w:rsid w:val="00846326"/>
    <w:rsid w:val="0085327D"/>
    <w:rsid w:val="00853597"/>
    <w:rsid w:val="008543D4"/>
    <w:rsid w:val="00855143"/>
    <w:rsid w:val="00855240"/>
    <w:rsid w:val="00861DE0"/>
    <w:rsid w:val="0086580B"/>
    <w:rsid w:val="00872751"/>
    <w:rsid w:val="0087390C"/>
    <w:rsid w:val="00875231"/>
    <w:rsid w:val="00875420"/>
    <w:rsid w:val="00875FC8"/>
    <w:rsid w:val="008767F2"/>
    <w:rsid w:val="008827A7"/>
    <w:rsid w:val="00886C7B"/>
    <w:rsid w:val="0088776D"/>
    <w:rsid w:val="008A0558"/>
    <w:rsid w:val="008A0568"/>
    <w:rsid w:val="008A05B5"/>
    <w:rsid w:val="008A2267"/>
    <w:rsid w:val="008A2E3C"/>
    <w:rsid w:val="008A6FFA"/>
    <w:rsid w:val="008B0603"/>
    <w:rsid w:val="008B3700"/>
    <w:rsid w:val="008B5445"/>
    <w:rsid w:val="008B7417"/>
    <w:rsid w:val="008B7BA1"/>
    <w:rsid w:val="008C0FF5"/>
    <w:rsid w:val="008C4F3F"/>
    <w:rsid w:val="008D10E5"/>
    <w:rsid w:val="008D5AD6"/>
    <w:rsid w:val="008D6896"/>
    <w:rsid w:val="008E5124"/>
    <w:rsid w:val="00900962"/>
    <w:rsid w:val="0090345B"/>
    <w:rsid w:val="00904D6F"/>
    <w:rsid w:val="00907893"/>
    <w:rsid w:val="00913BB9"/>
    <w:rsid w:val="00915A11"/>
    <w:rsid w:val="0092063B"/>
    <w:rsid w:val="00926B7E"/>
    <w:rsid w:val="00926BD2"/>
    <w:rsid w:val="00931196"/>
    <w:rsid w:val="00931F97"/>
    <w:rsid w:val="00941C03"/>
    <w:rsid w:val="0094406C"/>
    <w:rsid w:val="00944120"/>
    <w:rsid w:val="00947801"/>
    <w:rsid w:val="0095143B"/>
    <w:rsid w:val="0095674A"/>
    <w:rsid w:val="009637B7"/>
    <w:rsid w:val="00964D87"/>
    <w:rsid w:val="00972030"/>
    <w:rsid w:val="00974E2F"/>
    <w:rsid w:val="009770CB"/>
    <w:rsid w:val="00982937"/>
    <w:rsid w:val="00991F43"/>
    <w:rsid w:val="0099353A"/>
    <w:rsid w:val="009A0E9F"/>
    <w:rsid w:val="009A3392"/>
    <w:rsid w:val="009A73DB"/>
    <w:rsid w:val="009B191E"/>
    <w:rsid w:val="009C1DFA"/>
    <w:rsid w:val="009C435E"/>
    <w:rsid w:val="009C45B4"/>
    <w:rsid w:val="009C4E27"/>
    <w:rsid w:val="009C6C0F"/>
    <w:rsid w:val="009E0E71"/>
    <w:rsid w:val="009E2967"/>
    <w:rsid w:val="009E7B83"/>
    <w:rsid w:val="00A01322"/>
    <w:rsid w:val="00A03911"/>
    <w:rsid w:val="00A044BF"/>
    <w:rsid w:val="00A2109B"/>
    <w:rsid w:val="00A26674"/>
    <w:rsid w:val="00A31477"/>
    <w:rsid w:val="00A32A27"/>
    <w:rsid w:val="00A3548B"/>
    <w:rsid w:val="00A365A3"/>
    <w:rsid w:val="00A365B5"/>
    <w:rsid w:val="00A3743D"/>
    <w:rsid w:val="00A449D2"/>
    <w:rsid w:val="00A45BF1"/>
    <w:rsid w:val="00A46601"/>
    <w:rsid w:val="00A46C54"/>
    <w:rsid w:val="00A54D96"/>
    <w:rsid w:val="00A56865"/>
    <w:rsid w:val="00A6326F"/>
    <w:rsid w:val="00A63B46"/>
    <w:rsid w:val="00A75D34"/>
    <w:rsid w:val="00A77125"/>
    <w:rsid w:val="00A771DC"/>
    <w:rsid w:val="00A8255A"/>
    <w:rsid w:val="00A859CA"/>
    <w:rsid w:val="00AA34BA"/>
    <w:rsid w:val="00AA77A8"/>
    <w:rsid w:val="00AB08AD"/>
    <w:rsid w:val="00AB43B7"/>
    <w:rsid w:val="00AB5920"/>
    <w:rsid w:val="00AC1E43"/>
    <w:rsid w:val="00AC3071"/>
    <w:rsid w:val="00AC644F"/>
    <w:rsid w:val="00AD5C75"/>
    <w:rsid w:val="00AE2384"/>
    <w:rsid w:val="00AE5C62"/>
    <w:rsid w:val="00AE5EE8"/>
    <w:rsid w:val="00AF4233"/>
    <w:rsid w:val="00B05559"/>
    <w:rsid w:val="00B10AF7"/>
    <w:rsid w:val="00B1171E"/>
    <w:rsid w:val="00B13C9B"/>
    <w:rsid w:val="00B2229E"/>
    <w:rsid w:val="00B3471B"/>
    <w:rsid w:val="00B35CCB"/>
    <w:rsid w:val="00B372E1"/>
    <w:rsid w:val="00B53F5E"/>
    <w:rsid w:val="00B54CEF"/>
    <w:rsid w:val="00B600C6"/>
    <w:rsid w:val="00B64618"/>
    <w:rsid w:val="00B65319"/>
    <w:rsid w:val="00B72B85"/>
    <w:rsid w:val="00B7653B"/>
    <w:rsid w:val="00B92CD5"/>
    <w:rsid w:val="00B9437C"/>
    <w:rsid w:val="00BA0B68"/>
    <w:rsid w:val="00BA5C82"/>
    <w:rsid w:val="00BA77EA"/>
    <w:rsid w:val="00BB145A"/>
    <w:rsid w:val="00BB4699"/>
    <w:rsid w:val="00BC2B60"/>
    <w:rsid w:val="00BC50E9"/>
    <w:rsid w:val="00BC582E"/>
    <w:rsid w:val="00BD5473"/>
    <w:rsid w:val="00BD5B09"/>
    <w:rsid w:val="00BE6E7A"/>
    <w:rsid w:val="00BE7C8C"/>
    <w:rsid w:val="00BF1C23"/>
    <w:rsid w:val="00BF1D1D"/>
    <w:rsid w:val="00BF67C6"/>
    <w:rsid w:val="00C00D75"/>
    <w:rsid w:val="00C1795C"/>
    <w:rsid w:val="00C33728"/>
    <w:rsid w:val="00C3532C"/>
    <w:rsid w:val="00C379AC"/>
    <w:rsid w:val="00C434C9"/>
    <w:rsid w:val="00C4434E"/>
    <w:rsid w:val="00C4498A"/>
    <w:rsid w:val="00C45811"/>
    <w:rsid w:val="00C47762"/>
    <w:rsid w:val="00C50CF6"/>
    <w:rsid w:val="00C70F22"/>
    <w:rsid w:val="00C74DC7"/>
    <w:rsid w:val="00C75DAD"/>
    <w:rsid w:val="00C90389"/>
    <w:rsid w:val="00C92B71"/>
    <w:rsid w:val="00C96F9F"/>
    <w:rsid w:val="00CA0D00"/>
    <w:rsid w:val="00CB7E29"/>
    <w:rsid w:val="00CC0CA6"/>
    <w:rsid w:val="00CC2637"/>
    <w:rsid w:val="00CC3D07"/>
    <w:rsid w:val="00CD36C9"/>
    <w:rsid w:val="00CD4650"/>
    <w:rsid w:val="00CE125F"/>
    <w:rsid w:val="00CE5CA2"/>
    <w:rsid w:val="00CF0D3F"/>
    <w:rsid w:val="00CF2644"/>
    <w:rsid w:val="00CF31B9"/>
    <w:rsid w:val="00CF6150"/>
    <w:rsid w:val="00CF771D"/>
    <w:rsid w:val="00D124BF"/>
    <w:rsid w:val="00D167CE"/>
    <w:rsid w:val="00D17BD0"/>
    <w:rsid w:val="00D22902"/>
    <w:rsid w:val="00D26C3E"/>
    <w:rsid w:val="00D273FE"/>
    <w:rsid w:val="00D30BF3"/>
    <w:rsid w:val="00D32278"/>
    <w:rsid w:val="00D442F5"/>
    <w:rsid w:val="00D4683C"/>
    <w:rsid w:val="00D5126E"/>
    <w:rsid w:val="00D52321"/>
    <w:rsid w:val="00D528B4"/>
    <w:rsid w:val="00D531D3"/>
    <w:rsid w:val="00D60B38"/>
    <w:rsid w:val="00D62182"/>
    <w:rsid w:val="00D67AC0"/>
    <w:rsid w:val="00D804FB"/>
    <w:rsid w:val="00D84482"/>
    <w:rsid w:val="00D857DC"/>
    <w:rsid w:val="00D86D7F"/>
    <w:rsid w:val="00D873FD"/>
    <w:rsid w:val="00D879E7"/>
    <w:rsid w:val="00D87F1E"/>
    <w:rsid w:val="00D9143E"/>
    <w:rsid w:val="00D9447F"/>
    <w:rsid w:val="00DA5B78"/>
    <w:rsid w:val="00DB2806"/>
    <w:rsid w:val="00DB3CC2"/>
    <w:rsid w:val="00DB53C4"/>
    <w:rsid w:val="00DB6D42"/>
    <w:rsid w:val="00DB775F"/>
    <w:rsid w:val="00DD0272"/>
    <w:rsid w:val="00DD2B38"/>
    <w:rsid w:val="00DD3308"/>
    <w:rsid w:val="00DD37FC"/>
    <w:rsid w:val="00DD6A5A"/>
    <w:rsid w:val="00DE31FA"/>
    <w:rsid w:val="00DF0F79"/>
    <w:rsid w:val="00DF2665"/>
    <w:rsid w:val="00DF4408"/>
    <w:rsid w:val="00DF456A"/>
    <w:rsid w:val="00DF78A3"/>
    <w:rsid w:val="00DF78C3"/>
    <w:rsid w:val="00E023F1"/>
    <w:rsid w:val="00E02BEC"/>
    <w:rsid w:val="00E04717"/>
    <w:rsid w:val="00E05AE0"/>
    <w:rsid w:val="00E11345"/>
    <w:rsid w:val="00E12732"/>
    <w:rsid w:val="00E16369"/>
    <w:rsid w:val="00E17699"/>
    <w:rsid w:val="00E21071"/>
    <w:rsid w:val="00E240F8"/>
    <w:rsid w:val="00E24ECF"/>
    <w:rsid w:val="00E255BE"/>
    <w:rsid w:val="00E57A33"/>
    <w:rsid w:val="00E65686"/>
    <w:rsid w:val="00E716AC"/>
    <w:rsid w:val="00E723BE"/>
    <w:rsid w:val="00E8383A"/>
    <w:rsid w:val="00E86AF1"/>
    <w:rsid w:val="00E90D1F"/>
    <w:rsid w:val="00E939D5"/>
    <w:rsid w:val="00E93DB0"/>
    <w:rsid w:val="00E93E52"/>
    <w:rsid w:val="00E957B9"/>
    <w:rsid w:val="00E95E2E"/>
    <w:rsid w:val="00E9642A"/>
    <w:rsid w:val="00E97B2D"/>
    <w:rsid w:val="00EA3321"/>
    <w:rsid w:val="00EA4327"/>
    <w:rsid w:val="00EA714E"/>
    <w:rsid w:val="00EB1477"/>
    <w:rsid w:val="00EB2049"/>
    <w:rsid w:val="00EB4896"/>
    <w:rsid w:val="00EB4FA1"/>
    <w:rsid w:val="00EB52B5"/>
    <w:rsid w:val="00EB7FBB"/>
    <w:rsid w:val="00ED32C3"/>
    <w:rsid w:val="00EE08DD"/>
    <w:rsid w:val="00EE5759"/>
    <w:rsid w:val="00EF3DD4"/>
    <w:rsid w:val="00EF4E43"/>
    <w:rsid w:val="00F05838"/>
    <w:rsid w:val="00F05990"/>
    <w:rsid w:val="00F11F1D"/>
    <w:rsid w:val="00F12E09"/>
    <w:rsid w:val="00F1338A"/>
    <w:rsid w:val="00F143E5"/>
    <w:rsid w:val="00F161FB"/>
    <w:rsid w:val="00F221F9"/>
    <w:rsid w:val="00F23D19"/>
    <w:rsid w:val="00F2544E"/>
    <w:rsid w:val="00F3131C"/>
    <w:rsid w:val="00F314FD"/>
    <w:rsid w:val="00F31F7D"/>
    <w:rsid w:val="00F34AF1"/>
    <w:rsid w:val="00F413CA"/>
    <w:rsid w:val="00F41CF3"/>
    <w:rsid w:val="00F42DD7"/>
    <w:rsid w:val="00F45A2D"/>
    <w:rsid w:val="00F47B8C"/>
    <w:rsid w:val="00F52EEE"/>
    <w:rsid w:val="00F53C27"/>
    <w:rsid w:val="00F549F2"/>
    <w:rsid w:val="00F57B6F"/>
    <w:rsid w:val="00F739E1"/>
    <w:rsid w:val="00F75AE0"/>
    <w:rsid w:val="00F77491"/>
    <w:rsid w:val="00F820D2"/>
    <w:rsid w:val="00F86CC6"/>
    <w:rsid w:val="00F87758"/>
    <w:rsid w:val="00F9271F"/>
    <w:rsid w:val="00F951D5"/>
    <w:rsid w:val="00F953E5"/>
    <w:rsid w:val="00F9551D"/>
    <w:rsid w:val="00FA00FA"/>
    <w:rsid w:val="00FA1699"/>
    <w:rsid w:val="00FA7829"/>
    <w:rsid w:val="00FB0E95"/>
    <w:rsid w:val="00FC048E"/>
    <w:rsid w:val="00FC107B"/>
    <w:rsid w:val="00FC1FB5"/>
    <w:rsid w:val="00FC279F"/>
    <w:rsid w:val="00FC683D"/>
    <w:rsid w:val="00FC739A"/>
    <w:rsid w:val="00FC756E"/>
    <w:rsid w:val="00FD21E3"/>
    <w:rsid w:val="00FD6BCA"/>
    <w:rsid w:val="00FE227A"/>
    <w:rsid w:val="00FE5311"/>
    <w:rsid w:val="00FE549E"/>
    <w:rsid w:val="00FE585D"/>
    <w:rsid w:val="00FF26CD"/>
    <w:rsid w:val="00FF4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DC6EE"/>
  <w15:chartTrackingRefBased/>
  <w15:docId w15:val="{F81497CD-D959-4DB8-A870-A6A406E1D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114"/>
  </w:style>
  <w:style w:type="paragraph" w:styleId="Heading1">
    <w:name w:val="heading 1"/>
    <w:aliases w:val="Section"/>
    <w:basedOn w:val="Normal"/>
    <w:next w:val="Normal"/>
    <w:link w:val="Heading1Char"/>
    <w:uiPriority w:val="9"/>
    <w:qFormat/>
    <w:rsid w:val="0035311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bsection"/>
    <w:basedOn w:val="Normal"/>
    <w:next w:val="Normal"/>
    <w:link w:val="Heading2Char"/>
    <w:uiPriority w:val="9"/>
    <w:unhideWhenUsed/>
    <w:qFormat/>
    <w:rsid w:val="0035311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aliases w:val="Subsubsection"/>
    <w:basedOn w:val="Normal"/>
    <w:next w:val="Normal"/>
    <w:link w:val="Heading3Char"/>
    <w:uiPriority w:val="9"/>
    <w:unhideWhenUsed/>
    <w:qFormat/>
    <w:rsid w:val="0035311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35311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35311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35311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rsid w:val="0035311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unhideWhenUsed/>
    <w:qFormat/>
    <w:rsid w:val="0035311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rsid w:val="0035311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353114"/>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ubsection Char"/>
    <w:basedOn w:val="DefaultParagraphFont"/>
    <w:link w:val="Heading2"/>
    <w:uiPriority w:val="9"/>
    <w:rsid w:val="00353114"/>
    <w:rPr>
      <w:rFonts w:asciiTheme="majorHAnsi" w:eastAsiaTheme="majorEastAsia" w:hAnsiTheme="majorHAnsi" w:cstheme="majorBidi"/>
      <w:color w:val="404040" w:themeColor="text1" w:themeTint="BF"/>
      <w:sz w:val="28"/>
      <w:szCs w:val="28"/>
    </w:rPr>
  </w:style>
  <w:style w:type="character" w:customStyle="1" w:styleId="Heading3Char">
    <w:name w:val="Heading 3 Char"/>
    <w:aliases w:val="Subsubsection Char"/>
    <w:basedOn w:val="DefaultParagraphFont"/>
    <w:link w:val="Heading3"/>
    <w:uiPriority w:val="9"/>
    <w:rsid w:val="0035311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35311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35311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35311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rsid w:val="00353114"/>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rsid w:val="0035311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rsid w:val="00353114"/>
    <w:rPr>
      <w:rFonts w:asciiTheme="majorHAnsi" w:eastAsiaTheme="majorEastAsia" w:hAnsiTheme="majorHAnsi" w:cstheme="majorBidi"/>
      <w:b/>
      <w:bCs/>
      <w:i/>
      <w:iCs/>
      <w:color w:val="44546A" w:themeColor="text2"/>
    </w:rPr>
  </w:style>
  <w:style w:type="character" w:styleId="Hyperlink">
    <w:name w:val="Hyperlink"/>
    <w:basedOn w:val="DefaultParagraphFont"/>
    <w:uiPriority w:val="99"/>
    <w:unhideWhenUsed/>
    <w:rsid w:val="00D67AC0"/>
    <w:rPr>
      <w:color w:val="0563C1" w:themeColor="hyperlink"/>
      <w:u w:val="single"/>
    </w:rPr>
  </w:style>
  <w:style w:type="paragraph" w:styleId="ListParagraph">
    <w:name w:val="List Paragraph"/>
    <w:basedOn w:val="Normal"/>
    <w:link w:val="ListParagraphChar"/>
    <w:uiPriority w:val="34"/>
    <w:qFormat/>
    <w:rsid w:val="00D67AC0"/>
    <w:pPr>
      <w:ind w:left="720"/>
      <w:contextualSpacing/>
    </w:pPr>
  </w:style>
  <w:style w:type="character" w:customStyle="1" w:styleId="ListParagraphChar">
    <w:name w:val="List Paragraph Char"/>
    <w:link w:val="ListParagraph"/>
    <w:uiPriority w:val="34"/>
    <w:rsid w:val="00D67AC0"/>
  </w:style>
  <w:style w:type="paragraph" w:styleId="Caption">
    <w:name w:val="caption"/>
    <w:basedOn w:val="Normal"/>
    <w:next w:val="Normal"/>
    <w:link w:val="CaptionChar"/>
    <w:uiPriority w:val="35"/>
    <w:unhideWhenUsed/>
    <w:qFormat/>
    <w:rsid w:val="00353114"/>
    <w:pPr>
      <w:spacing w:line="240" w:lineRule="auto"/>
    </w:pPr>
    <w:rPr>
      <w:b/>
      <w:bCs/>
      <w:smallCaps/>
      <w:color w:val="595959" w:themeColor="text1" w:themeTint="A6"/>
      <w:spacing w:val="6"/>
    </w:rPr>
  </w:style>
  <w:style w:type="character" w:customStyle="1" w:styleId="CaptionChar">
    <w:name w:val="Caption Char"/>
    <w:basedOn w:val="DefaultParagraphFont"/>
    <w:link w:val="Caption"/>
    <w:uiPriority w:val="35"/>
    <w:rsid w:val="00D67AC0"/>
    <w:rPr>
      <w:b/>
      <w:bCs/>
      <w:smallCaps/>
      <w:color w:val="595959" w:themeColor="text1" w:themeTint="A6"/>
      <w:spacing w:val="6"/>
    </w:rPr>
  </w:style>
  <w:style w:type="paragraph" w:styleId="BalloonText">
    <w:name w:val="Balloon Text"/>
    <w:basedOn w:val="Normal"/>
    <w:link w:val="BalloonTextChar"/>
    <w:uiPriority w:val="99"/>
    <w:semiHidden/>
    <w:unhideWhenUsed/>
    <w:rsid w:val="00D67A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AC0"/>
    <w:rPr>
      <w:rFonts w:ascii="Segoe UI" w:hAnsi="Segoe UI" w:cs="Segoe UI"/>
      <w:sz w:val="18"/>
      <w:szCs w:val="18"/>
      <w:lang w:val="en-US"/>
    </w:rPr>
  </w:style>
  <w:style w:type="table" w:styleId="TableGrid">
    <w:name w:val="Table Grid"/>
    <w:basedOn w:val="TableNormal"/>
    <w:uiPriority w:val="39"/>
    <w:rsid w:val="00D67AC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7AC0"/>
    <w:pPr>
      <w:spacing w:before="100" w:beforeAutospacing="1" w:after="100" w:afterAutospacing="1"/>
    </w:pPr>
    <w:rPr>
      <w:rFonts w:ascii="Times New Roman" w:eastAsia="Times New Roman" w:hAnsi="Times New Roman" w:cs="Times New Roman"/>
      <w:lang w:eastAsia="en-GB"/>
    </w:rPr>
  </w:style>
  <w:style w:type="paragraph" w:customStyle="1" w:styleId="1">
    <w:name w:val="正文1"/>
    <w:basedOn w:val="Normal"/>
    <w:rsid w:val="00D67AC0"/>
    <w:pPr>
      <w:spacing w:line="360" w:lineRule="auto"/>
      <w:ind w:firstLineChars="200" w:firstLine="440"/>
      <w:jc w:val="both"/>
    </w:pPr>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D67AC0"/>
    <w:pPr>
      <w:ind w:left="283"/>
    </w:pPr>
  </w:style>
  <w:style w:type="character" w:customStyle="1" w:styleId="BodyTextIndentChar">
    <w:name w:val="Body Text Indent Char"/>
    <w:basedOn w:val="DefaultParagraphFont"/>
    <w:link w:val="BodyTextIndent"/>
    <w:uiPriority w:val="99"/>
    <w:rsid w:val="00D67AC0"/>
  </w:style>
  <w:style w:type="character" w:styleId="Strong">
    <w:name w:val="Strong"/>
    <w:basedOn w:val="DefaultParagraphFont"/>
    <w:uiPriority w:val="22"/>
    <w:qFormat/>
    <w:rsid w:val="00353114"/>
    <w:rPr>
      <w:b/>
      <w:bCs/>
    </w:rPr>
  </w:style>
  <w:style w:type="paragraph" w:styleId="Title">
    <w:name w:val="Title"/>
    <w:basedOn w:val="Normal"/>
    <w:next w:val="Normal"/>
    <w:link w:val="TitleChar"/>
    <w:uiPriority w:val="10"/>
    <w:qFormat/>
    <w:rsid w:val="0035311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353114"/>
    <w:rPr>
      <w:rFonts w:asciiTheme="majorHAnsi" w:eastAsiaTheme="majorEastAsia" w:hAnsiTheme="majorHAnsi" w:cstheme="majorBidi"/>
      <w:color w:val="4472C4" w:themeColor="accent1"/>
      <w:spacing w:val="-10"/>
      <w:sz w:val="56"/>
      <w:szCs w:val="56"/>
    </w:rPr>
  </w:style>
  <w:style w:type="numbering" w:customStyle="1" w:styleId="NoList1">
    <w:name w:val="No List1"/>
    <w:next w:val="NoList"/>
    <w:uiPriority w:val="99"/>
    <w:semiHidden/>
    <w:unhideWhenUsed/>
    <w:rsid w:val="00D67AC0"/>
  </w:style>
  <w:style w:type="character" w:styleId="PlaceholderText">
    <w:name w:val="Placeholder Text"/>
    <w:basedOn w:val="DefaultParagraphFont"/>
    <w:uiPriority w:val="99"/>
    <w:semiHidden/>
    <w:rsid w:val="00D67AC0"/>
    <w:rPr>
      <w:color w:val="808080"/>
    </w:rPr>
  </w:style>
  <w:style w:type="paragraph" w:styleId="Header">
    <w:name w:val="header"/>
    <w:basedOn w:val="Normal"/>
    <w:link w:val="HeaderChar"/>
    <w:uiPriority w:val="99"/>
    <w:unhideWhenUsed/>
    <w:rsid w:val="00D67AC0"/>
    <w:pPr>
      <w:tabs>
        <w:tab w:val="center" w:pos="4513"/>
        <w:tab w:val="right" w:pos="9026"/>
      </w:tabs>
    </w:pPr>
  </w:style>
  <w:style w:type="character" w:customStyle="1" w:styleId="HeaderChar">
    <w:name w:val="Header Char"/>
    <w:basedOn w:val="DefaultParagraphFont"/>
    <w:link w:val="Header"/>
    <w:uiPriority w:val="99"/>
    <w:rsid w:val="00D67AC0"/>
  </w:style>
  <w:style w:type="paragraph" w:styleId="Footer">
    <w:name w:val="footer"/>
    <w:basedOn w:val="Normal"/>
    <w:link w:val="FooterChar"/>
    <w:uiPriority w:val="99"/>
    <w:unhideWhenUsed/>
    <w:rsid w:val="00D67AC0"/>
    <w:pPr>
      <w:tabs>
        <w:tab w:val="center" w:pos="4513"/>
        <w:tab w:val="right" w:pos="9026"/>
      </w:tabs>
    </w:pPr>
  </w:style>
  <w:style w:type="character" w:customStyle="1" w:styleId="FooterChar">
    <w:name w:val="Footer Char"/>
    <w:basedOn w:val="DefaultParagraphFont"/>
    <w:link w:val="Footer"/>
    <w:uiPriority w:val="99"/>
    <w:rsid w:val="00D67AC0"/>
  </w:style>
  <w:style w:type="table" w:customStyle="1" w:styleId="TableGrid1">
    <w:name w:val="Table Grid1"/>
    <w:basedOn w:val="TableNormal"/>
    <w:next w:val="TableGrid"/>
    <w:uiPriority w:val="39"/>
    <w:rsid w:val="00D6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67AC0"/>
  </w:style>
  <w:style w:type="table" w:customStyle="1" w:styleId="TableGrid2">
    <w:name w:val="Table Grid2"/>
    <w:basedOn w:val="TableNormal"/>
    <w:next w:val="TableGrid"/>
    <w:uiPriority w:val="39"/>
    <w:rsid w:val="00D6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67AC0"/>
  </w:style>
  <w:style w:type="table" w:customStyle="1" w:styleId="TableGrid3">
    <w:name w:val="Table Grid3"/>
    <w:basedOn w:val="TableNormal"/>
    <w:next w:val="TableGrid"/>
    <w:uiPriority w:val="39"/>
    <w:rsid w:val="00D67AC0"/>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D67AC0"/>
    <w:rPr>
      <w:color w:val="0563C1"/>
      <w:u w:val="single"/>
    </w:rPr>
  </w:style>
  <w:style w:type="paragraph" w:styleId="TOCHeading">
    <w:name w:val="TOC Heading"/>
    <w:basedOn w:val="Heading1"/>
    <w:next w:val="Normal"/>
    <w:uiPriority w:val="39"/>
    <w:unhideWhenUsed/>
    <w:qFormat/>
    <w:rsid w:val="00353114"/>
    <w:pPr>
      <w:outlineLvl w:val="9"/>
    </w:pPr>
  </w:style>
  <w:style w:type="paragraph" w:styleId="TOC2">
    <w:name w:val="toc 2"/>
    <w:basedOn w:val="Normal"/>
    <w:next w:val="Normal"/>
    <w:autoRedefine/>
    <w:uiPriority w:val="39"/>
    <w:unhideWhenUsed/>
    <w:rsid w:val="00D67AC0"/>
    <w:pPr>
      <w:spacing w:after="100"/>
      <w:ind w:left="220"/>
    </w:pPr>
    <w:rPr>
      <w:rFonts w:eastAsia="DengXian"/>
    </w:rPr>
  </w:style>
  <w:style w:type="paragraph" w:styleId="NoSpacing">
    <w:name w:val="No Spacing"/>
    <w:uiPriority w:val="1"/>
    <w:qFormat/>
    <w:rsid w:val="00353114"/>
    <w:pPr>
      <w:spacing w:after="0" w:line="240" w:lineRule="auto"/>
    </w:pPr>
  </w:style>
  <w:style w:type="character" w:styleId="CommentReference">
    <w:name w:val="annotation reference"/>
    <w:basedOn w:val="DefaultParagraphFont"/>
    <w:uiPriority w:val="99"/>
    <w:unhideWhenUsed/>
    <w:rsid w:val="00D67AC0"/>
    <w:rPr>
      <w:sz w:val="21"/>
      <w:szCs w:val="21"/>
    </w:rPr>
  </w:style>
  <w:style w:type="paragraph" w:styleId="CommentText">
    <w:name w:val="annotation text"/>
    <w:basedOn w:val="Normal"/>
    <w:link w:val="CommentTextChar"/>
    <w:uiPriority w:val="99"/>
    <w:semiHidden/>
    <w:unhideWhenUsed/>
    <w:rsid w:val="00D67AC0"/>
    <w:rPr>
      <w:rFonts w:eastAsia="DengXian"/>
    </w:rPr>
  </w:style>
  <w:style w:type="character" w:customStyle="1" w:styleId="CommentTextChar">
    <w:name w:val="Comment Text Char"/>
    <w:basedOn w:val="DefaultParagraphFont"/>
    <w:link w:val="CommentText"/>
    <w:uiPriority w:val="99"/>
    <w:semiHidden/>
    <w:rsid w:val="00D67AC0"/>
    <w:rPr>
      <w:rFonts w:eastAsia="DengXian"/>
    </w:rPr>
  </w:style>
  <w:style w:type="paragraph" w:styleId="CommentSubject">
    <w:name w:val="annotation subject"/>
    <w:basedOn w:val="CommentText"/>
    <w:next w:val="CommentText"/>
    <w:link w:val="CommentSubjectChar"/>
    <w:uiPriority w:val="99"/>
    <w:semiHidden/>
    <w:unhideWhenUsed/>
    <w:rsid w:val="00D67AC0"/>
    <w:rPr>
      <w:b/>
      <w:bCs/>
    </w:rPr>
  </w:style>
  <w:style w:type="character" w:customStyle="1" w:styleId="CommentSubjectChar">
    <w:name w:val="Comment Subject Char"/>
    <w:basedOn w:val="CommentTextChar"/>
    <w:link w:val="CommentSubject"/>
    <w:uiPriority w:val="99"/>
    <w:semiHidden/>
    <w:rsid w:val="00D67AC0"/>
    <w:rPr>
      <w:rFonts w:eastAsia="DengXian"/>
      <w:b/>
      <w:bCs/>
    </w:rPr>
  </w:style>
  <w:style w:type="paragraph" w:styleId="Revision">
    <w:name w:val="Revision"/>
    <w:hidden/>
    <w:uiPriority w:val="99"/>
    <w:semiHidden/>
    <w:rsid w:val="00D67AC0"/>
    <w:pPr>
      <w:spacing w:after="0" w:line="240" w:lineRule="auto"/>
    </w:pPr>
    <w:rPr>
      <w:rFonts w:eastAsia="DengXian"/>
    </w:rPr>
  </w:style>
  <w:style w:type="table" w:customStyle="1" w:styleId="TableGrid11">
    <w:name w:val="Table Grid11"/>
    <w:basedOn w:val="TableNormal"/>
    <w:next w:val="TableGrid"/>
    <w:uiPriority w:val="39"/>
    <w:rsid w:val="00D6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67AC0"/>
    <w:rPr>
      <w:rFonts w:eastAsia="DengXian"/>
    </w:rPr>
  </w:style>
  <w:style w:type="table" w:customStyle="1" w:styleId="TableGrid21">
    <w:name w:val="Table Grid21"/>
    <w:basedOn w:val="TableNormal"/>
    <w:next w:val="TableGrid"/>
    <w:uiPriority w:val="39"/>
    <w:rsid w:val="00D67AC0"/>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7AC0"/>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67AC0"/>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67A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67AC0"/>
    <w:rPr>
      <w:color w:val="605E5C"/>
      <w:shd w:val="clear" w:color="auto" w:fill="E1DFDD"/>
    </w:rPr>
  </w:style>
  <w:style w:type="paragraph" w:customStyle="1" w:styleId="MDPI31text">
    <w:name w:val="MDPI_3.1_text"/>
    <w:rsid w:val="00D67AC0"/>
    <w:pPr>
      <w:adjustRightInd w:val="0"/>
      <w:snapToGrid w:val="0"/>
      <w:spacing w:after="0" w:line="260" w:lineRule="atLeast"/>
      <w:ind w:firstLine="425"/>
      <w:jc w:val="both"/>
    </w:pPr>
    <w:rPr>
      <w:rFonts w:ascii="Palatino Linotype" w:eastAsia="Times New Roman" w:hAnsi="Palatino Linotype" w:cs="Times New Roman"/>
      <w:snapToGrid w:val="0"/>
      <w:color w:val="000000"/>
      <w:lang w:val="en-US" w:eastAsia="de-DE" w:bidi="en-US"/>
    </w:rPr>
  </w:style>
  <w:style w:type="character" w:styleId="UnresolvedMention">
    <w:name w:val="Unresolved Mention"/>
    <w:basedOn w:val="DefaultParagraphFont"/>
    <w:uiPriority w:val="99"/>
    <w:semiHidden/>
    <w:unhideWhenUsed/>
    <w:rsid w:val="00D67AC0"/>
    <w:rPr>
      <w:color w:val="605E5C"/>
      <w:shd w:val="clear" w:color="auto" w:fill="E1DFDD"/>
    </w:rPr>
  </w:style>
  <w:style w:type="paragraph" w:customStyle="1" w:styleId="MDPI21heading1">
    <w:name w:val="MDPI_2.1_heading1"/>
    <w:basedOn w:val="Normal"/>
    <w:rsid w:val="00D67AC0"/>
    <w:pPr>
      <w:adjustRightInd w:val="0"/>
      <w:snapToGrid w:val="0"/>
      <w:spacing w:before="240" w:line="260" w:lineRule="atLeast"/>
      <w:outlineLvl w:val="0"/>
    </w:pPr>
    <w:rPr>
      <w:rFonts w:ascii="Palatino Linotype" w:eastAsia="Times New Roman" w:hAnsi="Palatino Linotype" w:cs="Times New Roman"/>
      <w:b/>
      <w:snapToGrid w:val="0"/>
      <w:color w:val="000000"/>
      <w:lang w:eastAsia="de-DE" w:bidi="en-US"/>
    </w:rPr>
  </w:style>
  <w:style w:type="paragraph" w:customStyle="1" w:styleId="MDPI13authornames">
    <w:name w:val="MDPI_1.3_authornames"/>
    <w:basedOn w:val="Normal"/>
    <w:next w:val="MDPI14history"/>
    <w:uiPriority w:val="99"/>
    <w:rsid w:val="00D67AC0"/>
    <w:pPr>
      <w:adjustRightInd w:val="0"/>
      <w:snapToGrid w:val="0"/>
      <w:spacing w:line="260" w:lineRule="atLeast"/>
    </w:pPr>
    <w:rPr>
      <w:rFonts w:ascii="Palatino Linotype" w:eastAsia="Times New Roman" w:hAnsi="Palatino Linotype" w:cs="Times New Roman"/>
      <w:b/>
      <w:color w:val="000000"/>
      <w:lang w:eastAsia="de-DE" w:bidi="en-US"/>
    </w:rPr>
  </w:style>
  <w:style w:type="paragraph" w:customStyle="1" w:styleId="MDPI14history">
    <w:name w:val="MDPI_1.4_history"/>
    <w:basedOn w:val="Normal"/>
    <w:next w:val="Normal"/>
    <w:rsid w:val="00D67AC0"/>
    <w:pPr>
      <w:adjustRightInd w:val="0"/>
      <w:snapToGrid w:val="0"/>
      <w:spacing w:before="120" w:line="200" w:lineRule="atLeast"/>
      <w:ind w:left="113"/>
    </w:pPr>
    <w:rPr>
      <w:rFonts w:ascii="Palatino Linotype" w:eastAsia="Times New Roman" w:hAnsi="Palatino Linotype" w:cs="Times New Roman"/>
      <w:color w:val="000000"/>
      <w:sz w:val="18"/>
      <w:lang w:eastAsia="de-DE" w:bidi="en-US"/>
    </w:rPr>
  </w:style>
  <w:style w:type="paragraph" w:customStyle="1" w:styleId="MDPI16affiliation">
    <w:name w:val="MDPI_1.6_affiliation"/>
    <w:basedOn w:val="Normal"/>
    <w:rsid w:val="00D67AC0"/>
    <w:pPr>
      <w:adjustRightInd w:val="0"/>
      <w:snapToGrid w:val="0"/>
      <w:spacing w:line="200" w:lineRule="atLeast"/>
      <w:ind w:left="311" w:hanging="198"/>
    </w:pPr>
    <w:rPr>
      <w:rFonts w:ascii="Palatino Linotype" w:eastAsia="Times New Roman" w:hAnsi="Palatino Linotype" w:cs="Times New Roman"/>
      <w:color w:val="000000"/>
      <w:sz w:val="18"/>
      <w:szCs w:val="18"/>
      <w:lang w:eastAsia="de-DE" w:bidi="en-US"/>
    </w:rPr>
  </w:style>
  <w:style w:type="character" w:styleId="PageNumber">
    <w:name w:val="page number"/>
    <w:basedOn w:val="DefaultParagraphFont"/>
    <w:rsid w:val="00D67AC0"/>
  </w:style>
  <w:style w:type="paragraph" w:styleId="TOC1">
    <w:name w:val="toc 1"/>
    <w:basedOn w:val="Normal"/>
    <w:next w:val="Normal"/>
    <w:autoRedefine/>
    <w:uiPriority w:val="39"/>
    <w:rsid w:val="00D67AC0"/>
    <w:pPr>
      <w:tabs>
        <w:tab w:val="left" w:pos="480"/>
        <w:tab w:val="right" w:leader="dot" w:pos="9061"/>
      </w:tabs>
      <w:spacing w:before="240" w:line="360" w:lineRule="auto"/>
      <w:jc w:val="both"/>
    </w:pPr>
    <w:rPr>
      <w:rFonts w:asciiTheme="majorHAnsi" w:eastAsia="Times New Roman" w:hAnsiTheme="majorHAnsi" w:cs="Arial"/>
      <w:sz w:val="26"/>
    </w:rPr>
  </w:style>
  <w:style w:type="paragraph" w:styleId="TOC3">
    <w:name w:val="toc 3"/>
    <w:basedOn w:val="Normal"/>
    <w:next w:val="Normal"/>
    <w:autoRedefine/>
    <w:uiPriority w:val="39"/>
    <w:rsid w:val="00D67AC0"/>
    <w:pPr>
      <w:tabs>
        <w:tab w:val="left" w:pos="1320"/>
        <w:tab w:val="right" w:leader="dot" w:pos="9061"/>
      </w:tabs>
      <w:spacing w:line="360" w:lineRule="auto"/>
      <w:ind w:left="480"/>
      <w:jc w:val="both"/>
    </w:pPr>
    <w:rPr>
      <w:rFonts w:asciiTheme="majorHAnsi" w:eastAsia="Times New Roman" w:hAnsiTheme="majorHAnsi" w:cs="Arial"/>
      <w:noProof/>
    </w:rPr>
  </w:style>
  <w:style w:type="paragraph" w:customStyle="1" w:styleId="StyleHeading2NotBold">
    <w:name w:val="Style Heading 2 + Not Bold"/>
    <w:basedOn w:val="Heading2"/>
    <w:rsid w:val="00D67AC0"/>
    <w:pPr>
      <w:keepLines w:val="0"/>
      <w:spacing w:before="0" w:line="480" w:lineRule="auto"/>
      <w:ind w:left="576" w:hanging="576"/>
      <w:jc w:val="both"/>
    </w:pPr>
    <w:rPr>
      <w:rFonts w:ascii="Arial" w:eastAsia="Times New Roman" w:hAnsi="Arial" w:cs="Arial"/>
      <w:iCs/>
      <w:color w:val="auto"/>
      <w:sz w:val="24"/>
    </w:rPr>
  </w:style>
  <w:style w:type="paragraph" w:customStyle="1" w:styleId="StyleHeading3NotBold">
    <w:name w:val="Style Heading 3 + Not Bold"/>
    <w:basedOn w:val="Heading3"/>
    <w:rsid w:val="00D67AC0"/>
    <w:pPr>
      <w:keepLines w:val="0"/>
      <w:spacing w:before="0" w:line="360" w:lineRule="auto"/>
      <w:ind w:left="720" w:hanging="720"/>
      <w:jc w:val="both"/>
    </w:pPr>
    <w:rPr>
      <w:rFonts w:ascii="Cambria" w:eastAsia="Times New Roman" w:hAnsi="Cambria" w:cs="Arial"/>
      <w:color w:val="auto"/>
      <w:sz w:val="22"/>
      <w:szCs w:val="26"/>
    </w:rPr>
  </w:style>
  <w:style w:type="paragraph" w:styleId="ListBullet">
    <w:name w:val="List Bullet"/>
    <w:basedOn w:val="Normal"/>
    <w:autoRedefine/>
    <w:rsid w:val="00D67AC0"/>
    <w:pPr>
      <w:spacing w:line="360" w:lineRule="auto"/>
      <w:jc w:val="both"/>
    </w:pPr>
    <w:rPr>
      <w:rFonts w:ascii="Arial" w:eastAsia="Times New Roman" w:hAnsi="Arial" w:cs="Arial"/>
    </w:rPr>
  </w:style>
  <w:style w:type="paragraph" w:customStyle="1" w:styleId="TableText">
    <w:name w:val="Table Text"/>
    <w:basedOn w:val="Normal"/>
    <w:rsid w:val="00D67AC0"/>
    <w:pPr>
      <w:spacing w:line="360" w:lineRule="auto"/>
      <w:jc w:val="both"/>
    </w:pPr>
    <w:rPr>
      <w:rFonts w:ascii="Times New Roman" w:eastAsia="Times New Roman" w:hAnsi="Times New Roman" w:cs="Times New Roman"/>
    </w:rPr>
  </w:style>
  <w:style w:type="paragraph" w:styleId="TOC4">
    <w:name w:val="toc 4"/>
    <w:basedOn w:val="Normal"/>
    <w:next w:val="Normal"/>
    <w:autoRedefine/>
    <w:semiHidden/>
    <w:rsid w:val="00D67AC0"/>
    <w:pPr>
      <w:spacing w:line="360" w:lineRule="auto"/>
      <w:ind w:left="720"/>
      <w:jc w:val="both"/>
    </w:pPr>
    <w:rPr>
      <w:rFonts w:ascii="Arial" w:eastAsia="Times New Roman" w:hAnsi="Arial" w:cs="Arial"/>
    </w:rPr>
  </w:style>
  <w:style w:type="character" w:customStyle="1" w:styleId="Heading1CharChar">
    <w:name w:val="Heading 1 Char Char"/>
    <w:basedOn w:val="DefaultParagraphFont"/>
    <w:rsid w:val="00D67AC0"/>
    <w:rPr>
      <w:rFonts w:ascii="Arial" w:hAnsi="Arial" w:cs="Arial"/>
      <w:bCs/>
      <w:kern w:val="32"/>
      <w:sz w:val="28"/>
      <w:szCs w:val="28"/>
      <w:lang w:val="en-US" w:eastAsia="en-US" w:bidi="ar-SA"/>
    </w:rPr>
  </w:style>
  <w:style w:type="paragraph" w:customStyle="1" w:styleId="Appendix">
    <w:name w:val="Appendix"/>
    <w:basedOn w:val="Normal"/>
    <w:rsid w:val="00D67AC0"/>
    <w:pPr>
      <w:spacing w:before="60" w:after="60" w:line="360" w:lineRule="auto"/>
      <w:ind w:left="1134"/>
      <w:jc w:val="both"/>
    </w:pPr>
    <w:rPr>
      <w:rFonts w:ascii="Arial" w:eastAsia="Times New Roman" w:hAnsi="Arial" w:cs="Times New Roman"/>
      <w:b/>
      <w:caps/>
    </w:rPr>
  </w:style>
  <w:style w:type="paragraph" w:styleId="BodyText">
    <w:name w:val="Body Text"/>
    <w:aliases w:val="Body Text 3,Body Text 31"/>
    <w:basedOn w:val="Normal"/>
    <w:link w:val="BodyTextChar"/>
    <w:rsid w:val="00D67AC0"/>
    <w:pPr>
      <w:spacing w:after="240" w:line="360" w:lineRule="auto"/>
      <w:ind w:left="1080"/>
      <w:jc w:val="both"/>
    </w:pPr>
    <w:rPr>
      <w:rFonts w:ascii="Times New Roman" w:eastAsia="Times New Roman" w:hAnsi="Times New Roman" w:cs="Times New Roman"/>
    </w:rPr>
  </w:style>
  <w:style w:type="character" w:customStyle="1" w:styleId="BodyTextChar">
    <w:name w:val="Body Text Char"/>
    <w:aliases w:val="Body Text 3 Char,Body Text 31 Char"/>
    <w:basedOn w:val="DefaultParagraphFont"/>
    <w:link w:val="BodyText"/>
    <w:rsid w:val="00D67AC0"/>
    <w:rPr>
      <w:rFonts w:ascii="Times New Roman" w:eastAsia="Times New Roman" w:hAnsi="Times New Roman" w:cs="Times New Roman"/>
      <w:szCs w:val="24"/>
    </w:rPr>
  </w:style>
  <w:style w:type="paragraph" w:customStyle="1" w:styleId="Default">
    <w:name w:val="Default"/>
    <w:rsid w:val="00D67AC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FollowedHyperlink">
    <w:name w:val="FollowedHyperlink"/>
    <w:basedOn w:val="DefaultParagraphFont"/>
    <w:uiPriority w:val="99"/>
    <w:rsid w:val="00D67AC0"/>
    <w:rPr>
      <w:color w:val="800080"/>
      <w:u w:val="single"/>
    </w:rPr>
  </w:style>
  <w:style w:type="paragraph" w:styleId="BodyTextIndent2">
    <w:name w:val="Body Text Indent 2"/>
    <w:basedOn w:val="Normal"/>
    <w:link w:val="BodyTextIndent2Char"/>
    <w:rsid w:val="00D67AC0"/>
    <w:pPr>
      <w:spacing w:line="360" w:lineRule="auto"/>
      <w:ind w:left="567" w:hanging="567"/>
      <w:jc w:val="both"/>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D67AC0"/>
    <w:rPr>
      <w:rFonts w:ascii="Times New Roman" w:eastAsia="Times New Roman" w:hAnsi="Times New Roman" w:cs="Times New Roman"/>
      <w:szCs w:val="20"/>
    </w:rPr>
  </w:style>
  <w:style w:type="paragraph" w:styleId="DocumentMap">
    <w:name w:val="Document Map"/>
    <w:basedOn w:val="Normal"/>
    <w:link w:val="DocumentMapChar"/>
    <w:semiHidden/>
    <w:rsid w:val="00D67AC0"/>
    <w:pPr>
      <w:shd w:val="clear" w:color="auto" w:fill="000080"/>
      <w:spacing w:line="360" w:lineRule="auto"/>
      <w:jc w:val="both"/>
    </w:pPr>
    <w:rPr>
      <w:rFonts w:ascii="Tahoma" w:eastAsia="Times New Roman" w:hAnsi="Tahoma" w:cs="Times New Roman"/>
    </w:rPr>
  </w:style>
  <w:style w:type="character" w:customStyle="1" w:styleId="DocumentMapChar">
    <w:name w:val="Document Map Char"/>
    <w:basedOn w:val="DefaultParagraphFont"/>
    <w:link w:val="DocumentMap"/>
    <w:semiHidden/>
    <w:rsid w:val="00D67AC0"/>
    <w:rPr>
      <w:rFonts w:ascii="Tahoma" w:eastAsia="Times New Roman" w:hAnsi="Tahoma" w:cs="Times New Roman"/>
      <w:szCs w:val="20"/>
      <w:shd w:val="clear" w:color="auto" w:fill="000080"/>
    </w:rPr>
  </w:style>
  <w:style w:type="paragraph" w:styleId="BodyTextIndent3">
    <w:name w:val="Body Text Indent 3"/>
    <w:basedOn w:val="Normal"/>
    <w:link w:val="BodyTextIndent3Char"/>
    <w:rsid w:val="00D67AC0"/>
    <w:pPr>
      <w:spacing w:line="360" w:lineRule="auto"/>
      <w:ind w:left="1437" w:hanging="870"/>
      <w:jc w:val="both"/>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D67AC0"/>
    <w:rPr>
      <w:rFonts w:ascii="Times New Roman" w:eastAsia="Times New Roman" w:hAnsi="Times New Roman" w:cs="Times New Roman"/>
      <w:szCs w:val="20"/>
    </w:rPr>
  </w:style>
  <w:style w:type="paragraph" w:styleId="BodyText2">
    <w:name w:val="Body Text 2"/>
    <w:basedOn w:val="Normal"/>
    <w:link w:val="BodyText2Char"/>
    <w:rsid w:val="00D67AC0"/>
    <w:pPr>
      <w:spacing w:line="360" w:lineRule="auto"/>
      <w:jc w:val="center"/>
    </w:pPr>
    <w:rPr>
      <w:rFonts w:ascii="Times New Roman" w:eastAsia="Times New Roman" w:hAnsi="Times New Roman" w:cs="Times New Roman"/>
      <w:b/>
      <w:sz w:val="72"/>
    </w:rPr>
  </w:style>
  <w:style w:type="character" w:customStyle="1" w:styleId="BodyText2Char">
    <w:name w:val="Body Text 2 Char"/>
    <w:basedOn w:val="DefaultParagraphFont"/>
    <w:link w:val="BodyText2"/>
    <w:rsid w:val="00D67AC0"/>
    <w:rPr>
      <w:rFonts w:ascii="Times New Roman" w:eastAsia="Times New Roman" w:hAnsi="Times New Roman" w:cs="Times New Roman"/>
      <w:b/>
      <w:sz w:val="72"/>
      <w:szCs w:val="20"/>
    </w:rPr>
  </w:style>
  <w:style w:type="paragraph" w:styleId="FootnoteText">
    <w:name w:val="footnote text"/>
    <w:basedOn w:val="Normal"/>
    <w:link w:val="FootnoteTextChar"/>
    <w:semiHidden/>
    <w:rsid w:val="00D67AC0"/>
    <w:pPr>
      <w:spacing w:line="360" w:lineRule="auto"/>
      <w:jc w:val="both"/>
    </w:pPr>
    <w:rPr>
      <w:rFonts w:ascii="Arial" w:eastAsia="Times New Roman" w:hAnsi="Arial" w:cs="Arial"/>
    </w:rPr>
  </w:style>
  <w:style w:type="character" w:customStyle="1" w:styleId="FootnoteTextChar">
    <w:name w:val="Footnote Text Char"/>
    <w:basedOn w:val="DefaultParagraphFont"/>
    <w:link w:val="FootnoteText"/>
    <w:semiHidden/>
    <w:rsid w:val="00D67AC0"/>
    <w:rPr>
      <w:rFonts w:ascii="Arial" w:eastAsia="Times New Roman" w:hAnsi="Arial" w:cs="Arial"/>
      <w:sz w:val="20"/>
      <w:szCs w:val="20"/>
    </w:rPr>
  </w:style>
  <w:style w:type="character" w:styleId="FootnoteReference">
    <w:name w:val="footnote reference"/>
    <w:basedOn w:val="DefaultParagraphFont"/>
    <w:semiHidden/>
    <w:rsid w:val="00D67AC0"/>
    <w:rPr>
      <w:vertAlign w:val="superscript"/>
    </w:rPr>
  </w:style>
  <w:style w:type="paragraph" w:customStyle="1" w:styleId="Table">
    <w:name w:val="Table"/>
    <w:basedOn w:val="Normal"/>
    <w:rsid w:val="00D67AC0"/>
    <w:pPr>
      <w:spacing w:line="360" w:lineRule="auto"/>
      <w:jc w:val="center"/>
    </w:pPr>
    <w:rPr>
      <w:rFonts w:ascii="Arial" w:eastAsia="Times New Roman" w:hAnsi="Arial" w:cs="Arial"/>
    </w:rPr>
  </w:style>
  <w:style w:type="paragraph" w:customStyle="1" w:styleId="StyleCaptionCentered">
    <w:name w:val="Style Caption + Centered"/>
    <w:basedOn w:val="Caption"/>
    <w:rsid w:val="00D67AC0"/>
    <w:pPr>
      <w:spacing w:before="120"/>
      <w:jc w:val="center"/>
    </w:pPr>
    <w:rPr>
      <w:rFonts w:ascii="Arial" w:eastAsia="Times New Roman" w:hAnsi="Arial" w:cs="Times New Roman"/>
      <w:b w:val="0"/>
      <w:bCs w:val="0"/>
      <w:i/>
      <w:iCs/>
      <w:color w:val="auto"/>
      <w:sz w:val="22"/>
    </w:rPr>
  </w:style>
  <w:style w:type="paragraph" w:customStyle="1" w:styleId="StyleTOCHeadingArial16ptAutoCentered">
    <w:name w:val="Style TOC Heading + Arial 16 pt Auto Centered"/>
    <w:basedOn w:val="TOCHeading"/>
    <w:rsid w:val="00D67AC0"/>
    <w:pPr>
      <w:spacing w:before="480" w:line="276" w:lineRule="auto"/>
      <w:jc w:val="center"/>
    </w:pPr>
    <w:rPr>
      <w:rFonts w:ascii="Cambria" w:hAnsi="Cambria"/>
      <w:bCs/>
      <w:szCs w:val="20"/>
    </w:rPr>
  </w:style>
  <w:style w:type="paragraph" w:customStyle="1" w:styleId="Figureformat">
    <w:name w:val="Figure format"/>
    <w:basedOn w:val="StyleCaptionCentered"/>
    <w:rsid w:val="00D67AC0"/>
    <w:rPr>
      <w:b/>
    </w:rPr>
  </w:style>
  <w:style w:type="paragraph" w:customStyle="1" w:styleId="TableFormat">
    <w:name w:val="Table Format"/>
    <w:basedOn w:val="Normal"/>
    <w:rsid w:val="00D67AC0"/>
    <w:pPr>
      <w:spacing w:before="40" w:after="40"/>
      <w:jc w:val="center"/>
    </w:pPr>
    <w:rPr>
      <w:rFonts w:ascii="Arial" w:eastAsia="Times New Roman" w:hAnsi="Arial" w:cs="Arial"/>
      <w:color w:val="000000"/>
      <w:lang w:eastAsia="en-GB"/>
    </w:rPr>
  </w:style>
  <w:style w:type="paragraph" w:customStyle="1" w:styleId="Titleheading">
    <w:name w:val="Title heading"/>
    <w:basedOn w:val="Normal"/>
    <w:rsid w:val="00D67AC0"/>
    <w:pPr>
      <w:spacing w:line="360" w:lineRule="auto"/>
      <w:jc w:val="center"/>
    </w:pPr>
    <w:rPr>
      <w:rFonts w:asciiTheme="majorHAnsi" w:eastAsia="Times New Roman" w:hAnsiTheme="majorHAnsi" w:cs="Arial"/>
      <w:b/>
      <w:sz w:val="40"/>
      <w:szCs w:val="32"/>
    </w:rPr>
  </w:style>
  <w:style w:type="paragraph" w:customStyle="1" w:styleId="RDHeading">
    <w:name w:val="RD Heading"/>
    <w:basedOn w:val="Normal"/>
    <w:rsid w:val="00D67AC0"/>
    <w:pPr>
      <w:tabs>
        <w:tab w:val="left" w:pos="1340"/>
      </w:tabs>
      <w:jc w:val="center"/>
    </w:pPr>
    <w:rPr>
      <w:rFonts w:asciiTheme="majorHAnsi" w:eastAsia="Times New Roman" w:hAnsiTheme="majorHAnsi" w:cs="Arial"/>
    </w:rPr>
  </w:style>
  <w:style w:type="paragraph" w:customStyle="1" w:styleId="Revheading">
    <w:name w:val="Rev heading"/>
    <w:basedOn w:val="Normal"/>
    <w:rsid w:val="00D67AC0"/>
    <w:pPr>
      <w:tabs>
        <w:tab w:val="left" w:pos="1340"/>
      </w:tabs>
      <w:jc w:val="center"/>
    </w:pPr>
    <w:rPr>
      <w:rFonts w:asciiTheme="majorHAnsi" w:eastAsia="Times New Roman" w:hAnsiTheme="majorHAnsi" w:cs="Arial"/>
    </w:rPr>
  </w:style>
  <w:style w:type="paragraph" w:customStyle="1" w:styleId="Dateheading">
    <w:name w:val="Date heading"/>
    <w:basedOn w:val="Normal"/>
    <w:rsid w:val="00D67AC0"/>
    <w:pPr>
      <w:tabs>
        <w:tab w:val="left" w:pos="1340"/>
      </w:tabs>
      <w:jc w:val="center"/>
    </w:pPr>
    <w:rPr>
      <w:rFonts w:asciiTheme="majorHAnsi" w:eastAsia="Times New Roman" w:hAnsiTheme="majorHAnsi" w:cs="Arial"/>
    </w:rPr>
  </w:style>
  <w:style w:type="paragraph" w:customStyle="1" w:styleId="msonormal0">
    <w:name w:val="msonormal"/>
    <w:basedOn w:val="Normal"/>
    <w:uiPriority w:val="99"/>
    <w:rsid w:val="00D67AC0"/>
    <w:pPr>
      <w:spacing w:before="100" w:beforeAutospacing="1" w:after="100" w:afterAutospacing="1"/>
    </w:pPr>
    <w:rPr>
      <w:rFonts w:ascii="Times New Roman" w:eastAsia="Times New Roman" w:hAnsi="Times New Roman" w:cs="Times New Roman"/>
      <w:lang w:eastAsia="en-GB"/>
    </w:rPr>
  </w:style>
  <w:style w:type="character" w:customStyle="1" w:styleId="label">
    <w:name w:val="label"/>
    <w:basedOn w:val="DefaultParagraphFont"/>
    <w:rsid w:val="00D67AC0"/>
  </w:style>
  <w:style w:type="character" w:customStyle="1" w:styleId="value">
    <w:name w:val="value"/>
    <w:basedOn w:val="DefaultParagraphFont"/>
    <w:rsid w:val="00D67AC0"/>
  </w:style>
  <w:style w:type="paragraph" w:styleId="Subtitle">
    <w:name w:val="Subtitle"/>
    <w:basedOn w:val="Normal"/>
    <w:next w:val="Normal"/>
    <w:link w:val="SubtitleChar"/>
    <w:uiPriority w:val="11"/>
    <w:qFormat/>
    <w:rsid w:val="0035311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53114"/>
    <w:rPr>
      <w:rFonts w:asciiTheme="majorHAnsi" w:eastAsiaTheme="majorEastAsia" w:hAnsiTheme="majorHAnsi" w:cstheme="majorBidi"/>
      <w:sz w:val="24"/>
      <w:szCs w:val="24"/>
    </w:rPr>
  </w:style>
  <w:style w:type="character" w:styleId="Emphasis">
    <w:name w:val="Emphasis"/>
    <w:basedOn w:val="DefaultParagraphFont"/>
    <w:uiPriority w:val="20"/>
    <w:qFormat/>
    <w:rsid w:val="00353114"/>
    <w:rPr>
      <w:i/>
      <w:iCs/>
    </w:rPr>
  </w:style>
  <w:style w:type="paragraph" w:styleId="Quote">
    <w:name w:val="Quote"/>
    <w:basedOn w:val="Normal"/>
    <w:next w:val="Normal"/>
    <w:link w:val="QuoteChar"/>
    <w:uiPriority w:val="29"/>
    <w:qFormat/>
    <w:rsid w:val="0035311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53114"/>
    <w:rPr>
      <w:i/>
      <w:iCs/>
      <w:color w:val="404040" w:themeColor="text1" w:themeTint="BF"/>
    </w:rPr>
  </w:style>
  <w:style w:type="paragraph" w:styleId="IntenseQuote">
    <w:name w:val="Intense Quote"/>
    <w:basedOn w:val="Normal"/>
    <w:next w:val="Normal"/>
    <w:link w:val="IntenseQuoteChar"/>
    <w:uiPriority w:val="30"/>
    <w:qFormat/>
    <w:rsid w:val="0035311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53114"/>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53114"/>
    <w:rPr>
      <w:i/>
      <w:iCs/>
      <w:color w:val="404040" w:themeColor="text1" w:themeTint="BF"/>
    </w:rPr>
  </w:style>
  <w:style w:type="character" w:styleId="IntenseEmphasis">
    <w:name w:val="Intense Emphasis"/>
    <w:basedOn w:val="DefaultParagraphFont"/>
    <w:uiPriority w:val="21"/>
    <w:qFormat/>
    <w:rsid w:val="00353114"/>
    <w:rPr>
      <w:b/>
      <w:bCs/>
      <w:i/>
      <w:iCs/>
    </w:rPr>
  </w:style>
  <w:style w:type="character" w:styleId="SubtleReference">
    <w:name w:val="Subtle Reference"/>
    <w:basedOn w:val="DefaultParagraphFont"/>
    <w:uiPriority w:val="31"/>
    <w:qFormat/>
    <w:rsid w:val="0035311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3114"/>
    <w:rPr>
      <w:b/>
      <w:bCs/>
      <w:smallCaps/>
      <w:spacing w:val="5"/>
      <w:u w:val="single"/>
    </w:rPr>
  </w:style>
  <w:style w:type="character" w:styleId="BookTitle">
    <w:name w:val="Book Title"/>
    <w:basedOn w:val="DefaultParagraphFont"/>
    <w:uiPriority w:val="33"/>
    <w:qFormat/>
    <w:rsid w:val="00353114"/>
    <w:rPr>
      <w:b/>
      <w:bCs/>
      <w:smallCaps/>
    </w:rPr>
  </w:style>
  <w:style w:type="paragraph" w:customStyle="1" w:styleId="MDPI71References">
    <w:name w:val="MDPI_7.1_References"/>
    <w:rsid w:val="006B67EF"/>
    <w:pPr>
      <w:adjustRightInd w:val="0"/>
      <w:snapToGrid w:val="0"/>
      <w:spacing w:after="0" w:line="228" w:lineRule="auto"/>
      <w:ind w:left="425" w:hanging="425"/>
      <w:jc w:val="both"/>
    </w:pPr>
    <w:rPr>
      <w:rFonts w:ascii="Palatino Linotype" w:eastAsia="Times New Roman" w:hAnsi="Palatino Linotype" w:cs="Times New Roman"/>
      <w:color w:val="000000"/>
      <w:sz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74939">
      <w:bodyDiv w:val="1"/>
      <w:marLeft w:val="0"/>
      <w:marRight w:val="0"/>
      <w:marTop w:val="0"/>
      <w:marBottom w:val="0"/>
      <w:divBdr>
        <w:top w:val="none" w:sz="0" w:space="0" w:color="auto"/>
        <w:left w:val="none" w:sz="0" w:space="0" w:color="auto"/>
        <w:bottom w:val="none" w:sz="0" w:space="0" w:color="auto"/>
        <w:right w:val="none" w:sz="0" w:space="0" w:color="auto"/>
      </w:divBdr>
    </w:div>
    <w:div w:id="344093562">
      <w:bodyDiv w:val="1"/>
      <w:marLeft w:val="0"/>
      <w:marRight w:val="0"/>
      <w:marTop w:val="0"/>
      <w:marBottom w:val="0"/>
      <w:divBdr>
        <w:top w:val="none" w:sz="0" w:space="0" w:color="auto"/>
        <w:left w:val="none" w:sz="0" w:space="0" w:color="auto"/>
        <w:bottom w:val="none" w:sz="0" w:space="0" w:color="auto"/>
        <w:right w:val="none" w:sz="0" w:space="0" w:color="auto"/>
      </w:divBdr>
    </w:div>
    <w:div w:id="359743024">
      <w:bodyDiv w:val="1"/>
      <w:marLeft w:val="0"/>
      <w:marRight w:val="0"/>
      <w:marTop w:val="0"/>
      <w:marBottom w:val="0"/>
      <w:divBdr>
        <w:top w:val="none" w:sz="0" w:space="0" w:color="auto"/>
        <w:left w:val="none" w:sz="0" w:space="0" w:color="auto"/>
        <w:bottom w:val="none" w:sz="0" w:space="0" w:color="auto"/>
        <w:right w:val="none" w:sz="0" w:space="0" w:color="auto"/>
      </w:divBdr>
    </w:div>
    <w:div w:id="474570163">
      <w:bodyDiv w:val="1"/>
      <w:marLeft w:val="0"/>
      <w:marRight w:val="0"/>
      <w:marTop w:val="0"/>
      <w:marBottom w:val="0"/>
      <w:divBdr>
        <w:top w:val="none" w:sz="0" w:space="0" w:color="auto"/>
        <w:left w:val="none" w:sz="0" w:space="0" w:color="auto"/>
        <w:bottom w:val="none" w:sz="0" w:space="0" w:color="auto"/>
        <w:right w:val="none" w:sz="0" w:space="0" w:color="auto"/>
      </w:divBdr>
    </w:div>
    <w:div w:id="739598738">
      <w:bodyDiv w:val="1"/>
      <w:marLeft w:val="0"/>
      <w:marRight w:val="0"/>
      <w:marTop w:val="0"/>
      <w:marBottom w:val="0"/>
      <w:divBdr>
        <w:top w:val="none" w:sz="0" w:space="0" w:color="auto"/>
        <w:left w:val="none" w:sz="0" w:space="0" w:color="auto"/>
        <w:bottom w:val="none" w:sz="0" w:space="0" w:color="auto"/>
        <w:right w:val="none" w:sz="0" w:space="0" w:color="auto"/>
      </w:divBdr>
    </w:div>
    <w:div w:id="816914878">
      <w:bodyDiv w:val="1"/>
      <w:marLeft w:val="0"/>
      <w:marRight w:val="0"/>
      <w:marTop w:val="0"/>
      <w:marBottom w:val="0"/>
      <w:divBdr>
        <w:top w:val="none" w:sz="0" w:space="0" w:color="auto"/>
        <w:left w:val="none" w:sz="0" w:space="0" w:color="auto"/>
        <w:bottom w:val="none" w:sz="0" w:space="0" w:color="auto"/>
        <w:right w:val="none" w:sz="0" w:space="0" w:color="auto"/>
      </w:divBdr>
    </w:div>
    <w:div w:id="976839027">
      <w:bodyDiv w:val="1"/>
      <w:marLeft w:val="0"/>
      <w:marRight w:val="0"/>
      <w:marTop w:val="0"/>
      <w:marBottom w:val="0"/>
      <w:divBdr>
        <w:top w:val="none" w:sz="0" w:space="0" w:color="auto"/>
        <w:left w:val="none" w:sz="0" w:space="0" w:color="auto"/>
        <w:bottom w:val="none" w:sz="0" w:space="0" w:color="auto"/>
        <w:right w:val="none" w:sz="0" w:space="0" w:color="auto"/>
      </w:divBdr>
    </w:div>
    <w:div w:id="1145393175">
      <w:bodyDiv w:val="1"/>
      <w:marLeft w:val="0"/>
      <w:marRight w:val="0"/>
      <w:marTop w:val="0"/>
      <w:marBottom w:val="0"/>
      <w:divBdr>
        <w:top w:val="none" w:sz="0" w:space="0" w:color="auto"/>
        <w:left w:val="none" w:sz="0" w:space="0" w:color="auto"/>
        <w:bottom w:val="none" w:sz="0" w:space="0" w:color="auto"/>
        <w:right w:val="none" w:sz="0" w:space="0" w:color="auto"/>
      </w:divBdr>
    </w:div>
    <w:div w:id="1238516933">
      <w:bodyDiv w:val="1"/>
      <w:marLeft w:val="0"/>
      <w:marRight w:val="0"/>
      <w:marTop w:val="0"/>
      <w:marBottom w:val="0"/>
      <w:divBdr>
        <w:top w:val="none" w:sz="0" w:space="0" w:color="auto"/>
        <w:left w:val="none" w:sz="0" w:space="0" w:color="auto"/>
        <w:bottom w:val="none" w:sz="0" w:space="0" w:color="auto"/>
        <w:right w:val="none" w:sz="0" w:space="0" w:color="auto"/>
      </w:divBdr>
    </w:div>
    <w:div w:id="1432749288">
      <w:bodyDiv w:val="1"/>
      <w:marLeft w:val="0"/>
      <w:marRight w:val="0"/>
      <w:marTop w:val="0"/>
      <w:marBottom w:val="0"/>
      <w:divBdr>
        <w:top w:val="none" w:sz="0" w:space="0" w:color="auto"/>
        <w:left w:val="none" w:sz="0" w:space="0" w:color="auto"/>
        <w:bottom w:val="none" w:sz="0" w:space="0" w:color="auto"/>
        <w:right w:val="none" w:sz="0" w:space="0" w:color="auto"/>
      </w:divBdr>
    </w:div>
    <w:div w:id="1454254146">
      <w:bodyDiv w:val="1"/>
      <w:marLeft w:val="0"/>
      <w:marRight w:val="0"/>
      <w:marTop w:val="0"/>
      <w:marBottom w:val="0"/>
      <w:divBdr>
        <w:top w:val="none" w:sz="0" w:space="0" w:color="auto"/>
        <w:left w:val="none" w:sz="0" w:space="0" w:color="auto"/>
        <w:bottom w:val="none" w:sz="0" w:space="0" w:color="auto"/>
        <w:right w:val="none" w:sz="0" w:space="0" w:color="auto"/>
      </w:divBdr>
    </w:div>
    <w:div w:id="1721901606">
      <w:bodyDiv w:val="1"/>
      <w:marLeft w:val="0"/>
      <w:marRight w:val="0"/>
      <w:marTop w:val="0"/>
      <w:marBottom w:val="0"/>
      <w:divBdr>
        <w:top w:val="none" w:sz="0" w:space="0" w:color="auto"/>
        <w:left w:val="none" w:sz="0" w:space="0" w:color="auto"/>
        <w:bottom w:val="none" w:sz="0" w:space="0" w:color="auto"/>
        <w:right w:val="none" w:sz="0" w:space="0" w:color="auto"/>
      </w:divBdr>
    </w:div>
    <w:div w:id="1791391651">
      <w:bodyDiv w:val="1"/>
      <w:marLeft w:val="0"/>
      <w:marRight w:val="0"/>
      <w:marTop w:val="0"/>
      <w:marBottom w:val="0"/>
      <w:divBdr>
        <w:top w:val="none" w:sz="0" w:space="0" w:color="auto"/>
        <w:left w:val="none" w:sz="0" w:space="0" w:color="auto"/>
        <w:bottom w:val="none" w:sz="0" w:space="0" w:color="auto"/>
        <w:right w:val="none" w:sz="0" w:space="0" w:color="auto"/>
      </w:divBdr>
    </w:div>
    <w:div w:id="1881435514">
      <w:bodyDiv w:val="1"/>
      <w:marLeft w:val="0"/>
      <w:marRight w:val="0"/>
      <w:marTop w:val="0"/>
      <w:marBottom w:val="0"/>
      <w:divBdr>
        <w:top w:val="none" w:sz="0" w:space="0" w:color="auto"/>
        <w:left w:val="none" w:sz="0" w:space="0" w:color="auto"/>
        <w:bottom w:val="none" w:sz="0" w:space="0" w:color="auto"/>
        <w:right w:val="none" w:sz="0" w:space="0" w:color="auto"/>
      </w:divBdr>
    </w:div>
    <w:div w:id="2102334871">
      <w:bodyDiv w:val="1"/>
      <w:marLeft w:val="0"/>
      <w:marRight w:val="0"/>
      <w:marTop w:val="0"/>
      <w:marBottom w:val="0"/>
      <w:divBdr>
        <w:top w:val="none" w:sz="0" w:space="0" w:color="auto"/>
        <w:left w:val="none" w:sz="0" w:space="0" w:color="auto"/>
        <w:bottom w:val="none" w:sz="0" w:space="0" w:color="auto"/>
        <w:right w:val="none" w:sz="0" w:space="0" w:color="auto"/>
      </w:divBdr>
    </w:div>
    <w:div w:id="2109497152">
      <w:bodyDiv w:val="1"/>
      <w:marLeft w:val="0"/>
      <w:marRight w:val="0"/>
      <w:marTop w:val="0"/>
      <w:marBottom w:val="0"/>
      <w:divBdr>
        <w:top w:val="none" w:sz="0" w:space="0" w:color="auto"/>
        <w:left w:val="none" w:sz="0" w:space="0" w:color="auto"/>
        <w:bottom w:val="none" w:sz="0" w:space="0" w:color="auto"/>
        <w:right w:val="none" w:sz="0" w:space="0" w:color="auto"/>
      </w:divBdr>
    </w:div>
    <w:div w:id="212507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image" Target="media/image21.png"/><Relationship Id="rId68" Type="http://schemas.openxmlformats.org/officeDocument/2006/relationships/image" Target="media/image22.png"/><Relationship Id="rId84" Type="http://schemas.openxmlformats.org/officeDocument/2006/relationships/hyperlink" Target="https://doi.org/10.1016/j.apor.2018.07.007" TargetMode="External"/><Relationship Id="rId89" Type="http://schemas.openxmlformats.org/officeDocument/2006/relationships/hyperlink" Target="https://doi.org/10.4043/14307-MS" TargetMode="External"/><Relationship Id="rId112" Type="http://schemas.openxmlformats.org/officeDocument/2006/relationships/hyperlink" Target="https://doi.org/10.1016/j.engstruct.2018.04.061" TargetMode="External"/><Relationship Id="rId16" Type="http://schemas.openxmlformats.org/officeDocument/2006/relationships/image" Target="media/image5.png"/><Relationship Id="rId107" Type="http://schemas.openxmlformats.org/officeDocument/2006/relationships/hyperlink" Target="https://www.researchgate.net/deref/http%3A%2F%2Fdx.doi.org%2F10.1016%2FB978-0-08-102264-1.00014-5?_sg%5B0%5D=LtE46mE3bZTY07p4sBFRxO_8hKt4lLOQ0_oQt7KSVA1vbQi_lGtpA5ol04LB4hN6WBpBmylnl0e9n2mpMj-cCH7qoQ.lF03PCDAYSrEaHb0QDSDJzrofQDPZDaN31cp8baOtenyDfVEWiD1eyc1dW4_sOEOdLSagH-kWVDbLo_vhj8F-Q" TargetMode="External"/><Relationship Id="rId11" Type="http://schemas.openxmlformats.org/officeDocument/2006/relationships/hyperlink" Target="mailto:j.ye2@lancaster.ac.uk" TargetMode="External"/><Relationship Id="rId32" Type="http://schemas.openxmlformats.org/officeDocument/2006/relationships/chart" Target="charts/chart4.xml"/><Relationship Id="rId37" Type="http://schemas.openxmlformats.org/officeDocument/2006/relationships/chart" Target="charts/chart6.xml"/><Relationship Id="rId53" Type="http://schemas.openxmlformats.org/officeDocument/2006/relationships/chart" Target="charts/chart22.xml"/><Relationship Id="rId58" Type="http://schemas.openxmlformats.org/officeDocument/2006/relationships/chart" Target="charts/chart27.xml"/><Relationship Id="rId74" Type="http://schemas.openxmlformats.org/officeDocument/2006/relationships/hyperlink" Target="https://doi.org/10.3390/jmse9111179" TargetMode="External"/><Relationship Id="rId79" Type="http://schemas.openxmlformats.org/officeDocument/2006/relationships/hyperlink" Target="https://doi.org/10.1115/1.861875" TargetMode="External"/><Relationship Id="rId102" Type="http://schemas.openxmlformats.org/officeDocument/2006/relationships/hyperlink" Target="https://doi.org/10.1016/j.polymertesting.2017.05.024" TargetMode="External"/><Relationship Id="rId5" Type="http://schemas.openxmlformats.org/officeDocument/2006/relationships/webSettings" Target="webSettings.xml"/><Relationship Id="rId90" Type="http://schemas.openxmlformats.org/officeDocument/2006/relationships/hyperlink" Target="https://doi.org/10.1016/j.ijnaoe.2019.04.006" TargetMode="External"/><Relationship Id="rId95" Type="http://schemas.openxmlformats.org/officeDocument/2006/relationships/hyperlink" Target="https://www.orcina.com/webhelp/OrcaFlex/Default.htm"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chart" Target="charts/chart12.xml"/><Relationship Id="rId48" Type="http://schemas.openxmlformats.org/officeDocument/2006/relationships/chart" Target="charts/chart17.xml"/><Relationship Id="rId64" Type="http://schemas.openxmlformats.org/officeDocument/2006/relationships/chart" Target="charts/chart32.xml"/><Relationship Id="rId69" Type="http://schemas.openxmlformats.org/officeDocument/2006/relationships/chart" Target="charts/chart36.xml"/><Relationship Id="rId113" Type="http://schemas.openxmlformats.org/officeDocument/2006/relationships/header" Target="header1.xml"/><Relationship Id="rId80" Type="http://schemas.openxmlformats.org/officeDocument/2006/relationships/hyperlink" Target="https://doi.org/10.1007/978-981-15-4672-3_35" TargetMode="External"/><Relationship Id="rId85" Type="http://schemas.openxmlformats.org/officeDocument/2006/relationships/hyperlink" Target="https://doi.org/10.1080/17445302.2020.1790294" TargetMode="Externa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chart" Target="charts/chart5.xml"/><Relationship Id="rId38" Type="http://schemas.openxmlformats.org/officeDocument/2006/relationships/chart" Target="charts/chart7.xml"/><Relationship Id="rId59" Type="http://schemas.openxmlformats.org/officeDocument/2006/relationships/chart" Target="charts/chart28.xml"/><Relationship Id="rId103" Type="http://schemas.openxmlformats.org/officeDocument/2006/relationships/hyperlink" Target="https://doi.org/10.1016/j.matdes.2016.06.124" TargetMode="External"/><Relationship Id="rId108" Type="http://schemas.openxmlformats.org/officeDocument/2006/relationships/hyperlink" Target="https://doi.org/10.4043/4015-MS" TargetMode="External"/><Relationship Id="rId54" Type="http://schemas.openxmlformats.org/officeDocument/2006/relationships/chart" Target="charts/chart23.xml"/><Relationship Id="rId70" Type="http://schemas.openxmlformats.org/officeDocument/2006/relationships/chart" Target="charts/chart37.xml"/><Relationship Id="rId75" Type="http://schemas.openxmlformats.org/officeDocument/2006/relationships/hyperlink" Target="https://doi.org/10.3390/jmse9111236" TargetMode="External"/><Relationship Id="rId91" Type="http://schemas.openxmlformats.org/officeDocument/2006/relationships/hyperlink" Target="https://doi.org/10.1142/S0217979208047444" TargetMode="External"/><Relationship Id="rId96" Type="http://schemas.openxmlformats.org/officeDocument/2006/relationships/hyperlink" Target="https://www.orcina.com/webhelp/OrcaFlex10.3d/Content/html/VesseltheoryRAOsandphase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0.jpeg"/><Relationship Id="rId49" Type="http://schemas.openxmlformats.org/officeDocument/2006/relationships/chart" Target="charts/chart18.xml"/><Relationship Id="rId57" Type="http://schemas.openxmlformats.org/officeDocument/2006/relationships/chart" Target="charts/chart26.xml"/><Relationship Id="rId106" Type="http://schemas.openxmlformats.org/officeDocument/2006/relationships/hyperlink" Target="https://doi.org/10.1016/j.marstruc.2018.04.005" TargetMode="External"/><Relationship Id="rId114" Type="http://schemas.openxmlformats.org/officeDocument/2006/relationships/fontTable" Target="fontTable.xml"/><Relationship Id="rId10" Type="http://schemas.openxmlformats.org/officeDocument/2006/relationships/hyperlink" Target="mailto:wangfacheng@tsinghua.edu.cn" TargetMode="External"/><Relationship Id="rId31" Type="http://schemas.openxmlformats.org/officeDocument/2006/relationships/chart" Target="charts/chart3.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3.xml"/><Relationship Id="rId73" Type="http://schemas.openxmlformats.org/officeDocument/2006/relationships/hyperlink" Target="https://doi.org/10.3390/jmse9101130" TargetMode="External"/><Relationship Id="rId78" Type="http://schemas.openxmlformats.org/officeDocument/2006/relationships/hyperlink" Target="https://doi.org/10.1115/1.859995" TargetMode="External"/><Relationship Id="rId81" Type="http://schemas.openxmlformats.org/officeDocument/2006/relationships/hyperlink" Target="https://denialink.eu/pdf/emstec.pdf" TargetMode="External"/><Relationship Id="rId86" Type="http://schemas.openxmlformats.org/officeDocument/2006/relationships/hyperlink" Target="https://doi.org/10.1533/saos.2006.0128" TargetMode="External"/><Relationship Id="rId94" Type="http://schemas.openxmlformats.org/officeDocument/2006/relationships/hyperlink" Target="https://eprints.lancs.ac.uk/id/eprint/86961/1/2016AgbomeriePhD.pdf" TargetMode="External"/><Relationship Id="rId99" Type="http://schemas.openxmlformats.org/officeDocument/2006/relationships/hyperlink" Target="https://doi.org/10.4043/3803-MS" TargetMode="External"/><Relationship Id="rId101" Type="http://schemas.openxmlformats.org/officeDocument/2006/relationships/hyperlink" Target="https://doi.org/10.1016/j.marstruc.2018.05.005" TargetMode="External"/><Relationship Id="rId4" Type="http://schemas.openxmlformats.org/officeDocument/2006/relationships/settings" Target="settings.xml"/><Relationship Id="rId9" Type="http://schemas.openxmlformats.org/officeDocument/2006/relationships/hyperlink" Target="mailto:chiemelavic@gmail.com"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chart" Target="charts/chart8.xml"/><Relationship Id="rId109" Type="http://schemas.openxmlformats.org/officeDocument/2006/relationships/hyperlink" Target="http://wmooring.com/files/Guide_to_Single_Point_Moorings.pdf" TargetMode="External"/><Relationship Id="rId34" Type="http://schemas.openxmlformats.org/officeDocument/2006/relationships/image" Target="media/image18.jpeg"/><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hyperlink" Target="https://doi.org/10.1016/j.oceaneng.2021.110062" TargetMode="External"/><Relationship Id="rId97" Type="http://schemas.openxmlformats.org/officeDocument/2006/relationships/hyperlink" Target="https://doi.org/10.1016/j.oceaneng.2015.12.004" TargetMode="External"/><Relationship Id="rId104" Type="http://schemas.openxmlformats.org/officeDocument/2006/relationships/hyperlink" Target="https://doi.org/10.1177%2F0021998320902504" TargetMode="External"/><Relationship Id="rId7" Type="http://schemas.openxmlformats.org/officeDocument/2006/relationships/endnotes" Target="endnotes.xml"/><Relationship Id="rId71" Type="http://schemas.openxmlformats.org/officeDocument/2006/relationships/chart" Target="charts/chart38.xml"/><Relationship Id="rId92" Type="http://schemas.openxmlformats.org/officeDocument/2006/relationships/hyperlink" Target="https://doi.org/10.1080/17445302.2016.1218600"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3.png"/><Relationship Id="rId40" Type="http://schemas.openxmlformats.org/officeDocument/2006/relationships/chart" Target="charts/chart9.xml"/><Relationship Id="rId45" Type="http://schemas.openxmlformats.org/officeDocument/2006/relationships/chart" Target="charts/chart14.xml"/><Relationship Id="rId66" Type="http://schemas.openxmlformats.org/officeDocument/2006/relationships/chart" Target="charts/chart34.xml"/><Relationship Id="rId87" Type="http://schemas.openxmlformats.org/officeDocument/2006/relationships/hyperlink" Target="https://doi.org/10.1080/17445302.2012.747270" TargetMode="External"/><Relationship Id="rId110" Type="http://schemas.openxmlformats.org/officeDocument/2006/relationships/hyperlink" Target="https://doi.org/10.1016/j.compstruct.2020.113369" TargetMode="External"/><Relationship Id="rId115" Type="http://schemas.openxmlformats.org/officeDocument/2006/relationships/theme" Target="theme/theme1.xml"/><Relationship Id="rId61" Type="http://schemas.openxmlformats.org/officeDocument/2006/relationships/chart" Target="charts/chart30.xml"/><Relationship Id="rId82" Type="http://schemas.openxmlformats.org/officeDocument/2006/relationships/hyperlink" Target="https://doi.org/10.1080/17445302.2015.1073864" TargetMode="External"/><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chart" Target="charts/chart2.xml"/><Relationship Id="rId35" Type="http://schemas.openxmlformats.org/officeDocument/2006/relationships/image" Target="media/image19.jpeg"/><Relationship Id="rId56" Type="http://schemas.openxmlformats.org/officeDocument/2006/relationships/chart" Target="charts/chart25.xml"/><Relationship Id="rId77" Type="http://schemas.openxmlformats.org/officeDocument/2006/relationships/hyperlink" Target="https://doi.org/10.1007/978-1-4684-8001-6_13" TargetMode="External"/><Relationship Id="rId100" Type="http://schemas.openxmlformats.org/officeDocument/2006/relationships/hyperlink" Target="http://www.techflowmarine.com/products/marine-coupling-system/" TargetMode="External"/><Relationship Id="rId105" Type="http://schemas.openxmlformats.org/officeDocument/2006/relationships/hyperlink" Target="https://doi.org/10.1016/j.marstruc.2016.10.008" TargetMode="External"/><Relationship Id="rId8" Type="http://schemas.openxmlformats.org/officeDocument/2006/relationships/hyperlink" Target="mailto:c.amaechi@lancaster.ac.uk" TargetMode="External"/><Relationship Id="rId51" Type="http://schemas.openxmlformats.org/officeDocument/2006/relationships/chart" Target="charts/chart20.xml"/><Relationship Id="rId72" Type="http://schemas.openxmlformats.org/officeDocument/2006/relationships/chart" Target="charts/chart39.xml"/><Relationship Id="rId93" Type="http://schemas.openxmlformats.org/officeDocument/2006/relationships/hyperlink" Target="https://doi.org/10.1142/S0219455415400192" TargetMode="External"/><Relationship Id="rId98" Type="http://schemas.openxmlformats.org/officeDocument/2006/relationships/hyperlink" Target="https://doi.org/10.4043/2212-MS"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chart" Target="charts/chart15.xml"/><Relationship Id="rId67" Type="http://schemas.openxmlformats.org/officeDocument/2006/relationships/chart" Target="charts/chart35.xml"/><Relationship Id="rId20" Type="http://schemas.openxmlformats.org/officeDocument/2006/relationships/image" Target="media/image9.emf"/><Relationship Id="rId41" Type="http://schemas.openxmlformats.org/officeDocument/2006/relationships/chart" Target="charts/chart10.xml"/><Relationship Id="rId62" Type="http://schemas.openxmlformats.org/officeDocument/2006/relationships/chart" Target="charts/chart31.xml"/><Relationship Id="rId83" Type="http://schemas.openxmlformats.org/officeDocument/2006/relationships/hyperlink" Target="https://doi.org/10.1177/0731684420962577" TargetMode="External"/><Relationship Id="rId88" Type="http://schemas.openxmlformats.org/officeDocument/2006/relationships/hyperlink" Target="https://doi.org/10.1115/OMAE2008-57632" TargetMode="External"/><Relationship Id="rId111" Type="http://schemas.openxmlformats.org/officeDocument/2006/relationships/hyperlink" Target="https://doi.org/10.4043/3842-M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bm.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bm.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curv.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curv.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curv.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curv.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et.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et.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et.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et.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1.xml.rels><?xml version="1.0" encoding="UTF-8" standalone="yes"?>
<Relationships xmlns="http://schemas.openxmlformats.org/package/2006/relationships"><Relationship Id="rId3" Type="http://schemas.openxmlformats.org/officeDocument/2006/relationships/oleObject" Target="file:///E:\Orcaflex%20Dec%202018-backup\2018%20Journal%20result-Lazy%20S%20submarine%20hoses.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2.xml"/></Relationships>
</file>

<file path=word/charts/_rels/chart22.xml.rels><?xml version="1.0" encoding="UTF-8" standalone="yes"?>
<Relationships xmlns="http://schemas.openxmlformats.org/package/2006/relationships"><Relationship Id="rId3" Type="http://schemas.openxmlformats.org/officeDocument/2006/relationships/oleObject" Target="file:///E:\Orcaflex%20Dec%202018-backup\2018%20Journal%20result-Lazy%20S%20submarine%20hoses.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3.xml"/></Relationships>
</file>

<file path=word/charts/_rels/chart23.xml.rels><?xml version="1.0" encoding="UTF-8" standalone="yes"?>
<Relationships xmlns="http://schemas.openxmlformats.org/package/2006/relationships"><Relationship Id="rId3" Type="http://schemas.openxmlformats.org/officeDocument/2006/relationships/oleObject" Target="file:///E:\Orcaflex%20Dec%202018-backup\2018%20Journal%20result-Lazy%20S%20submarine%20hoses.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4.xml"/></Relationships>
</file>

<file path=word/charts/_rels/chart24.xml.rels><?xml version="1.0" encoding="UTF-8" standalone="yes"?>
<Relationships xmlns="http://schemas.openxmlformats.org/package/2006/relationships"><Relationship Id="rId3" Type="http://schemas.openxmlformats.org/officeDocument/2006/relationships/oleObject" Target="file:///E:\Orcaflex%20Dec%202018-backup\2018%20Journal%20result-Lazy%20S%20submarine%20hoses.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5.xml"/></Relationships>
</file>

<file path=word/charts/_rels/chart25.xml.rels><?xml version="1.0" encoding="UTF-8" standalone="yes"?>
<Relationships xmlns="http://schemas.openxmlformats.org/package/2006/relationships"><Relationship Id="rId3" Type="http://schemas.openxmlformats.org/officeDocument/2006/relationships/oleObject" Target="file:///E:\Orcaflex%20Dec%202018-backup\2018%20Journal%20result-Lazy%20S%20submarine%20hoses.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6.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VC\Documents\2020%20Risers%20Paper\2021%20Ocean%20Engineering%201\CALM%20Buoy-%20Marine%20Structures\2021%20DAF%20Values%20-%20graphs%20Chinese%20lantern%20(1).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VC\Documents\2020%20Risers%20Paper\2021%20Ocean%20Engineering%201\CALM%20Buoy-%20Marine%20Structures\2021%20DAF%20Values%20-%20graphs%20Chinese%20lantern%20(1).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VC\Documents\2020%20Risers%20Paper\2021%20Ocean%20Engineering%201\CALM%20Buoy-%20Marine%20Structures\2021%20DAF%20Values%20-%20graphs%20Chinese%20lantern%20(1).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VC\Documents\2020%20Risers%20Paper\2021%20Ocean%20Engineering%201\CALM%20Buoy-%20Marine%20Structures\2021%20DAF%20Values%20-%20graphs%20Chinese%20lantern%20(1).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VC\Documents\2020%20Risers%20Paper\2021%20Ocean%20Engineering%201\CALM%20Buoy-%20Marine%20Structures\2021%20DAF%20Values%20-%20graphs%20Chinese%20lantern%20(1).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VC\Documents\2020%20Risers%20Paper\2021%20Ocean%20Engineering%201\CALM%20Buoy-%20Marine%20Structures\2021%20DAF%20Values%20-%20graphs%20Chinese%20lantern%20(1).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C\Documents\2020%20Risers%20Paper\2021%20Draft%20Papers\data%20comparison%20paper.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C\Documents\2020%20Risers%20Paper\Inventions%20Paper\Effect%20of%20skirt.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C\Documents\2020%20Risers%20Paper\Inventions%20Paper\6d%20buoy%203%20skirt%20comparison%20-Radiation%20Damping.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bm.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2021%20PhD%20Model\CALM%20Buoy,%202019%20Lazy-Hs%201.87%20Tz%204.10%20FloatingHose%20BASECASE%200%20bm.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800">
                <a:solidFill>
                  <a:srgbClr val="FF0000"/>
                </a:solidFill>
              </a:rPr>
              <a:t>_ </a:t>
            </a:r>
            <a:r>
              <a:rPr lang="en-GB" sz="800" baseline="-25000">
                <a:solidFill>
                  <a:srgbClr val="FF0000"/>
                </a:solidFill>
              </a:rPr>
              <a:t>.  </a:t>
            </a:r>
            <a:r>
              <a:rPr lang="en-GB" sz="800">
                <a:solidFill>
                  <a:srgbClr val="FF0000"/>
                </a:solidFill>
              </a:rPr>
              <a:t>_ </a:t>
            </a:r>
            <a:r>
              <a:rPr lang="en-GB" sz="800" baseline="-25000">
                <a:solidFill>
                  <a:srgbClr val="FF0000"/>
                </a:solidFill>
              </a:rPr>
              <a:t>.  </a:t>
            </a:r>
            <a:r>
              <a:rPr lang="en-GB" sz="800">
                <a:solidFill>
                  <a:srgbClr val="FF0000"/>
                </a:solidFill>
              </a:rPr>
              <a:t>_ </a:t>
            </a:r>
            <a:r>
              <a:rPr lang="en-GB" sz="800"/>
              <a:t>Current, with z upward direction</a:t>
            </a:r>
          </a:p>
        </c:rich>
      </c:tx>
      <c:layout>
        <c:manualLayout>
          <c:xMode val="edge"/>
          <c:yMode val="edge"/>
          <c:x val="0.25523800461498203"/>
          <c:y val="0.15969918977519115"/>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1556374939537393"/>
          <c:y val="4.1394700139470011E-2"/>
          <c:w val="0.73760861463314065"/>
          <c:h val="0.82278918064112283"/>
        </c:manualLayout>
      </c:layout>
      <c:scatterChart>
        <c:scatterStyle val="smoothMarker"/>
        <c:varyColors val="0"/>
        <c:ser>
          <c:idx val="0"/>
          <c:order val="0"/>
          <c:spPr>
            <a:ln w="19050" cap="rnd">
              <a:solidFill>
                <a:srgbClr val="FF0000"/>
              </a:solidFill>
              <a:prstDash val="dashDot"/>
              <a:round/>
            </a:ln>
            <a:effectLst/>
          </c:spPr>
          <c:marker>
            <c:symbol val="none"/>
          </c:marker>
          <c:xVal>
            <c:numRef>
              <c:f>'current profile'!$A$7:$A$1006</c:f>
              <c:numCache>
                <c:formatCode>0.0###</c:formatCode>
                <c:ptCount val="1000"/>
                <c:pt idx="0">
                  <c:v>0.9</c:v>
                </c:pt>
                <c:pt idx="1">
                  <c:v>0.89987819211961595</c:v>
                </c:pt>
                <c:pt idx="2">
                  <c:v>0.899756186034812</c:v>
                </c:pt>
                <c:pt idx="3">
                  <c:v>0.89963398104547498</c:v>
                </c:pt>
                <c:pt idx="4">
                  <c:v>0.89951157644767799</c:v>
                </c:pt>
                <c:pt idx="5">
                  <c:v>0.89938897153365505</c:v>
                </c:pt>
                <c:pt idx="6">
                  <c:v>0.89926616559177197</c:v>
                </c:pt>
                <c:pt idx="7">
                  <c:v>0.89914315790649901</c:v>
                </c:pt>
                <c:pt idx="8">
                  <c:v>0.89901994775837901</c:v>
                </c:pt>
                <c:pt idx="9">
                  <c:v>0.89889653442399897</c:v>
                </c:pt>
                <c:pt idx="10">
                  <c:v>0.89877291717596497</c:v>
                </c:pt>
                <c:pt idx="11">
                  <c:v>0.89864909528286596</c:v>
                </c:pt>
                <c:pt idx="12">
                  <c:v>0.89852506800925003</c:v>
                </c:pt>
                <c:pt idx="13">
                  <c:v>0.89840083461558595</c:v>
                </c:pt>
                <c:pt idx="14">
                  <c:v>0.89827639435824502</c:v>
                </c:pt>
                <c:pt idx="15">
                  <c:v>0.89815174648945595</c:v>
                </c:pt>
                <c:pt idx="16">
                  <c:v>0.89802689025728699</c:v>
                </c:pt>
                <c:pt idx="17">
                  <c:v>0.897901824905603</c:v>
                </c:pt>
                <c:pt idx="18">
                  <c:v>0.89777654967404297</c:v>
                </c:pt>
                <c:pt idx="19">
                  <c:v>0.89765106379798298</c:v>
                </c:pt>
                <c:pt idx="20">
                  <c:v>0.89752536650850401</c:v>
                </c:pt>
                <c:pt idx="21">
                  <c:v>0.89739945703236201</c:v>
                </c:pt>
                <c:pt idx="22">
                  <c:v>0.89727333459195202</c:v>
                </c:pt>
                <c:pt idx="23">
                  <c:v>0.89714699840527801</c:v>
                </c:pt>
                <c:pt idx="24">
                  <c:v>0.89702044768591505</c:v>
                </c:pt>
                <c:pt idx="25">
                  <c:v>0.89689368164298</c:v>
                </c:pt>
                <c:pt idx="26">
                  <c:v>0.896766699481095</c:v>
                </c:pt>
                <c:pt idx="27">
                  <c:v>0.89663950040035201</c:v>
                </c:pt>
                <c:pt idx="28">
                  <c:v>0.89651208359627999</c:v>
                </c:pt>
                <c:pt idx="29">
                  <c:v>0.89638444825980801</c:v>
                </c:pt>
                <c:pt idx="30">
                  <c:v>0.89625659357723098</c:v>
                </c:pt>
                <c:pt idx="31">
                  <c:v>0.89612851873017296</c:v>
                </c:pt>
                <c:pt idx="32">
                  <c:v>0.89600022289555203</c:v>
                </c:pt>
                <c:pt idx="33">
                  <c:v>0.89587170524554105</c:v>
                </c:pt>
                <c:pt idx="34">
                  <c:v>0.89574296494753403</c:v>
                </c:pt>
                <c:pt idx="35">
                  <c:v>0.89561400116410494</c:v>
                </c:pt>
                <c:pt idx="36">
                  <c:v>0.895484813052975</c:v>
                </c:pt>
                <c:pt idx="37">
                  <c:v>0.89535539976696898</c:v>
                </c:pt>
                <c:pt idx="38">
                  <c:v>0.89522576045398194</c:v>
                </c:pt>
                <c:pt idx="39">
                  <c:v>0.89509589425693603</c:v>
                </c:pt>
                <c:pt idx="40">
                  <c:v>0.89496580031374495</c:v>
                </c:pt>
                <c:pt idx="41">
                  <c:v>0.89483547775727201</c:v>
                </c:pt>
                <c:pt idx="42">
                  <c:v>0.89470492571528903</c:v>
                </c:pt>
                <c:pt idx="43">
                  <c:v>0.89457414331044005</c:v>
                </c:pt>
                <c:pt idx="44">
                  <c:v>0.89444312966019601</c:v>
                </c:pt>
                <c:pt idx="45">
                  <c:v>0.89431188387681804</c:v>
                </c:pt>
                <c:pt idx="46">
                  <c:v>0.894180405067311</c:v>
                </c:pt>
                <c:pt idx="47">
                  <c:v>0.89404869233338502</c:v>
                </c:pt>
                <c:pt idx="48">
                  <c:v>0.89391674477141103</c:v>
                </c:pt>
                <c:pt idx="49">
                  <c:v>0.89378456147237895</c:v>
                </c:pt>
                <c:pt idx="50">
                  <c:v>0.89365214152185302</c:v>
                </c:pt>
                <c:pt idx="51">
                  <c:v>0.89351948399993097</c:v>
                </c:pt>
                <c:pt idx="52">
                  <c:v>0.89338658798119697</c:v>
                </c:pt>
                <c:pt idx="53">
                  <c:v>0.89325345253467503</c:v>
                </c:pt>
                <c:pt idx="54">
                  <c:v>0.89312007672379101</c:v>
                </c:pt>
                <c:pt idx="55">
                  <c:v>0.89298645960631895</c:v>
                </c:pt>
                <c:pt idx="56">
                  <c:v>0.89285260023433999</c:v>
                </c:pt>
                <c:pt idx="57">
                  <c:v>0.89271849765419498</c:v>
                </c:pt>
                <c:pt idx="58">
                  <c:v>0.89258415090643595</c:v>
                </c:pt>
                <c:pt idx="59">
                  <c:v>0.89244955902577905</c:v>
                </c:pt>
                <c:pt idx="60">
                  <c:v>0.89231472104105702</c:v>
                </c:pt>
                <c:pt idx="61">
                  <c:v>0.89217963597517203</c:v>
                </c:pt>
                <c:pt idx="62">
                  <c:v>0.89204430284504399</c:v>
                </c:pt>
                <c:pt idx="63">
                  <c:v>0.89190872066156301</c:v>
                </c:pt>
                <c:pt idx="64">
                  <c:v>0.89177288842953795</c:v>
                </c:pt>
                <c:pt idx="65">
                  <c:v>0.89163680514764598</c:v>
                </c:pt>
                <c:pt idx="66">
                  <c:v>0.89150046980838404</c:v>
                </c:pt>
                <c:pt idx="67">
                  <c:v>0.89136388139801304</c:v>
                </c:pt>
                <c:pt idx="68">
                  <c:v>0.89122703889650901</c:v>
                </c:pt>
                <c:pt idx="69">
                  <c:v>0.89108994127750896</c:v>
                </c:pt>
                <c:pt idx="70">
                  <c:v>0.89095258750825701</c:v>
                </c:pt>
                <c:pt idx="71">
                  <c:v>0.89081497654955299</c:v>
                </c:pt>
                <c:pt idx="72">
                  <c:v>0.89067710735569405</c:v>
                </c:pt>
                <c:pt idx="73">
                  <c:v>0.89053897887442401</c:v>
                </c:pt>
                <c:pt idx="74">
                  <c:v>0.890400590046874</c:v>
                </c:pt>
                <c:pt idx="75">
                  <c:v>0.89026193980750901</c:v>
                </c:pt>
                <c:pt idx="76">
                  <c:v>0.89012302708406998</c:v>
                </c:pt>
                <c:pt idx="77">
                  <c:v>0.88998385079751596</c:v>
                </c:pt>
                <c:pt idx="78">
                  <c:v>0.889844409861966</c:v>
                </c:pt>
                <c:pt idx="79">
                  <c:v>0.88970470318464301</c:v>
                </c:pt>
                <c:pt idx="80">
                  <c:v>0.88956472966581002</c:v>
                </c:pt>
                <c:pt idx="81">
                  <c:v>0.889424488198715</c:v>
                </c:pt>
                <c:pt idx="82">
                  <c:v>0.88928397766952605</c:v>
                </c:pt>
                <c:pt idx="83">
                  <c:v>0.88914319695727195</c:v>
                </c:pt>
                <c:pt idx="84">
                  <c:v>0.88900214493378404</c:v>
                </c:pt>
                <c:pt idx="85">
                  <c:v>0.88886082046362502</c:v>
                </c:pt>
                <c:pt idx="86">
                  <c:v>0.888719222404034</c:v>
                </c:pt>
                <c:pt idx="87">
                  <c:v>0.88857734960485701</c:v>
                </c:pt>
                <c:pt idx="88">
                  <c:v>0.88843520090848804</c:v>
                </c:pt>
                <c:pt idx="89">
                  <c:v>0.88829277514979499</c:v>
                </c:pt>
                <c:pt idx="90">
                  <c:v>0.88815007115606204</c:v>
                </c:pt>
                <c:pt idx="91">
                  <c:v>0.88800708774692005</c:v>
                </c:pt>
                <c:pt idx="92">
                  <c:v>0.88786382373427397</c:v>
                </c:pt>
                <c:pt idx="93">
                  <c:v>0.88772027792224495</c:v>
                </c:pt>
                <c:pt idx="94">
                  <c:v>0.88757644910708999</c:v>
                </c:pt>
                <c:pt idx="95">
                  <c:v>0.88743233607714</c:v>
                </c:pt>
                <c:pt idx="96">
                  <c:v>0.88728793761272595</c:v>
                </c:pt>
                <c:pt idx="97">
                  <c:v>0.88714325248610604</c:v>
                </c:pt>
                <c:pt idx="98">
                  <c:v>0.88699827946139698</c:v>
                </c:pt>
                <c:pt idx="99">
                  <c:v>0.88685301729449795</c:v>
                </c:pt>
                <c:pt idx="100">
                  <c:v>0.88670746473301898</c:v>
                </c:pt>
                <c:pt idx="101">
                  <c:v>0.88656162051620502</c:v>
                </c:pt>
                <c:pt idx="102">
                  <c:v>0.88641548337485898</c:v>
                </c:pt>
                <c:pt idx="103">
                  <c:v>0.88626905203126805</c:v>
                </c:pt>
                <c:pt idx="104">
                  <c:v>0.88612232519912404</c:v>
                </c:pt>
                <c:pt idx="105">
                  <c:v>0.88597530158344595</c:v>
                </c:pt>
                <c:pt idx="106">
                  <c:v>0.88582797988050199</c:v>
                </c:pt>
                <c:pt idx="107">
                  <c:v>0.88568035877772799</c:v>
                </c:pt>
                <c:pt idx="108">
                  <c:v>0.88553243695364603</c:v>
                </c:pt>
                <c:pt idx="109">
                  <c:v>0.88538421307778503</c:v>
                </c:pt>
                <c:pt idx="110">
                  <c:v>0.88523568581059497</c:v>
                </c:pt>
                <c:pt idx="111">
                  <c:v>0.88508685380336605</c:v>
                </c:pt>
                <c:pt idx="112">
                  <c:v>0.88493771569814095</c:v>
                </c:pt>
                <c:pt idx="113">
                  <c:v>0.88478827012762995</c:v>
                </c:pt>
                <c:pt idx="114">
                  <c:v>0.88463851571512697</c:v>
                </c:pt>
                <c:pt idx="115">
                  <c:v>0.88448845107441598</c:v>
                </c:pt>
                <c:pt idx="116">
                  <c:v>0.88433807480968796</c:v>
                </c:pt>
                <c:pt idx="117">
                  <c:v>0.88418738551544895</c:v>
                </c:pt>
                <c:pt idx="118">
                  <c:v>0.88403638177642696</c:v>
                </c:pt>
                <c:pt idx="119">
                  <c:v>0.88388506216748297</c:v>
                </c:pt>
                <c:pt idx="120">
                  <c:v>0.88373342525351695</c:v>
                </c:pt>
                <c:pt idx="121">
                  <c:v>0.883581469589372</c:v>
                </c:pt>
                <c:pt idx="122">
                  <c:v>0.88342919371974105</c:v>
                </c:pt>
                <c:pt idx="123">
                  <c:v>0.88327659617906895</c:v>
                </c:pt>
                <c:pt idx="124">
                  <c:v>0.88312367549145698</c:v>
                </c:pt>
                <c:pt idx="125">
                  <c:v>0.88297043017056198</c:v>
                </c:pt>
                <c:pt idx="126">
                  <c:v>0.882816858719495</c:v>
                </c:pt>
                <c:pt idx="127">
                  <c:v>0.88266295963072405</c:v>
                </c:pt>
                <c:pt idx="128">
                  <c:v>0.88250873138596997</c:v>
                </c:pt>
                <c:pt idx="129">
                  <c:v>0.88235417245610004</c:v>
                </c:pt>
                <c:pt idx="130">
                  <c:v>0.88219928130102598</c:v>
                </c:pt>
                <c:pt idx="131">
                  <c:v>0.88204405636959804</c:v>
                </c:pt>
                <c:pt idx="132">
                  <c:v>0.88188849609949704</c:v>
                </c:pt>
                <c:pt idx="133">
                  <c:v>0.88173259891712197</c:v>
                </c:pt>
                <c:pt idx="134">
                  <c:v>0.88157636323748501</c:v>
                </c:pt>
                <c:pt idx="135">
                  <c:v>0.88141978746409799</c:v>
                </c:pt>
                <c:pt idx="136">
                  <c:v>0.88126286998885595</c:v>
                </c:pt>
                <c:pt idx="137">
                  <c:v>0.88110560919193104</c:v>
                </c:pt>
                <c:pt idx="138">
                  <c:v>0.88094800344164603</c:v>
                </c:pt>
                <c:pt idx="139">
                  <c:v>0.88079005109436803</c:v>
                </c:pt>
                <c:pt idx="140">
                  <c:v>0.88063175049438003</c:v>
                </c:pt>
                <c:pt idx="141">
                  <c:v>0.88047309997376799</c:v>
                </c:pt>
                <c:pt idx="142">
                  <c:v>0.88031409785229597</c:v>
                </c:pt>
                <c:pt idx="143">
                  <c:v>0.88015474243728298</c:v>
                </c:pt>
                <c:pt idx="144">
                  <c:v>0.87999503202347795</c:v>
                </c:pt>
                <c:pt idx="145">
                  <c:v>0.879834964892936</c:v>
                </c:pt>
                <c:pt idx="146">
                  <c:v>0.87967453931488804</c:v>
                </c:pt>
                <c:pt idx="147">
                  <c:v>0.87951375354560901</c:v>
                </c:pt>
                <c:pt idx="148">
                  <c:v>0.879352605828293</c:v>
                </c:pt>
                <c:pt idx="149">
                  <c:v>0.87919109439291498</c:v>
                </c:pt>
                <c:pt idx="150">
                  <c:v>0.87902921745609797</c:v>
                </c:pt>
                <c:pt idx="151">
                  <c:v>0.87886697322097795</c:v>
                </c:pt>
                <c:pt idx="152">
                  <c:v>0.87870435987706297</c:v>
                </c:pt>
                <c:pt idx="153">
                  <c:v>0.87854137560009604</c:v>
                </c:pt>
                <c:pt idx="154">
                  <c:v>0.878378018551912</c:v>
                </c:pt>
                <c:pt idx="155">
                  <c:v>0.87821428688029302</c:v>
                </c:pt>
                <c:pt idx="156">
                  <c:v>0.87805017871882496</c:v>
                </c:pt>
                <c:pt idx="157">
                  <c:v>0.87788569218675205</c:v>
                </c:pt>
                <c:pt idx="158">
                  <c:v>0.87772082538882101</c:v>
                </c:pt>
                <c:pt idx="159">
                  <c:v>0.87755557641513804</c:v>
                </c:pt>
                <c:pt idx="160">
                  <c:v>0.87738994334100795</c:v>
                </c:pt>
                <c:pt idx="161">
                  <c:v>0.87722392422678397</c:v>
                </c:pt>
                <c:pt idx="162">
                  <c:v>0.87705751711771196</c:v>
                </c:pt>
                <c:pt idx="163">
                  <c:v>0.876890720043764</c:v>
                </c:pt>
                <c:pt idx="164">
                  <c:v>0.87672353101948297</c:v>
                </c:pt>
                <c:pt idx="165">
                  <c:v>0.87655594804381798</c:v>
                </c:pt>
                <c:pt idx="166">
                  <c:v>0.87638796909995598</c:v>
                </c:pt>
                <c:pt idx="167">
                  <c:v>0.87621959215515599</c:v>
                </c:pt>
                <c:pt idx="168">
                  <c:v>0.87605081516058003</c:v>
                </c:pt>
                <c:pt idx="169">
                  <c:v>0.87588163605111702</c:v>
                </c:pt>
                <c:pt idx="170">
                  <c:v>0.87571205274520902</c:v>
                </c:pt>
                <c:pt idx="171">
                  <c:v>0.87554206314467597</c:v>
                </c:pt>
                <c:pt idx="172">
                  <c:v>0.87537166513453302</c:v>
                </c:pt>
                <c:pt idx="173">
                  <c:v>0.87520085658281099</c:v>
                </c:pt>
                <c:pt idx="174">
                  <c:v>0.87502963534037104</c:v>
                </c:pt>
                <c:pt idx="175">
                  <c:v>0.87485799924071395</c:v>
                </c:pt>
                <c:pt idx="176">
                  <c:v>0.874685946099797</c:v>
                </c:pt>
                <c:pt idx="177">
                  <c:v>0.87451347371583499</c:v>
                </c:pt>
                <c:pt idx="178">
                  <c:v>0.87434057986911096</c:v>
                </c:pt>
                <c:pt idx="179">
                  <c:v>0.874167262321771</c:v>
                </c:pt>
                <c:pt idx="180">
                  <c:v>0.87399351881763399</c:v>
                </c:pt>
                <c:pt idx="181">
                  <c:v>0.87381934708197695</c:v>
                </c:pt>
                <c:pt idx="182">
                  <c:v>0.87364474482133703</c:v>
                </c:pt>
                <c:pt idx="183">
                  <c:v>0.87346970972330096</c:v>
                </c:pt>
                <c:pt idx="184">
                  <c:v>0.87329423945629003</c:v>
                </c:pt>
                <c:pt idx="185">
                  <c:v>0.87311833166934605</c:v>
                </c:pt>
                <c:pt idx="186">
                  <c:v>0.87294198399191703</c:v>
                </c:pt>
                <c:pt idx="187">
                  <c:v>0.87276519403362995</c:v>
                </c:pt>
                <c:pt idx="188">
                  <c:v>0.87258795938407197</c:v>
                </c:pt>
                <c:pt idx="189">
                  <c:v>0.87241027761255796</c:v>
                </c:pt>
                <c:pt idx="190">
                  <c:v>0.87223214626790602</c:v>
                </c:pt>
                <c:pt idx="191">
                  <c:v>0.87205356287819602</c:v>
                </c:pt>
                <c:pt idx="192">
                  <c:v>0.87187452495053697</c:v>
                </c:pt>
                <c:pt idx="193">
                  <c:v>0.87169502997082504</c:v>
                </c:pt>
                <c:pt idx="194">
                  <c:v>0.87151507540349904</c:v>
                </c:pt>
                <c:pt idx="195">
                  <c:v>0.87133465869129201</c:v>
                </c:pt>
                <c:pt idx="196">
                  <c:v>0.87115377725498</c:v>
                </c:pt>
                <c:pt idx="197">
                  <c:v>0.87097242849312595</c:v>
                </c:pt>
                <c:pt idx="198">
                  <c:v>0.87079060978182399</c:v>
                </c:pt>
                <c:pt idx="199">
                  <c:v>0.87060831847442999</c:v>
                </c:pt>
                <c:pt idx="200">
                  <c:v>0.870425551901303</c:v>
                </c:pt>
                <c:pt idx="201">
                  <c:v>0.87024230736952801</c:v>
                </c:pt>
                <c:pt idx="202">
                  <c:v>0.87005858216264398</c:v>
                </c:pt>
                <c:pt idx="203">
                  <c:v>0.86987437354036601</c:v>
                </c:pt>
                <c:pt idx="204">
                  <c:v>0.86968967873829905</c:v>
                </c:pt>
                <c:pt idx="205">
                  <c:v>0.86950449496765503</c:v>
                </c:pt>
                <c:pt idx="206">
                  <c:v>0.86931881941495803</c:v>
                </c:pt>
                <c:pt idx="207">
                  <c:v>0.86913264924174904</c:v>
                </c:pt>
                <c:pt idx="208">
                  <c:v>0.86894598158428604</c:v>
                </c:pt>
                <c:pt idx="209">
                  <c:v>0.86875881355323903</c:v>
                </c:pt>
                <c:pt idx="210">
                  <c:v>0.86857114223338105</c:v>
                </c:pt>
                <c:pt idx="211">
                  <c:v>0.86838296468327203</c:v>
                </c:pt>
                <c:pt idx="212">
                  <c:v>0.86819427793493997</c:v>
                </c:pt>
                <c:pt idx="213">
                  <c:v>0.86800507899356005</c:v>
                </c:pt>
                <c:pt idx="214">
                  <c:v>0.86781536483711896</c:v>
                </c:pt>
                <c:pt idx="215">
                  <c:v>0.86762513241608896</c:v>
                </c:pt>
                <c:pt idx="216">
                  <c:v>0.86743437865308104</c:v>
                </c:pt>
                <c:pt idx="217">
                  <c:v>0.86724310044250597</c:v>
                </c:pt>
                <c:pt idx="218">
                  <c:v>0.86705129465021902</c:v>
                </c:pt>
                <c:pt idx="219">
                  <c:v>0.86685895811317004</c:v>
                </c:pt>
                <c:pt idx="220">
                  <c:v>0.86666608763903796</c:v>
                </c:pt>
                <c:pt idx="221">
                  <c:v>0.86647268000586497</c:v>
                </c:pt>
                <c:pt idx="222">
                  <c:v>0.86627873196168503</c:v>
                </c:pt>
                <c:pt idx="223">
                  <c:v>0.86608424022414499</c:v>
                </c:pt>
                <c:pt idx="224">
                  <c:v>0.86588920148012005</c:v>
                </c:pt>
                <c:pt idx="225">
                  <c:v>0.86569361238532005</c:v>
                </c:pt>
                <c:pt idx="226">
                  <c:v>0.86549746956389795</c:v>
                </c:pt>
                <c:pt idx="227">
                  <c:v>0.86530076960804303</c:v>
                </c:pt>
                <c:pt idx="228">
                  <c:v>0.86510350907757005</c:v>
                </c:pt>
                <c:pt idx="229">
                  <c:v>0.864905684499505</c:v>
                </c:pt>
                <c:pt idx="230">
                  <c:v>0.86470729236766097</c:v>
                </c:pt>
                <c:pt idx="231">
                  <c:v>0.86450832914220799</c:v>
                </c:pt>
                <c:pt idx="232">
                  <c:v>0.86430879124923399</c:v>
                </c:pt>
                <c:pt idx="233">
                  <c:v>0.86410867508030498</c:v>
                </c:pt>
                <c:pt idx="234">
                  <c:v>0.86390797699200705</c:v>
                </c:pt>
                <c:pt idx="235">
                  <c:v>0.86370669330549299</c:v>
                </c:pt>
                <c:pt idx="236">
                  <c:v>0.86350482030600995</c:v>
                </c:pt>
                <c:pt idx="237">
                  <c:v>0.86330235424242996</c:v>
                </c:pt>
                <c:pt idx="238">
                  <c:v>0.86309929132676499</c:v>
                </c:pt>
                <c:pt idx="239">
                  <c:v>0.86289562773367401</c:v>
                </c:pt>
                <c:pt idx="240">
                  <c:v>0.86269135959996801</c:v>
                </c:pt>
                <c:pt idx="241">
                  <c:v>0.86248648302410102</c:v>
                </c:pt>
                <c:pt idx="242">
                  <c:v>0.86228099406565395</c:v>
                </c:pt>
                <c:pt idx="243">
                  <c:v>0.86207488874480998</c:v>
                </c:pt>
                <c:pt idx="244">
                  <c:v>0.86186816304182101</c:v>
                </c:pt>
                <c:pt idx="245">
                  <c:v>0.86166081289646401</c:v>
                </c:pt>
                <c:pt idx="246">
                  <c:v>0.86145283420749297</c:v>
                </c:pt>
                <c:pt idx="247">
                  <c:v>0.86124422283207003</c:v>
                </c:pt>
                <c:pt idx="248">
                  <c:v>0.86103497458520095</c:v>
                </c:pt>
                <c:pt idx="249">
                  <c:v>0.86082508523915002</c:v>
                </c:pt>
                <c:pt idx="250">
                  <c:v>0.86061455052284996</c:v>
                </c:pt>
                <c:pt idx="251">
                  <c:v>0.86040336612130097</c:v>
                </c:pt>
                <c:pt idx="252">
                  <c:v>0.86019152767495599</c:v>
                </c:pt>
                <c:pt idx="253">
                  <c:v>0.85997903077909998</c:v>
                </c:pt>
                <c:pt idx="254">
                  <c:v>0.859765870983215</c:v>
                </c:pt>
                <c:pt idx="255">
                  <c:v>0.85955204379033401</c:v>
                </c:pt>
                <c:pt idx="256">
                  <c:v>0.85933754465638701</c:v>
                </c:pt>
                <c:pt idx="257">
                  <c:v>0.85912236898952699</c:v>
                </c:pt>
                <c:pt idx="258">
                  <c:v>0.85890651214945601</c:v>
                </c:pt>
                <c:pt idx="259">
                  <c:v>0.85868996944672604</c:v>
                </c:pt>
                <c:pt idx="260">
                  <c:v>0.858472736142041</c:v>
                </c:pt>
                <c:pt idx="261">
                  <c:v>0.85825480744552995</c:v>
                </c:pt>
                <c:pt idx="262">
                  <c:v>0.85803617851602298</c:v>
                </c:pt>
                <c:pt idx="263">
                  <c:v>0.85781684446030204</c:v>
                </c:pt>
                <c:pt idx="264">
                  <c:v>0.85759680033234598</c:v>
                </c:pt>
                <c:pt idx="265">
                  <c:v>0.85737604113255605</c:v>
                </c:pt>
                <c:pt idx="266">
                  <c:v>0.85715456180697203</c:v>
                </c:pt>
                <c:pt idx="267">
                  <c:v>0.85693235724646599</c:v>
                </c:pt>
                <c:pt idx="268">
                  <c:v>0.85670942228593505</c:v>
                </c:pt>
                <c:pt idx="269">
                  <c:v>0.85648575170345997</c:v>
                </c:pt>
                <c:pt idx="270">
                  <c:v>0.85626134021946498</c:v>
                </c:pt>
                <c:pt idx="271">
                  <c:v>0.856036182495855</c:v>
                </c:pt>
                <c:pt idx="272">
                  <c:v>0.85581027313513203</c:v>
                </c:pt>
                <c:pt idx="273">
                  <c:v>0.85558360667950395</c:v>
                </c:pt>
                <c:pt idx="274">
                  <c:v>0.85535617760996796</c:v>
                </c:pt>
                <c:pt idx="275">
                  <c:v>0.85512798034538495</c:v>
                </c:pt>
                <c:pt idx="276">
                  <c:v>0.85489900924152495</c:v>
                </c:pt>
                <c:pt idx="277">
                  <c:v>0.85466925859010601</c:v>
                </c:pt>
                <c:pt idx="278">
                  <c:v>0.85443872261780696</c:v>
                </c:pt>
                <c:pt idx="279">
                  <c:v>0.85420739548526103</c:v>
                </c:pt>
                <c:pt idx="280">
                  <c:v>0.85397527128603601</c:v>
                </c:pt>
                <c:pt idx="281">
                  <c:v>0.85374234404558602</c:v>
                </c:pt>
                <c:pt idx="282">
                  <c:v>0.85350860772018999</c:v>
                </c:pt>
                <c:pt idx="283">
                  <c:v>0.85327405619586405</c:v>
                </c:pt>
                <c:pt idx="284">
                  <c:v>0.85303868328725396</c:v>
                </c:pt>
                <c:pt idx="285">
                  <c:v>0.85280248273650905</c:v>
                </c:pt>
                <c:pt idx="286">
                  <c:v>0.85256544821212399</c:v>
                </c:pt>
                <c:pt idx="287">
                  <c:v>0.85232757330777298</c:v>
                </c:pt>
                <c:pt idx="288">
                  <c:v>0.85208885154110103</c:v>
                </c:pt>
                <c:pt idx="289">
                  <c:v>0.85184927635250796</c:v>
                </c:pt>
                <c:pt idx="290">
                  <c:v>0.85160884110389801</c:v>
                </c:pt>
                <c:pt idx="291">
                  <c:v>0.85136753907740603</c:v>
                </c:pt>
                <c:pt idx="292">
                  <c:v>0.85112536347409795</c:v>
                </c:pt>
                <c:pt idx="293">
                  <c:v>0.85088230741264703</c:v>
                </c:pt>
                <c:pt idx="294">
                  <c:v>0.85063836392797598</c:v>
                </c:pt>
                <c:pt idx="295">
                  <c:v>0.85039352596987805</c:v>
                </c:pt>
                <c:pt idx="296">
                  <c:v>0.85014778640160504</c:v>
                </c:pt>
                <c:pt idx="297">
                  <c:v>0.84990113799842704</c:v>
                </c:pt>
                <c:pt idx="298">
                  <c:v>0.84965357344616499</c:v>
                </c:pt>
                <c:pt idx="299">
                  <c:v>0.84940508533968195</c:v>
                </c:pt>
                <c:pt idx="300">
                  <c:v>0.84915566618135696</c:v>
                </c:pt>
                <c:pt idx="301">
                  <c:v>0.84890530837951494</c:v>
                </c:pt>
                <c:pt idx="302">
                  <c:v>0.84865400424682602</c:v>
                </c:pt>
                <c:pt idx="303">
                  <c:v>0.84840174599867502</c:v>
                </c:pt>
                <c:pt idx="304">
                  <c:v>0.84814852575148802</c:v>
                </c:pt>
                <c:pt idx="305">
                  <c:v>0.847894335521029</c:v>
                </c:pt>
                <c:pt idx="306">
                  <c:v>0.84763916722065602</c:v>
                </c:pt>
                <c:pt idx="307">
                  <c:v>0.84738301265954097</c:v>
                </c:pt>
                <c:pt idx="308">
                  <c:v>0.84712586354084596</c:v>
                </c:pt>
                <c:pt idx="309">
                  <c:v>0.84686771145986595</c:v>
                </c:pt>
                <c:pt idx="310">
                  <c:v>0.84660854790212903</c:v>
                </c:pt>
                <c:pt idx="311">
                  <c:v>0.84634836424144599</c:v>
                </c:pt>
                <c:pt idx="312">
                  <c:v>0.84608715173792504</c:v>
                </c:pt>
                <c:pt idx="313">
                  <c:v>0.84582490153594103</c:v>
                </c:pt>
                <c:pt idx="314">
                  <c:v>0.84556160466205599</c:v>
                </c:pt>
                <c:pt idx="315">
                  <c:v>0.84529725202289296</c:v>
                </c:pt>
                <c:pt idx="316">
                  <c:v>0.84503183440295904</c:v>
                </c:pt>
                <c:pt idx="317">
                  <c:v>0.84476534246242496</c:v>
                </c:pt>
                <c:pt idx="318">
                  <c:v>0.844497766734849</c:v>
                </c:pt>
                <c:pt idx="319">
                  <c:v>0.84422909762484699</c:v>
                </c:pt>
                <c:pt idx="320">
                  <c:v>0.84395932540571095</c:v>
                </c:pt>
                <c:pt idx="321">
                  <c:v>0.84368844021696998</c:v>
                </c:pt>
                <c:pt idx="322">
                  <c:v>0.84341643206189898</c:v>
                </c:pt>
                <c:pt idx="323">
                  <c:v>0.84314329080495698</c:v>
                </c:pt>
                <c:pt idx="324">
                  <c:v>0.84286900616918004</c:v>
                </c:pt>
                <c:pt idx="325">
                  <c:v>0.84259356773350003</c:v>
                </c:pt>
                <c:pt idx="326">
                  <c:v>0.84231696493000296</c:v>
                </c:pt>
                <c:pt idx="327">
                  <c:v>0.84203918704112202</c:v>
                </c:pt>
                <c:pt idx="328">
                  <c:v>0.84176022319676702</c:v>
                </c:pt>
                <c:pt idx="329">
                  <c:v>0.84148006237136996</c:v>
                </c:pt>
                <c:pt idx="330">
                  <c:v>0.84119869338087805</c:v>
                </c:pt>
                <c:pt idx="331">
                  <c:v>0.84091610487965496</c:v>
                </c:pt>
                <c:pt idx="332">
                  <c:v>0.84063228535731704</c:v>
                </c:pt>
                <c:pt idx="333">
                  <c:v>0.84034722313548604</c:v>
                </c:pt>
                <c:pt idx="334">
                  <c:v>0.84006090636446196</c:v>
                </c:pt>
                <c:pt idx="335">
                  <c:v>0.839773323019816</c:v>
                </c:pt>
                <c:pt idx="336">
                  <c:v>0.83948446089888595</c:v>
                </c:pt>
                <c:pt idx="337">
                  <c:v>0.83919430761720104</c:v>
                </c:pt>
                <c:pt idx="338">
                  <c:v>0.83890285060479897</c:v>
                </c:pt>
                <c:pt idx="339">
                  <c:v>0.83861007710245905</c:v>
                </c:pt>
                <c:pt idx="340">
                  <c:v>0.83831597415783199</c:v>
                </c:pt>
                <c:pt idx="341">
                  <c:v>0.83802052862147602</c:v>
                </c:pt>
                <c:pt idx="342">
                  <c:v>0.83772372714278198</c:v>
                </c:pt>
                <c:pt idx="343">
                  <c:v>0.83742555616580205</c:v>
                </c:pt>
                <c:pt idx="344">
                  <c:v>0.83712600192495801</c:v>
                </c:pt>
                <c:pt idx="345">
                  <c:v>0.83682505044064104</c:v>
                </c:pt>
                <c:pt idx="346">
                  <c:v>0.83652268751470005</c:v>
                </c:pt>
                <c:pt idx="347">
                  <c:v>0.83621889872579802</c:v>
                </c:pt>
                <c:pt idx="348">
                  <c:v>0.83591366942465295</c:v>
                </c:pt>
                <c:pt idx="349">
                  <c:v>0.83560698472914396</c:v>
                </c:pt>
                <c:pt idx="350">
                  <c:v>0.83529882951929102</c:v>
                </c:pt>
                <c:pt idx="351">
                  <c:v>0.83498918843209202</c:v>
                </c:pt>
                <c:pt idx="352">
                  <c:v>0.83467804585621796</c:v>
                </c:pt>
                <c:pt idx="353">
                  <c:v>0.83436538592656695</c:v>
                </c:pt>
                <c:pt idx="354">
                  <c:v>0.834051192518659</c:v>
                </c:pt>
                <c:pt idx="355">
                  <c:v>0.83373544924288201</c:v>
                </c:pt>
                <c:pt idx="356">
                  <c:v>0.83341813943857102</c:v>
                </c:pt>
                <c:pt idx="357">
                  <c:v>0.83309924616791897</c:v>
                </c:pt>
                <c:pt idx="358">
                  <c:v>0.83277875220972197</c:v>
                </c:pt>
                <c:pt idx="359">
                  <c:v>0.83245664005293396</c:v>
                </c:pt>
                <c:pt idx="360">
                  <c:v>0.83213289189004702</c:v>
                </c:pt>
                <c:pt idx="361">
                  <c:v>0.83180748961027196</c:v>
                </c:pt>
                <c:pt idx="362">
                  <c:v>0.83148041479252699</c:v>
                </c:pt>
                <c:pt idx="363">
                  <c:v>0.83115164869821301</c:v>
                </c:pt>
                <c:pt idx="364">
                  <c:v>0.83082117226378405</c:v>
                </c:pt>
                <c:pt idx="365">
                  <c:v>0.83048896609308998</c:v>
                </c:pt>
                <c:pt idx="366">
                  <c:v>0.83015501044950002</c:v>
                </c:pt>
                <c:pt idx="367">
                  <c:v>0.82981928524777704</c:v>
                </c:pt>
                <c:pt idx="368">
                  <c:v>0.82948177004571899</c:v>
                </c:pt>
                <c:pt idx="369">
                  <c:v>0.82914244403553805</c:v>
                </c:pt>
                <c:pt idx="370">
                  <c:v>0.82880128603497905</c:v>
                </c:pt>
                <c:pt idx="371">
                  <c:v>0.828458274478164</c:v>
                </c:pt>
                <c:pt idx="372">
                  <c:v>0.82811338740615303</c:v>
                </c:pt>
                <c:pt idx="373">
                  <c:v>0.82776660245721101</c:v>
                </c:pt>
                <c:pt idx="374">
                  <c:v>0.82741789685676703</c:v>
                </c:pt>
                <c:pt idx="375">
                  <c:v>0.82706724740706095</c:v>
                </c:pt>
                <c:pt idx="376">
                  <c:v>0.82671463047645599</c:v>
                </c:pt>
                <c:pt idx="377">
                  <c:v>0.82636002198841296</c:v>
                </c:pt>
                <c:pt idx="378">
                  <c:v>0.82600339741010498</c:v>
                </c:pt>
                <c:pt idx="379">
                  <c:v>0.82564473174066699</c:v>
                </c:pt>
                <c:pt idx="380">
                  <c:v>0.82528399949906295</c:v>
                </c:pt>
                <c:pt idx="381">
                  <c:v>0.82492117471154702</c:v>
                </c:pt>
                <c:pt idx="382">
                  <c:v>0.82455623089871499</c:v>
                </c:pt>
                <c:pt idx="383">
                  <c:v>0.82418914106212604</c:v>
                </c:pt>
                <c:pt idx="384">
                  <c:v>0.82381987767047204</c:v>
                </c:pt>
                <c:pt idx="385">
                  <c:v>0.82344841264527802</c:v>
                </c:pt>
                <c:pt idx="386">
                  <c:v>0.82307471734612203</c:v>
                </c:pt>
                <c:pt idx="387">
                  <c:v>0.82269876255534202</c:v>
                </c:pt>
                <c:pt idx="388">
                  <c:v>0.82232051846222098</c:v>
                </c:pt>
                <c:pt idx="389">
                  <c:v>0.82193995464661795</c:v>
                </c:pt>
                <c:pt idx="390">
                  <c:v>0.82155704006202801</c:v>
                </c:pt>
                <c:pt idx="391">
                  <c:v>0.82117174301804596</c:v>
                </c:pt>
                <c:pt idx="392">
                  <c:v>0.820784031162204</c:v>
                </c:pt>
                <c:pt idx="393">
                  <c:v>0.82039387146116205</c:v>
                </c:pt>
                <c:pt idx="394">
                  <c:v>0.82000123018121895</c:v>
                </c:pt>
                <c:pt idx="395">
                  <c:v>0.81960607286812104</c:v>
                </c:pt>
                <c:pt idx="396">
                  <c:v>0.81920836432611999</c:v>
                </c:pt>
                <c:pt idx="397">
                  <c:v>0.81880806859627497</c:v>
                </c:pt>
                <c:pt idx="398">
                  <c:v>0.81840514893393101</c:v>
                </c:pt>
                <c:pt idx="399">
                  <c:v>0.81799956778536997</c:v>
                </c:pt>
                <c:pt idx="400">
                  <c:v>0.81759128676357395</c:v>
                </c:pt>
                <c:pt idx="401">
                  <c:v>0.81718026662306198</c:v>
                </c:pt>
                <c:pt idx="402">
                  <c:v>0.816766467233775</c:v>
                </c:pt>
                <c:pt idx="403">
                  <c:v>0.81634984755393902</c:v>
                </c:pt>
                <c:pt idx="404">
                  <c:v>0.81593036560188403</c:v>
                </c:pt>
                <c:pt idx="405">
                  <c:v>0.81550797842674405</c:v>
                </c:pt>
                <c:pt idx="406">
                  <c:v>0.81508264207801295</c:v>
                </c:pt>
                <c:pt idx="407">
                  <c:v>0.81465431157386903</c:v>
                </c:pt>
                <c:pt idx="408">
                  <c:v>0.81422294086823999</c:v>
                </c:pt>
                <c:pt idx="409">
                  <c:v>0.81378848281652305</c:v>
                </c:pt>
                <c:pt idx="410">
                  <c:v>0.81335088913990805</c:v>
                </c:pt>
                <c:pt idx="411">
                  <c:v>0.81291011038822703</c:v>
                </c:pt>
                <c:pt idx="412">
                  <c:v>0.81246609590125596</c:v>
                </c:pt>
                <c:pt idx="413">
                  <c:v>0.81201879376840003</c:v>
                </c:pt>
                <c:pt idx="414">
                  <c:v>0.811568150786662</c:v>
                </c:pt>
                <c:pt idx="415">
                  <c:v>0.81111411241682696</c:v>
                </c:pt>
                <c:pt idx="416">
                  <c:v>0.81065662273775096</c:v>
                </c:pt>
                <c:pt idx="417">
                  <c:v>0.81019562439866899</c:v>
                </c:pt>
                <c:pt idx="418">
                  <c:v>0.80973105856940797</c:v>
                </c:pt>
                <c:pt idx="419">
                  <c:v>0.80926286488839605</c:v>
                </c:pt>
                <c:pt idx="420">
                  <c:v>0.80879098140835404</c:v>
                </c:pt>
                <c:pt idx="421">
                  <c:v>0.80831534453953702</c:v>
                </c:pt>
                <c:pt idx="422">
                  <c:v>0.80783588899038805</c:v>
                </c:pt>
                <c:pt idx="423">
                  <c:v>0.80735254770547804</c:v>
                </c:pt>
                <c:pt idx="424">
                  <c:v>0.80686525180055602</c:v>
                </c:pt>
                <c:pt idx="425">
                  <c:v>0.80637393049456596</c:v>
                </c:pt>
                <c:pt idx="426">
                  <c:v>0.80587851103845298</c:v>
                </c:pt>
                <c:pt idx="427">
                  <c:v>0.805378918640557</c:v>
                </c:pt>
                <c:pt idx="428">
                  <c:v>0.80487507638843103</c:v>
                </c:pt>
                <c:pt idx="429">
                  <c:v>0.80436690516683296</c:v>
                </c:pt>
                <c:pt idx="430">
                  <c:v>0.80385432357169795</c:v>
                </c:pt>
                <c:pt idx="431">
                  <c:v>0.80333724781982796</c:v>
                </c:pt>
                <c:pt idx="432">
                  <c:v>0.80281559165405603</c:v>
                </c:pt>
                <c:pt idx="433">
                  <c:v>0.80228926624358599</c:v>
                </c:pt>
                <c:pt idx="434">
                  <c:v>0.80175818007924404</c:v>
                </c:pt>
                <c:pt idx="435">
                  <c:v>0.80122223886328303</c:v>
                </c:pt>
                <c:pt idx="436">
                  <c:v>0.80068134539343305</c:v>
                </c:pt>
                <c:pt idx="437">
                  <c:v>0.80013539944080403</c:v>
                </c:pt>
                <c:pt idx="438">
                  <c:v>0.79958429762125804</c:v>
                </c:pt>
                <c:pt idx="439">
                  <c:v>0.79902793325981902</c:v>
                </c:pt>
                <c:pt idx="440">
                  <c:v>0.79846619624766502</c:v>
                </c:pt>
                <c:pt idx="441">
                  <c:v>0.79789897289120504</c:v>
                </c:pt>
                <c:pt idx="442">
                  <c:v>0.797326145752703</c:v>
                </c:pt>
                <c:pt idx="443">
                  <c:v>0.79674759348187796</c:v>
                </c:pt>
                <c:pt idx="444">
                  <c:v>0.79616319063785401</c:v>
                </c:pt>
                <c:pt idx="445">
                  <c:v>0.79557280750078196</c:v>
                </c:pt>
                <c:pt idx="446">
                  <c:v>0.79497630987240997</c:v>
                </c:pt>
                <c:pt idx="447">
                  <c:v>0.79437355886480099</c:v>
                </c:pt>
                <c:pt idx="448">
                  <c:v>0.79376441067634296</c:v>
                </c:pt>
                <c:pt idx="449">
                  <c:v>0.79314871635412298</c:v>
                </c:pt>
                <c:pt idx="450">
                  <c:v>0.79252632154164104</c:v>
                </c:pt>
                <c:pt idx="451">
                  <c:v>0.79189706621076605</c:v>
                </c:pt>
                <c:pt idx="452">
                  <c:v>0.79126078437673197</c:v>
                </c:pt>
                <c:pt idx="453">
                  <c:v>0.79061730379485895</c:v>
                </c:pt>
                <c:pt idx="454">
                  <c:v>0.78996644563756901</c:v>
                </c:pt>
                <c:pt idx="455">
                  <c:v>0.78930802415013002</c:v>
                </c:pt>
                <c:pt idx="456">
                  <c:v>0.78864184628342804</c:v>
                </c:pt>
                <c:pt idx="457">
                  <c:v>0.78796771130186305</c:v>
                </c:pt>
                <c:pt idx="458">
                  <c:v>0.78728541036434796</c:v>
                </c:pt>
                <c:pt idx="459">
                  <c:v>0.78659472607611802</c:v>
                </c:pt>
                <c:pt idx="460">
                  <c:v>0.78589543200888601</c:v>
                </c:pt>
                <c:pt idx="461">
                  <c:v>0.785187292186595</c:v>
                </c:pt>
                <c:pt idx="462">
                  <c:v>0.78447006053375801</c:v>
                </c:pt>
                <c:pt idx="463">
                  <c:v>0.78374348028304097</c:v>
                </c:pt>
                <c:pt idx="464">
                  <c:v>0.78300728333842295</c:v>
                </c:pt>
                <c:pt idx="465">
                  <c:v>0.78226118958982305</c:v>
                </c:pt>
                <c:pt idx="466">
                  <c:v>0.78150490617469004</c:v>
                </c:pt>
                <c:pt idx="467">
                  <c:v>0.78073812668151599</c:v>
                </c:pt>
                <c:pt idx="468">
                  <c:v>0.77996053028966295</c:v>
                </c:pt>
                <c:pt idx="469">
                  <c:v>0.77917178083928296</c:v>
                </c:pt>
                <c:pt idx="470">
                  <c:v>0.778371525824338</c:v>
                </c:pt>
                <c:pt idx="471">
                  <c:v>0.77755939530094098</c:v>
                </c:pt>
                <c:pt idx="472">
                  <c:v>0.77673500070226598</c:v>
                </c:pt>
                <c:pt idx="473">
                  <c:v>0.77589793355021697</c:v>
                </c:pt>
                <c:pt idx="474">
                  <c:v>0.77504776405280495</c:v>
                </c:pt>
                <c:pt idx="475">
                  <c:v>0.77418403957479698</c:v>
                </c:pt>
                <c:pt idx="476">
                  <c:v>0.77330628296753601</c:v>
                </c:pt>
                <c:pt idx="477">
                  <c:v>0.77241399074202899</c:v>
                </c:pt>
                <c:pt idx="478">
                  <c:v>0.77150663106717798</c:v>
                </c:pt>
                <c:pt idx="479">
                  <c:v>0.77058364157260295</c:v>
                </c:pt>
                <c:pt idx="480">
                  <c:v>0.76964442693254997</c:v>
                </c:pt>
                <c:pt idx="481">
                  <c:v>0.76868835620405496</c:v>
                </c:pt>
                <c:pt idx="482">
                  <c:v>0.76771475988855598</c:v>
                </c:pt>
                <c:pt idx="483">
                  <c:v>0.76672292668156605</c:v>
                </c:pt>
                <c:pt idx="484">
                  <c:v>0.76571209986956001</c:v>
                </c:pt>
                <c:pt idx="485">
                  <c:v>0.76468147332686398</c:v>
                </c:pt>
                <c:pt idx="486">
                  <c:v>0.76363018705772301</c:v>
                </c:pt>
                <c:pt idx="487">
                  <c:v>0.76255732221975003</c:v>
                </c:pt>
                <c:pt idx="488">
                  <c:v>0.76146189555421095</c:v>
                </c:pt>
                <c:pt idx="489">
                  <c:v>0.76034285313573002</c:v>
                </c:pt>
                <c:pt idx="490">
                  <c:v>0.75919906333854503</c:v>
                </c:pt>
                <c:pt idx="491">
                  <c:v>0.758029308897749</c:v>
                </c:pt>
                <c:pt idx="492">
                  <c:v>0.75683227792125496</c:v>
                </c:pt>
                <c:pt idx="493">
                  <c:v>0.75560655368057195</c:v>
                </c:pt>
                <c:pt idx="494">
                  <c:v>0.75435060297452206</c:v>
                </c:pt>
                <c:pt idx="495">
                  <c:v>0.75306276281822104</c:v>
                </c:pt>
                <c:pt idx="496">
                  <c:v>0.751741225157742</c:v>
                </c:pt>
                <c:pt idx="497">
                  <c:v>0.75038401924620401</c:v>
                </c:pt>
                <c:pt idx="498">
                  <c:v>0.74898899123573204</c:v>
                </c:pt>
                <c:pt idx="499">
                  <c:v>0.74755378043704701</c:v>
                </c:pt>
                <c:pt idx="500">
                  <c:v>0.74607579156761294</c:v>
                </c:pt>
                <c:pt idx="501">
                  <c:v>0.74455216214139797</c:v>
                </c:pt>
                <c:pt idx="502">
                  <c:v>0.74297972393614098</c:v>
                </c:pt>
                <c:pt idx="503">
                  <c:v>0.74135495719045497</c:v>
                </c:pt>
                <c:pt idx="504">
                  <c:v>0.73967393580956897</c:v>
                </c:pt>
                <c:pt idx="505">
                  <c:v>0.73793226136122503</c:v>
                </c:pt>
                <c:pt idx="506">
                  <c:v>0.73612498297414097</c:v>
                </c:pt>
                <c:pt idx="507">
                  <c:v>0.73424649934035202</c:v>
                </c:pt>
                <c:pt idx="508">
                  <c:v>0.73229043776636804</c:v>
                </c:pt>
                <c:pt idx="509">
                  <c:v>0.73024950346124295</c:v>
                </c:pt>
                <c:pt idx="510">
                  <c:v>0.72811528975569995</c:v>
                </c:pt>
                <c:pt idx="511">
                  <c:v>0.72587803634691195</c:v>
                </c:pt>
                <c:pt idx="512">
                  <c:v>0.72352631737267903</c:v>
                </c:pt>
                <c:pt idx="513">
                  <c:v>0.72104663318337403</c:v>
                </c:pt>
                <c:pt idx="514">
                  <c:v>0.71842286750828999</c:v>
                </c:pt>
                <c:pt idx="515">
                  <c:v>0.71563555256809697</c:v>
                </c:pt>
                <c:pt idx="516">
                  <c:v>0.71266085370665799</c:v>
                </c:pt>
                <c:pt idx="517">
                  <c:v>0.70946913334824602</c:v>
                </c:pt>
                <c:pt idx="518">
                  <c:v>0.70602286432097505</c:v>
                </c:pt>
                <c:pt idx="519">
                  <c:v>0.70227350010923695</c:v>
                </c:pt>
                <c:pt idx="520">
                  <c:v>0.69815660028794202</c:v>
                </c:pt>
                <c:pt idx="521">
                  <c:v>0.69358388396472004</c:v>
                </c:pt>
                <c:pt idx="522">
                  <c:v>0.68842952300665505</c:v>
                </c:pt>
                <c:pt idx="523">
                  <c:v>0.68250473984684401</c:v>
                </c:pt>
                <c:pt idx="524">
                  <c:v>0.67550605041001999</c:v>
                </c:pt>
                <c:pt idx="525">
                  <c:v>0.66689494042265096</c:v>
                </c:pt>
                <c:pt idx="526">
                  <c:v>0.65555645135454899</c:v>
                </c:pt>
                <c:pt idx="527">
                  <c:v>0.63842302871026102</c:v>
                </c:pt>
                <c:pt idx="528">
                  <c:v>0.59515311012277095</c:v>
                </c:pt>
                <c:pt idx="529">
                  <c:v>0.45</c:v>
                </c:pt>
                <c:pt idx="530">
                  <c:v>0.45</c:v>
                </c:pt>
                <c:pt idx="531">
                  <c:v>0.45</c:v>
                </c:pt>
                <c:pt idx="532">
                  <c:v>0.45</c:v>
                </c:pt>
                <c:pt idx="533">
                  <c:v>0.45</c:v>
                </c:pt>
                <c:pt idx="534">
                  <c:v>0.45</c:v>
                </c:pt>
                <c:pt idx="535">
                  <c:v>0.45</c:v>
                </c:pt>
                <c:pt idx="536">
                  <c:v>0.45</c:v>
                </c:pt>
                <c:pt idx="537">
                  <c:v>0.45</c:v>
                </c:pt>
                <c:pt idx="538">
                  <c:v>0.45</c:v>
                </c:pt>
                <c:pt idx="539">
                  <c:v>0.45</c:v>
                </c:pt>
                <c:pt idx="540">
                  <c:v>0.45</c:v>
                </c:pt>
                <c:pt idx="541">
                  <c:v>0.45</c:v>
                </c:pt>
                <c:pt idx="542">
                  <c:v>0.45</c:v>
                </c:pt>
                <c:pt idx="543">
                  <c:v>0.45</c:v>
                </c:pt>
                <c:pt idx="544">
                  <c:v>0.45</c:v>
                </c:pt>
                <c:pt idx="545">
                  <c:v>0.45</c:v>
                </c:pt>
                <c:pt idx="546">
                  <c:v>0.45</c:v>
                </c:pt>
                <c:pt idx="547">
                  <c:v>0.45</c:v>
                </c:pt>
                <c:pt idx="548">
                  <c:v>0.45</c:v>
                </c:pt>
                <c:pt idx="549">
                  <c:v>0.45</c:v>
                </c:pt>
                <c:pt idx="550">
                  <c:v>0.45</c:v>
                </c:pt>
                <c:pt idx="551">
                  <c:v>0.45</c:v>
                </c:pt>
                <c:pt idx="552">
                  <c:v>0.45</c:v>
                </c:pt>
                <c:pt idx="553">
                  <c:v>0.45</c:v>
                </c:pt>
                <c:pt idx="554">
                  <c:v>0.45</c:v>
                </c:pt>
                <c:pt idx="555">
                  <c:v>0.45</c:v>
                </c:pt>
                <c:pt idx="556">
                  <c:v>0.45</c:v>
                </c:pt>
                <c:pt idx="557">
                  <c:v>0.45</c:v>
                </c:pt>
                <c:pt idx="558">
                  <c:v>0.45</c:v>
                </c:pt>
                <c:pt idx="559">
                  <c:v>0.45</c:v>
                </c:pt>
                <c:pt idx="560">
                  <c:v>0.45</c:v>
                </c:pt>
                <c:pt idx="561">
                  <c:v>0.45</c:v>
                </c:pt>
                <c:pt idx="562">
                  <c:v>0.45</c:v>
                </c:pt>
                <c:pt idx="563">
                  <c:v>0.45</c:v>
                </c:pt>
                <c:pt idx="564">
                  <c:v>0.45</c:v>
                </c:pt>
                <c:pt idx="565">
                  <c:v>0.45</c:v>
                </c:pt>
                <c:pt idx="566">
                  <c:v>0.45</c:v>
                </c:pt>
                <c:pt idx="567">
                  <c:v>0.45</c:v>
                </c:pt>
                <c:pt idx="568">
                  <c:v>0.45</c:v>
                </c:pt>
                <c:pt idx="569">
                  <c:v>0.45</c:v>
                </c:pt>
                <c:pt idx="570">
                  <c:v>0.45</c:v>
                </c:pt>
                <c:pt idx="571">
                  <c:v>0.45</c:v>
                </c:pt>
                <c:pt idx="572">
                  <c:v>0.45</c:v>
                </c:pt>
                <c:pt idx="573">
                  <c:v>0.45</c:v>
                </c:pt>
                <c:pt idx="574">
                  <c:v>0.45</c:v>
                </c:pt>
                <c:pt idx="575">
                  <c:v>0.45</c:v>
                </c:pt>
                <c:pt idx="576">
                  <c:v>0.45</c:v>
                </c:pt>
                <c:pt idx="577">
                  <c:v>0.45</c:v>
                </c:pt>
                <c:pt idx="578">
                  <c:v>0.45</c:v>
                </c:pt>
                <c:pt idx="579">
                  <c:v>0.45</c:v>
                </c:pt>
                <c:pt idx="580">
                  <c:v>0.45</c:v>
                </c:pt>
                <c:pt idx="581">
                  <c:v>0.45</c:v>
                </c:pt>
                <c:pt idx="582">
                  <c:v>0.45</c:v>
                </c:pt>
                <c:pt idx="583">
                  <c:v>0.45</c:v>
                </c:pt>
                <c:pt idx="584">
                  <c:v>0.45</c:v>
                </c:pt>
                <c:pt idx="585">
                  <c:v>0.45</c:v>
                </c:pt>
                <c:pt idx="586">
                  <c:v>0.45</c:v>
                </c:pt>
                <c:pt idx="587">
                  <c:v>0.45</c:v>
                </c:pt>
                <c:pt idx="588">
                  <c:v>0.45</c:v>
                </c:pt>
                <c:pt idx="589">
                  <c:v>0.45</c:v>
                </c:pt>
                <c:pt idx="590">
                  <c:v>0.45</c:v>
                </c:pt>
                <c:pt idx="591">
                  <c:v>0.45</c:v>
                </c:pt>
                <c:pt idx="592">
                  <c:v>0.45</c:v>
                </c:pt>
                <c:pt idx="593">
                  <c:v>0.45</c:v>
                </c:pt>
                <c:pt idx="594">
                  <c:v>0.45</c:v>
                </c:pt>
                <c:pt idx="595">
                  <c:v>0.45</c:v>
                </c:pt>
                <c:pt idx="596">
                  <c:v>0.45</c:v>
                </c:pt>
                <c:pt idx="597">
                  <c:v>0.45</c:v>
                </c:pt>
                <c:pt idx="598">
                  <c:v>0.45</c:v>
                </c:pt>
                <c:pt idx="599">
                  <c:v>0.45</c:v>
                </c:pt>
                <c:pt idx="600">
                  <c:v>0.45</c:v>
                </c:pt>
                <c:pt idx="601">
                  <c:v>0.45</c:v>
                </c:pt>
                <c:pt idx="602">
                  <c:v>0.45</c:v>
                </c:pt>
                <c:pt idx="603">
                  <c:v>0.45</c:v>
                </c:pt>
                <c:pt idx="604">
                  <c:v>0.45</c:v>
                </c:pt>
                <c:pt idx="605">
                  <c:v>0.45</c:v>
                </c:pt>
                <c:pt idx="606">
                  <c:v>0.45</c:v>
                </c:pt>
                <c:pt idx="607">
                  <c:v>0.45</c:v>
                </c:pt>
                <c:pt idx="608">
                  <c:v>0.45</c:v>
                </c:pt>
                <c:pt idx="609">
                  <c:v>0.45</c:v>
                </c:pt>
                <c:pt idx="610">
                  <c:v>0.45</c:v>
                </c:pt>
                <c:pt idx="611">
                  <c:v>0.45</c:v>
                </c:pt>
                <c:pt idx="612">
                  <c:v>0.45</c:v>
                </c:pt>
                <c:pt idx="613">
                  <c:v>0.45</c:v>
                </c:pt>
                <c:pt idx="614">
                  <c:v>0.45</c:v>
                </c:pt>
                <c:pt idx="615">
                  <c:v>0.45</c:v>
                </c:pt>
                <c:pt idx="616">
                  <c:v>0.45</c:v>
                </c:pt>
                <c:pt idx="617">
                  <c:v>0.45</c:v>
                </c:pt>
                <c:pt idx="618">
                  <c:v>0.45</c:v>
                </c:pt>
                <c:pt idx="619">
                  <c:v>0.45</c:v>
                </c:pt>
                <c:pt idx="620">
                  <c:v>0.45</c:v>
                </c:pt>
                <c:pt idx="621">
                  <c:v>0.45</c:v>
                </c:pt>
                <c:pt idx="622">
                  <c:v>0.45</c:v>
                </c:pt>
                <c:pt idx="623">
                  <c:v>0.45</c:v>
                </c:pt>
                <c:pt idx="624">
                  <c:v>0.45</c:v>
                </c:pt>
                <c:pt idx="625">
                  <c:v>0.45</c:v>
                </c:pt>
                <c:pt idx="626">
                  <c:v>0.45</c:v>
                </c:pt>
                <c:pt idx="627">
                  <c:v>0.45</c:v>
                </c:pt>
                <c:pt idx="628">
                  <c:v>0.45</c:v>
                </c:pt>
                <c:pt idx="629">
                  <c:v>0.45</c:v>
                </c:pt>
                <c:pt idx="630">
                  <c:v>0.45</c:v>
                </c:pt>
                <c:pt idx="631">
                  <c:v>0.45</c:v>
                </c:pt>
                <c:pt idx="632">
                  <c:v>0.45</c:v>
                </c:pt>
                <c:pt idx="633">
                  <c:v>0.45</c:v>
                </c:pt>
                <c:pt idx="634">
                  <c:v>0.45</c:v>
                </c:pt>
                <c:pt idx="635">
                  <c:v>0.45</c:v>
                </c:pt>
                <c:pt idx="636">
                  <c:v>0.45</c:v>
                </c:pt>
                <c:pt idx="637">
                  <c:v>0.45</c:v>
                </c:pt>
                <c:pt idx="638">
                  <c:v>0.45</c:v>
                </c:pt>
                <c:pt idx="639">
                  <c:v>0.45</c:v>
                </c:pt>
                <c:pt idx="640">
                  <c:v>0.45</c:v>
                </c:pt>
                <c:pt idx="641">
                  <c:v>0.45</c:v>
                </c:pt>
                <c:pt idx="642">
                  <c:v>0.45</c:v>
                </c:pt>
                <c:pt idx="643">
                  <c:v>0.45</c:v>
                </c:pt>
                <c:pt idx="644">
                  <c:v>0.45</c:v>
                </c:pt>
                <c:pt idx="645">
                  <c:v>0.45</c:v>
                </c:pt>
                <c:pt idx="646">
                  <c:v>0.45</c:v>
                </c:pt>
                <c:pt idx="647">
                  <c:v>0.45</c:v>
                </c:pt>
                <c:pt idx="648">
                  <c:v>0.45</c:v>
                </c:pt>
                <c:pt idx="649">
                  <c:v>0.45</c:v>
                </c:pt>
                <c:pt idx="650">
                  <c:v>0.45</c:v>
                </c:pt>
                <c:pt idx="651">
                  <c:v>0.45</c:v>
                </c:pt>
                <c:pt idx="652">
                  <c:v>0.45</c:v>
                </c:pt>
                <c:pt idx="653">
                  <c:v>0.45</c:v>
                </c:pt>
                <c:pt idx="654">
                  <c:v>0.45</c:v>
                </c:pt>
                <c:pt idx="655">
                  <c:v>0.45</c:v>
                </c:pt>
                <c:pt idx="656">
                  <c:v>0.45</c:v>
                </c:pt>
                <c:pt idx="657">
                  <c:v>0.45</c:v>
                </c:pt>
                <c:pt idx="658">
                  <c:v>0.45</c:v>
                </c:pt>
                <c:pt idx="659">
                  <c:v>0.45</c:v>
                </c:pt>
                <c:pt idx="660">
                  <c:v>0.45</c:v>
                </c:pt>
                <c:pt idx="661">
                  <c:v>0.45</c:v>
                </c:pt>
                <c:pt idx="662">
                  <c:v>0.45</c:v>
                </c:pt>
                <c:pt idx="663">
                  <c:v>0.45</c:v>
                </c:pt>
                <c:pt idx="664">
                  <c:v>0.45</c:v>
                </c:pt>
                <c:pt idx="665">
                  <c:v>0.45</c:v>
                </c:pt>
                <c:pt idx="666">
                  <c:v>0.45</c:v>
                </c:pt>
                <c:pt idx="667">
                  <c:v>0.45</c:v>
                </c:pt>
                <c:pt idx="668">
                  <c:v>0.45</c:v>
                </c:pt>
                <c:pt idx="669">
                  <c:v>0.45</c:v>
                </c:pt>
                <c:pt idx="670">
                  <c:v>0.45</c:v>
                </c:pt>
                <c:pt idx="671">
                  <c:v>0.45</c:v>
                </c:pt>
                <c:pt idx="672">
                  <c:v>0.45</c:v>
                </c:pt>
                <c:pt idx="673">
                  <c:v>0.45</c:v>
                </c:pt>
                <c:pt idx="674">
                  <c:v>0.45</c:v>
                </c:pt>
                <c:pt idx="675">
                  <c:v>0.45</c:v>
                </c:pt>
                <c:pt idx="676">
                  <c:v>0.45</c:v>
                </c:pt>
                <c:pt idx="677">
                  <c:v>0.45</c:v>
                </c:pt>
                <c:pt idx="678">
                  <c:v>0.45</c:v>
                </c:pt>
                <c:pt idx="679">
                  <c:v>0.45</c:v>
                </c:pt>
                <c:pt idx="680">
                  <c:v>0.45</c:v>
                </c:pt>
                <c:pt idx="681">
                  <c:v>0.45</c:v>
                </c:pt>
                <c:pt idx="682">
                  <c:v>0.45</c:v>
                </c:pt>
                <c:pt idx="683">
                  <c:v>0.45</c:v>
                </c:pt>
                <c:pt idx="684">
                  <c:v>0.45</c:v>
                </c:pt>
                <c:pt idx="685">
                  <c:v>0.45</c:v>
                </c:pt>
                <c:pt idx="686">
                  <c:v>0.45</c:v>
                </c:pt>
                <c:pt idx="687">
                  <c:v>0.45</c:v>
                </c:pt>
                <c:pt idx="688">
                  <c:v>0.45</c:v>
                </c:pt>
                <c:pt idx="689">
                  <c:v>0.45</c:v>
                </c:pt>
                <c:pt idx="690">
                  <c:v>0.45</c:v>
                </c:pt>
                <c:pt idx="691">
                  <c:v>0.45</c:v>
                </c:pt>
                <c:pt idx="692">
                  <c:v>0.45</c:v>
                </c:pt>
                <c:pt idx="693">
                  <c:v>0.45</c:v>
                </c:pt>
                <c:pt idx="694">
                  <c:v>0.45</c:v>
                </c:pt>
                <c:pt idx="695">
                  <c:v>0.45</c:v>
                </c:pt>
                <c:pt idx="696">
                  <c:v>0.45</c:v>
                </c:pt>
                <c:pt idx="697">
                  <c:v>0.45</c:v>
                </c:pt>
                <c:pt idx="698">
                  <c:v>0.45</c:v>
                </c:pt>
                <c:pt idx="699">
                  <c:v>0.45</c:v>
                </c:pt>
                <c:pt idx="700">
                  <c:v>0.45</c:v>
                </c:pt>
                <c:pt idx="701">
                  <c:v>0.45</c:v>
                </c:pt>
                <c:pt idx="702">
                  <c:v>0.45</c:v>
                </c:pt>
                <c:pt idx="703">
                  <c:v>0.45</c:v>
                </c:pt>
                <c:pt idx="704">
                  <c:v>0.45</c:v>
                </c:pt>
                <c:pt idx="705">
                  <c:v>0.45</c:v>
                </c:pt>
                <c:pt idx="706">
                  <c:v>0.45</c:v>
                </c:pt>
                <c:pt idx="707">
                  <c:v>0.45</c:v>
                </c:pt>
                <c:pt idx="708">
                  <c:v>0.45</c:v>
                </c:pt>
                <c:pt idx="709">
                  <c:v>0.45</c:v>
                </c:pt>
                <c:pt idx="710">
                  <c:v>0.45</c:v>
                </c:pt>
                <c:pt idx="711">
                  <c:v>0.45</c:v>
                </c:pt>
                <c:pt idx="712">
                  <c:v>0.45</c:v>
                </c:pt>
                <c:pt idx="713">
                  <c:v>0.45</c:v>
                </c:pt>
                <c:pt idx="714">
                  <c:v>0.45</c:v>
                </c:pt>
                <c:pt idx="715">
                  <c:v>0.45</c:v>
                </c:pt>
                <c:pt idx="716">
                  <c:v>0.45</c:v>
                </c:pt>
                <c:pt idx="717">
                  <c:v>0.45</c:v>
                </c:pt>
                <c:pt idx="718">
                  <c:v>0.45</c:v>
                </c:pt>
                <c:pt idx="719">
                  <c:v>0.45</c:v>
                </c:pt>
                <c:pt idx="720">
                  <c:v>0.45</c:v>
                </c:pt>
                <c:pt idx="721">
                  <c:v>0.45</c:v>
                </c:pt>
                <c:pt idx="722">
                  <c:v>0.45</c:v>
                </c:pt>
                <c:pt idx="723">
                  <c:v>0.45</c:v>
                </c:pt>
                <c:pt idx="724">
                  <c:v>0.45</c:v>
                </c:pt>
                <c:pt idx="725">
                  <c:v>0.45</c:v>
                </c:pt>
                <c:pt idx="726">
                  <c:v>0.45</c:v>
                </c:pt>
                <c:pt idx="727">
                  <c:v>0.45</c:v>
                </c:pt>
                <c:pt idx="728">
                  <c:v>0.45</c:v>
                </c:pt>
                <c:pt idx="729">
                  <c:v>0.45</c:v>
                </c:pt>
                <c:pt idx="730">
                  <c:v>0.45</c:v>
                </c:pt>
                <c:pt idx="731">
                  <c:v>0.45</c:v>
                </c:pt>
                <c:pt idx="732">
                  <c:v>0.45</c:v>
                </c:pt>
                <c:pt idx="733">
                  <c:v>0.45</c:v>
                </c:pt>
                <c:pt idx="734">
                  <c:v>0.45</c:v>
                </c:pt>
                <c:pt idx="735">
                  <c:v>0.45</c:v>
                </c:pt>
                <c:pt idx="736">
                  <c:v>0.45</c:v>
                </c:pt>
                <c:pt idx="737">
                  <c:v>0.45</c:v>
                </c:pt>
                <c:pt idx="738">
                  <c:v>0.45</c:v>
                </c:pt>
                <c:pt idx="739">
                  <c:v>0.45</c:v>
                </c:pt>
                <c:pt idx="740">
                  <c:v>0.45</c:v>
                </c:pt>
                <c:pt idx="741">
                  <c:v>0.45</c:v>
                </c:pt>
                <c:pt idx="742">
                  <c:v>0.45</c:v>
                </c:pt>
                <c:pt idx="743">
                  <c:v>0.45</c:v>
                </c:pt>
                <c:pt idx="744">
                  <c:v>0.45</c:v>
                </c:pt>
                <c:pt idx="745">
                  <c:v>0.45</c:v>
                </c:pt>
                <c:pt idx="746">
                  <c:v>0.45</c:v>
                </c:pt>
                <c:pt idx="747">
                  <c:v>0.45</c:v>
                </c:pt>
                <c:pt idx="748">
                  <c:v>0.45</c:v>
                </c:pt>
                <c:pt idx="749">
                  <c:v>0.45</c:v>
                </c:pt>
                <c:pt idx="750">
                  <c:v>0.45</c:v>
                </c:pt>
                <c:pt idx="751">
                  <c:v>0.45</c:v>
                </c:pt>
                <c:pt idx="752">
                  <c:v>0.45</c:v>
                </c:pt>
                <c:pt idx="753">
                  <c:v>0.45</c:v>
                </c:pt>
                <c:pt idx="754">
                  <c:v>0.45</c:v>
                </c:pt>
                <c:pt idx="755">
                  <c:v>0.45</c:v>
                </c:pt>
                <c:pt idx="756">
                  <c:v>0.45</c:v>
                </c:pt>
                <c:pt idx="757">
                  <c:v>0.45</c:v>
                </c:pt>
                <c:pt idx="758">
                  <c:v>0.45</c:v>
                </c:pt>
                <c:pt idx="759">
                  <c:v>0.45</c:v>
                </c:pt>
                <c:pt idx="760">
                  <c:v>0.45</c:v>
                </c:pt>
                <c:pt idx="761">
                  <c:v>0.45</c:v>
                </c:pt>
                <c:pt idx="762">
                  <c:v>0.45</c:v>
                </c:pt>
                <c:pt idx="763">
                  <c:v>0.45</c:v>
                </c:pt>
                <c:pt idx="764">
                  <c:v>0.45</c:v>
                </c:pt>
                <c:pt idx="765">
                  <c:v>0.45</c:v>
                </c:pt>
                <c:pt idx="766">
                  <c:v>0.45</c:v>
                </c:pt>
                <c:pt idx="767">
                  <c:v>0.45</c:v>
                </c:pt>
                <c:pt idx="768">
                  <c:v>0.45</c:v>
                </c:pt>
                <c:pt idx="769">
                  <c:v>0.45</c:v>
                </c:pt>
                <c:pt idx="770">
                  <c:v>0.45</c:v>
                </c:pt>
                <c:pt idx="771">
                  <c:v>0.45</c:v>
                </c:pt>
                <c:pt idx="772">
                  <c:v>0.45</c:v>
                </c:pt>
                <c:pt idx="773">
                  <c:v>0.45</c:v>
                </c:pt>
                <c:pt idx="774">
                  <c:v>0.45</c:v>
                </c:pt>
                <c:pt idx="775">
                  <c:v>0.45</c:v>
                </c:pt>
                <c:pt idx="776">
                  <c:v>0.45</c:v>
                </c:pt>
                <c:pt idx="777">
                  <c:v>0.45</c:v>
                </c:pt>
                <c:pt idx="778">
                  <c:v>0.45</c:v>
                </c:pt>
                <c:pt idx="779">
                  <c:v>0.45</c:v>
                </c:pt>
                <c:pt idx="780">
                  <c:v>0.45</c:v>
                </c:pt>
                <c:pt idx="781">
                  <c:v>0.45</c:v>
                </c:pt>
                <c:pt idx="782">
                  <c:v>0.45</c:v>
                </c:pt>
                <c:pt idx="783">
                  <c:v>0.45</c:v>
                </c:pt>
                <c:pt idx="784">
                  <c:v>0.45</c:v>
                </c:pt>
                <c:pt idx="785">
                  <c:v>0.45</c:v>
                </c:pt>
                <c:pt idx="786">
                  <c:v>0.45</c:v>
                </c:pt>
                <c:pt idx="787">
                  <c:v>0.45</c:v>
                </c:pt>
                <c:pt idx="788">
                  <c:v>0.45</c:v>
                </c:pt>
                <c:pt idx="789">
                  <c:v>0.45</c:v>
                </c:pt>
                <c:pt idx="790">
                  <c:v>0.45</c:v>
                </c:pt>
                <c:pt idx="791">
                  <c:v>0.45</c:v>
                </c:pt>
                <c:pt idx="792">
                  <c:v>0.45</c:v>
                </c:pt>
                <c:pt idx="793">
                  <c:v>0.45</c:v>
                </c:pt>
                <c:pt idx="794">
                  <c:v>0.45</c:v>
                </c:pt>
                <c:pt idx="795">
                  <c:v>0.45</c:v>
                </c:pt>
                <c:pt idx="796">
                  <c:v>0.45</c:v>
                </c:pt>
                <c:pt idx="797">
                  <c:v>0.45</c:v>
                </c:pt>
                <c:pt idx="798">
                  <c:v>0.45</c:v>
                </c:pt>
                <c:pt idx="799">
                  <c:v>0.45</c:v>
                </c:pt>
                <c:pt idx="800">
                  <c:v>0.45</c:v>
                </c:pt>
                <c:pt idx="801">
                  <c:v>0.45</c:v>
                </c:pt>
                <c:pt idx="802">
                  <c:v>0.45</c:v>
                </c:pt>
                <c:pt idx="803">
                  <c:v>0.45</c:v>
                </c:pt>
                <c:pt idx="804">
                  <c:v>0.45</c:v>
                </c:pt>
                <c:pt idx="805">
                  <c:v>0.45</c:v>
                </c:pt>
                <c:pt idx="806">
                  <c:v>0.45</c:v>
                </c:pt>
                <c:pt idx="807">
                  <c:v>0.45</c:v>
                </c:pt>
                <c:pt idx="808">
                  <c:v>0.45</c:v>
                </c:pt>
                <c:pt idx="809">
                  <c:v>0.45</c:v>
                </c:pt>
                <c:pt idx="810">
                  <c:v>0.45</c:v>
                </c:pt>
                <c:pt idx="811">
                  <c:v>0.45</c:v>
                </c:pt>
                <c:pt idx="812">
                  <c:v>0.45</c:v>
                </c:pt>
                <c:pt idx="813">
                  <c:v>0.45</c:v>
                </c:pt>
                <c:pt idx="814">
                  <c:v>0.45</c:v>
                </c:pt>
                <c:pt idx="815">
                  <c:v>0.45</c:v>
                </c:pt>
                <c:pt idx="816">
                  <c:v>0.45</c:v>
                </c:pt>
                <c:pt idx="817">
                  <c:v>0.45</c:v>
                </c:pt>
                <c:pt idx="818">
                  <c:v>0.45</c:v>
                </c:pt>
                <c:pt idx="819">
                  <c:v>0.45</c:v>
                </c:pt>
                <c:pt idx="820">
                  <c:v>0.45</c:v>
                </c:pt>
                <c:pt idx="821">
                  <c:v>0.45</c:v>
                </c:pt>
                <c:pt idx="822">
                  <c:v>0.45</c:v>
                </c:pt>
                <c:pt idx="823">
                  <c:v>0.45</c:v>
                </c:pt>
                <c:pt idx="824">
                  <c:v>0.45</c:v>
                </c:pt>
                <c:pt idx="825">
                  <c:v>0.45</c:v>
                </c:pt>
                <c:pt idx="826">
                  <c:v>0.45</c:v>
                </c:pt>
                <c:pt idx="827">
                  <c:v>0.45</c:v>
                </c:pt>
                <c:pt idx="828">
                  <c:v>0.45</c:v>
                </c:pt>
                <c:pt idx="829">
                  <c:v>0.45</c:v>
                </c:pt>
                <c:pt idx="830">
                  <c:v>0.45</c:v>
                </c:pt>
                <c:pt idx="831">
                  <c:v>0.45</c:v>
                </c:pt>
                <c:pt idx="832">
                  <c:v>0.45</c:v>
                </c:pt>
                <c:pt idx="833">
                  <c:v>0.45</c:v>
                </c:pt>
                <c:pt idx="834">
                  <c:v>0.45</c:v>
                </c:pt>
                <c:pt idx="835">
                  <c:v>0.45</c:v>
                </c:pt>
                <c:pt idx="836">
                  <c:v>0.45</c:v>
                </c:pt>
                <c:pt idx="837">
                  <c:v>0.45</c:v>
                </c:pt>
                <c:pt idx="838">
                  <c:v>0.45</c:v>
                </c:pt>
                <c:pt idx="839">
                  <c:v>0.45</c:v>
                </c:pt>
                <c:pt idx="840">
                  <c:v>0.45</c:v>
                </c:pt>
                <c:pt idx="841">
                  <c:v>0.45</c:v>
                </c:pt>
                <c:pt idx="842">
                  <c:v>0.45</c:v>
                </c:pt>
                <c:pt idx="843">
                  <c:v>0.45</c:v>
                </c:pt>
                <c:pt idx="844">
                  <c:v>0.45</c:v>
                </c:pt>
                <c:pt idx="845">
                  <c:v>0.45</c:v>
                </c:pt>
                <c:pt idx="846">
                  <c:v>0.45</c:v>
                </c:pt>
                <c:pt idx="847">
                  <c:v>0.45</c:v>
                </c:pt>
                <c:pt idx="848">
                  <c:v>0.45</c:v>
                </c:pt>
                <c:pt idx="849">
                  <c:v>0.45</c:v>
                </c:pt>
                <c:pt idx="850">
                  <c:v>0.45</c:v>
                </c:pt>
                <c:pt idx="851">
                  <c:v>0.45</c:v>
                </c:pt>
                <c:pt idx="852">
                  <c:v>0.45</c:v>
                </c:pt>
                <c:pt idx="853">
                  <c:v>0.45</c:v>
                </c:pt>
                <c:pt idx="854">
                  <c:v>0.45</c:v>
                </c:pt>
                <c:pt idx="855">
                  <c:v>0.45</c:v>
                </c:pt>
                <c:pt idx="856">
                  <c:v>0.45</c:v>
                </c:pt>
                <c:pt idx="857">
                  <c:v>0.45</c:v>
                </c:pt>
                <c:pt idx="858">
                  <c:v>0.45</c:v>
                </c:pt>
                <c:pt idx="859">
                  <c:v>0.45</c:v>
                </c:pt>
                <c:pt idx="860">
                  <c:v>0.45</c:v>
                </c:pt>
                <c:pt idx="861">
                  <c:v>0.45</c:v>
                </c:pt>
                <c:pt idx="862">
                  <c:v>0.45</c:v>
                </c:pt>
                <c:pt idx="863">
                  <c:v>0.45</c:v>
                </c:pt>
                <c:pt idx="864">
                  <c:v>0.45</c:v>
                </c:pt>
                <c:pt idx="865">
                  <c:v>0.45</c:v>
                </c:pt>
                <c:pt idx="866">
                  <c:v>0.45</c:v>
                </c:pt>
                <c:pt idx="867">
                  <c:v>0.45</c:v>
                </c:pt>
                <c:pt idx="868">
                  <c:v>0.45</c:v>
                </c:pt>
                <c:pt idx="869">
                  <c:v>0.45</c:v>
                </c:pt>
                <c:pt idx="870">
                  <c:v>0.45</c:v>
                </c:pt>
                <c:pt idx="871">
                  <c:v>0.45</c:v>
                </c:pt>
                <c:pt idx="872">
                  <c:v>0.45</c:v>
                </c:pt>
                <c:pt idx="873">
                  <c:v>0.45</c:v>
                </c:pt>
                <c:pt idx="874">
                  <c:v>0.45</c:v>
                </c:pt>
                <c:pt idx="875">
                  <c:v>0.45</c:v>
                </c:pt>
                <c:pt idx="876">
                  <c:v>0.45</c:v>
                </c:pt>
                <c:pt idx="877">
                  <c:v>0.45</c:v>
                </c:pt>
                <c:pt idx="878">
                  <c:v>0.45</c:v>
                </c:pt>
                <c:pt idx="879">
                  <c:v>0.45</c:v>
                </c:pt>
                <c:pt idx="880">
                  <c:v>0.45</c:v>
                </c:pt>
                <c:pt idx="881">
                  <c:v>0.45</c:v>
                </c:pt>
                <c:pt idx="882">
                  <c:v>0.45</c:v>
                </c:pt>
                <c:pt idx="883">
                  <c:v>0.45</c:v>
                </c:pt>
                <c:pt idx="884">
                  <c:v>0.45</c:v>
                </c:pt>
                <c:pt idx="885">
                  <c:v>0.45</c:v>
                </c:pt>
                <c:pt idx="886">
                  <c:v>0.45</c:v>
                </c:pt>
                <c:pt idx="887">
                  <c:v>0.45</c:v>
                </c:pt>
                <c:pt idx="888">
                  <c:v>0.45</c:v>
                </c:pt>
                <c:pt idx="889">
                  <c:v>0.45</c:v>
                </c:pt>
                <c:pt idx="890">
                  <c:v>0.45</c:v>
                </c:pt>
                <c:pt idx="891">
                  <c:v>0.45</c:v>
                </c:pt>
                <c:pt idx="892">
                  <c:v>0.45</c:v>
                </c:pt>
                <c:pt idx="893">
                  <c:v>0.45</c:v>
                </c:pt>
                <c:pt idx="894">
                  <c:v>0.45</c:v>
                </c:pt>
                <c:pt idx="895">
                  <c:v>0.45</c:v>
                </c:pt>
                <c:pt idx="896">
                  <c:v>0.45</c:v>
                </c:pt>
                <c:pt idx="897">
                  <c:v>0.45</c:v>
                </c:pt>
                <c:pt idx="898">
                  <c:v>0.45</c:v>
                </c:pt>
                <c:pt idx="899">
                  <c:v>0.45</c:v>
                </c:pt>
                <c:pt idx="900">
                  <c:v>0.45</c:v>
                </c:pt>
                <c:pt idx="901">
                  <c:v>0.45</c:v>
                </c:pt>
                <c:pt idx="902">
                  <c:v>0.45</c:v>
                </c:pt>
                <c:pt idx="903">
                  <c:v>0.45</c:v>
                </c:pt>
                <c:pt idx="904">
                  <c:v>0.45</c:v>
                </c:pt>
                <c:pt idx="905">
                  <c:v>0.45</c:v>
                </c:pt>
                <c:pt idx="906">
                  <c:v>0.45</c:v>
                </c:pt>
                <c:pt idx="907">
                  <c:v>0.45</c:v>
                </c:pt>
                <c:pt idx="908">
                  <c:v>0.45</c:v>
                </c:pt>
                <c:pt idx="909">
                  <c:v>0.45</c:v>
                </c:pt>
                <c:pt idx="910">
                  <c:v>0.45</c:v>
                </c:pt>
                <c:pt idx="911">
                  <c:v>0.45</c:v>
                </c:pt>
                <c:pt idx="912">
                  <c:v>0.45</c:v>
                </c:pt>
                <c:pt idx="913">
                  <c:v>0.45</c:v>
                </c:pt>
                <c:pt idx="914">
                  <c:v>0.45</c:v>
                </c:pt>
                <c:pt idx="915">
                  <c:v>0.45</c:v>
                </c:pt>
                <c:pt idx="916">
                  <c:v>0.45</c:v>
                </c:pt>
                <c:pt idx="917">
                  <c:v>0.45</c:v>
                </c:pt>
                <c:pt idx="918">
                  <c:v>0.45</c:v>
                </c:pt>
                <c:pt idx="919">
                  <c:v>0.45</c:v>
                </c:pt>
                <c:pt idx="920">
                  <c:v>0.45</c:v>
                </c:pt>
                <c:pt idx="921">
                  <c:v>0.45</c:v>
                </c:pt>
                <c:pt idx="922">
                  <c:v>0.45</c:v>
                </c:pt>
                <c:pt idx="923">
                  <c:v>0.45</c:v>
                </c:pt>
                <c:pt idx="924">
                  <c:v>0.45</c:v>
                </c:pt>
                <c:pt idx="925">
                  <c:v>0.45</c:v>
                </c:pt>
                <c:pt idx="926">
                  <c:v>0.45</c:v>
                </c:pt>
                <c:pt idx="927">
                  <c:v>0.45</c:v>
                </c:pt>
                <c:pt idx="928">
                  <c:v>0.45</c:v>
                </c:pt>
                <c:pt idx="929">
                  <c:v>0.45</c:v>
                </c:pt>
                <c:pt idx="930">
                  <c:v>0.45</c:v>
                </c:pt>
                <c:pt idx="931">
                  <c:v>0.45</c:v>
                </c:pt>
                <c:pt idx="932">
                  <c:v>0.45</c:v>
                </c:pt>
                <c:pt idx="933">
                  <c:v>0.45</c:v>
                </c:pt>
                <c:pt idx="934">
                  <c:v>0.45</c:v>
                </c:pt>
                <c:pt idx="935">
                  <c:v>0.45</c:v>
                </c:pt>
                <c:pt idx="936">
                  <c:v>0.45</c:v>
                </c:pt>
                <c:pt idx="937">
                  <c:v>0.45</c:v>
                </c:pt>
                <c:pt idx="938">
                  <c:v>0.45</c:v>
                </c:pt>
                <c:pt idx="939">
                  <c:v>0.45</c:v>
                </c:pt>
                <c:pt idx="940">
                  <c:v>0.45</c:v>
                </c:pt>
                <c:pt idx="941">
                  <c:v>0.45</c:v>
                </c:pt>
                <c:pt idx="942">
                  <c:v>0.45</c:v>
                </c:pt>
                <c:pt idx="943">
                  <c:v>0.45</c:v>
                </c:pt>
                <c:pt idx="944">
                  <c:v>0.45</c:v>
                </c:pt>
                <c:pt idx="945">
                  <c:v>0.45</c:v>
                </c:pt>
                <c:pt idx="946">
                  <c:v>0.45</c:v>
                </c:pt>
                <c:pt idx="947">
                  <c:v>0.45</c:v>
                </c:pt>
                <c:pt idx="948">
                  <c:v>0.45</c:v>
                </c:pt>
                <c:pt idx="949">
                  <c:v>0.45</c:v>
                </c:pt>
                <c:pt idx="950">
                  <c:v>0.45</c:v>
                </c:pt>
                <c:pt idx="951">
                  <c:v>0.45</c:v>
                </c:pt>
                <c:pt idx="952">
                  <c:v>0.45</c:v>
                </c:pt>
                <c:pt idx="953">
                  <c:v>0.45</c:v>
                </c:pt>
                <c:pt idx="954">
                  <c:v>0.45</c:v>
                </c:pt>
                <c:pt idx="955">
                  <c:v>0.45</c:v>
                </c:pt>
                <c:pt idx="956">
                  <c:v>0.45</c:v>
                </c:pt>
                <c:pt idx="957">
                  <c:v>0.45</c:v>
                </c:pt>
                <c:pt idx="958">
                  <c:v>0.45</c:v>
                </c:pt>
                <c:pt idx="959">
                  <c:v>0.45</c:v>
                </c:pt>
                <c:pt idx="960">
                  <c:v>0.45</c:v>
                </c:pt>
                <c:pt idx="961">
                  <c:v>0.45</c:v>
                </c:pt>
                <c:pt idx="962">
                  <c:v>0.45</c:v>
                </c:pt>
                <c:pt idx="963">
                  <c:v>0.45</c:v>
                </c:pt>
                <c:pt idx="964">
                  <c:v>0.45</c:v>
                </c:pt>
                <c:pt idx="965">
                  <c:v>0.45</c:v>
                </c:pt>
                <c:pt idx="966">
                  <c:v>0.45</c:v>
                </c:pt>
                <c:pt idx="967">
                  <c:v>0.45</c:v>
                </c:pt>
                <c:pt idx="968">
                  <c:v>0.45</c:v>
                </c:pt>
                <c:pt idx="969">
                  <c:v>0.45</c:v>
                </c:pt>
                <c:pt idx="970">
                  <c:v>0.45</c:v>
                </c:pt>
                <c:pt idx="971">
                  <c:v>0.45</c:v>
                </c:pt>
                <c:pt idx="972">
                  <c:v>0.45</c:v>
                </c:pt>
                <c:pt idx="973">
                  <c:v>0.45</c:v>
                </c:pt>
                <c:pt idx="974">
                  <c:v>0.45</c:v>
                </c:pt>
                <c:pt idx="975">
                  <c:v>0.45</c:v>
                </c:pt>
                <c:pt idx="976">
                  <c:v>0.45</c:v>
                </c:pt>
                <c:pt idx="977">
                  <c:v>0.45</c:v>
                </c:pt>
                <c:pt idx="978">
                  <c:v>0.45</c:v>
                </c:pt>
                <c:pt idx="979">
                  <c:v>0.45</c:v>
                </c:pt>
                <c:pt idx="980">
                  <c:v>0.45</c:v>
                </c:pt>
                <c:pt idx="981">
                  <c:v>0.45</c:v>
                </c:pt>
                <c:pt idx="982">
                  <c:v>0.45</c:v>
                </c:pt>
                <c:pt idx="983">
                  <c:v>0.45</c:v>
                </c:pt>
                <c:pt idx="984">
                  <c:v>0.45</c:v>
                </c:pt>
                <c:pt idx="985">
                  <c:v>0.45</c:v>
                </c:pt>
                <c:pt idx="986">
                  <c:v>0.45</c:v>
                </c:pt>
                <c:pt idx="987">
                  <c:v>0.45</c:v>
                </c:pt>
                <c:pt idx="988">
                  <c:v>0.45</c:v>
                </c:pt>
                <c:pt idx="989">
                  <c:v>0.45</c:v>
                </c:pt>
                <c:pt idx="990">
                  <c:v>0.45</c:v>
                </c:pt>
                <c:pt idx="991">
                  <c:v>0.45</c:v>
                </c:pt>
                <c:pt idx="992">
                  <c:v>0.45</c:v>
                </c:pt>
                <c:pt idx="993">
                  <c:v>0.45</c:v>
                </c:pt>
                <c:pt idx="994">
                  <c:v>0.45</c:v>
                </c:pt>
                <c:pt idx="995">
                  <c:v>0.45</c:v>
                </c:pt>
                <c:pt idx="996">
                  <c:v>0.45</c:v>
                </c:pt>
                <c:pt idx="997">
                  <c:v>0.45</c:v>
                </c:pt>
                <c:pt idx="998">
                  <c:v>0.45</c:v>
                </c:pt>
                <c:pt idx="999">
                  <c:v>0.45</c:v>
                </c:pt>
              </c:numCache>
            </c:numRef>
          </c:xVal>
          <c:yVal>
            <c:numRef>
              <c:f>'current profile'!$B$7:$B$1006</c:f>
              <c:numCache>
                <c:formatCode>0.0###</c:formatCode>
                <c:ptCount val="1000"/>
                <c:pt idx="0">
                  <c:v>0</c:v>
                </c:pt>
                <c:pt idx="1">
                  <c:v>-0.18932512759673301</c:v>
                </c:pt>
                <c:pt idx="2">
                  <c:v>-0.37865025519346501</c:v>
                </c:pt>
                <c:pt idx="3">
                  <c:v>-0.56797538279019799</c:v>
                </c:pt>
                <c:pt idx="4">
                  <c:v>-0.75730051038693003</c:v>
                </c:pt>
                <c:pt idx="5">
                  <c:v>-0.94662563798366295</c:v>
                </c:pt>
                <c:pt idx="6">
                  <c:v>-1.1359507655804</c:v>
                </c:pt>
                <c:pt idx="7">
                  <c:v>-1.32527589317713</c:v>
                </c:pt>
                <c:pt idx="8">
                  <c:v>-1.5146010207738601</c:v>
                </c:pt>
                <c:pt idx="9">
                  <c:v>-1.7039261483705901</c:v>
                </c:pt>
                <c:pt idx="10">
                  <c:v>-1.8932512759673199</c:v>
                </c:pt>
                <c:pt idx="11">
                  <c:v>-2.0825764035640599</c:v>
                </c:pt>
                <c:pt idx="12">
                  <c:v>-2.2719015311607902</c:v>
                </c:pt>
                <c:pt idx="13">
                  <c:v>-2.46122665875752</c:v>
                </c:pt>
                <c:pt idx="14">
                  <c:v>-2.65055178635426</c:v>
                </c:pt>
                <c:pt idx="15">
                  <c:v>-2.8398769139509898</c:v>
                </c:pt>
                <c:pt idx="16">
                  <c:v>-3.0292020415477201</c:v>
                </c:pt>
                <c:pt idx="17">
                  <c:v>-3.2185271691444499</c:v>
                </c:pt>
                <c:pt idx="18">
                  <c:v>-3.4078522967411802</c:v>
                </c:pt>
                <c:pt idx="19">
                  <c:v>-3.5971774243379202</c:v>
                </c:pt>
                <c:pt idx="20">
                  <c:v>-3.78650255193465</c:v>
                </c:pt>
                <c:pt idx="21">
                  <c:v>-3.9758276795313798</c:v>
                </c:pt>
                <c:pt idx="22">
                  <c:v>-4.1651528071281199</c:v>
                </c:pt>
                <c:pt idx="23">
                  <c:v>-4.3544779347248497</c:v>
                </c:pt>
                <c:pt idx="24">
                  <c:v>-4.5438030623215804</c:v>
                </c:pt>
                <c:pt idx="25">
                  <c:v>-4.7331281899183102</c:v>
                </c:pt>
                <c:pt idx="26">
                  <c:v>-4.9224533175150498</c:v>
                </c:pt>
                <c:pt idx="27">
                  <c:v>-5.1117784451117796</c:v>
                </c:pt>
                <c:pt idx="28">
                  <c:v>-5.3011035727085103</c:v>
                </c:pt>
                <c:pt idx="29">
                  <c:v>-5.4904287003052401</c:v>
                </c:pt>
                <c:pt idx="30">
                  <c:v>-5.6797538279019797</c:v>
                </c:pt>
                <c:pt idx="31">
                  <c:v>-5.8690789554987104</c:v>
                </c:pt>
                <c:pt idx="32">
                  <c:v>-6.0584040830954402</c:v>
                </c:pt>
                <c:pt idx="33">
                  <c:v>-6.24772921069217</c:v>
                </c:pt>
                <c:pt idx="34">
                  <c:v>-6.4370543382888998</c:v>
                </c:pt>
                <c:pt idx="35">
                  <c:v>-6.6263794658856403</c:v>
                </c:pt>
                <c:pt idx="36">
                  <c:v>-6.8157045934823701</c:v>
                </c:pt>
                <c:pt idx="37">
                  <c:v>-7.0050297210790999</c:v>
                </c:pt>
                <c:pt idx="38">
                  <c:v>-7.1943548486758404</c:v>
                </c:pt>
                <c:pt idx="39">
                  <c:v>-7.3836799762725702</c:v>
                </c:pt>
                <c:pt idx="40">
                  <c:v>-7.5730051038693</c:v>
                </c:pt>
                <c:pt idx="41">
                  <c:v>-7.7623302314660299</c:v>
                </c:pt>
                <c:pt idx="42">
                  <c:v>-7.9516553590627597</c:v>
                </c:pt>
                <c:pt idx="43">
                  <c:v>-8.1409804866594992</c:v>
                </c:pt>
                <c:pt idx="44">
                  <c:v>-8.3303056142562308</c:v>
                </c:pt>
                <c:pt idx="45">
                  <c:v>-8.5196307418529607</c:v>
                </c:pt>
                <c:pt idx="46">
                  <c:v>-8.7089558694496993</c:v>
                </c:pt>
                <c:pt idx="47">
                  <c:v>-8.8982809970464292</c:v>
                </c:pt>
                <c:pt idx="48">
                  <c:v>-9.0876061246431608</c:v>
                </c:pt>
                <c:pt idx="49">
                  <c:v>-9.2769312522398995</c:v>
                </c:pt>
                <c:pt idx="50">
                  <c:v>-9.4662563798366293</c:v>
                </c:pt>
                <c:pt idx="51">
                  <c:v>-9.6555815074333609</c:v>
                </c:pt>
                <c:pt idx="52">
                  <c:v>-9.8449066350300996</c:v>
                </c:pt>
                <c:pt idx="53">
                  <c:v>-10.034231762626799</c:v>
                </c:pt>
                <c:pt idx="54">
                  <c:v>-10.2235568902236</c:v>
                </c:pt>
                <c:pt idx="55">
                  <c:v>-10.4128820178203</c:v>
                </c:pt>
                <c:pt idx="56">
                  <c:v>-10.602207145416999</c:v>
                </c:pt>
                <c:pt idx="57">
                  <c:v>-10.7915322730138</c:v>
                </c:pt>
                <c:pt idx="58">
                  <c:v>-10.9808574006105</c:v>
                </c:pt>
                <c:pt idx="59">
                  <c:v>-11.170182528207199</c:v>
                </c:pt>
                <c:pt idx="60">
                  <c:v>-11.359507655804</c:v>
                </c:pt>
                <c:pt idx="61">
                  <c:v>-11.5488327834007</c:v>
                </c:pt>
                <c:pt idx="62">
                  <c:v>-11.738157910997399</c:v>
                </c:pt>
                <c:pt idx="63">
                  <c:v>-11.9274830385942</c:v>
                </c:pt>
                <c:pt idx="64">
                  <c:v>-12.1168081661909</c:v>
                </c:pt>
                <c:pt idx="65">
                  <c:v>-12.3061332937876</c:v>
                </c:pt>
                <c:pt idx="66">
                  <c:v>-12.4954584213844</c:v>
                </c:pt>
                <c:pt idx="67">
                  <c:v>-12.6847835489811</c:v>
                </c:pt>
                <c:pt idx="68">
                  <c:v>-12.8741086765778</c:v>
                </c:pt>
                <c:pt idx="69">
                  <c:v>-13.063433804174601</c:v>
                </c:pt>
                <c:pt idx="70">
                  <c:v>-13.2527589317713</c:v>
                </c:pt>
                <c:pt idx="71">
                  <c:v>-13.442084059368</c:v>
                </c:pt>
                <c:pt idx="72">
                  <c:v>-13.631409186964801</c:v>
                </c:pt>
                <c:pt idx="73">
                  <c:v>-13.8207343145615</c:v>
                </c:pt>
                <c:pt idx="74">
                  <c:v>-14.0100594421582</c:v>
                </c:pt>
                <c:pt idx="75">
                  <c:v>-14.199384569755001</c:v>
                </c:pt>
                <c:pt idx="76">
                  <c:v>-14.3887096973517</c:v>
                </c:pt>
                <c:pt idx="77">
                  <c:v>-14.5780348249484</c:v>
                </c:pt>
                <c:pt idx="78">
                  <c:v>-14.767359952545201</c:v>
                </c:pt>
                <c:pt idx="79">
                  <c:v>-14.9566850801419</c:v>
                </c:pt>
                <c:pt idx="80">
                  <c:v>-15.1460102077386</c:v>
                </c:pt>
                <c:pt idx="81">
                  <c:v>-15.335335335335399</c:v>
                </c:pt>
                <c:pt idx="82">
                  <c:v>-15.524660462932101</c:v>
                </c:pt>
                <c:pt idx="83">
                  <c:v>-15.7139855905288</c:v>
                </c:pt>
                <c:pt idx="84">
                  <c:v>-15.903310718125599</c:v>
                </c:pt>
                <c:pt idx="85">
                  <c:v>-16.092635845722299</c:v>
                </c:pt>
                <c:pt idx="86">
                  <c:v>-16.281960973318998</c:v>
                </c:pt>
                <c:pt idx="87">
                  <c:v>-16.471286100915801</c:v>
                </c:pt>
                <c:pt idx="88">
                  <c:v>-16.660611228512501</c:v>
                </c:pt>
                <c:pt idx="89">
                  <c:v>-16.8499363561092</c:v>
                </c:pt>
                <c:pt idx="90">
                  <c:v>-17.039261483705999</c:v>
                </c:pt>
                <c:pt idx="91">
                  <c:v>-17.228586611302699</c:v>
                </c:pt>
                <c:pt idx="92">
                  <c:v>-17.417911738899399</c:v>
                </c:pt>
                <c:pt idx="93">
                  <c:v>-17.607236866496201</c:v>
                </c:pt>
                <c:pt idx="94">
                  <c:v>-17.796561994092901</c:v>
                </c:pt>
                <c:pt idx="95">
                  <c:v>-17.985887121689601</c:v>
                </c:pt>
                <c:pt idx="96">
                  <c:v>-18.1752122492863</c:v>
                </c:pt>
                <c:pt idx="97">
                  <c:v>-18.364537376883099</c:v>
                </c:pt>
                <c:pt idx="98">
                  <c:v>-18.553862504479799</c:v>
                </c:pt>
                <c:pt idx="99">
                  <c:v>-18.743187632076499</c:v>
                </c:pt>
                <c:pt idx="100">
                  <c:v>-18.932512759673301</c:v>
                </c:pt>
                <c:pt idx="101">
                  <c:v>-19.121837887270001</c:v>
                </c:pt>
                <c:pt idx="102">
                  <c:v>-19.3111630148667</c:v>
                </c:pt>
                <c:pt idx="103">
                  <c:v>-19.500488142463499</c:v>
                </c:pt>
                <c:pt idx="104">
                  <c:v>-19.689813270060199</c:v>
                </c:pt>
                <c:pt idx="105">
                  <c:v>-19.879138397656899</c:v>
                </c:pt>
                <c:pt idx="106">
                  <c:v>-20.068463525253701</c:v>
                </c:pt>
                <c:pt idx="107">
                  <c:v>-20.257788652850401</c:v>
                </c:pt>
                <c:pt idx="108">
                  <c:v>-20.447113780447101</c:v>
                </c:pt>
                <c:pt idx="109">
                  <c:v>-20.6364389080439</c:v>
                </c:pt>
                <c:pt idx="110">
                  <c:v>-20.825764035640599</c:v>
                </c:pt>
                <c:pt idx="111">
                  <c:v>-21.015089163237299</c:v>
                </c:pt>
                <c:pt idx="112">
                  <c:v>-21.204414290834102</c:v>
                </c:pt>
                <c:pt idx="113">
                  <c:v>-21.393739418430801</c:v>
                </c:pt>
                <c:pt idx="114">
                  <c:v>-21.583064546027501</c:v>
                </c:pt>
                <c:pt idx="115">
                  <c:v>-21.7723896736242</c:v>
                </c:pt>
                <c:pt idx="116">
                  <c:v>-21.961714801221</c:v>
                </c:pt>
                <c:pt idx="117">
                  <c:v>-22.151039928817699</c:v>
                </c:pt>
                <c:pt idx="118">
                  <c:v>-22.340365056414399</c:v>
                </c:pt>
                <c:pt idx="119">
                  <c:v>-22.529690184011201</c:v>
                </c:pt>
                <c:pt idx="120">
                  <c:v>-22.719015311607901</c:v>
                </c:pt>
                <c:pt idx="121">
                  <c:v>-22.908340439204601</c:v>
                </c:pt>
                <c:pt idx="122">
                  <c:v>-23.0976655668014</c:v>
                </c:pt>
                <c:pt idx="123">
                  <c:v>-23.286990694398099</c:v>
                </c:pt>
                <c:pt idx="124">
                  <c:v>-23.476315821994799</c:v>
                </c:pt>
                <c:pt idx="125">
                  <c:v>-23.665640949591602</c:v>
                </c:pt>
                <c:pt idx="126">
                  <c:v>-23.854966077188301</c:v>
                </c:pt>
                <c:pt idx="127">
                  <c:v>-24.044291204785001</c:v>
                </c:pt>
                <c:pt idx="128">
                  <c:v>-24.2336163323818</c:v>
                </c:pt>
                <c:pt idx="129">
                  <c:v>-24.4229414599785</c:v>
                </c:pt>
                <c:pt idx="130">
                  <c:v>-24.612266587575199</c:v>
                </c:pt>
                <c:pt idx="131">
                  <c:v>-24.801591715171998</c:v>
                </c:pt>
                <c:pt idx="132">
                  <c:v>-24.990916842768701</c:v>
                </c:pt>
                <c:pt idx="133">
                  <c:v>-25.180241970365401</c:v>
                </c:pt>
                <c:pt idx="134">
                  <c:v>-25.369567097962101</c:v>
                </c:pt>
                <c:pt idx="135">
                  <c:v>-25.5588922255589</c:v>
                </c:pt>
                <c:pt idx="136">
                  <c:v>-25.748217353155599</c:v>
                </c:pt>
                <c:pt idx="137">
                  <c:v>-25.937542480752299</c:v>
                </c:pt>
                <c:pt idx="138">
                  <c:v>-26.126867608349102</c:v>
                </c:pt>
                <c:pt idx="139">
                  <c:v>-26.316192735945801</c:v>
                </c:pt>
                <c:pt idx="140">
                  <c:v>-26.505517863542501</c:v>
                </c:pt>
                <c:pt idx="141">
                  <c:v>-26.6948429911393</c:v>
                </c:pt>
                <c:pt idx="142">
                  <c:v>-26.884168118736</c:v>
                </c:pt>
                <c:pt idx="143">
                  <c:v>-27.073493246332699</c:v>
                </c:pt>
                <c:pt idx="144">
                  <c:v>-27.262818373929498</c:v>
                </c:pt>
                <c:pt idx="145">
                  <c:v>-27.452143501526201</c:v>
                </c:pt>
                <c:pt idx="146">
                  <c:v>-27.641468629122901</c:v>
                </c:pt>
                <c:pt idx="147">
                  <c:v>-27.8307937567197</c:v>
                </c:pt>
                <c:pt idx="148">
                  <c:v>-28.0201188843164</c:v>
                </c:pt>
                <c:pt idx="149">
                  <c:v>-28.209444011913099</c:v>
                </c:pt>
                <c:pt idx="150">
                  <c:v>-28.398769139509799</c:v>
                </c:pt>
                <c:pt idx="151">
                  <c:v>-28.588094267106602</c:v>
                </c:pt>
                <c:pt idx="152">
                  <c:v>-28.777419394703301</c:v>
                </c:pt>
                <c:pt idx="153">
                  <c:v>-28.966744522300001</c:v>
                </c:pt>
                <c:pt idx="154">
                  <c:v>-29.1560696498968</c:v>
                </c:pt>
                <c:pt idx="155">
                  <c:v>-29.3453947774935</c:v>
                </c:pt>
                <c:pt idx="156">
                  <c:v>-29.534719905090199</c:v>
                </c:pt>
                <c:pt idx="157">
                  <c:v>-29.724045032686998</c:v>
                </c:pt>
                <c:pt idx="158">
                  <c:v>-29.913370160283701</c:v>
                </c:pt>
                <c:pt idx="159">
                  <c:v>-30.102695287880401</c:v>
                </c:pt>
                <c:pt idx="160">
                  <c:v>-30.2920204154772</c:v>
                </c:pt>
                <c:pt idx="161">
                  <c:v>-30.4813455430739</c:v>
                </c:pt>
                <c:pt idx="162">
                  <c:v>-30.670670670670599</c:v>
                </c:pt>
                <c:pt idx="163">
                  <c:v>-30.859995798267398</c:v>
                </c:pt>
                <c:pt idx="164">
                  <c:v>-31.049320925864102</c:v>
                </c:pt>
                <c:pt idx="165">
                  <c:v>-31.238646053460801</c:v>
                </c:pt>
                <c:pt idx="166">
                  <c:v>-31.4279711810576</c:v>
                </c:pt>
                <c:pt idx="167">
                  <c:v>-31.6172963086543</c:v>
                </c:pt>
                <c:pt idx="168">
                  <c:v>-31.806621436251</c:v>
                </c:pt>
                <c:pt idx="169">
                  <c:v>-31.995946563847799</c:v>
                </c:pt>
                <c:pt idx="170">
                  <c:v>-32.185271691444498</c:v>
                </c:pt>
                <c:pt idx="171">
                  <c:v>-32.374596819041201</c:v>
                </c:pt>
                <c:pt idx="172">
                  <c:v>-32.563921946637997</c:v>
                </c:pt>
                <c:pt idx="173">
                  <c:v>-32.7532470742347</c:v>
                </c:pt>
                <c:pt idx="174">
                  <c:v>-32.942572201831403</c:v>
                </c:pt>
                <c:pt idx="175">
                  <c:v>-33.131897329428099</c:v>
                </c:pt>
                <c:pt idx="176">
                  <c:v>-33.321222457024902</c:v>
                </c:pt>
                <c:pt idx="177">
                  <c:v>-33.510547584621598</c:v>
                </c:pt>
                <c:pt idx="178">
                  <c:v>-33.699872712218301</c:v>
                </c:pt>
                <c:pt idx="179">
                  <c:v>-33.889197839815097</c:v>
                </c:pt>
                <c:pt idx="180">
                  <c:v>-34.0785229674118</c:v>
                </c:pt>
                <c:pt idx="181">
                  <c:v>-34.267848095008503</c:v>
                </c:pt>
                <c:pt idx="182">
                  <c:v>-34.457173222605299</c:v>
                </c:pt>
                <c:pt idx="183">
                  <c:v>-34.646498350202002</c:v>
                </c:pt>
                <c:pt idx="184">
                  <c:v>-34.835823477798698</c:v>
                </c:pt>
                <c:pt idx="185">
                  <c:v>-35.025148605395501</c:v>
                </c:pt>
                <c:pt idx="186">
                  <c:v>-35.214473732992197</c:v>
                </c:pt>
                <c:pt idx="187">
                  <c:v>-35.4037988605889</c:v>
                </c:pt>
                <c:pt idx="188">
                  <c:v>-35.593123988185603</c:v>
                </c:pt>
                <c:pt idx="189">
                  <c:v>-35.782449115782399</c:v>
                </c:pt>
                <c:pt idx="190">
                  <c:v>-35.971774243379102</c:v>
                </c:pt>
                <c:pt idx="191">
                  <c:v>-36.161099370975798</c:v>
                </c:pt>
                <c:pt idx="192">
                  <c:v>-36.3504244985726</c:v>
                </c:pt>
                <c:pt idx="193">
                  <c:v>-36.539749626169296</c:v>
                </c:pt>
                <c:pt idx="194">
                  <c:v>-36.729074753766</c:v>
                </c:pt>
                <c:pt idx="195">
                  <c:v>-36.918399881362802</c:v>
                </c:pt>
                <c:pt idx="196">
                  <c:v>-37.107725008959498</c:v>
                </c:pt>
                <c:pt idx="197">
                  <c:v>-37.297050136556201</c:v>
                </c:pt>
                <c:pt idx="198">
                  <c:v>-37.486375264152997</c:v>
                </c:pt>
                <c:pt idx="199">
                  <c:v>-37.6757003917497</c:v>
                </c:pt>
                <c:pt idx="200">
                  <c:v>-37.865025519346403</c:v>
                </c:pt>
                <c:pt idx="201">
                  <c:v>-38.054350646943199</c:v>
                </c:pt>
                <c:pt idx="202">
                  <c:v>-38.243675774539902</c:v>
                </c:pt>
                <c:pt idx="203">
                  <c:v>-38.433000902136598</c:v>
                </c:pt>
                <c:pt idx="204">
                  <c:v>-38.622326029733401</c:v>
                </c:pt>
                <c:pt idx="205">
                  <c:v>-38.811651157330097</c:v>
                </c:pt>
                <c:pt idx="206">
                  <c:v>-39.0009762849268</c:v>
                </c:pt>
                <c:pt idx="207">
                  <c:v>-39.190301412523603</c:v>
                </c:pt>
                <c:pt idx="208">
                  <c:v>-39.379626540120299</c:v>
                </c:pt>
                <c:pt idx="209">
                  <c:v>-39.568951667717002</c:v>
                </c:pt>
                <c:pt idx="210">
                  <c:v>-39.758276795313797</c:v>
                </c:pt>
                <c:pt idx="211">
                  <c:v>-39.947601922910501</c:v>
                </c:pt>
                <c:pt idx="212">
                  <c:v>-40.136927050507197</c:v>
                </c:pt>
                <c:pt idx="213">
                  <c:v>-40.3262521781039</c:v>
                </c:pt>
                <c:pt idx="214">
                  <c:v>-40.515577305700702</c:v>
                </c:pt>
                <c:pt idx="215">
                  <c:v>-40.704902433297399</c:v>
                </c:pt>
                <c:pt idx="216">
                  <c:v>-40.894227560894102</c:v>
                </c:pt>
                <c:pt idx="217">
                  <c:v>-41.083552688490897</c:v>
                </c:pt>
                <c:pt idx="218">
                  <c:v>-41.2728778160876</c:v>
                </c:pt>
                <c:pt idx="219">
                  <c:v>-41.462202943684296</c:v>
                </c:pt>
                <c:pt idx="220">
                  <c:v>-41.651528071281099</c:v>
                </c:pt>
                <c:pt idx="221">
                  <c:v>-41.840853198877802</c:v>
                </c:pt>
                <c:pt idx="222">
                  <c:v>-42.030178326474498</c:v>
                </c:pt>
                <c:pt idx="223">
                  <c:v>-42.219503454071301</c:v>
                </c:pt>
                <c:pt idx="224">
                  <c:v>-42.408828581667997</c:v>
                </c:pt>
                <c:pt idx="225">
                  <c:v>-42.5981537092647</c:v>
                </c:pt>
                <c:pt idx="226">
                  <c:v>-42.787478836861503</c:v>
                </c:pt>
                <c:pt idx="227">
                  <c:v>-42.976803964458199</c:v>
                </c:pt>
                <c:pt idx="228">
                  <c:v>-43.166129092054902</c:v>
                </c:pt>
                <c:pt idx="229">
                  <c:v>-43.355454219651598</c:v>
                </c:pt>
                <c:pt idx="230">
                  <c:v>-43.544779347248401</c:v>
                </c:pt>
                <c:pt idx="231">
                  <c:v>-43.734104474845097</c:v>
                </c:pt>
                <c:pt idx="232">
                  <c:v>-43.9234296024418</c:v>
                </c:pt>
                <c:pt idx="233">
                  <c:v>-44.112754730038603</c:v>
                </c:pt>
                <c:pt idx="234">
                  <c:v>-44.302079857635299</c:v>
                </c:pt>
                <c:pt idx="235">
                  <c:v>-44.491404985232002</c:v>
                </c:pt>
                <c:pt idx="236">
                  <c:v>-44.680730112828797</c:v>
                </c:pt>
                <c:pt idx="237">
                  <c:v>-44.870055240425501</c:v>
                </c:pt>
                <c:pt idx="238">
                  <c:v>-45.059380368022197</c:v>
                </c:pt>
                <c:pt idx="239">
                  <c:v>-45.248705495618999</c:v>
                </c:pt>
                <c:pt idx="240">
                  <c:v>-45.438030623215703</c:v>
                </c:pt>
                <c:pt idx="241">
                  <c:v>-45.627355750812399</c:v>
                </c:pt>
                <c:pt idx="242">
                  <c:v>-45.816680878409201</c:v>
                </c:pt>
                <c:pt idx="243">
                  <c:v>-46.006006006005897</c:v>
                </c:pt>
                <c:pt idx="244">
                  <c:v>-46.1953311336026</c:v>
                </c:pt>
                <c:pt idx="245">
                  <c:v>-46.384656261199403</c:v>
                </c:pt>
                <c:pt idx="246">
                  <c:v>-46.573981388796099</c:v>
                </c:pt>
                <c:pt idx="247">
                  <c:v>-46.763306516392802</c:v>
                </c:pt>
                <c:pt idx="248">
                  <c:v>-46.952631643989598</c:v>
                </c:pt>
                <c:pt idx="249">
                  <c:v>-47.141956771586301</c:v>
                </c:pt>
                <c:pt idx="250">
                  <c:v>-47.331281899182997</c:v>
                </c:pt>
                <c:pt idx="251">
                  <c:v>-47.5206070267797</c:v>
                </c:pt>
                <c:pt idx="252">
                  <c:v>-47.709932154376503</c:v>
                </c:pt>
                <c:pt idx="253">
                  <c:v>-47.899257281973199</c:v>
                </c:pt>
                <c:pt idx="254">
                  <c:v>-48.088582409569902</c:v>
                </c:pt>
                <c:pt idx="255">
                  <c:v>-48.277907537166698</c:v>
                </c:pt>
                <c:pt idx="256">
                  <c:v>-48.467232664763401</c:v>
                </c:pt>
                <c:pt idx="257">
                  <c:v>-48.656557792360097</c:v>
                </c:pt>
                <c:pt idx="258">
                  <c:v>-48.8458829199569</c:v>
                </c:pt>
                <c:pt idx="259">
                  <c:v>-49.035208047553603</c:v>
                </c:pt>
                <c:pt idx="260">
                  <c:v>-49.224533175150299</c:v>
                </c:pt>
                <c:pt idx="261">
                  <c:v>-49.413858302747101</c:v>
                </c:pt>
                <c:pt idx="262">
                  <c:v>-49.603183430343798</c:v>
                </c:pt>
                <c:pt idx="263">
                  <c:v>-49.792508557940501</c:v>
                </c:pt>
                <c:pt idx="264">
                  <c:v>-49.981833685537303</c:v>
                </c:pt>
                <c:pt idx="265">
                  <c:v>-50.171158813133999</c:v>
                </c:pt>
                <c:pt idx="266">
                  <c:v>-50.360483940730703</c:v>
                </c:pt>
                <c:pt idx="267">
                  <c:v>-50.549809068327399</c:v>
                </c:pt>
                <c:pt idx="268">
                  <c:v>-50.739134195924201</c:v>
                </c:pt>
                <c:pt idx="269">
                  <c:v>-50.928459323520897</c:v>
                </c:pt>
                <c:pt idx="270">
                  <c:v>-51.1177844511176</c:v>
                </c:pt>
                <c:pt idx="271">
                  <c:v>-51.307109578714403</c:v>
                </c:pt>
                <c:pt idx="272">
                  <c:v>-51.496434706311099</c:v>
                </c:pt>
                <c:pt idx="273">
                  <c:v>-51.685759833907802</c:v>
                </c:pt>
                <c:pt idx="274">
                  <c:v>-51.875084961504598</c:v>
                </c:pt>
                <c:pt idx="275">
                  <c:v>-52.064410089101301</c:v>
                </c:pt>
                <c:pt idx="276">
                  <c:v>-52.253735216697997</c:v>
                </c:pt>
                <c:pt idx="277">
                  <c:v>-52.4430603442948</c:v>
                </c:pt>
                <c:pt idx="278">
                  <c:v>-52.632385471891503</c:v>
                </c:pt>
                <c:pt idx="279">
                  <c:v>-52.821710599488199</c:v>
                </c:pt>
                <c:pt idx="280">
                  <c:v>-53.011035727085002</c:v>
                </c:pt>
                <c:pt idx="281">
                  <c:v>-53.200360854681698</c:v>
                </c:pt>
                <c:pt idx="282">
                  <c:v>-53.389685982278401</c:v>
                </c:pt>
                <c:pt idx="283">
                  <c:v>-53.579011109875204</c:v>
                </c:pt>
                <c:pt idx="284">
                  <c:v>-53.7683362374719</c:v>
                </c:pt>
                <c:pt idx="285">
                  <c:v>-53.957661365068603</c:v>
                </c:pt>
                <c:pt idx="286">
                  <c:v>-54.146986492665398</c:v>
                </c:pt>
                <c:pt idx="287">
                  <c:v>-54.336311620262101</c:v>
                </c:pt>
                <c:pt idx="288">
                  <c:v>-54.525636747858798</c:v>
                </c:pt>
                <c:pt idx="289">
                  <c:v>-54.714961875455501</c:v>
                </c:pt>
                <c:pt idx="290">
                  <c:v>-54.904287003052303</c:v>
                </c:pt>
                <c:pt idx="291">
                  <c:v>-55.093612130648999</c:v>
                </c:pt>
                <c:pt idx="292">
                  <c:v>-55.282937258245703</c:v>
                </c:pt>
                <c:pt idx="293">
                  <c:v>-55.472262385842498</c:v>
                </c:pt>
                <c:pt idx="294">
                  <c:v>-55.661587513439201</c:v>
                </c:pt>
                <c:pt idx="295">
                  <c:v>-55.850912641035897</c:v>
                </c:pt>
                <c:pt idx="296">
                  <c:v>-56.0402377686327</c:v>
                </c:pt>
                <c:pt idx="297">
                  <c:v>-56.229562896229403</c:v>
                </c:pt>
                <c:pt idx="298">
                  <c:v>-56.418888023826099</c:v>
                </c:pt>
                <c:pt idx="299">
                  <c:v>-56.608213151422902</c:v>
                </c:pt>
                <c:pt idx="300">
                  <c:v>-56.797538279019598</c:v>
                </c:pt>
                <c:pt idx="301">
                  <c:v>-56.986863406616301</c:v>
                </c:pt>
                <c:pt idx="302">
                  <c:v>-57.176188534212997</c:v>
                </c:pt>
                <c:pt idx="303">
                  <c:v>-57.3655136618098</c:v>
                </c:pt>
                <c:pt idx="304">
                  <c:v>-57.554838789406503</c:v>
                </c:pt>
                <c:pt idx="305">
                  <c:v>-57.744163917003199</c:v>
                </c:pt>
                <c:pt idx="306">
                  <c:v>-57.933489044600002</c:v>
                </c:pt>
                <c:pt idx="307">
                  <c:v>-58.122814172196698</c:v>
                </c:pt>
                <c:pt idx="308">
                  <c:v>-58.312139299793401</c:v>
                </c:pt>
                <c:pt idx="309">
                  <c:v>-58.501464427390196</c:v>
                </c:pt>
                <c:pt idx="310">
                  <c:v>-58.6907895549869</c:v>
                </c:pt>
                <c:pt idx="311">
                  <c:v>-58.880114682583603</c:v>
                </c:pt>
                <c:pt idx="312">
                  <c:v>-59.069439810180398</c:v>
                </c:pt>
                <c:pt idx="313">
                  <c:v>-59.258764937777102</c:v>
                </c:pt>
                <c:pt idx="314">
                  <c:v>-59.448090065373798</c:v>
                </c:pt>
                <c:pt idx="315">
                  <c:v>-59.6374151929706</c:v>
                </c:pt>
                <c:pt idx="316">
                  <c:v>-59.826740320567303</c:v>
                </c:pt>
                <c:pt idx="317">
                  <c:v>-60.016065448163999</c:v>
                </c:pt>
                <c:pt idx="318">
                  <c:v>-60.205390575760802</c:v>
                </c:pt>
                <c:pt idx="319">
                  <c:v>-60.394715703357498</c:v>
                </c:pt>
                <c:pt idx="320">
                  <c:v>-60.584040830954201</c:v>
                </c:pt>
                <c:pt idx="321">
                  <c:v>-60.773365958550997</c:v>
                </c:pt>
                <c:pt idx="322">
                  <c:v>-60.9626910861477</c:v>
                </c:pt>
                <c:pt idx="323">
                  <c:v>-61.152016213744403</c:v>
                </c:pt>
                <c:pt idx="324">
                  <c:v>-61.341341341341199</c:v>
                </c:pt>
                <c:pt idx="325">
                  <c:v>-61.530666468937902</c:v>
                </c:pt>
                <c:pt idx="326">
                  <c:v>-61.719991596534598</c:v>
                </c:pt>
                <c:pt idx="327">
                  <c:v>-61.909316724131401</c:v>
                </c:pt>
                <c:pt idx="328">
                  <c:v>-62.098641851728097</c:v>
                </c:pt>
                <c:pt idx="329">
                  <c:v>-62.2879669793248</c:v>
                </c:pt>
                <c:pt idx="330">
                  <c:v>-62.477292106921503</c:v>
                </c:pt>
                <c:pt idx="331">
                  <c:v>-62.666617234518299</c:v>
                </c:pt>
                <c:pt idx="332">
                  <c:v>-62.855942362115002</c:v>
                </c:pt>
                <c:pt idx="333">
                  <c:v>-63.045267489711698</c:v>
                </c:pt>
                <c:pt idx="334">
                  <c:v>-63.2345926173085</c:v>
                </c:pt>
                <c:pt idx="335">
                  <c:v>-63.423917744905197</c:v>
                </c:pt>
                <c:pt idx="336">
                  <c:v>-63.6132428725019</c:v>
                </c:pt>
                <c:pt idx="337">
                  <c:v>-63.802568000098702</c:v>
                </c:pt>
                <c:pt idx="338">
                  <c:v>-63.991893127695398</c:v>
                </c:pt>
                <c:pt idx="339">
                  <c:v>-64.181218255292094</c:v>
                </c:pt>
                <c:pt idx="340">
                  <c:v>-64.370543382888798</c:v>
                </c:pt>
                <c:pt idx="341">
                  <c:v>-64.5598685104856</c:v>
                </c:pt>
                <c:pt idx="342">
                  <c:v>-64.749193638082303</c:v>
                </c:pt>
                <c:pt idx="343">
                  <c:v>-64.938518765679007</c:v>
                </c:pt>
                <c:pt idx="344">
                  <c:v>-65.127843893275795</c:v>
                </c:pt>
                <c:pt idx="345">
                  <c:v>-65.317169020872498</c:v>
                </c:pt>
                <c:pt idx="346">
                  <c:v>-65.506494148469201</c:v>
                </c:pt>
                <c:pt idx="347">
                  <c:v>-65.695819276066004</c:v>
                </c:pt>
                <c:pt idx="348">
                  <c:v>-65.885144403662693</c:v>
                </c:pt>
                <c:pt idx="349">
                  <c:v>-66.074469531259396</c:v>
                </c:pt>
                <c:pt idx="350">
                  <c:v>-66.263794658856199</c:v>
                </c:pt>
                <c:pt idx="351">
                  <c:v>-66.453119786452902</c:v>
                </c:pt>
                <c:pt idx="352">
                  <c:v>-66.642444914049605</c:v>
                </c:pt>
                <c:pt idx="353">
                  <c:v>-66.831770041646394</c:v>
                </c:pt>
                <c:pt idx="354">
                  <c:v>-67.021095169243097</c:v>
                </c:pt>
                <c:pt idx="355">
                  <c:v>-67.2104202968398</c:v>
                </c:pt>
                <c:pt idx="356">
                  <c:v>-67.399745424436603</c:v>
                </c:pt>
                <c:pt idx="357">
                  <c:v>-67.589070552033306</c:v>
                </c:pt>
                <c:pt idx="358">
                  <c:v>-67.778395679629995</c:v>
                </c:pt>
                <c:pt idx="359">
                  <c:v>-67.967720807226797</c:v>
                </c:pt>
                <c:pt idx="360">
                  <c:v>-68.1570459348235</c:v>
                </c:pt>
                <c:pt idx="361">
                  <c:v>-68.346371062420204</c:v>
                </c:pt>
                <c:pt idx="362">
                  <c:v>-68.535696190017006</c:v>
                </c:pt>
                <c:pt idx="363">
                  <c:v>-68.725021317613695</c:v>
                </c:pt>
                <c:pt idx="364">
                  <c:v>-68.914346445210398</c:v>
                </c:pt>
                <c:pt idx="365">
                  <c:v>-69.103671572807201</c:v>
                </c:pt>
                <c:pt idx="366">
                  <c:v>-69.292996700403904</c:v>
                </c:pt>
                <c:pt idx="367">
                  <c:v>-69.482321828000593</c:v>
                </c:pt>
                <c:pt idx="368">
                  <c:v>-69.671646955597296</c:v>
                </c:pt>
                <c:pt idx="369">
                  <c:v>-69.860972083194099</c:v>
                </c:pt>
                <c:pt idx="370">
                  <c:v>-70.050297210790802</c:v>
                </c:pt>
                <c:pt idx="371">
                  <c:v>-70.239622338387505</c:v>
                </c:pt>
                <c:pt idx="372">
                  <c:v>-70.428947465984294</c:v>
                </c:pt>
                <c:pt idx="373">
                  <c:v>-70.618272593580997</c:v>
                </c:pt>
                <c:pt idx="374">
                  <c:v>-70.8075977211777</c:v>
                </c:pt>
                <c:pt idx="375">
                  <c:v>-70.996922848774503</c:v>
                </c:pt>
                <c:pt idx="376">
                  <c:v>-71.186247976371206</c:v>
                </c:pt>
                <c:pt idx="377">
                  <c:v>-71.375573103967895</c:v>
                </c:pt>
                <c:pt idx="378">
                  <c:v>-71.564898231564598</c:v>
                </c:pt>
                <c:pt idx="379">
                  <c:v>-71.754223359161401</c:v>
                </c:pt>
                <c:pt idx="380">
                  <c:v>-71.943548486758104</c:v>
                </c:pt>
                <c:pt idx="381">
                  <c:v>-72.132873614354807</c:v>
                </c:pt>
                <c:pt idx="382">
                  <c:v>-72.322198741951595</c:v>
                </c:pt>
                <c:pt idx="383">
                  <c:v>-72.511523869548299</c:v>
                </c:pt>
                <c:pt idx="384">
                  <c:v>-72.700848997145002</c:v>
                </c:pt>
                <c:pt idx="385">
                  <c:v>-72.890174124741804</c:v>
                </c:pt>
                <c:pt idx="386">
                  <c:v>-73.079499252338493</c:v>
                </c:pt>
                <c:pt idx="387">
                  <c:v>-73.268824379935197</c:v>
                </c:pt>
                <c:pt idx="388">
                  <c:v>-73.458149507531999</c:v>
                </c:pt>
                <c:pt idx="389">
                  <c:v>-73.647474635128702</c:v>
                </c:pt>
                <c:pt idx="390">
                  <c:v>-73.836799762725406</c:v>
                </c:pt>
                <c:pt idx="391">
                  <c:v>-74.026124890322194</c:v>
                </c:pt>
                <c:pt idx="392">
                  <c:v>-74.215450017918897</c:v>
                </c:pt>
                <c:pt idx="393">
                  <c:v>-74.4047751455156</c:v>
                </c:pt>
                <c:pt idx="394">
                  <c:v>-74.594100273112403</c:v>
                </c:pt>
                <c:pt idx="395">
                  <c:v>-74.783425400709106</c:v>
                </c:pt>
                <c:pt idx="396">
                  <c:v>-74.972750528305795</c:v>
                </c:pt>
                <c:pt idx="397">
                  <c:v>-75.162075655902598</c:v>
                </c:pt>
                <c:pt idx="398">
                  <c:v>-75.351400783499301</c:v>
                </c:pt>
                <c:pt idx="399">
                  <c:v>-75.540725911096004</c:v>
                </c:pt>
                <c:pt idx="400">
                  <c:v>-75.730051038692807</c:v>
                </c:pt>
                <c:pt idx="401">
                  <c:v>-75.919376166289496</c:v>
                </c:pt>
                <c:pt idx="402">
                  <c:v>-76.108701293886199</c:v>
                </c:pt>
                <c:pt idx="403">
                  <c:v>-76.298026421483002</c:v>
                </c:pt>
                <c:pt idx="404">
                  <c:v>-76.487351549079705</c:v>
                </c:pt>
                <c:pt idx="405">
                  <c:v>-76.676676676676394</c:v>
                </c:pt>
                <c:pt idx="406">
                  <c:v>-76.866001804273097</c:v>
                </c:pt>
                <c:pt idx="407">
                  <c:v>-77.055326931869899</c:v>
                </c:pt>
                <c:pt idx="408">
                  <c:v>-77.244652059466603</c:v>
                </c:pt>
                <c:pt idx="409">
                  <c:v>-77.433977187063306</c:v>
                </c:pt>
                <c:pt idx="410">
                  <c:v>-77.623302314660094</c:v>
                </c:pt>
                <c:pt idx="411">
                  <c:v>-77.812627442256797</c:v>
                </c:pt>
                <c:pt idx="412">
                  <c:v>-78.001952569853501</c:v>
                </c:pt>
                <c:pt idx="413">
                  <c:v>-78.191277697450303</c:v>
                </c:pt>
                <c:pt idx="414">
                  <c:v>-78.380602825047006</c:v>
                </c:pt>
                <c:pt idx="415">
                  <c:v>-78.569927952643695</c:v>
                </c:pt>
                <c:pt idx="416">
                  <c:v>-78.759253080240399</c:v>
                </c:pt>
                <c:pt idx="417">
                  <c:v>-78.948578207837201</c:v>
                </c:pt>
                <c:pt idx="418">
                  <c:v>-79.137903335433904</c:v>
                </c:pt>
                <c:pt idx="419">
                  <c:v>-79.327228463030593</c:v>
                </c:pt>
                <c:pt idx="420">
                  <c:v>-79.516553590627396</c:v>
                </c:pt>
                <c:pt idx="421">
                  <c:v>-79.705878718224099</c:v>
                </c:pt>
                <c:pt idx="422">
                  <c:v>-79.895203845820802</c:v>
                </c:pt>
                <c:pt idx="423">
                  <c:v>-80.084528973417605</c:v>
                </c:pt>
                <c:pt idx="424">
                  <c:v>-80.273854101014294</c:v>
                </c:pt>
                <c:pt idx="425">
                  <c:v>-80.463179228610997</c:v>
                </c:pt>
                <c:pt idx="426">
                  <c:v>-80.6525043562078</c:v>
                </c:pt>
                <c:pt idx="427">
                  <c:v>-80.841829483804503</c:v>
                </c:pt>
                <c:pt idx="428">
                  <c:v>-81.031154611401206</c:v>
                </c:pt>
                <c:pt idx="429">
                  <c:v>-81.220479738997994</c:v>
                </c:pt>
                <c:pt idx="430">
                  <c:v>-81.409804866594698</c:v>
                </c:pt>
                <c:pt idx="431">
                  <c:v>-81.599129994191401</c:v>
                </c:pt>
                <c:pt idx="432">
                  <c:v>-81.788455121788203</c:v>
                </c:pt>
                <c:pt idx="433">
                  <c:v>-81.977780249384907</c:v>
                </c:pt>
                <c:pt idx="434">
                  <c:v>-82.167105376981596</c:v>
                </c:pt>
                <c:pt idx="435">
                  <c:v>-82.356430504578398</c:v>
                </c:pt>
                <c:pt idx="436">
                  <c:v>-82.545755632175101</c:v>
                </c:pt>
                <c:pt idx="437">
                  <c:v>-82.735080759771805</c:v>
                </c:pt>
                <c:pt idx="438">
                  <c:v>-82.924405887368593</c:v>
                </c:pt>
                <c:pt idx="439">
                  <c:v>-83.113731014965296</c:v>
                </c:pt>
                <c:pt idx="440">
                  <c:v>-83.303056142561999</c:v>
                </c:pt>
                <c:pt idx="441">
                  <c:v>-83.492381270158802</c:v>
                </c:pt>
                <c:pt idx="442">
                  <c:v>-83.681706397755505</c:v>
                </c:pt>
                <c:pt idx="443">
                  <c:v>-83.871031525352194</c:v>
                </c:pt>
                <c:pt idx="444">
                  <c:v>-84.060356652948897</c:v>
                </c:pt>
                <c:pt idx="445">
                  <c:v>-84.2496817805457</c:v>
                </c:pt>
                <c:pt idx="446">
                  <c:v>-84.439006908142403</c:v>
                </c:pt>
                <c:pt idx="447">
                  <c:v>-84.628332035739106</c:v>
                </c:pt>
                <c:pt idx="448">
                  <c:v>-84.817657163335895</c:v>
                </c:pt>
                <c:pt idx="449">
                  <c:v>-85.006982290932598</c:v>
                </c:pt>
                <c:pt idx="450">
                  <c:v>-85.196307418529301</c:v>
                </c:pt>
                <c:pt idx="451">
                  <c:v>-85.385632546126104</c:v>
                </c:pt>
                <c:pt idx="452">
                  <c:v>-85.574957673722807</c:v>
                </c:pt>
                <c:pt idx="453">
                  <c:v>-85.764282801319496</c:v>
                </c:pt>
                <c:pt idx="454">
                  <c:v>-85.953607928916199</c:v>
                </c:pt>
                <c:pt idx="455">
                  <c:v>-86.142933056513002</c:v>
                </c:pt>
                <c:pt idx="456">
                  <c:v>-86.332258184109705</c:v>
                </c:pt>
                <c:pt idx="457">
                  <c:v>-86.521583311706394</c:v>
                </c:pt>
                <c:pt idx="458">
                  <c:v>-86.710908439303196</c:v>
                </c:pt>
                <c:pt idx="459">
                  <c:v>-86.9002335668999</c:v>
                </c:pt>
                <c:pt idx="460">
                  <c:v>-87.089558694496603</c:v>
                </c:pt>
                <c:pt idx="461">
                  <c:v>-87.278883822093405</c:v>
                </c:pt>
                <c:pt idx="462">
                  <c:v>-87.468208949690094</c:v>
                </c:pt>
                <c:pt idx="463">
                  <c:v>-87.657534077286797</c:v>
                </c:pt>
                <c:pt idx="464">
                  <c:v>-87.8468592048836</c:v>
                </c:pt>
                <c:pt idx="465">
                  <c:v>-88.036184332480303</c:v>
                </c:pt>
                <c:pt idx="466">
                  <c:v>-88.225509460077006</c:v>
                </c:pt>
                <c:pt idx="467">
                  <c:v>-88.414834587673795</c:v>
                </c:pt>
                <c:pt idx="468">
                  <c:v>-88.604159715270498</c:v>
                </c:pt>
                <c:pt idx="469">
                  <c:v>-88.793484842867201</c:v>
                </c:pt>
                <c:pt idx="470">
                  <c:v>-88.982809970464004</c:v>
                </c:pt>
                <c:pt idx="471">
                  <c:v>-89.172135098060707</c:v>
                </c:pt>
                <c:pt idx="472">
                  <c:v>-89.361460225657396</c:v>
                </c:pt>
                <c:pt idx="473">
                  <c:v>-89.550785353254199</c:v>
                </c:pt>
                <c:pt idx="474">
                  <c:v>-89.740110480850902</c:v>
                </c:pt>
                <c:pt idx="475">
                  <c:v>-89.929435608447605</c:v>
                </c:pt>
                <c:pt idx="476">
                  <c:v>-90.118760736044393</c:v>
                </c:pt>
                <c:pt idx="477">
                  <c:v>-90.308085863641097</c:v>
                </c:pt>
                <c:pt idx="478">
                  <c:v>-90.4974109912378</c:v>
                </c:pt>
                <c:pt idx="479">
                  <c:v>-90.686736118834602</c:v>
                </c:pt>
                <c:pt idx="480">
                  <c:v>-90.876061246431306</c:v>
                </c:pt>
                <c:pt idx="481">
                  <c:v>-91.065386374027995</c:v>
                </c:pt>
                <c:pt idx="482">
                  <c:v>-91.254711501624698</c:v>
                </c:pt>
                <c:pt idx="483">
                  <c:v>-91.4440366292215</c:v>
                </c:pt>
                <c:pt idx="484">
                  <c:v>-91.633361756818204</c:v>
                </c:pt>
                <c:pt idx="485">
                  <c:v>-91.822686884414907</c:v>
                </c:pt>
                <c:pt idx="486">
                  <c:v>-92.012012012011695</c:v>
                </c:pt>
                <c:pt idx="487">
                  <c:v>-92.201337139608398</c:v>
                </c:pt>
                <c:pt idx="488">
                  <c:v>-92.390662267205101</c:v>
                </c:pt>
                <c:pt idx="489">
                  <c:v>-92.579987394801904</c:v>
                </c:pt>
                <c:pt idx="490">
                  <c:v>-92.769312522398593</c:v>
                </c:pt>
                <c:pt idx="491">
                  <c:v>-92.958637649995296</c:v>
                </c:pt>
                <c:pt idx="492">
                  <c:v>-93.147962777591999</c:v>
                </c:pt>
                <c:pt idx="493">
                  <c:v>-93.337287905188802</c:v>
                </c:pt>
                <c:pt idx="494">
                  <c:v>-93.526613032785505</c:v>
                </c:pt>
                <c:pt idx="495">
                  <c:v>-93.715938160382194</c:v>
                </c:pt>
                <c:pt idx="496">
                  <c:v>-93.905263287978997</c:v>
                </c:pt>
                <c:pt idx="497">
                  <c:v>-94.0945884155757</c:v>
                </c:pt>
                <c:pt idx="498">
                  <c:v>-94.283913543172403</c:v>
                </c:pt>
                <c:pt idx="499">
                  <c:v>-94.473238670769206</c:v>
                </c:pt>
                <c:pt idx="500">
                  <c:v>-94.662563798365895</c:v>
                </c:pt>
                <c:pt idx="501">
                  <c:v>-94.851888925962598</c:v>
                </c:pt>
                <c:pt idx="502">
                  <c:v>-95.041214053559401</c:v>
                </c:pt>
                <c:pt idx="503">
                  <c:v>-95.230539181156104</c:v>
                </c:pt>
                <c:pt idx="504">
                  <c:v>-95.419864308752807</c:v>
                </c:pt>
                <c:pt idx="505">
                  <c:v>-95.609189436349595</c:v>
                </c:pt>
                <c:pt idx="506">
                  <c:v>-95.798514563946298</c:v>
                </c:pt>
                <c:pt idx="507">
                  <c:v>-95.987839691543002</c:v>
                </c:pt>
                <c:pt idx="508">
                  <c:v>-96.177164819139804</c:v>
                </c:pt>
                <c:pt idx="509">
                  <c:v>-96.366489946736493</c:v>
                </c:pt>
                <c:pt idx="510">
                  <c:v>-96.555815074333196</c:v>
                </c:pt>
                <c:pt idx="511">
                  <c:v>-96.745140201929999</c:v>
                </c:pt>
                <c:pt idx="512">
                  <c:v>-96.934465329526702</c:v>
                </c:pt>
                <c:pt idx="513">
                  <c:v>-97.123790457123405</c:v>
                </c:pt>
                <c:pt idx="514">
                  <c:v>-97.313115584720194</c:v>
                </c:pt>
                <c:pt idx="515">
                  <c:v>-97.502440712316897</c:v>
                </c:pt>
                <c:pt idx="516">
                  <c:v>-97.6917658399136</c:v>
                </c:pt>
                <c:pt idx="517">
                  <c:v>-97.881090967510403</c:v>
                </c:pt>
                <c:pt idx="518">
                  <c:v>-98.070416095107106</c:v>
                </c:pt>
                <c:pt idx="519">
                  <c:v>-98.259741222703795</c:v>
                </c:pt>
                <c:pt idx="520">
                  <c:v>-98.449066350300498</c:v>
                </c:pt>
                <c:pt idx="521">
                  <c:v>-98.638391477897301</c:v>
                </c:pt>
                <c:pt idx="522">
                  <c:v>-98.827716605494004</c:v>
                </c:pt>
                <c:pt idx="523">
                  <c:v>-99.017041733090693</c:v>
                </c:pt>
                <c:pt idx="524">
                  <c:v>-99.206366860687496</c:v>
                </c:pt>
                <c:pt idx="525">
                  <c:v>-99.395691988284199</c:v>
                </c:pt>
                <c:pt idx="526">
                  <c:v>-99.585017115880902</c:v>
                </c:pt>
                <c:pt idx="527">
                  <c:v>-99.774342243477705</c:v>
                </c:pt>
                <c:pt idx="528">
                  <c:v>-99.963667371074393</c:v>
                </c:pt>
                <c:pt idx="529">
                  <c:v>-100.152992498671</c:v>
                </c:pt>
                <c:pt idx="530">
                  <c:v>-100.342317626268</c:v>
                </c:pt>
                <c:pt idx="531">
                  <c:v>-100.531642753865</c:v>
                </c:pt>
                <c:pt idx="532">
                  <c:v>-100.72096788146099</c:v>
                </c:pt>
                <c:pt idx="533">
                  <c:v>-100.91029300905799</c:v>
                </c:pt>
                <c:pt idx="534">
                  <c:v>-101.099618136655</c:v>
                </c:pt>
                <c:pt idx="535">
                  <c:v>-101.288943264252</c:v>
                </c:pt>
                <c:pt idx="536">
                  <c:v>-101.478268391848</c:v>
                </c:pt>
                <c:pt idx="537">
                  <c:v>-101.66759351944501</c:v>
                </c:pt>
                <c:pt idx="538">
                  <c:v>-101.85691864704199</c:v>
                </c:pt>
                <c:pt idx="539">
                  <c:v>-102.046243774638</c:v>
                </c:pt>
                <c:pt idx="540">
                  <c:v>-102.235568902235</c:v>
                </c:pt>
                <c:pt idx="541">
                  <c:v>-102.424894029832</c:v>
                </c:pt>
                <c:pt idx="542">
                  <c:v>-102.61421915742901</c:v>
                </c:pt>
                <c:pt idx="543">
                  <c:v>-102.803544285025</c:v>
                </c:pt>
                <c:pt idx="544">
                  <c:v>-102.992869412622</c:v>
                </c:pt>
                <c:pt idx="545">
                  <c:v>-103.182194540219</c:v>
                </c:pt>
                <c:pt idx="546">
                  <c:v>-103.371519667816</c:v>
                </c:pt>
                <c:pt idx="547">
                  <c:v>-103.560844795412</c:v>
                </c:pt>
                <c:pt idx="548">
                  <c:v>-103.750169923009</c:v>
                </c:pt>
                <c:pt idx="549">
                  <c:v>-103.939495050606</c:v>
                </c:pt>
                <c:pt idx="550">
                  <c:v>-104.12882017820201</c:v>
                </c:pt>
                <c:pt idx="551">
                  <c:v>-104.31814530579901</c:v>
                </c:pt>
                <c:pt idx="552">
                  <c:v>-104.50747043339599</c:v>
                </c:pt>
                <c:pt idx="553">
                  <c:v>-104.696795560993</c:v>
                </c:pt>
                <c:pt idx="554">
                  <c:v>-104.886120688589</c:v>
                </c:pt>
                <c:pt idx="555">
                  <c:v>-105.075445816186</c:v>
                </c:pt>
                <c:pt idx="556">
                  <c:v>-105.26477094378301</c:v>
                </c:pt>
                <c:pt idx="557">
                  <c:v>-105.45409607137999</c:v>
                </c:pt>
                <c:pt idx="558">
                  <c:v>-105.643421198976</c:v>
                </c:pt>
                <c:pt idx="559">
                  <c:v>-105.832746326573</c:v>
                </c:pt>
                <c:pt idx="560">
                  <c:v>-106.02207145417</c:v>
                </c:pt>
                <c:pt idx="561">
                  <c:v>-106.211396581767</c:v>
                </c:pt>
                <c:pt idx="562">
                  <c:v>-106.400721709363</c:v>
                </c:pt>
                <c:pt idx="563">
                  <c:v>-106.59004683696</c:v>
                </c:pt>
                <c:pt idx="564">
                  <c:v>-106.779371964557</c:v>
                </c:pt>
                <c:pt idx="565">
                  <c:v>-106.96869709215299</c:v>
                </c:pt>
                <c:pt idx="566">
                  <c:v>-107.15802221974999</c:v>
                </c:pt>
                <c:pt idx="567">
                  <c:v>-107.347347347347</c:v>
                </c:pt>
                <c:pt idx="568">
                  <c:v>-107.536672474944</c:v>
                </c:pt>
                <c:pt idx="569">
                  <c:v>-107.72599760254001</c:v>
                </c:pt>
                <c:pt idx="570">
                  <c:v>-107.91532273013701</c:v>
                </c:pt>
                <c:pt idx="571">
                  <c:v>-108.10464785773399</c:v>
                </c:pt>
                <c:pt idx="572">
                  <c:v>-108.293972985331</c:v>
                </c:pt>
                <c:pt idx="573">
                  <c:v>-108.483298112927</c:v>
                </c:pt>
                <c:pt idx="574">
                  <c:v>-108.672623240524</c:v>
                </c:pt>
                <c:pt idx="575">
                  <c:v>-108.86194836812101</c:v>
                </c:pt>
                <c:pt idx="576">
                  <c:v>-109.05127349571799</c:v>
                </c:pt>
                <c:pt idx="577">
                  <c:v>-109.240598623314</c:v>
                </c:pt>
                <c:pt idx="578">
                  <c:v>-109.429923750911</c:v>
                </c:pt>
                <c:pt idx="579">
                  <c:v>-109.619248878508</c:v>
                </c:pt>
                <c:pt idx="580">
                  <c:v>-109.808574006104</c:v>
                </c:pt>
                <c:pt idx="581">
                  <c:v>-109.997899133701</c:v>
                </c:pt>
                <c:pt idx="582">
                  <c:v>-110.187224261298</c:v>
                </c:pt>
                <c:pt idx="583">
                  <c:v>-110.376549388895</c:v>
                </c:pt>
                <c:pt idx="584">
                  <c:v>-110.56587451649099</c:v>
                </c:pt>
                <c:pt idx="585">
                  <c:v>-110.75519964408799</c:v>
                </c:pt>
                <c:pt idx="586">
                  <c:v>-110.944524771685</c:v>
                </c:pt>
                <c:pt idx="587">
                  <c:v>-111.133849899282</c:v>
                </c:pt>
                <c:pt idx="588">
                  <c:v>-111.323175026878</c:v>
                </c:pt>
                <c:pt idx="589">
                  <c:v>-111.51250015447501</c:v>
                </c:pt>
                <c:pt idx="590">
                  <c:v>-111.70182528207199</c:v>
                </c:pt>
                <c:pt idx="591">
                  <c:v>-111.891150409668</c:v>
                </c:pt>
                <c:pt idx="592">
                  <c:v>-112.080475537265</c:v>
                </c:pt>
                <c:pt idx="593">
                  <c:v>-112.269800664862</c:v>
                </c:pt>
                <c:pt idx="594">
                  <c:v>-112.45912579245901</c:v>
                </c:pt>
                <c:pt idx="595">
                  <c:v>-112.648450920055</c:v>
                </c:pt>
                <c:pt idx="596">
                  <c:v>-112.837776047652</c:v>
                </c:pt>
                <c:pt idx="597">
                  <c:v>-113.027101175249</c:v>
                </c:pt>
                <c:pt idx="598">
                  <c:v>-113.216426302846</c:v>
                </c:pt>
                <c:pt idx="599">
                  <c:v>-113.405751430442</c:v>
                </c:pt>
                <c:pt idx="600">
                  <c:v>-113.595076558039</c:v>
                </c:pt>
                <c:pt idx="601">
                  <c:v>-113.784401685636</c:v>
                </c:pt>
                <c:pt idx="602">
                  <c:v>-113.973726813233</c:v>
                </c:pt>
                <c:pt idx="603">
                  <c:v>-114.16305194082901</c:v>
                </c:pt>
                <c:pt idx="604">
                  <c:v>-114.35237706842599</c:v>
                </c:pt>
                <c:pt idx="605">
                  <c:v>-114.541702196023</c:v>
                </c:pt>
                <c:pt idx="606">
                  <c:v>-114.731027323619</c:v>
                </c:pt>
                <c:pt idx="607">
                  <c:v>-114.920352451216</c:v>
                </c:pt>
                <c:pt idx="608">
                  <c:v>-115.10967757881301</c:v>
                </c:pt>
                <c:pt idx="609">
                  <c:v>-115.29900270640999</c:v>
                </c:pt>
                <c:pt idx="610">
                  <c:v>-115.488327834006</c:v>
                </c:pt>
                <c:pt idx="611">
                  <c:v>-115.677652961603</c:v>
                </c:pt>
                <c:pt idx="612">
                  <c:v>-115.8669780892</c:v>
                </c:pt>
                <c:pt idx="613">
                  <c:v>-116.05630321679701</c:v>
                </c:pt>
                <c:pt idx="614">
                  <c:v>-116.245628344393</c:v>
                </c:pt>
                <c:pt idx="615">
                  <c:v>-116.43495347199</c:v>
                </c:pt>
                <c:pt idx="616">
                  <c:v>-116.624278599587</c:v>
                </c:pt>
                <c:pt idx="617">
                  <c:v>-116.813603727184</c:v>
                </c:pt>
                <c:pt idx="618">
                  <c:v>-117.00292885478</c:v>
                </c:pt>
                <c:pt idx="619">
                  <c:v>-117.192253982377</c:v>
                </c:pt>
                <c:pt idx="620">
                  <c:v>-117.381579109974</c:v>
                </c:pt>
                <c:pt idx="621">
                  <c:v>-117.57090423757001</c:v>
                </c:pt>
                <c:pt idx="622">
                  <c:v>-117.76022936516701</c:v>
                </c:pt>
                <c:pt idx="623">
                  <c:v>-117.94955449276399</c:v>
                </c:pt>
                <c:pt idx="624">
                  <c:v>-118.138879620361</c:v>
                </c:pt>
                <c:pt idx="625">
                  <c:v>-118.328204747957</c:v>
                </c:pt>
                <c:pt idx="626">
                  <c:v>-118.517529875554</c:v>
                </c:pt>
                <c:pt idx="627">
                  <c:v>-118.70685500315101</c:v>
                </c:pt>
                <c:pt idx="628">
                  <c:v>-118.89618013074799</c:v>
                </c:pt>
                <c:pt idx="629">
                  <c:v>-119.085505258344</c:v>
                </c:pt>
                <c:pt idx="630">
                  <c:v>-119.274830385941</c:v>
                </c:pt>
                <c:pt idx="631">
                  <c:v>-119.464155513538</c:v>
                </c:pt>
                <c:pt idx="632">
                  <c:v>-119.653480641134</c:v>
                </c:pt>
                <c:pt idx="633">
                  <c:v>-119.842805768731</c:v>
                </c:pt>
                <c:pt idx="634">
                  <c:v>-120.032130896328</c:v>
                </c:pt>
                <c:pt idx="635">
                  <c:v>-120.221456023925</c:v>
                </c:pt>
                <c:pt idx="636">
                  <c:v>-120.41078115152099</c:v>
                </c:pt>
                <c:pt idx="637">
                  <c:v>-120.60010627911799</c:v>
                </c:pt>
                <c:pt idx="638">
                  <c:v>-120.789431406715</c:v>
                </c:pt>
                <c:pt idx="639">
                  <c:v>-120.978756534312</c:v>
                </c:pt>
                <c:pt idx="640">
                  <c:v>-121.168081661908</c:v>
                </c:pt>
                <c:pt idx="641">
                  <c:v>-121.35740678950501</c:v>
                </c:pt>
                <c:pt idx="642">
                  <c:v>-121.54673191710199</c:v>
                </c:pt>
                <c:pt idx="643">
                  <c:v>-121.736057044699</c:v>
                </c:pt>
                <c:pt idx="644">
                  <c:v>-121.925382172295</c:v>
                </c:pt>
                <c:pt idx="645">
                  <c:v>-122.114707299892</c:v>
                </c:pt>
                <c:pt idx="646">
                  <c:v>-122.30403242748901</c:v>
                </c:pt>
                <c:pt idx="647">
                  <c:v>-122.493357555085</c:v>
                </c:pt>
                <c:pt idx="648">
                  <c:v>-122.682682682682</c:v>
                </c:pt>
                <c:pt idx="649">
                  <c:v>-122.872007810279</c:v>
                </c:pt>
                <c:pt idx="650">
                  <c:v>-123.061332937876</c:v>
                </c:pt>
                <c:pt idx="651">
                  <c:v>-123.250658065472</c:v>
                </c:pt>
                <c:pt idx="652">
                  <c:v>-123.439983193069</c:v>
                </c:pt>
                <c:pt idx="653">
                  <c:v>-123.629308320666</c:v>
                </c:pt>
                <c:pt idx="654">
                  <c:v>-123.818633448263</c:v>
                </c:pt>
                <c:pt idx="655">
                  <c:v>-124.00795857585901</c:v>
                </c:pt>
                <c:pt idx="656">
                  <c:v>-124.19728370345599</c:v>
                </c:pt>
                <c:pt idx="657">
                  <c:v>-124.386608831053</c:v>
                </c:pt>
                <c:pt idx="658">
                  <c:v>-124.57593395865</c:v>
                </c:pt>
                <c:pt idx="659">
                  <c:v>-124.765259086246</c:v>
                </c:pt>
                <c:pt idx="660">
                  <c:v>-124.95458421384301</c:v>
                </c:pt>
                <c:pt idx="661">
                  <c:v>-125.14390934143999</c:v>
                </c:pt>
                <c:pt idx="662">
                  <c:v>-125.333234469036</c:v>
                </c:pt>
                <c:pt idx="663">
                  <c:v>-125.522559596633</c:v>
                </c:pt>
                <c:pt idx="664">
                  <c:v>-125.71188472423</c:v>
                </c:pt>
                <c:pt idx="665">
                  <c:v>-125.90120985182701</c:v>
                </c:pt>
                <c:pt idx="666">
                  <c:v>-126.090534979423</c:v>
                </c:pt>
                <c:pt idx="667">
                  <c:v>-126.27986010702</c:v>
                </c:pt>
                <c:pt idx="668">
                  <c:v>-126.469185234617</c:v>
                </c:pt>
                <c:pt idx="669">
                  <c:v>-126.658510362214</c:v>
                </c:pt>
                <c:pt idx="670">
                  <c:v>-126.84783548981</c:v>
                </c:pt>
                <c:pt idx="671">
                  <c:v>-127.037160617407</c:v>
                </c:pt>
                <c:pt idx="672">
                  <c:v>-127.226485745004</c:v>
                </c:pt>
                <c:pt idx="673">
                  <c:v>-127.41581087260001</c:v>
                </c:pt>
                <c:pt idx="674">
                  <c:v>-127.60513600019701</c:v>
                </c:pt>
                <c:pt idx="675">
                  <c:v>-127.79446112779399</c:v>
                </c:pt>
                <c:pt idx="676">
                  <c:v>-127.983786255391</c:v>
                </c:pt>
                <c:pt idx="677">
                  <c:v>-128.173111382987</c:v>
                </c:pt>
                <c:pt idx="678">
                  <c:v>-128.36243651058399</c:v>
                </c:pt>
                <c:pt idx="679">
                  <c:v>-128.55176163818101</c:v>
                </c:pt>
                <c:pt idx="680">
                  <c:v>-128.74108676577799</c:v>
                </c:pt>
                <c:pt idx="681">
                  <c:v>-128.93041189337401</c:v>
                </c:pt>
                <c:pt idx="682">
                  <c:v>-129.119737020971</c:v>
                </c:pt>
                <c:pt idx="683">
                  <c:v>-129.30906214856799</c:v>
                </c:pt>
                <c:pt idx="684">
                  <c:v>-129.498387276165</c:v>
                </c:pt>
                <c:pt idx="685">
                  <c:v>-129.687712403761</c:v>
                </c:pt>
                <c:pt idx="686">
                  <c:v>-129.87703753135801</c:v>
                </c:pt>
                <c:pt idx="687">
                  <c:v>-130.066362658955</c:v>
                </c:pt>
                <c:pt idx="688">
                  <c:v>-130.25568778655099</c:v>
                </c:pt>
                <c:pt idx="689">
                  <c:v>-130.44501291414801</c:v>
                </c:pt>
                <c:pt idx="690">
                  <c:v>-130.634338041745</c:v>
                </c:pt>
                <c:pt idx="691">
                  <c:v>-130.82366316934201</c:v>
                </c:pt>
                <c:pt idx="692">
                  <c:v>-131.012988296938</c:v>
                </c:pt>
                <c:pt idx="693">
                  <c:v>-131.20231342453499</c:v>
                </c:pt>
                <c:pt idx="694">
                  <c:v>-131.39163855213201</c:v>
                </c:pt>
                <c:pt idx="695">
                  <c:v>-131.580963679729</c:v>
                </c:pt>
                <c:pt idx="696">
                  <c:v>-131.77028880732499</c:v>
                </c:pt>
                <c:pt idx="697">
                  <c:v>-131.959613934922</c:v>
                </c:pt>
                <c:pt idx="698">
                  <c:v>-132.14893906251899</c:v>
                </c:pt>
                <c:pt idx="699">
                  <c:v>-132.33826419011601</c:v>
                </c:pt>
                <c:pt idx="700">
                  <c:v>-132.527589317712</c:v>
                </c:pt>
                <c:pt idx="701">
                  <c:v>-132.71691444530899</c:v>
                </c:pt>
                <c:pt idx="702">
                  <c:v>-132.906239572906</c:v>
                </c:pt>
                <c:pt idx="703">
                  <c:v>-133.095564700502</c:v>
                </c:pt>
                <c:pt idx="704">
                  <c:v>-133.28488982809901</c:v>
                </c:pt>
                <c:pt idx="705">
                  <c:v>-133.474214955696</c:v>
                </c:pt>
                <c:pt idx="706">
                  <c:v>-133.66354008329299</c:v>
                </c:pt>
                <c:pt idx="707">
                  <c:v>-133.85286521088901</c:v>
                </c:pt>
                <c:pt idx="708">
                  <c:v>-134.04219033848599</c:v>
                </c:pt>
                <c:pt idx="709">
                  <c:v>-134.23151546608301</c:v>
                </c:pt>
                <c:pt idx="710">
                  <c:v>-134.42084059368</c:v>
                </c:pt>
                <c:pt idx="711">
                  <c:v>-134.61016572127599</c:v>
                </c:pt>
                <c:pt idx="712">
                  <c:v>-134.79949084887301</c:v>
                </c:pt>
                <c:pt idx="713">
                  <c:v>-134.98881597646999</c:v>
                </c:pt>
                <c:pt idx="714">
                  <c:v>-135.17814110406599</c:v>
                </c:pt>
                <c:pt idx="715">
                  <c:v>-135.367466231663</c:v>
                </c:pt>
                <c:pt idx="716">
                  <c:v>-135.55679135925999</c:v>
                </c:pt>
                <c:pt idx="717">
                  <c:v>-135.74611648685701</c:v>
                </c:pt>
                <c:pt idx="718">
                  <c:v>-135.935441614453</c:v>
                </c:pt>
                <c:pt idx="719">
                  <c:v>-136.12476674205001</c:v>
                </c:pt>
                <c:pt idx="720">
                  <c:v>-136.314091869647</c:v>
                </c:pt>
                <c:pt idx="721">
                  <c:v>-136.50341699724399</c:v>
                </c:pt>
                <c:pt idx="722">
                  <c:v>-136.69274212484001</c:v>
                </c:pt>
                <c:pt idx="723">
                  <c:v>-136.882067252437</c:v>
                </c:pt>
                <c:pt idx="724">
                  <c:v>-137.07139238003401</c:v>
                </c:pt>
                <c:pt idx="725">
                  <c:v>-137.260717507631</c:v>
                </c:pt>
                <c:pt idx="726">
                  <c:v>-137.45004263522699</c:v>
                </c:pt>
                <c:pt idx="727">
                  <c:v>-137.63936776282401</c:v>
                </c:pt>
                <c:pt idx="728">
                  <c:v>-137.828692890421</c:v>
                </c:pt>
                <c:pt idx="729">
                  <c:v>-138.01801801801699</c:v>
                </c:pt>
                <c:pt idx="730">
                  <c:v>-138.207343145614</c:v>
                </c:pt>
                <c:pt idx="731">
                  <c:v>-138.39666827321099</c:v>
                </c:pt>
                <c:pt idx="732">
                  <c:v>-138.58599340080801</c:v>
                </c:pt>
                <c:pt idx="733">
                  <c:v>-138.775318528404</c:v>
                </c:pt>
                <c:pt idx="734">
                  <c:v>-138.96464365600099</c:v>
                </c:pt>
                <c:pt idx="735">
                  <c:v>-139.153968783598</c:v>
                </c:pt>
                <c:pt idx="736">
                  <c:v>-139.34329391119499</c:v>
                </c:pt>
                <c:pt idx="737">
                  <c:v>-139.53261903879101</c:v>
                </c:pt>
                <c:pt idx="738">
                  <c:v>-139.721944166388</c:v>
                </c:pt>
                <c:pt idx="739">
                  <c:v>-139.91126929398499</c:v>
                </c:pt>
                <c:pt idx="740">
                  <c:v>-140.10059442158101</c:v>
                </c:pt>
                <c:pt idx="741">
                  <c:v>-140.28991954917799</c:v>
                </c:pt>
                <c:pt idx="742">
                  <c:v>-140.47924467677501</c:v>
                </c:pt>
                <c:pt idx="743">
                  <c:v>-140.668569804372</c:v>
                </c:pt>
                <c:pt idx="744">
                  <c:v>-140.85789493196799</c:v>
                </c:pt>
                <c:pt idx="745">
                  <c:v>-141.04722005956501</c:v>
                </c:pt>
                <c:pt idx="746">
                  <c:v>-141.23654518716199</c:v>
                </c:pt>
                <c:pt idx="747">
                  <c:v>-141.42587031475901</c:v>
                </c:pt>
                <c:pt idx="748">
                  <c:v>-141.615195442355</c:v>
                </c:pt>
                <c:pt idx="749">
                  <c:v>-141.80452056995199</c:v>
                </c:pt>
                <c:pt idx="750">
                  <c:v>-141.99384569754901</c:v>
                </c:pt>
                <c:pt idx="751">
                  <c:v>-142.18317082514599</c:v>
                </c:pt>
                <c:pt idx="752">
                  <c:v>-142.37249595274201</c:v>
                </c:pt>
                <c:pt idx="753">
                  <c:v>-142.561821080339</c:v>
                </c:pt>
                <c:pt idx="754">
                  <c:v>-142.75114620793599</c:v>
                </c:pt>
                <c:pt idx="755">
                  <c:v>-142.94047133553201</c:v>
                </c:pt>
                <c:pt idx="756">
                  <c:v>-143.129796463129</c:v>
                </c:pt>
                <c:pt idx="757">
                  <c:v>-143.31912159072601</c:v>
                </c:pt>
                <c:pt idx="758">
                  <c:v>-143.508446718323</c:v>
                </c:pt>
                <c:pt idx="759">
                  <c:v>-143.69777184591899</c:v>
                </c:pt>
                <c:pt idx="760">
                  <c:v>-143.88709697351601</c:v>
                </c:pt>
                <c:pt idx="761">
                  <c:v>-144.076422101113</c:v>
                </c:pt>
                <c:pt idx="762">
                  <c:v>-144.26574722871001</c:v>
                </c:pt>
                <c:pt idx="763">
                  <c:v>-144.455072356306</c:v>
                </c:pt>
                <c:pt idx="764">
                  <c:v>-144.64439748390299</c:v>
                </c:pt>
                <c:pt idx="765">
                  <c:v>-144.83372261150001</c:v>
                </c:pt>
                <c:pt idx="766">
                  <c:v>-145.023047739096</c:v>
                </c:pt>
                <c:pt idx="767">
                  <c:v>-145.21237286669299</c:v>
                </c:pt>
                <c:pt idx="768">
                  <c:v>-145.40169799429</c:v>
                </c:pt>
                <c:pt idx="769">
                  <c:v>-145.59102312188699</c:v>
                </c:pt>
                <c:pt idx="770">
                  <c:v>-145.78034824948301</c:v>
                </c:pt>
                <c:pt idx="771">
                  <c:v>-145.96967337708</c:v>
                </c:pt>
                <c:pt idx="772">
                  <c:v>-146.15899850467699</c:v>
                </c:pt>
                <c:pt idx="773">
                  <c:v>-146.348323632274</c:v>
                </c:pt>
                <c:pt idx="774">
                  <c:v>-146.53764875987</c:v>
                </c:pt>
                <c:pt idx="775">
                  <c:v>-146.72697388746701</c:v>
                </c:pt>
                <c:pt idx="776">
                  <c:v>-146.916299015064</c:v>
                </c:pt>
                <c:pt idx="777">
                  <c:v>-147.10562414266099</c:v>
                </c:pt>
                <c:pt idx="778">
                  <c:v>-147.29494927025701</c:v>
                </c:pt>
                <c:pt idx="779">
                  <c:v>-147.48427439785399</c:v>
                </c:pt>
                <c:pt idx="780">
                  <c:v>-147.67359952545101</c:v>
                </c:pt>
                <c:pt idx="781">
                  <c:v>-147.862924653048</c:v>
                </c:pt>
                <c:pt idx="782">
                  <c:v>-148.05224978064399</c:v>
                </c:pt>
                <c:pt idx="783">
                  <c:v>-148.24157490824101</c:v>
                </c:pt>
                <c:pt idx="784">
                  <c:v>-148.43090003583799</c:v>
                </c:pt>
                <c:pt idx="785">
                  <c:v>-148.62022516343399</c:v>
                </c:pt>
                <c:pt idx="786">
                  <c:v>-148.809550291031</c:v>
                </c:pt>
                <c:pt idx="787">
                  <c:v>-148.99887541862799</c:v>
                </c:pt>
                <c:pt idx="788">
                  <c:v>-149.188200546225</c:v>
                </c:pt>
                <c:pt idx="789">
                  <c:v>-149.377525673821</c:v>
                </c:pt>
                <c:pt idx="790">
                  <c:v>-149.56685080141801</c:v>
                </c:pt>
                <c:pt idx="791">
                  <c:v>-149.756175929015</c:v>
                </c:pt>
                <c:pt idx="792">
                  <c:v>-149.94550105661199</c:v>
                </c:pt>
                <c:pt idx="793">
                  <c:v>-150.13482618420801</c:v>
                </c:pt>
                <c:pt idx="794">
                  <c:v>-150.324151311805</c:v>
                </c:pt>
                <c:pt idx="795">
                  <c:v>-150.51347643940201</c:v>
                </c:pt>
                <c:pt idx="796">
                  <c:v>-150.70280156699801</c:v>
                </c:pt>
                <c:pt idx="797">
                  <c:v>-150.89212669459499</c:v>
                </c:pt>
                <c:pt idx="798">
                  <c:v>-151.08145182219201</c:v>
                </c:pt>
                <c:pt idx="799">
                  <c:v>-151.270776949789</c:v>
                </c:pt>
                <c:pt idx="800">
                  <c:v>-151.46010207738499</c:v>
                </c:pt>
                <c:pt idx="801">
                  <c:v>-151.649427204982</c:v>
                </c:pt>
                <c:pt idx="802">
                  <c:v>-151.83875233257899</c:v>
                </c:pt>
                <c:pt idx="803">
                  <c:v>-152.02807746017601</c:v>
                </c:pt>
                <c:pt idx="804">
                  <c:v>-152.217402587772</c:v>
                </c:pt>
                <c:pt idx="805">
                  <c:v>-152.40672771536899</c:v>
                </c:pt>
                <c:pt idx="806">
                  <c:v>-152.596052842966</c:v>
                </c:pt>
                <c:pt idx="807">
                  <c:v>-152.785377970562</c:v>
                </c:pt>
                <c:pt idx="808">
                  <c:v>-152.97470309815901</c:v>
                </c:pt>
                <c:pt idx="809">
                  <c:v>-153.164028225756</c:v>
                </c:pt>
                <c:pt idx="810">
                  <c:v>-153.35335335335299</c:v>
                </c:pt>
                <c:pt idx="811">
                  <c:v>-153.54267848094901</c:v>
                </c:pt>
                <c:pt idx="812">
                  <c:v>-153.73200360854599</c:v>
                </c:pt>
                <c:pt idx="813">
                  <c:v>-153.92132873614301</c:v>
                </c:pt>
                <c:pt idx="814">
                  <c:v>-154.11065386374</c:v>
                </c:pt>
                <c:pt idx="815">
                  <c:v>-154.29997899133599</c:v>
                </c:pt>
                <c:pt idx="816">
                  <c:v>-154.48930411893301</c:v>
                </c:pt>
                <c:pt idx="817">
                  <c:v>-154.67862924652999</c:v>
                </c:pt>
                <c:pt idx="818">
                  <c:v>-154.86795437412701</c:v>
                </c:pt>
                <c:pt idx="819">
                  <c:v>-155.057279501723</c:v>
                </c:pt>
                <c:pt idx="820">
                  <c:v>-155.24660462931999</c:v>
                </c:pt>
                <c:pt idx="821">
                  <c:v>-155.43592975691701</c:v>
                </c:pt>
                <c:pt idx="822">
                  <c:v>-155.625254884513</c:v>
                </c:pt>
                <c:pt idx="823">
                  <c:v>-155.81458001211001</c:v>
                </c:pt>
                <c:pt idx="824">
                  <c:v>-156.003905139707</c:v>
                </c:pt>
                <c:pt idx="825">
                  <c:v>-156.19323026730399</c:v>
                </c:pt>
                <c:pt idx="826">
                  <c:v>-156.38255539490001</c:v>
                </c:pt>
                <c:pt idx="827">
                  <c:v>-156.571880522497</c:v>
                </c:pt>
                <c:pt idx="828">
                  <c:v>-156.76120565009401</c:v>
                </c:pt>
                <c:pt idx="829">
                  <c:v>-156.950530777691</c:v>
                </c:pt>
                <c:pt idx="830">
                  <c:v>-157.13985590528699</c:v>
                </c:pt>
                <c:pt idx="831">
                  <c:v>-157.32918103288401</c:v>
                </c:pt>
                <c:pt idx="832">
                  <c:v>-157.518506160481</c:v>
                </c:pt>
                <c:pt idx="833">
                  <c:v>-157.70783128807801</c:v>
                </c:pt>
                <c:pt idx="834">
                  <c:v>-157.897156415674</c:v>
                </c:pt>
                <c:pt idx="835">
                  <c:v>-158.08648154327099</c:v>
                </c:pt>
                <c:pt idx="836">
                  <c:v>-158.27580667086801</c:v>
                </c:pt>
                <c:pt idx="837">
                  <c:v>-158.465131798464</c:v>
                </c:pt>
                <c:pt idx="838">
                  <c:v>-158.65445692606099</c:v>
                </c:pt>
                <c:pt idx="839">
                  <c:v>-158.843782053658</c:v>
                </c:pt>
                <c:pt idx="840">
                  <c:v>-159.03310718125499</c:v>
                </c:pt>
                <c:pt idx="841">
                  <c:v>-159.22243230885101</c:v>
                </c:pt>
                <c:pt idx="842">
                  <c:v>-159.411757436448</c:v>
                </c:pt>
                <c:pt idx="843">
                  <c:v>-159.60108256404499</c:v>
                </c:pt>
                <c:pt idx="844">
                  <c:v>-159.790407691642</c:v>
                </c:pt>
                <c:pt idx="845">
                  <c:v>-159.979732819238</c:v>
                </c:pt>
                <c:pt idx="846">
                  <c:v>-160.16905794683501</c:v>
                </c:pt>
                <c:pt idx="847">
                  <c:v>-160.358383074432</c:v>
                </c:pt>
                <c:pt idx="848">
                  <c:v>-160.54770820202799</c:v>
                </c:pt>
                <c:pt idx="849">
                  <c:v>-160.73703332962501</c:v>
                </c:pt>
                <c:pt idx="850">
                  <c:v>-160.92635845722199</c:v>
                </c:pt>
                <c:pt idx="851">
                  <c:v>-161.11568358481901</c:v>
                </c:pt>
                <c:pt idx="852">
                  <c:v>-161.305008712415</c:v>
                </c:pt>
                <c:pt idx="853">
                  <c:v>-161.49433384001199</c:v>
                </c:pt>
                <c:pt idx="854">
                  <c:v>-161.68365896760901</c:v>
                </c:pt>
                <c:pt idx="855">
                  <c:v>-161.87298409520599</c:v>
                </c:pt>
                <c:pt idx="856">
                  <c:v>-162.06230922280201</c:v>
                </c:pt>
                <c:pt idx="857">
                  <c:v>-162.251634350399</c:v>
                </c:pt>
                <c:pt idx="858">
                  <c:v>-162.44095947799599</c:v>
                </c:pt>
                <c:pt idx="859">
                  <c:v>-162.630284605593</c:v>
                </c:pt>
                <c:pt idx="860">
                  <c:v>-162.819609733189</c:v>
                </c:pt>
                <c:pt idx="861">
                  <c:v>-163.00893486078601</c:v>
                </c:pt>
                <c:pt idx="862">
                  <c:v>-163.198259988383</c:v>
                </c:pt>
                <c:pt idx="863">
                  <c:v>-163.38758511597899</c:v>
                </c:pt>
                <c:pt idx="864">
                  <c:v>-163.57691024357601</c:v>
                </c:pt>
                <c:pt idx="865">
                  <c:v>-163.766235371173</c:v>
                </c:pt>
                <c:pt idx="866">
                  <c:v>-163.95556049877001</c:v>
                </c:pt>
                <c:pt idx="867">
                  <c:v>-164.144885626366</c:v>
                </c:pt>
                <c:pt idx="868">
                  <c:v>-164.33421075396299</c:v>
                </c:pt>
                <c:pt idx="869">
                  <c:v>-164.52353588156001</c:v>
                </c:pt>
                <c:pt idx="870">
                  <c:v>-164.712861009157</c:v>
                </c:pt>
                <c:pt idx="871">
                  <c:v>-164.90218613675299</c:v>
                </c:pt>
                <c:pt idx="872">
                  <c:v>-165.09151126435</c:v>
                </c:pt>
                <c:pt idx="873">
                  <c:v>-165.28083639194699</c:v>
                </c:pt>
                <c:pt idx="874">
                  <c:v>-165.47016151954401</c:v>
                </c:pt>
                <c:pt idx="875">
                  <c:v>-165.65948664714</c:v>
                </c:pt>
                <c:pt idx="876">
                  <c:v>-165.84881177473699</c:v>
                </c:pt>
                <c:pt idx="877">
                  <c:v>-166.038136902334</c:v>
                </c:pt>
                <c:pt idx="878">
                  <c:v>-166.22746202993</c:v>
                </c:pt>
                <c:pt idx="879">
                  <c:v>-166.41678715752701</c:v>
                </c:pt>
                <c:pt idx="880">
                  <c:v>-166.606112285124</c:v>
                </c:pt>
                <c:pt idx="881">
                  <c:v>-166.79543741272099</c:v>
                </c:pt>
                <c:pt idx="882">
                  <c:v>-166.98476254031701</c:v>
                </c:pt>
                <c:pt idx="883">
                  <c:v>-167.17408766791399</c:v>
                </c:pt>
                <c:pt idx="884">
                  <c:v>-167.36341279551101</c:v>
                </c:pt>
                <c:pt idx="885">
                  <c:v>-167.552737923108</c:v>
                </c:pt>
                <c:pt idx="886">
                  <c:v>-167.74206305070399</c:v>
                </c:pt>
                <c:pt idx="887">
                  <c:v>-167.93138817830101</c:v>
                </c:pt>
                <c:pt idx="888">
                  <c:v>-168.12071330589799</c:v>
                </c:pt>
                <c:pt idx="889">
                  <c:v>-168.31003843349399</c:v>
                </c:pt>
                <c:pt idx="890">
                  <c:v>-168.499363561091</c:v>
                </c:pt>
                <c:pt idx="891">
                  <c:v>-168.68868868868799</c:v>
                </c:pt>
                <c:pt idx="892">
                  <c:v>-168.87801381628501</c:v>
                </c:pt>
                <c:pt idx="893">
                  <c:v>-169.067338943881</c:v>
                </c:pt>
                <c:pt idx="894">
                  <c:v>-169.25666407147801</c:v>
                </c:pt>
                <c:pt idx="895">
                  <c:v>-169.445989199075</c:v>
                </c:pt>
                <c:pt idx="896">
                  <c:v>-169.63531432667199</c:v>
                </c:pt>
                <c:pt idx="897">
                  <c:v>-169.82463945426801</c:v>
                </c:pt>
                <c:pt idx="898">
                  <c:v>-170.013964581865</c:v>
                </c:pt>
                <c:pt idx="899">
                  <c:v>-170.20328970946201</c:v>
                </c:pt>
                <c:pt idx="900">
                  <c:v>-170.392614837059</c:v>
                </c:pt>
                <c:pt idx="901">
                  <c:v>-170.58193996465499</c:v>
                </c:pt>
                <c:pt idx="902">
                  <c:v>-170.77126509225201</c:v>
                </c:pt>
                <c:pt idx="903">
                  <c:v>-170.960590219849</c:v>
                </c:pt>
                <c:pt idx="904">
                  <c:v>-171.14991534744499</c:v>
                </c:pt>
                <c:pt idx="905">
                  <c:v>-171.339240475042</c:v>
                </c:pt>
                <c:pt idx="906">
                  <c:v>-171.52856560263899</c:v>
                </c:pt>
                <c:pt idx="907">
                  <c:v>-171.71789073023601</c:v>
                </c:pt>
                <c:pt idx="908">
                  <c:v>-171.907215857832</c:v>
                </c:pt>
                <c:pt idx="909">
                  <c:v>-172.09654098542899</c:v>
                </c:pt>
                <c:pt idx="910">
                  <c:v>-172.285866113026</c:v>
                </c:pt>
                <c:pt idx="911">
                  <c:v>-172.47519124062299</c:v>
                </c:pt>
                <c:pt idx="912">
                  <c:v>-172.66451636821901</c:v>
                </c:pt>
                <c:pt idx="913">
                  <c:v>-172.853841495816</c:v>
                </c:pt>
                <c:pt idx="914">
                  <c:v>-173.04316662341299</c:v>
                </c:pt>
                <c:pt idx="915">
                  <c:v>-173.23249175101</c:v>
                </c:pt>
                <c:pt idx="916">
                  <c:v>-173.42181687860599</c:v>
                </c:pt>
                <c:pt idx="917">
                  <c:v>-173.61114200620301</c:v>
                </c:pt>
                <c:pt idx="918">
                  <c:v>-173.8004671338</c:v>
                </c:pt>
                <c:pt idx="919">
                  <c:v>-173.98979226139599</c:v>
                </c:pt>
                <c:pt idx="920">
                  <c:v>-174.17911738899301</c:v>
                </c:pt>
                <c:pt idx="921">
                  <c:v>-174.36844251658999</c:v>
                </c:pt>
                <c:pt idx="922">
                  <c:v>-174.55776764418701</c:v>
                </c:pt>
                <c:pt idx="923">
                  <c:v>-174.747092771783</c:v>
                </c:pt>
                <c:pt idx="924">
                  <c:v>-174.93641789937999</c:v>
                </c:pt>
                <c:pt idx="925">
                  <c:v>-175.12574302697701</c:v>
                </c:pt>
                <c:pt idx="926">
                  <c:v>-175.31506815457399</c:v>
                </c:pt>
                <c:pt idx="927">
                  <c:v>-175.50439328217001</c:v>
                </c:pt>
                <c:pt idx="928">
                  <c:v>-175.693718409767</c:v>
                </c:pt>
                <c:pt idx="929">
                  <c:v>-175.88304353736399</c:v>
                </c:pt>
                <c:pt idx="930">
                  <c:v>-176.07236866496001</c:v>
                </c:pt>
                <c:pt idx="931">
                  <c:v>-176.261693792557</c:v>
                </c:pt>
                <c:pt idx="932">
                  <c:v>-176.45101892015401</c:v>
                </c:pt>
                <c:pt idx="933">
                  <c:v>-176.640344047751</c:v>
                </c:pt>
                <c:pt idx="934">
                  <c:v>-176.82966917534699</c:v>
                </c:pt>
                <c:pt idx="935">
                  <c:v>-177.01899430294401</c:v>
                </c:pt>
                <c:pt idx="936">
                  <c:v>-177.208319430541</c:v>
                </c:pt>
                <c:pt idx="937">
                  <c:v>-177.39764455813801</c:v>
                </c:pt>
                <c:pt idx="938">
                  <c:v>-177.586969685734</c:v>
                </c:pt>
                <c:pt idx="939">
                  <c:v>-177.77629481333099</c:v>
                </c:pt>
                <c:pt idx="940">
                  <c:v>-177.96561994092801</c:v>
                </c:pt>
                <c:pt idx="941">
                  <c:v>-178.154945068525</c:v>
                </c:pt>
                <c:pt idx="942">
                  <c:v>-178.34427019612099</c:v>
                </c:pt>
                <c:pt idx="943">
                  <c:v>-178.533595323718</c:v>
                </c:pt>
                <c:pt idx="944">
                  <c:v>-178.72292045131499</c:v>
                </c:pt>
                <c:pt idx="945">
                  <c:v>-178.91224557891101</c:v>
                </c:pt>
                <c:pt idx="946">
                  <c:v>-179.101570706508</c:v>
                </c:pt>
                <c:pt idx="947">
                  <c:v>-179.29089583410499</c:v>
                </c:pt>
                <c:pt idx="948">
                  <c:v>-179.480220961702</c:v>
                </c:pt>
                <c:pt idx="949">
                  <c:v>-179.669546089298</c:v>
                </c:pt>
                <c:pt idx="950">
                  <c:v>-179.85887121689501</c:v>
                </c:pt>
                <c:pt idx="951">
                  <c:v>-180.048196344492</c:v>
                </c:pt>
                <c:pt idx="952">
                  <c:v>-180.23752147208901</c:v>
                </c:pt>
                <c:pt idx="953">
                  <c:v>-180.42684659968501</c:v>
                </c:pt>
                <c:pt idx="954">
                  <c:v>-180.61617172728199</c:v>
                </c:pt>
                <c:pt idx="955">
                  <c:v>-180.80549685487901</c:v>
                </c:pt>
                <c:pt idx="956">
                  <c:v>-180.994821982476</c:v>
                </c:pt>
                <c:pt idx="957">
                  <c:v>-181.18414711007199</c:v>
                </c:pt>
                <c:pt idx="958">
                  <c:v>-181.37347223766901</c:v>
                </c:pt>
                <c:pt idx="959">
                  <c:v>-181.56279736526599</c:v>
                </c:pt>
                <c:pt idx="960">
                  <c:v>-181.75212249286199</c:v>
                </c:pt>
                <c:pt idx="961">
                  <c:v>-181.941447620459</c:v>
                </c:pt>
                <c:pt idx="962">
                  <c:v>-182.13077274805599</c:v>
                </c:pt>
                <c:pt idx="963">
                  <c:v>-182.320097875653</c:v>
                </c:pt>
                <c:pt idx="964">
                  <c:v>-182.509423003249</c:v>
                </c:pt>
                <c:pt idx="965">
                  <c:v>-182.69874813084601</c:v>
                </c:pt>
                <c:pt idx="966">
                  <c:v>-182.888073258443</c:v>
                </c:pt>
                <c:pt idx="967">
                  <c:v>-183.07739838603999</c:v>
                </c:pt>
                <c:pt idx="968">
                  <c:v>-183.26672351363601</c:v>
                </c:pt>
                <c:pt idx="969">
                  <c:v>-183.456048641233</c:v>
                </c:pt>
                <c:pt idx="970">
                  <c:v>-183.64537376883001</c:v>
                </c:pt>
                <c:pt idx="971">
                  <c:v>-183.834698896426</c:v>
                </c:pt>
                <c:pt idx="972">
                  <c:v>-184.02402402402299</c:v>
                </c:pt>
                <c:pt idx="973">
                  <c:v>-184.21334915162001</c:v>
                </c:pt>
                <c:pt idx="974">
                  <c:v>-184.402674279217</c:v>
                </c:pt>
                <c:pt idx="975">
                  <c:v>-184.59199940681299</c:v>
                </c:pt>
                <c:pt idx="976">
                  <c:v>-184.78132453441</c:v>
                </c:pt>
                <c:pt idx="977">
                  <c:v>-184.97064966200699</c:v>
                </c:pt>
                <c:pt idx="978">
                  <c:v>-185.15997478960401</c:v>
                </c:pt>
                <c:pt idx="979">
                  <c:v>-185.3492999172</c:v>
                </c:pt>
                <c:pt idx="980">
                  <c:v>-185.53862504479699</c:v>
                </c:pt>
                <c:pt idx="981">
                  <c:v>-185.727950172394</c:v>
                </c:pt>
                <c:pt idx="982">
                  <c:v>-185.91727529999099</c:v>
                </c:pt>
                <c:pt idx="983">
                  <c:v>-186.10660042758701</c:v>
                </c:pt>
                <c:pt idx="984">
                  <c:v>-186.295925555184</c:v>
                </c:pt>
                <c:pt idx="985">
                  <c:v>-186.48525068278099</c:v>
                </c:pt>
                <c:pt idx="986">
                  <c:v>-186.67457581037701</c:v>
                </c:pt>
                <c:pt idx="987">
                  <c:v>-186.86390093797399</c:v>
                </c:pt>
                <c:pt idx="988">
                  <c:v>-187.05322606557101</c:v>
                </c:pt>
                <c:pt idx="989">
                  <c:v>-187.242551193168</c:v>
                </c:pt>
                <c:pt idx="990">
                  <c:v>-187.43187632076399</c:v>
                </c:pt>
                <c:pt idx="991">
                  <c:v>-187.62120144836101</c:v>
                </c:pt>
                <c:pt idx="992">
                  <c:v>-187.81052657595799</c:v>
                </c:pt>
                <c:pt idx="993">
                  <c:v>-187.99985170355501</c:v>
                </c:pt>
                <c:pt idx="994">
                  <c:v>-188.189176831151</c:v>
                </c:pt>
                <c:pt idx="995">
                  <c:v>-188.37850195874799</c:v>
                </c:pt>
                <c:pt idx="996">
                  <c:v>-188.56782708634501</c:v>
                </c:pt>
                <c:pt idx="997">
                  <c:v>-188.75715221394199</c:v>
                </c:pt>
                <c:pt idx="998">
                  <c:v>-188.94647734153801</c:v>
                </c:pt>
                <c:pt idx="999">
                  <c:v>-189.135802469135</c:v>
                </c:pt>
              </c:numCache>
            </c:numRef>
          </c:yVal>
          <c:smooth val="1"/>
          <c:extLst>
            <c:ext xmlns:c16="http://schemas.microsoft.com/office/drawing/2014/chart" uri="{C3380CC4-5D6E-409C-BE32-E72D297353CC}">
              <c16:uniqueId val="{00000000-3EC9-47AC-B48B-332E1A59154F}"/>
            </c:ext>
          </c:extLst>
        </c:ser>
        <c:dLbls>
          <c:showLegendKey val="0"/>
          <c:showVal val="0"/>
          <c:showCatName val="0"/>
          <c:showSerName val="0"/>
          <c:showPercent val="0"/>
          <c:showBubbleSize val="0"/>
        </c:dLbls>
        <c:axId val="709706128"/>
        <c:axId val="709698912"/>
      </c:scatterChart>
      <c:valAx>
        <c:axId val="7097061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Current Velocity (m/s)</a:t>
                </a:r>
              </a:p>
            </c:rich>
          </c:tx>
          <c:layout>
            <c:manualLayout>
              <c:xMode val="edge"/>
              <c:yMode val="edge"/>
              <c:x val="0.40030024284347643"/>
              <c:y val="0.8976617322834645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9698912"/>
        <c:crosses val="autoZero"/>
        <c:crossBetween val="midCat"/>
      </c:valAx>
      <c:valAx>
        <c:axId val="709698912"/>
        <c:scaling>
          <c:orientation val="minMax"/>
          <c:min val="-18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Water Depth, Z (m)</a:t>
                </a:r>
              </a:p>
            </c:rich>
          </c:tx>
          <c:layout>
            <c:manualLayout>
              <c:xMode val="edge"/>
              <c:yMode val="edge"/>
              <c:x val="2.3233817827152267E-2"/>
              <c:y val="0.2562061959828243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9706128"/>
        <c:crosses val="autoZero"/>
        <c:crossBetween val="midCat"/>
      </c:valAx>
      <c:spPr>
        <a:solidFill>
          <a:schemeClr val="lt1"/>
        </a:solidFill>
        <a:ln w="12700" cap="flat" cmpd="sng" algn="ctr">
          <a:solidFill>
            <a:schemeClr val="tx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t>
            </a:r>
          </a:p>
        </c:rich>
      </c:tx>
      <c:layout>
        <c:manualLayout>
          <c:xMode val="edge"/>
          <c:yMode val="edge"/>
          <c:x val="7.6063731470188498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55792138408734"/>
          <c:y val="2.5428331875182269E-2"/>
          <c:w val="0.77105344080510652"/>
          <c:h val="0.77880061867266603"/>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Sheet1!$I$8:$I$302</c:f>
              <c:numCache>
                <c:formatCode>0.0###</c:formatCode>
                <c:ptCount val="295"/>
                <c:pt idx="0">
                  <c:v>163.57526230752012</c:v>
                </c:pt>
                <c:pt idx="1">
                  <c:v>127.61399724313226</c:v>
                </c:pt>
                <c:pt idx="2">
                  <c:v>78.754254447197596</c:v>
                </c:pt>
                <c:pt idx="3">
                  <c:v>55.996792485758633</c:v>
                </c:pt>
                <c:pt idx="4">
                  <c:v>39.563658081337863</c:v>
                </c:pt>
                <c:pt idx="5">
                  <c:v>31.668914833776306</c:v>
                </c:pt>
                <c:pt idx="6">
                  <c:v>28.380645023247492</c:v>
                </c:pt>
                <c:pt idx="7">
                  <c:v>30.430445181628855</c:v>
                </c:pt>
                <c:pt idx="8">
                  <c:v>33.18010686718501</c:v>
                </c:pt>
                <c:pt idx="9">
                  <c:v>35.302665075498325</c:v>
                </c:pt>
                <c:pt idx="10">
                  <c:v>37.222619832109565</c:v>
                </c:pt>
                <c:pt idx="11">
                  <c:v>38.952445897277762</c:v>
                </c:pt>
                <c:pt idx="12">
                  <c:v>39.86358759141465</c:v>
                </c:pt>
                <c:pt idx="13">
                  <c:v>39.492623967454612</c:v>
                </c:pt>
                <c:pt idx="14">
                  <c:v>37.554033548667384</c:v>
                </c:pt>
                <c:pt idx="15">
                  <c:v>36.208022495561664</c:v>
                </c:pt>
                <c:pt idx="16">
                  <c:v>35.692914146009599</c:v>
                </c:pt>
                <c:pt idx="17">
                  <c:v>36.335414211565841</c:v>
                </c:pt>
                <c:pt idx="18">
                  <c:v>36.475512124980717</c:v>
                </c:pt>
                <c:pt idx="19">
                  <c:v>34.488546383775393</c:v>
                </c:pt>
                <c:pt idx="20">
                  <c:v>29.127641916207143</c:v>
                </c:pt>
                <c:pt idx="21">
                  <c:v>23.907119926292594</c:v>
                </c:pt>
                <c:pt idx="22">
                  <c:v>19.122632427921339</c:v>
                </c:pt>
                <c:pt idx="23">
                  <c:v>18.738579004698</c:v>
                </c:pt>
                <c:pt idx="24">
                  <c:v>19.031857134632094</c:v>
                </c:pt>
                <c:pt idx="25">
                  <c:v>18.465113095176914</c:v>
                </c:pt>
                <c:pt idx="26">
                  <c:v>17.020931531466385</c:v>
                </c:pt>
                <c:pt idx="27">
                  <c:v>14.88368677226576</c:v>
                </c:pt>
                <c:pt idx="28">
                  <c:v>14.721713712743753</c:v>
                </c:pt>
                <c:pt idx="29">
                  <c:v>16.117089392682978</c:v>
                </c:pt>
                <c:pt idx="30">
                  <c:v>17.550640563928905</c:v>
                </c:pt>
                <c:pt idx="31">
                  <c:v>18.644806380053868</c:v>
                </c:pt>
                <c:pt idx="32">
                  <c:v>20.323554718983921</c:v>
                </c:pt>
                <c:pt idx="33">
                  <c:v>23.163723482327899</c:v>
                </c:pt>
                <c:pt idx="34">
                  <c:v>26.950388687881237</c:v>
                </c:pt>
                <c:pt idx="35">
                  <c:v>28.926285760731339</c:v>
                </c:pt>
                <c:pt idx="36">
                  <c:v>33.560019470356195</c:v>
                </c:pt>
                <c:pt idx="37">
                  <c:v>29.041412375030951</c:v>
                </c:pt>
                <c:pt idx="38">
                  <c:v>25.496795163379481</c:v>
                </c:pt>
                <c:pt idx="39">
                  <c:v>26.096422110305109</c:v>
                </c:pt>
                <c:pt idx="40">
                  <c:v>26.400188079690864</c:v>
                </c:pt>
                <c:pt idx="41">
                  <c:v>26.337044581086815</c:v>
                </c:pt>
                <c:pt idx="42">
                  <c:v>26.527339953557309</c:v>
                </c:pt>
                <c:pt idx="43">
                  <c:v>26.776919395890459</c:v>
                </c:pt>
                <c:pt idx="44">
                  <c:v>26.232219374684824</c:v>
                </c:pt>
                <c:pt idx="45">
                  <c:v>24.93479371432327</c:v>
                </c:pt>
                <c:pt idx="46">
                  <c:v>23.519524357279398</c:v>
                </c:pt>
                <c:pt idx="47">
                  <c:v>24.850597010471997</c:v>
                </c:pt>
                <c:pt idx="48">
                  <c:v>27.150597269533829</c:v>
                </c:pt>
                <c:pt idx="49">
                  <c:v>31.593593453810101</c:v>
                </c:pt>
                <c:pt idx="50">
                  <c:v>36.813808142158294</c:v>
                </c:pt>
                <c:pt idx="51">
                  <c:v>41.963402332731874</c:v>
                </c:pt>
                <c:pt idx="52">
                  <c:v>48.460875157559983</c:v>
                </c:pt>
                <c:pt idx="53">
                  <c:v>56.22808932345864</c:v>
                </c:pt>
                <c:pt idx="54">
                  <c:v>55.476843596253218</c:v>
                </c:pt>
                <c:pt idx="55">
                  <c:v>52.154023804731032</c:v>
                </c:pt>
                <c:pt idx="56">
                  <c:v>48.881148757239096</c:v>
                </c:pt>
                <c:pt idx="57">
                  <c:v>45.834729510889595</c:v>
                </c:pt>
                <c:pt idx="58">
                  <c:v>42.23567789436494</c:v>
                </c:pt>
                <c:pt idx="59">
                  <c:v>38.733921276489603</c:v>
                </c:pt>
                <c:pt idx="60">
                  <c:v>37.621963073542005</c:v>
                </c:pt>
                <c:pt idx="61">
                  <c:v>38.013757671559802</c:v>
                </c:pt>
                <c:pt idx="62">
                  <c:v>37.857193977126684</c:v>
                </c:pt>
                <c:pt idx="63">
                  <c:v>39.069173101168332</c:v>
                </c:pt>
                <c:pt idx="64">
                  <c:v>38.741228829041773</c:v>
                </c:pt>
                <c:pt idx="65">
                  <c:v>37.040227438176217</c:v>
                </c:pt>
                <c:pt idx="66">
                  <c:v>33.860046640961414</c:v>
                </c:pt>
                <c:pt idx="67">
                  <c:v>33.672918508259109</c:v>
                </c:pt>
                <c:pt idx="68">
                  <c:v>35.101855783302597</c:v>
                </c:pt>
                <c:pt idx="69">
                  <c:v>36.472621839644027</c:v>
                </c:pt>
                <c:pt idx="70">
                  <c:v>40.421194481290193</c:v>
                </c:pt>
                <c:pt idx="71">
                  <c:v>44.443426973137839</c:v>
                </c:pt>
                <c:pt idx="72">
                  <c:v>44.019213157277733</c:v>
                </c:pt>
                <c:pt idx="73">
                  <c:v>39.776779826390332</c:v>
                </c:pt>
                <c:pt idx="74">
                  <c:v>35.495806890248424</c:v>
                </c:pt>
                <c:pt idx="75">
                  <c:v>34.220543941676659</c:v>
                </c:pt>
                <c:pt idx="76">
                  <c:v>33.060303349785897</c:v>
                </c:pt>
                <c:pt idx="77">
                  <c:v>31.914498973578333</c:v>
                </c:pt>
                <c:pt idx="78">
                  <c:v>32.025002770397933</c:v>
                </c:pt>
                <c:pt idx="79">
                  <c:v>32.218621656516149</c:v>
                </c:pt>
                <c:pt idx="80">
                  <c:v>31.986877967681604</c:v>
                </c:pt>
                <c:pt idx="81">
                  <c:v>31.209918875623369</c:v>
                </c:pt>
                <c:pt idx="82">
                  <c:v>30.658986780936221</c:v>
                </c:pt>
                <c:pt idx="83">
                  <c:v>29.541037545788669</c:v>
                </c:pt>
                <c:pt idx="84">
                  <c:v>29.678608996948583</c:v>
                </c:pt>
                <c:pt idx="85">
                  <c:v>30.898316840898318</c:v>
                </c:pt>
                <c:pt idx="86">
                  <c:v>32.905711195079583</c:v>
                </c:pt>
                <c:pt idx="87">
                  <c:v>34.36553145077815</c:v>
                </c:pt>
                <c:pt idx="88">
                  <c:v>35.774774323975812</c:v>
                </c:pt>
                <c:pt idx="89">
                  <c:v>31.2972085318757</c:v>
                </c:pt>
                <c:pt idx="90">
                  <c:v>26.684783702030305</c:v>
                </c:pt>
                <c:pt idx="91">
                  <c:v>22.882475153976092</c:v>
                </c:pt>
                <c:pt idx="92">
                  <c:v>20.128524936482403</c:v>
                </c:pt>
                <c:pt idx="93">
                  <c:v>17.830527525546842</c:v>
                </c:pt>
                <c:pt idx="94">
                  <c:v>16.927650441484484</c:v>
                </c:pt>
                <c:pt idx="95">
                  <c:v>15.592287665089424</c:v>
                </c:pt>
                <c:pt idx="96">
                  <c:v>13.873930441602054</c:v>
                </c:pt>
                <c:pt idx="97">
                  <c:v>14.601077548741278</c:v>
                </c:pt>
                <c:pt idx="98">
                  <c:v>14.515934888618848</c:v>
                </c:pt>
                <c:pt idx="99">
                  <c:v>13.976693843811054</c:v>
                </c:pt>
                <c:pt idx="100">
                  <c:v>13.086625682664698</c:v>
                </c:pt>
                <c:pt idx="101">
                  <c:v>14.049018748488637</c:v>
                </c:pt>
                <c:pt idx="102">
                  <c:v>15.682729190175833</c:v>
                </c:pt>
                <c:pt idx="103">
                  <c:v>17.025479472957933</c:v>
                </c:pt>
                <c:pt idx="104">
                  <c:v>18.282482492248867</c:v>
                </c:pt>
                <c:pt idx="105">
                  <c:v>21.09731039055422</c:v>
                </c:pt>
                <c:pt idx="106">
                  <c:v>18.882298761032764</c:v>
                </c:pt>
                <c:pt idx="107">
                  <c:v>19.896274995452387</c:v>
                </c:pt>
                <c:pt idx="108">
                  <c:v>18.324767389557966</c:v>
                </c:pt>
                <c:pt idx="109">
                  <c:v>16.90910815013882</c:v>
                </c:pt>
                <c:pt idx="110">
                  <c:v>15.638044912883357</c:v>
                </c:pt>
                <c:pt idx="111">
                  <c:v>14.241687029348995</c:v>
                </c:pt>
                <c:pt idx="112">
                  <c:v>14.865623166679226</c:v>
                </c:pt>
                <c:pt idx="113">
                  <c:v>15.255349910357255</c:v>
                </c:pt>
                <c:pt idx="114">
                  <c:v>15.394407496326458</c:v>
                </c:pt>
                <c:pt idx="115">
                  <c:v>14.676629075460431</c:v>
                </c:pt>
                <c:pt idx="116">
                  <c:v>13.113795390693147</c:v>
                </c:pt>
                <c:pt idx="117">
                  <c:v>12.087860160550662</c:v>
                </c:pt>
                <c:pt idx="118">
                  <c:v>11.928773143316086</c:v>
                </c:pt>
                <c:pt idx="119">
                  <c:v>12.187370225654004</c:v>
                </c:pt>
                <c:pt idx="120">
                  <c:v>12.193370366526741</c:v>
                </c:pt>
                <c:pt idx="121">
                  <c:v>15.257540709578645</c:v>
                </c:pt>
                <c:pt idx="122">
                  <c:v>19.393511922425358</c:v>
                </c:pt>
                <c:pt idx="123">
                  <c:v>17.475999358192269</c:v>
                </c:pt>
                <c:pt idx="124">
                  <c:v>18.103092445469766</c:v>
                </c:pt>
                <c:pt idx="125">
                  <c:v>13.623594673703186</c:v>
                </c:pt>
                <c:pt idx="126">
                  <c:v>11.413193951173431</c:v>
                </c:pt>
                <c:pt idx="127">
                  <c:v>11.442092345457306</c:v>
                </c:pt>
                <c:pt idx="128">
                  <c:v>10.854498899909832</c:v>
                </c:pt>
                <c:pt idx="129">
                  <c:v>10.031754679600336</c:v>
                </c:pt>
                <c:pt idx="130">
                  <c:v>10.118491950215349</c:v>
                </c:pt>
                <c:pt idx="131">
                  <c:v>10.27035884851559</c:v>
                </c:pt>
                <c:pt idx="132">
                  <c:v>9.8896138293774776</c:v>
                </c:pt>
                <c:pt idx="133">
                  <c:v>10.456627308494069</c:v>
                </c:pt>
                <c:pt idx="134">
                  <c:v>10.252468872162218</c:v>
                </c:pt>
                <c:pt idx="135">
                  <c:v>9.3049242796922762</c:v>
                </c:pt>
                <c:pt idx="136">
                  <c:v>10.802262166057266</c:v>
                </c:pt>
                <c:pt idx="137">
                  <c:v>12.760955898704163</c:v>
                </c:pt>
                <c:pt idx="138">
                  <c:v>14.349745763543595</c:v>
                </c:pt>
                <c:pt idx="139">
                  <c:v>16.139011266748565</c:v>
                </c:pt>
                <c:pt idx="140">
                  <c:v>18.4411417825483</c:v>
                </c:pt>
                <c:pt idx="141">
                  <c:v>19.244996786684549</c:v>
                </c:pt>
                <c:pt idx="142">
                  <c:v>14.658858767412319</c:v>
                </c:pt>
                <c:pt idx="143">
                  <c:v>11.523570763481851</c:v>
                </c:pt>
                <c:pt idx="144">
                  <c:v>9.9234773985223832</c:v>
                </c:pt>
                <c:pt idx="145">
                  <c:v>8.6002864888026398</c:v>
                </c:pt>
                <c:pt idx="146">
                  <c:v>8.6098421886603429</c:v>
                </c:pt>
                <c:pt idx="147">
                  <c:v>9.1474687732609308</c:v>
                </c:pt>
                <c:pt idx="148">
                  <c:v>9.61389307877654</c:v>
                </c:pt>
                <c:pt idx="149">
                  <c:v>9.2772094091363115</c:v>
                </c:pt>
                <c:pt idx="150">
                  <c:v>8.7197844139149865</c:v>
                </c:pt>
                <c:pt idx="151">
                  <c:v>7.9867658010488629</c:v>
                </c:pt>
                <c:pt idx="152">
                  <c:v>7.755654268364351</c:v>
                </c:pt>
                <c:pt idx="153">
                  <c:v>9.1546136215420137</c:v>
                </c:pt>
                <c:pt idx="154">
                  <c:v>9.9505854071029418</c:v>
                </c:pt>
                <c:pt idx="155">
                  <c:v>14.026197836164638</c:v>
                </c:pt>
                <c:pt idx="156">
                  <c:v>19.54536025802787</c:v>
                </c:pt>
                <c:pt idx="157">
                  <c:v>19.342470903158016</c:v>
                </c:pt>
                <c:pt idx="158">
                  <c:v>17.368684977299868</c:v>
                </c:pt>
                <c:pt idx="159">
                  <c:v>14.515554217086175</c:v>
                </c:pt>
                <c:pt idx="160">
                  <c:v>12.201711619920342</c:v>
                </c:pt>
                <c:pt idx="161">
                  <c:v>9.9345062103793058</c:v>
                </c:pt>
                <c:pt idx="162">
                  <c:v>9.484289375863586</c:v>
                </c:pt>
                <c:pt idx="163">
                  <c:v>9.4334233481959551</c:v>
                </c:pt>
                <c:pt idx="164">
                  <c:v>9.0748158119349061</c:v>
                </c:pt>
                <c:pt idx="165">
                  <c:v>8.8211997260554487</c:v>
                </c:pt>
                <c:pt idx="166">
                  <c:v>9.4126722997589916</c:v>
                </c:pt>
                <c:pt idx="167">
                  <c:v>9.0535212531806764</c:v>
                </c:pt>
                <c:pt idx="168">
                  <c:v>8.1585459509666673</c:v>
                </c:pt>
                <c:pt idx="169">
                  <c:v>8.3146922939111736</c:v>
                </c:pt>
                <c:pt idx="170">
                  <c:v>9.4304610833051772</c:v>
                </c:pt>
                <c:pt idx="171">
                  <c:v>10.408048354883514</c:v>
                </c:pt>
                <c:pt idx="172">
                  <c:v>11.963097315253256</c:v>
                </c:pt>
                <c:pt idx="173">
                  <c:v>16.186731207628974</c:v>
                </c:pt>
                <c:pt idx="174">
                  <c:v>16.792070278703267</c:v>
                </c:pt>
                <c:pt idx="175">
                  <c:v>18.925926276965768</c:v>
                </c:pt>
                <c:pt idx="176">
                  <c:v>15.219871395527475</c:v>
                </c:pt>
                <c:pt idx="177">
                  <c:v>12.34224582364674</c:v>
                </c:pt>
                <c:pt idx="178">
                  <c:v>10.568253410779056</c:v>
                </c:pt>
                <c:pt idx="179">
                  <c:v>9.8492000305058021</c:v>
                </c:pt>
                <c:pt idx="180">
                  <c:v>10.738428761415777</c:v>
                </c:pt>
                <c:pt idx="181">
                  <c:v>11.099506619147043</c:v>
                </c:pt>
                <c:pt idx="182">
                  <c:v>10.643280873302853</c:v>
                </c:pt>
                <c:pt idx="183">
                  <c:v>9.7910325847482227</c:v>
                </c:pt>
                <c:pt idx="184">
                  <c:v>9.3079585036759109</c:v>
                </c:pt>
                <c:pt idx="185">
                  <c:v>10.748770824160548</c:v>
                </c:pt>
                <c:pt idx="186">
                  <c:v>11.560890341134206</c:v>
                </c:pt>
                <c:pt idx="187">
                  <c:v>12.838903417464087</c:v>
                </c:pt>
                <c:pt idx="188">
                  <c:v>15.741313264931394</c:v>
                </c:pt>
                <c:pt idx="189">
                  <c:v>18.699034132073116</c:v>
                </c:pt>
                <c:pt idx="190">
                  <c:v>21.469410123502531</c:v>
                </c:pt>
                <c:pt idx="191">
                  <c:v>18.917052582263722</c:v>
                </c:pt>
                <c:pt idx="192">
                  <c:v>22.327813405341821</c:v>
                </c:pt>
                <c:pt idx="193">
                  <c:v>18.080617982719062</c:v>
                </c:pt>
                <c:pt idx="194">
                  <c:v>14.150514728301525</c:v>
                </c:pt>
                <c:pt idx="195">
                  <c:v>10.94497918392123</c:v>
                </c:pt>
                <c:pt idx="196">
                  <c:v>9.1817533372517222</c:v>
                </c:pt>
                <c:pt idx="197">
                  <c:v>7.65111094239849</c:v>
                </c:pt>
                <c:pt idx="198">
                  <c:v>8.9384463851653955</c:v>
                </c:pt>
                <c:pt idx="199">
                  <c:v>9.9606055836047087</c:v>
                </c:pt>
                <c:pt idx="200">
                  <c:v>10.104235415041485</c:v>
                </c:pt>
                <c:pt idx="201">
                  <c:v>9.4147896104737416</c:v>
                </c:pt>
                <c:pt idx="202">
                  <c:v>9.0812856118780836</c:v>
                </c:pt>
                <c:pt idx="203">
                  <c:v>9.5302641650996271</c:v>
                </c:pt>
                <c:pt idx="204">
                  <c:v>12.265183964433614</c:v>
                </c:pt>
                <c:pt idx="205">
                  <c:v>15.547519465841072</c:v>
                </c:pt>
                <c:pt idx="206">
                  <c:v>20.931554216985795</c:v>
                </c:pt>
                <c:pt idx="207">
                  <c:v>28.18200762156939</c:v>
                </c:pt>
                <c:pt idx="208">
                  <c:v>27.385729070758316</c:v>
                </c:pt>
                <c:pt idx="209">
                  <c:v>28.17800796372287</c:v>
                </c:pt>
                <c:pt idx="210">
                  <c:v>22.84670476412289</c:v>
                </c:pt>
                <c:pt idx="211">
                  <c:v>19.352045985389527</c:v>
                </c:pt>
                <c:pt idx="212">
                  <c:v>17.278360845990029</c:v>
                </c:pt>
                <c:pt idx="213">
                  <c:v>15.391634855833473</c:v>
                </c:pt>
                <c:pt idx="214">
                  <c:v>13.425874583021718</c:v>
                </c:pt>
                <c:pt idx="215">
                  <c:v>11.263639053159112</c:v>
                </c:pt>
                <c:pt idx="216">
                  <c:v>10.425611849612691</c:v>
                </c:pt>
                <c:pt idx="217">
                  <c:v>10.553876937678544</c:v>
                </c:pt>
                <c:pt idx="218">
                  <c:v>10.802053360411362</c:v>
                </c:pt>
                <c:pt idx="219">
                  <c:v>10.370073156145674</c:v>
                </c:pt>
                <c:pt idx="220">
                  <c:v>11.553177101295219</c:v>
                </c:pt>
                <c:pt idx="221">
                  <c:v>12.627167246108225</c:v>
                </c:pt>
                <c:pt idx="222">
                  <c:v>14.829098504153379</c:v>
                </c:pt>
                <c:pt idx="223">
                  <c:v>17.076085977447612</c:v>
                </c:pt>
                <c:pt idx="224">
                  <c:v>19.346017172648338</c:v>
                </c:pt>
                <c:pt idx="225">
                  <c:v>19.563953644560897</c:v>
                </c:pt>
                <c:pt idx="226">
                  <c:v>16.752178213241901</c:v>
                </c:pt>
                <c:pt idx="227">
                  <c:v>14.881336825537366</c:v>
                </c:pt>
                <c:pt idx="228">
                  <c:v>14.030395506953971</c:v>
                </c:pt>
                <c:pt idx="229">
                  <c:v>12.8475723292817</c:v>
                </c:pt>
                <c:pt idx="230">
                  <c:v>11.314097788951534</c:v>
                </c:pt>
                <c:pt idx="231">
                  <c:v>9.4610224089149106</c:v>
                </c:pt>
                <c:pt idx="232">
                  <c:v>7.352135152878124</c:v>
                </c:pt>
                <c:pt idx="233">
                  <c:v>7.3724825924713482</c:v>
                </c:pt>
                <c:pt idx="234">
                  <c:v>8.3217353347901906</c:v>
                </c:pt>
                <c:pt idx="235">
                  <c:v>8.2623502968262592</c:v>
                </c:pt>
                <c:pt idx="236">
                  <c:v>7.0702802526545367</c:v>
                </c:pt>
                <c:pt idx="237">
                  <c:v>6.7497386455034043</c:v>
                </c:pt>
                <c:pt idx="238">
                  <c:v>7.3820092547117255</c:v>
                </c:pt>
                <c:pt idx="239">
                  <c:v>9.0962324434609947</c:v>
                </c:pt>
                <c:pt idx="240">
                  <c:v>12.464552386952379</c:v>
                </c:pt>
                <c:pt idx="241">
                  <c:v>16.13221634632108</c:v>
                </c:pt>
                <c:pt idx="242">
                  <c:v>14.956947872337734</c:v>
                </c:pt>
                <c:pt idx="243">
                  <c:v>16.407601138976776</c:v>
                </c:pt>
                <c:pt idx="244">
                  <c:v>12.98374350785862</c:v>
                </c:pt>
                <c:pt idx="245">
                  <c:v>10.468969225698245</c:v>
                </c:pt>
                <c:pt idx="246">
                  <c:v>9.1013541945240455</c:v>
                </c:pt>
                <c:pt idx="247">
                  <c:v>8.12528574666797</c:v>
                </c:pt>
                <c:pt idx="248">
                  <c:v>7.9921669746365138</c:v>
                </c:pt>
                <c:pt idx="249">
                  <c:v>8.5263090050905266</c:v>
                </c:pt>
                <c:pt idx="250">
                  <c:v>8.2864013359914175</c:v>
                </c:pt>
                <c:pt idx="251">
                  <c:v>7.3684422220125239</c:v>
                </c:pt>
                <c:pt idx="252">
                  <c:v>6.9855247488386016</c:v>
                </c:pt>
                <c:pt idx="253">
                  <c:v>6.9375969117703962</c:v>
                </c:pt>
                <c:pt idx="254">
                  <c:v>6.594656019859177</c:v>
                </c:pt>
                <c:pt idx="255">
                  <c:v>7.6498905446564178</c:v>
                </c:pt>
                <c:pt idx="256">
                  <c:v>9.3427765094997106</c:v>
                </c:pt>
                <c:pt idx="257">
                  <c:v>11.648713899902317</c:v>
                </c:pt>
                <c:pt idx="258">
                  <c:v>14.763828408639846</c:v>
                </c:pt>
                <c:pt idx="259">
                  <c:v>16.257444203881157</c:v>
                </c:pt>
                <c:pt idx="260">
                  <c:v>17.469029591962876</c:v>
                </c:pt>
                <c:pt idx="261">
                  <c:v>13.895614078884426</c:v>
                </c:pt>
                <c:pt idx="262">
                  <c:v>10.536617127774146</c:v>
                </c:pt>
                <c:pt idx="263">
                  <c:v>7.8641540073369098</c:v>
                </c:pt>
                <c:pt idx="264">
                  <c:v>7.7549792825198249</c:v>
                </c:pt>
                <c:pt idx="265">
                  <c:v>7.3872548926312733</c:v>
                </c:pt>
                <c:pt idx="266">
                  <c:v>7.229710774013812</c:v>
                </c:pt>
                <c:pt idx="267">
                  <c:v>6.5975005550288248</c:v>
                </c:pt>
                <c:pt idx="268">
                  <c:v>6.6292864560952589</c:v>
                </c:pt>
                <c:pt idx="269">
                  <c:v>6.9408860636810097</c:v>
                </c:pt>
                <c:pt idx="270">
                  <c:v>7.450739985573045</c:v>
                </c:pt>
                <c:pt idx="271">
                  <c:v>9.7992119709081713</c:v>
                </c:pt>
                <c:pt idx="272">
                  <c:v>12.840347381055999</c:v>
                </c:pt>
                <c:pt idx="273">
                  <c:v>16.194534842708187</c:v>
                </c:pt>
                <c:pt idx="274">
                  <c:v>20.156608809561941</c:v>
                </c:pt>
                <c:pt idx="275">
                  <c:v>25.489399413114842</c:v>
                </c:pt>
                <c:pt idx="276">
                  <c:v>22.459160171822859</c:v>
                </c:pt>
                <c:pt idx="277">
                  <c:v>21.26936903111439</c:v>
                </c:pt>
                <c:pt idx="278">
                  <c:v>18.350019419634116</c:v>
                </c:pt>
                <c:pt idx="279">
                  <c:v>15.962990956724012</c:v>
                </c:pt>
                <c:pt idx="280">
                  <c:v>13.202244564250542</c:v>
                </c:pt>
                <c:pt idx="281">
                  <c:v>11.1321198591253</c:v>
                </c:pt>
                <c:pt idx="282">
                  <c:v>13.092812151973554</c:v>
                </c:pt>
                <c:pt idx="283">
                  <c:v>16.156740264519215</c:v>
                </c:pt>
                <c:pt idx="284">
                  <c:v>18.82902767558712</c:v>
                </c:pt>
                <c:pt idx="285">
                  <c:v>21.627656912148311</c:v>
                </c:pt>
                <c:pt idx="286">
                  <c:v>24.641185443097573</c:v>
                </c:pt>
                <c:pt idx="287">
                  <c:v>30.103450700292473</c:v>
                </c:pt>
                <c:pt idx="288">
                  <c:v>37.229709306877446</c:v>
                </c:pt>
                <c:pt idx="289">
                  <c:v>45.841827937070754</c:v>
                </c:pt>
                <c:pt idx="290">
                  <c:v>55.453966026381401</c:v>
                </c:pt>
                <c:pt idx="291">
                  <c:v>70.389476502448943</c:v>
                </c:pt>
                <c:pt idx="292">
                  <c:v>99.176712845080587</c:v>
                </c:pt>
                <c:pt idx="293">
                  <c:v>156.7578917325911</c:v>
                </c:pt>
                <c:pt idx="294">
                  <c:v>200.59371870483008</c:v>
                </c:pt>
              </c:numCache>
            </c:numRef>
          </c:yVal>
          <c:smooth val="1"/>
          <c:extLst>
            <c:ext xmlns:c16="http://schemas.microsoft.com/office/drawing/2014/chart" uri="{C3380CC4-5D6E-409C-BE32-E72D297353CC}">
              <c16:uniqueId val="{00000000-1682-4817-BB26-34C4C567E483}"/>
            </c:ext>
          </c:extLst>
        </c:ser>
        <c:ser>
          <c:idx val="1"/>
          <c:order val="1"/>
          <c:tx>
            <c:v>Case 2, Hs=2.40m</c:v>
          </c:tx>
          <c:spPr>
            <a:ln w="19050" cap="rnd">
              <a:solidFill>
                <a:srgbClr val="FF0000"/>
              </a:solidFill>
              <a:prstDash val="sysDash"/>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Sheet1!$J$8:$J$302</c:f>
              <c:numCache>
                <c:formatCode>0.0###</c:formatCode>
                <c:ptCount val="295"/>
                <c:pt idx="0">
                  <c:v>182.48555752662</c:v>
                </c:pt>
                <c:pt idx="1">
                  <c:v>144.93571091928925</c:v>
                </c:pt>
                <c:pt idx="2">
                  <c:v>86.822788425008497</c:v>
                </c:pt>
                <c:pt idx="3">
                  <c:v>58.098570872772363</c:v>
                </c:pt>
                <c:pt idx="4">
                  <c:v>40.774974747444645</c:v>
                </c:pt>
                <c:pt idx="5">
                  <c:v>31.349070156289173</c:v>
                </c:pt>
                <c:pt idx="6">
                  <c:v>29.443557206884847</c:v>
                </c:pt>
                <c:pt idx="7">
                  <c:v>32.664453881644732</c:v>
                </c:pt>
                <c:pt idx="8">
                  <c:v>36.98778137830999</c:v>
                </c:pt>
                <c:pt idx="9">
                  <c:v>41.642634029223196</c:v>
                </c:pt>
                <c:pt idx="10">
                  <c:v>44.559807003819252</c:v>
                </c:pt>
                <c:pt idx="11">
                  <c:v>46.163420615176392</c:v>
                </c:pt>
                <c:pt idx="12">
                  <c:v>46.606626727155792</c:v>
                </c:pt>
                <c:pt idx="13">
                  <c:v>45.905581703346421</c:v>
                </c:pt>
                <c:pt idx="14">
                  <c:v>44.135001624148124</c:v>
                </c:pt>
                <c:pt idx="15">
                  <c:v>41.894275013108071</c:v>
                </c:pt>
                <c:pt idx="16">
                  <c:v>38.826245159342413</c:v>
                </c:pt>
                <c:pt idx="17">
                  <c:v>35.921140475522591</c:v>
                </c:pt>
                <c:pt idx="18">
                  <c:v>32.648220143887301</c:v>
                </c:pt>
                <c:pt idx="19">
                  <c:v>28.197775889169407</c:v>
                </c:pt>
                <c:pt idx="20">
                  <c:v>26.152171869082625</c:v>
                </c:pt>
                <c:pt idx="21">
                  <c:v>23.931258628155973</c:v>
                </c:pt>
                <c:pt idx="22">
                  <c:v>21.583585195063449</c:v>
                </c:pt>
                <c:pt idx="23">
                  <c:v>19.081121186597766</c:v>
                </c:pt>
                <c:pt idx="24">
                  <c:v>16.507238663077061</c:v>
                </c:pt>
                <c:pt idx="25">
                  <c:v>16.041968475238317</c:v>
                </c:pt>
                <c:pt idx="26">
                  <c:v>15.588762261588501</c:v>
                </c:pt>
                <c:pt idx="27">
                  <c:v>15.150921259859512</c:v>
                </c:pt>
                <c:pt idx="28">
                  <c:v>16.478965432691311</c:v>
                </c:pt>
                <c:pt idx="29">
                  <c:v>18.805982705669201</c:v>
                </c:pt>
                <c:pt idx="30">
                  <c:v>20.998380055574806</c:v>
                </c:pt>
                <c:pt idx="31">
                  <c:v>23.146012646197565</c:v>
                </c:pt>
                <c:pt idx="32">
                  <c:v>25.255257812207144</c:v>
                </c:pt>
                <c:pt idx="33">
                  <c:v>27.466664500975636</c:v>
                </c:pt>
                <c:pt idx="34">
                  <c:v>29.618492078207808</c:v>
                </c:pt>
                <c:pt idx="35">
                  <c:v>29.92467546412859</c:v>
                </c:pt>
                <c:pt idx="36">
                  <c:v>31.718547930099323</c:v>
                </c:pt>
                <c:pt idx="37">
                  <c:v>30.262987021301214</c:v>
                </c:pt>
                <c:pt idx="38">
                  <c:v>28.938858476515513</c:v>
                </c:pt>
                <c:pt idx="39">
                  <c:v>27.574528896039563</c:v>
                </c:pt>
                <c:pt idx="40">
                  <c:v>26.469601388614194</c:v>
                </c:pt>
                <c:pt idx="41">
                  <c:v>26.709132072964174</c:v>
                </c:pt>
                <c:pt idx="42">
                  <c:v>26.80104434273867</c:v>
                </c:pt>
                <c:pt idx="43">
                  <c:v>26.425315230099056</c:v>
                </c:pt>
                <c:pt idx="44">
                  <c:v>25.673236504341119</c:v>
                </c:pt>
                <c:pt idx="45">
                  <c:v>25.713644987828626</c:v>
                </c:pt>
                <c:pt idx="46">
                  <c:v>25.710412806349098</c:v>
                </c:pt>
                <c:pt idx="47">
                  <c:v>27.050329413758586</c:v>
                </c:pt>
                <c:pt idx="48">
                  <c:v>29.387435683204394</c:v>
                </c:pt>
                <c:pt idx="49">
                  <c:v>32.863011599604867</c:v>
                </c:pt>
                <c:pt idx="50">
                  <c:v>37.447663347300889</c:v>
                </c:pt>
                <c:pt idx="51">
                  <c:v>43.303055948059104</c:v>
                </c:pt>
                <c:pt idx="52">
                  <c:v>50.440943382328946</c:v>
                </c:pt>
                <c:pt idx="53">
                  <c:v>54.130688565500812</c:v>
                </c:pt>
                <c:pt idx="54">
                  <c:v>51.457126195870011</c:v>
                </c:pt>
                <c:pt idx="55">
                  <c:v>46.968074477989148</c:v>
                </c:pt>
                <c:pt idx="56">
                  <c:v>43.463992834202514</c:v>
                </c:pt>
                <c:pt idx="57">
                  <c:v>39.922188192613397</c:v>
                </c:pt>
                <c:pt idx="58">
                  <c:v>36.830207734351404</c:v>
                </c:pt>
                <c:pt idx="59">
                  <c:v>36.799524755780915</c:v>
                </c:pt>
                <c:pt idx="60">
                  <c:v>37.450919317218919</c:v>
                </c:pt>
                <c:pt idx="61">
                  <c:v>37.370722052000154</c:v>
                </c:pt>
                <c:pt idx="62">
                  <c:v>37.642929712681209</c:v>
                </c:pt>
                <c:pt idx="63">
                  <c:v>37.592919918513267</c:v>
                </c:pt>
                <c:pt idx="64">
                  <c:v>36.463072165436664</c:v>
                </c:pt>
                <c:pt idx="65">
                  <c:v>34.668302544869896</c:v>
                </c:pt>
                <c:pt idx="66">
                  <c:v>33.912064923140598</c:v>
                </c:pt>
                <c:pt idx="67">
                  <c:v>34.295120338063555</c:v>
                </c:pt>
                <c:pt idx="68">
                  <c:v>35.897107419700141</c:v>
                </c:pt>
                <c:pt idx="69">
                  <c:v>37.430105889240863</c:v>
                </c:pt>
                <c:pt idx="70">
                  <c:v>38.387495829299212</c:v>
                </c:pt>
                <c:pt idx="71">
                  <c:v>41.633553356375735</c:v>
                </c:pt>
                <c:pt idx="72">
                  <c:v>43.395410879611461</c:v>
                </c:pt>
                <c:pt idx="73">
                  <c:v>42.158235320426364</c:v>
                </c:pt>
                <c:pt idx="74">
                  <c:v>38.064581677809301</c:v>
                </c:pt>
                <c:pt idx="75">
                  <c:v>34.192687042226694</c:v>
                </c:pt>
                <c:pt idx="76">
                  <c:v>30.370248100375328</c:v>
                </c:pt>
                <c:pt idx="77">
                  <c:v>29.351911787854505</c:v>
                </c:pt>
                <c:pt idx="78">
                  <c:v>28.706090150020412</c:v>
                </c:pt>
                <c:pt idx="79">
                  <c:v>27.801747248020575</c:v>
                </c:pt>
                <c:pt idx="80">
                  <c:v>27.154090444091722</c:v>
                </c:pt>
                <c:pt idx="81">
                  <c:v>26.445438766972945</c:v>
                </c:pt>
                <c:pt idx="82">
                  <c:v>25.657369010266315</c:v>
                </c:pt>
                <c:pt idx="83">
                  <c:v>25.181170529550858</c:v>
                </c:pt>
                <c:pt idx="84">
                  <c:v>24.273001927874805</c:v>
                </c:pt>
                <c:pt idx="85">
                  <c:v>24.550225107792052</c:v>
                </c:pt>
                <c:pt idx="86">
                  <c:v>24.861067899227262</c:v>
                </c:pt>
                <c:pt idx="87">
                  <c:v>25.38458892055052</c:v>
                </c:pt>
                <c:pt idx="88">
                  <c:v>26.415325328751472</c:v>
                </c:pt>
                <c:pt idx="89">
                  <c:v>22.546679846858982</c:v>
                </c:pt>
                <c:pt idx="90">
                  <c:v>21.983217385306865</c:v>
                </c:pt>
                <c:pt idx="91">
                  <c:v>19.365953162736446</c:v>
                </c:pt>
                <c:pt idx="92">
                  <c:v>17.13529505711152</c:v>
                </c:pt>
                <c:pt idx="93">
                  <c:v>14.799745299687396</c:v>
                </c:pt>
                <c:pt idx="94">
                  <c:v>13.124797514172723</c:v>
                </c:pt>
                <c:pt idx="95">
                  <c:v>11.793489083767534</c:v>
                </c:pt>
                <c:pt idx="96">
                  <c:v>10.848519562837652</c:v>
                </c:pt>
                <c:pt idx="97">
                  <c:v>9.6593036505952199</c:v>
                </c:pt>
                <c:pt idx="98">
                  <c:v>8.5341648128773517</c:v>
                </c:pt>
                <c:pt idx="99">
                  <c:v>9.2598008537930525</c:v>
                </c:pt>
                <c:pt idx="100">
                  <c:v>9.0946953701872637</c:v>
                </c:pt>
                <c:pt idx="101">
                  <c:v>9.1011096160741367</c:v>
                </c:pt>
                <c:pt idx="102">
                  <c:v>9.730194524592676</c:v>
                </c:pt>
                <c:pt idx="103">
                  <c:v>10.428740228915101</c:v>
                </c:pt>
                <c:pt idx="104">
                  <c:v>11.799159827334451</c:v>
                </c:pt>
                <c:pt idx="105">
                  <c:v>14.088376863856643</c:v>
                </c:pt>
                <c:pt idx="106">
                  <c:v>16.755687344791493</c:v>
                </c:pt>
                <c:pt idx="107">
                  <c:v>15.838207573054262</c:v>
                </c:pt>
                <c:pt idx="108">
                  <c:v>12.976317180574041</c:v>
                </c:pt>
                <c:pt idx="109">
                  <c:v>10.590841592057293</c:v>
                </c:pt>
                <c:pt idx="110">
                  <c:v>9.7043822937357795</c:v>
                </c:pt>
                <c:pt idx="111">
                  <c:v>9.6644907566312401</c:v>
                </c:pt>
                <c:pt idx="112">
                  <c:v>9.4182556737553949</c:v>
                </c:pt>
                <c:pt idx="113">
                  <c:v>9.8627787787210526</c:v>
                </c:pt>
                <c:pt idx="114">
                  <c:v>10.161712374166608</c:v>
                </c:pt>
                <c:pt idx="115">
                  <c:v>10.372620401779507</c:v>
                </c:pt>
                <c:pt idx="116">
                  <c:v>11.902618404769736</c:v>
                </c:pt>
                <c:pt idx="117">
                  <c:v>12.390725747803431</c:v>
                </c:pt>
                <c:pt idx="118">
                  <c:v>11.830400437145197</c:v>
                </c:pt>
                <c:pt idx="119">
                  <c:v>10.342249044044605</c:v>
                </c:pt>
                <c:pt idx="120">
                  <c:v>9.2641771452653057</c:v>
                </c:pt>
                <c:pt idx="121">
                  <c:v>11.557952784061209</c:v>
                </c:pt>
                <c:pt idx="122">
                  <c:v>14.10581814528711</c:v>
                </c:pt>
                <c:pt idx="123">
                  <c:v>14.45613153385654</c:v>
                </c:pt>
                <c:pt idx="124">
                  <c:v>14.825921529693211</c:v>
                </c:pt>
                <c:pt idx="125">
                  <c:v>12.176310699292863</c:v>
                </c:pt>
                <c:pt idx="126">
                  <c:v>11.076507057871538</c:v>
                </c:pt>
                <c:pt idx="127">
                  <c:v>10.823722025027124</c:v>
                </c:pt>
                <c:pt idx="128">
                  <c:v>10.487616999932845</c:v>
                </c:pt>
                <c:pt idx="129">
                  <c:v>9.976359814437032</c:v>
                </c:pt>
                <c:pt idx="130">
                  <c:v>9.7701210204775162</c:v>
                </c:pt>
                <c:pt idx="131">
                  <c:v>9.8671994657362809</c:v>
                </c:pt>
                <c:pt idx="132">
                  <c:v>9.4999657662519041</c:v>
                </c:pt>
                <c:pt idx="133">
                  <c:v>9.3854097608556479</c:v>
                </c:pt>
                <c:pt idx="134">
                  <c:v>9.2897503396602747</c:v>
                </c:pt>
                <c:pt idx="135">
                  <c:v>10.128285981047279</c:v>
                </c:pt>
                <c:pt idx="136">
                  <c:v>10.941813223528504</c:v>
                </c:pt>
                <c:pt idx="137">
                  <c:v>11.998408257317374</c:v>
                </c:pt>
                <c:pt idx="138">
                  <c:v>12.685284502258526</c:v>
                </c:pt>
                <c:pt idx="139">
                  <c:v>13.22081885714084</c:v>
                </c:pt>
                <c:pt idx="140">
                  <c:v>13.888221996092692</c:v>
                </c:pt>
                <c:pt idx="141">
                  <c:v>14.683913252402512</c:v>
                </c:pt>
                <c:pt idx="142">
                  <c:v>12.325509646245804</c:v>
                </c:pt>
                <c:pt idx="143">
                  <c:v>11.124442160366932</c:v>
                </c:pt>
                <c:pt idx="144">
                  <c:v>10.362885669456881</c:v>
                </c:pt>
                <c:pt idx="145">
                  <c:v>10.334332160930984</c:v>
                </c:pt>
                <c:pt idx="146">
                  <c:v>11.223030088334088</c:v>
                </c:pt>
                <c:pt idx="147">
                  <c:v>11.315137230514432</c:v>
                </c:pt>
                <c:pt idx="148">
                  <c:v>10.550259579856274</c:v>
                </c:pt>
                <c:pt idx="149">
                  <c:v>8.9758851254678866</c:v>
                </c:pt>
                <c:pt idx="150">
                  <c:v>8.3441029455784808</c:v>
                </c:pt>
                <c:pt idx="151">
                  <c:v>9.2817442370444745</c:v>
                </c:pt>
                <c:pt idx="152">
                  <c:v>9.7603339782082958</c:v>
                </c:pt>
                <c:pt idx="153">
                  <c:v>9.5094883372658483</c:v>
                </c:pt>
                <c:pt idx="154">
                  <c:v>8.5558712019560943</c:v>
                </c:pt>
                <c:pt idx="155">
                  <c:v>10.358534708728362</c:v>
                </c:pt>
                <c:pt idx="156">
                  <c:v>13.721323292886673</c:v>
                </c:pt>
                <c:pt idx="157">
                  <c:v>12.407008502871042</c:v>
                </c:pt>
                <c:pt idx="158">
                  <c:v>12.453341440642607</c:v>
                </c:pt>
                <c:pt idx="159">
                  <c:v>9.9190821262707765</c:v>
                </c:pt>
                <c:pt idx="160">
                  <c:v>9.2856229355161375</c:v>
                </c:pt>
                <c:pt idx="161">
                  <c:v>8.6671605058387122</c:v>
                </c:pt>
                <c:pt idx="162">
                  <c:v>7.5529623933053909</c:v>
                </c:pt>
                <c:pt idx="163">
                  <c:v>6.5712979184510951</c:v>
                </c:pt>
                <c:pt idx="164">
                  <c:v>6.9326453338669385</c:v>
                </c:pt>
                <c:pt idx="165">
                  <c:v>7.0979536070656808</c:v>
                </c:pt>
                <c:pt idx="166">
                  <c:v>7.0663615616969357</c:v>
                </c:pt>
                <c:pt idx="167">
                  <c:v>6.4859037056401618</c:v>
                </c:pt>
                <c:pt idx="168">
                  <c:v>7.196235267336899</c:v>
                </c:pt>
                <c:pt idx="169">
                  <c:v>7.6498356189152616</c:v>
                </c:pt>
                <c:pt idx="170">
                  <c:v>7.7506577368007976</c:v>
                </c:pt>
                <c:pt idx="171">
                  <c:v>8.4281920745202807</c:v>
                </c:pt>
                <c:pt idx="172">
                  <c:v>11.106643377946313</c:v>
                </c:pt>
                <c:pt idx="173">
                  <c:v>13.973764846860504</c:v>
                </c:pt>
                <c:pt idx="174">
                  <c:v>12.695344462991281</c:v>
                </c:pt>
                <c:pt idx="175">
                  <c:v>11.868569957913834</c:v>
                </c:pt>
                <c:pt idx="176">
                  <c:v>9.1285622440431329</c:v>
                </c:pt>
                <c:pt idx="177">
                  <c:v>7.0449182121355074</c:v>
                </c:pt>
                <c:pt idx="178">
                  <c:v>6.9341324064333945</c:v>
                </c:pt>
                <c:pt idx="179">
                  <c:v>7.5594278388841989</c:v>
                </c:pt>
                <c:pt idx="180">
                  <c:v>7.8855978799042505</c:v>
                </c:pt>
                <c:pt idx="181">
                  <c:v>7.7637814964158069</c:v>
                </c:pt>
                <c:pt idx="182">
                  <c:v>7.3852081254327056</c:v>
                </c:pt>
                <c:pt idx="183">
                  <c:v>7.07326931498402</c:v>
                </c:pt>
                <c:pt idx="184">
                  <c:v>7.4540754160414</c:v>
                </c:pt>
                <c:pt idx="185">
                  <c:v>7.3288252419061468</c:v>
                </c:pt>
                <c:pt idx="186">
                  <c:v>6.7331567608313927</c:v>
                </c:pt>
                <c:pt idx="187">
                  <c:v>6.4756835544543296</c:v>
                </c:pt>
                <c:pt idx="188">
                  <c:v>8.292670599682916</c:v>
                </c:pt>
                <c:pt idx="189">
                  <c:v>10.089992123234126</c:v>
                </c:pt>
                <c:pt idx="190">
                  <c:v>11.952618404529193</c:v>
                </c:pt>
                <c:pt idx="191">
                  <c:v>10.737944999588969</c:v>
                </c:pt>
                <c:pt idx="192">
                  <c:v>10.756106680192852</c:v>
                </c:pt>
                <c:pt idx="193">
                  <c:v>8.0632530135286302</c:v>
                </c:pt>
                <c:pt idx="194">
                  <c:v>7.0183443280387054</c:v>
                </c:pt>
                <c:pt idx="195">
                  <c:v>6.358279530167156</c:v>
                </c:pt>
                <c:pt idx="196">
                  <c:v>5.9912789974620067</c:v>
                </c:pt>
                <c:pt idx="197">
                  <c:v>6.5125601208826609</c:v>
                </c:pt>
                <c:pt idx="198">
                  <c:v>6.4896595726598543</c:v>
                </c:pt>
                <c:pt idx="199">
                  <c:v>6.283873268032373</c:v>
                </c:pt>
                <c:pt idx="200">
                  <c:v>5.7000416467043697</c:v>
                </c:pt>
                <c:pt idx="201">
                  <c:v>5.3040906962480907</c:v>
                </c:pt>
                <c:pt idx="202">
                  <c:v>5.3091058828359641</c:v>
                </c:pt>
                <c:pt idx="203">
                  <c:v>5.6818767696901444</c:v>
                </c:pt>
                <c:pt idx="204">
                  <c:v>6.5720785800236037</c:v>
                </c:pt>
                <c:pt idx="205">
                  <c:v>8.5866130218661638</c:v>
                </c:pt>
                <c:pt idx="206">
                  <c:v>10.739275966834997</c:v>
                </c:pt>
                <c:pt idx="207">
                  <c:v>13.907945973698142</c:v>
                </c:pt>
                <c:pt idx="208">
                  <c:v>14.994016887392052</c:v>
                </c:pt>
                <c:pt idx="209">
                  <c:v>14.602263506786747</c:v>
                </c:pt>
                <c:pt idx="210">
                  <c:v>11.464127010909737</c:v>
                </c:pt>
                <c:pt idx="211">
                  <c:v>10.106689096699119</c:v>
                </c:pt>
                <c:pt idx="212">
                  <c:v>9.3865074574014962</c:v>
                </c:pt>
                <c:pt idx="213">
                  <c:v>8.5134517947430606</c:v>
                </c:pt>
                <c:pt idx="214">
                  <c:v>7.7055386545873121</c:v>
                </c:pt>
                <c:pt idx="215">
                  <c:v>6.5632853870429972</c:v>
                </c:pt>
                <c:pt idx="216">
                  <c:v>7.6746337502824185</c:v>
                </c:pt>
                <c:pt idx="217">
                  <c:v>8.4720255138637786</c:v>
                </c:pt>
                <c:pt idx="218">
                  <c:v>8.8239973936147518</c:v>
                </c:pt>
                <c:pt idx="219">
                  <c:v>8.7281275713196571</c:v>
                </c:pt>
                <c:pt idx="220">
                  <c:v>8.9862509984624666</c:v>
                </c:pt>
                <c:pt idx="221">
                  <c:v>10.375016925502296</c:v>
                </c:pt>
                <c:pt idx="222">
                  <c:v>11.533961999757574</c:v>
                </c:pt>
                <c:pt idx="223">
                  <c:v>12.504905781344469</c:v>
                </c:pt>
                <c:pt idx="224">
                  <c:v>15.456235916937748</c:v>
                </c:pt>
                <c:pt idx="225">
                  <c:v>16.560373435707838</c:v>
                </c:pt>
                <c:pt idx="226">
                  <c:v>14.540154630655909</c:v>
                </c:pt>
                <c:pt idx="227">
                  <c:v>11.765441097703143</c:v>
                </c:pt>
                <c:pt idx="228">
                  <c:v>9.3630088767271715</c:v>
                </c:pt>
                <c:pt idx="229">
                  <c:v>8.2774160974301889</c:v>
                </c:pt>
                <c:pt idx="230">
                  <c:v>7.3107224921719718</c:v>
                </c:pt>
                <c:pt idx="231">
                  <c:v>7.1636606206586091</c:v>
                </c:pt>
                <c:pt idx="232">
                  <c:v>8.4228262132825176</c:v>
                </c:pt>
                <c:pt idx="233">
                  <c:v>9.08999525254427</c:v>
                </c:pt>
                <c:pt idx="234">
                  <c:v>9.0724486728920439</c:v>
                </c:pt>
                <c:pt idx="235">
                  <c:v>8.351285943454231</c:v>
                </c:pt>
                <c:pt idx="236">
                  <c:v>6.9821489316736907</c:v>
                </c:pt>
                <c:pt idx="237">
                  <c:v>5.20286971505094</c:v>
                </c:pt>
                <c:pt idx="238">
                  <c:v>5.3803842926492145</c:v>
                </c:pt>
                <c:pt idx="239">
                  <c:v>7.9065067155183799</c:v>
                </c:pt>
                <c:pt idx="240">
                  <c:v>10.87826522395388</c:v>
                </c:pt>
                <c:pt idx="241">
                  <c:v>14.68990904445012</c:v>
                </c:pt>
                <c:pt idx="242">
                  <c:v>14.353563681613176</c:v>
                </c:pt>
                <c:pt idx="243">
                  <c:v>16.789174421035348</c:v>
                </c:pt>
                <c:pt idx="244">
                  <c:v>13.626452551618559</c:v>
                </c:pt>
                <c:pt idx="245">
                  <c:v>10.813055318002707</c:v>
                </c:pt>
                <c:pt idx="246">
                  <c:v>8.2114608093677006</c:v>
                </c:pt>
                <c:pt idx="247">
                  <c:v>5.9238669820722727</c:v>
                </c:pt>
                <c:pt idx="248">
                  <c:v>4.7692287678702678</c:v>
                </c:pt>
                <c:pt idx="249">
                  <c:v>4.7836918889868771</c:v>
                </c:pt>
                <c:pt idx="250">
                  <c:v>4.7873891573334753</c:v>
                </c:pt>
                <c:pt idx="251">
                  <c:v>4.919730184749195</c:v>
                </c:pt>
                <c:pt idx="252">
                  <c:v>5.4227442279567981</c:v>
                </c:pt>
                <c:pt idx="253">
                  <c:v>5.7765850029335066</c:v>
                </c:pt>
                <c:pt idx="254">
                  <c:v>5.6491250938519286</c:v>
                </c:pt>
                <c:pt idx="255">
                  <c:v>6.2935630348573088</c:v>
                </c:pt>
                <c:pt idx="256">
                  <c:v>7.8831228942018505</c:v>
                </c:pt>
                <c:pt idx="257">
                  <c:v>10.169625849531506</c:v>
                </c:pt>
                <c:pt idx="258">
                  <c:v>13.962078775794176</c:v>
                </c:pt>
                <c:pt idx="259">
                  <c:v>12.297536058594822</c:v>
                </c:pt>
                <c:pt idx="260">
                  <c:v>13.768939739023955</c:v>
                </c:pt>
                <c:pt idx="261">
                  <c:v>11.107704853936392</c:v>
                </c:pt>
                <c:pt idx="262">
                  <c:v>8.8851225724758329</c:v>
                </c:pt>
                <c:pt idx="263">
                  <c:v>7.0125423670400702</c:v>
                </c:pt>
                <c:pt idx="264">
                  <c:v>5.6198705866271972</c:v>
                </c:pt>
                <c:pt idx="265">
                  <c:v>4.495659243828273</c:v>
                </c:pt>
                <c:pt idx="266">
                  <c:v>5.3690332485527401</c:v>
                </c:pt>
                <c:pt idx="267">
                  <c:v>6.4585389857949105</c:v>
                </c:pt>
                <c:pt idx="268">
                  <c:v>6.8642264363430021</c:v>
                </c:pt>
                <c:pt idx="269">
                  <c:v>6.3976205473820009</c:v>
                </c:pt>
                <c:pt idx="270">
                  <c:v>6.7366357663927827</c:v>
                </c:pt>
                <c:pt idx="271">
                  <c:v>7.7870690433637897</c:v>
                </c:pt>
                <c:pt idx="272">
                  <c:v>9.7532651131048844</c:v>
                </c:pt>
                <c:pt idx="273">
                  <c:v>12.002055678884643</c:v>
                </c:pt>
                <c:pt idx="274">
                  <c:v>14.7486068281078</c:v>
                </c:pt>
                <c:pt idx="275">
                  <c:v>18.220919535663679</c:v>
                </c:pt>
                <c:pt idx="276">
                  <c:v>18.469509934887096</c:v>
                </c:pt>
                <c:pt idx="277">
                  <c:v>19.725300498767449</c:v>
                </c:pt>
                <c:pt idx="278">
                  <c:v>15.109478330503826</c:v>
                </c:pt>
                <c:pt idx="279">
                  <c:v>10.974079339538747</c:v>
                </c:pt>
                <c:pt idx="280">
                  <c:v>8.379411662158688</c:v>
                </c:pt>
                <c:pt idx="281">
                  <c:v>10.326699270949884</c:v>
                </c:pt>
                <c:pt idx="282">
                  <c:v>14.167136609291436</c:v>
                </c:pt>
                <c:pt idx="283">
                  <c:v>17.523555433533286</c:v>
                </c:pt>
                <c:pt idx="284">
                  <c:v>20.43115183501093</c:v>
                </c:pt>
                <c:pt idx="285">
                  <c:v>22.992343495751594</c:v>
                </c:pt>
                <c:pt idx="286">
                  <c:v>25.521056843642977</c:v>
                </c:pt>
                <c:pt idx="287">
                  <c:v>28.928208308936636</c:v>
                </c:pt>
                <c:pt idx="288">
                  <c:v>35.152180161649476</c:v>
                </c:pt>
                <c:pt idx="289">
                  <c:v>42.523269990346222</c:v>
                </c:pt>
                <c:pt idx="290">
                  <c:v>54.424875075856335</c:v>
                </c:pt>
                <c:pt idx="291">
                  <c:v>69.984228804225722</c:v>
                </c:pt>
                <c:pt idx="292">
                  <c:v>97.838445708552612</c:v>
                </c:pt>
                <c:pt idx="293">
                  <c:v>150.8112443158106</c:v>
                </c:pt>
                <c:pt idx="294">
                  <c:v>198.02768271798632</c:v>
                </c:pt>
              </c:numCache>
            </c:numRef>
          </c:yVal>
          <c:smooth val="1"/>
          <c:extLst>
            <c:ext xmlns:c16="http://schemas.microsoft.com/office/drawing/2014/chart" uri="{C3380CC4-5D6E-409C-BE32-E72D297353CC}">
              <c16:uniqueId val="{00000001-1682-4817-BB26-34C4C567E483}"/>
            </c:ext>
          </c:extLst>
        </c:ser>
        <c:ser>
          <c:idx val="2"/>
          <c:order val="2"/>
          <c:tx>
            <c:v>Case 3, Hs=4.10m</c:v>
          </c:tx>
          <c:spPr>
            <a:ln w="25400" cap="rnd">
              <a:solidFill>
                <a:schemeClr val="accent6"/>
              </a:solidFill>
              <a:prstDash val="sysDot"/>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Sheet1!$K$8:$K$302</c:f>
              <c:numCache>
                <c:formatCode>0.0###</c:formatCode>
                <c:ptCount val="295"/>
                <c:pt idx="0">
                  <c:v>250.93943059240172</c:v>
                </c:pt>
                <c:pt idx="1">
                  <c:v>190.55850232516565</c:v>
                </c:pt>
                <c:pt idx="2">
                  <c:v>105.31476175609379</c:v>
                </c:pt>
                <c:pt idx="3">
                  <c:v>66.149309798013434</c:v>
                </c:pt>
                <c:pt idx="4">
                  <c:v>46.042171753191568</c:v>
                </c:pt>
                <c:pt idx="5">
                  <c:v>40.696256957558141</c:v>
                </c:pt>
                <c:pt idx="6">
                  <c:v>37.775830024860994</c:v>
                </c:pt>
                <c:pt idx="7">
                  <c:v>39.71609763634963</c:v>
                </c:pt>
                <c:pt idx="8">
                  <c:v>48.210247908664613</c:v>
                </c:pt>
                <c:pt idx="9">
                  <c:v>54.175140113874377</c:v>
                </c:pt>
                <c:pt idx="10">
                  <c:v>57.474285608855901</c:v>
                </c:pt>
                <c:pt idx="11">
                  <c:v>59.049159512909782</c:v>
                </c:pt>
                <c:pt idx="12">
                  <c:v>58.493476840279953</c:v>
                </c:pt>
                <c:pt idx="13">
                  <c:v>58.049042323320649</c:v>
                </c:pt>
                <c:pt idx="14">
                  <c:v>57.223825292168343</c:v>
                </c:pt>
                <c:pt idx="15">
                  <c:v>55.384311779090339</c:v>
                </c:pt>
                <c:pt idx="16">
                  <c:v>52.117943476903164</c:v>
                </c:pt>
                <c:pt idx="17">
                  <c:v>47.47662059600367</c:v>
                </c:pt>
                <c:pt idx="18">
                  <c:v>40.248577700289744</c:v>
                </c:pt>
                <c:pt idx="19">
                  <c:v>36.404782972570189</c:v>
                </c:pt>
                <c:pt idx="20">
                  <c:v>33.434404296828511</c:v>
                </c:pt>
                <c:pt idx="21">
                  <c:v>31.102246643996484</c:v>
                </c:pt>
                <c:pt idx="22">
                  <c:v>29.237908048708213</c:v>
                </c:pt>
                <c:pt idx="23">
                  <c:v>26.834681119300331</c:v>
                </c:pt>
                <c:pt idx="24">
                  <c:v>24.692620475950104</c:v>
                </c:pt>
                <c:pt idx="25">
                  <c:v>24.964390329035652</c:v>
                </c:pt>
                <c:pt idx="26">
                  <c:v>25.953688047654548</c:v>
                </c:pt>
                <c:pt idx="27">
                  <c:v>26.106439079183485</c:v>
                </c:pt>
                <c:pt idx="28">
                  <c:v>24.803298952075533</c:v>
                </c:pt>
                <c:pt idx="29">
                  <c:v>22.103107662034127</c:v>
                </c:pt>
                <c:pt idx="30">
                  <c:v>18.236536930825856</c:v>
                </c:pt>
                <c:pt idx="31">
                  <c:v>18.788098074909666</c:v>
                </c:pt>
                <c:pt idx="32">
                  <c:v>21.350883035256054</c:v>
                </c:pt>
                <c:pt idx="33">
                  <c:v>23.804770749319069</c:v>
                </c:pt>
                <c:pt idx="34">
                  <c:v>26.439969494368263</c:v>
                </c:pt>
                <c:pt idx="35">
                  <c:v>25.389857268823363</c:v>
                </c:pt>
                <c:pt idx="36">
                  <c:v>31.259483235432786</c:v>
                </c:pt>
                <c:pt idx="37">
                  <c:v>29.515318588585313</c:v>
                </c:pt>
                <c:pt idx="38">
                  <c:v>27.124159568542467</c:v>
                </c:pt>
                <c:pt idx="39">
                  <c:v>24.278044144815716</c:v>
                </c:pt>
                <c:pt idx="40">
                  <c:v>24.894464587289185</c:v>
                </c:pt>
                <c:pt idx="41">
                  <c:v>26.137417937743095</c:v>
                </c:pt>
                <c:pt idx="42">
                  <c:v>26.781070215066883</c:v>
                </c:pt>
                <c:pt idx="43">
                  <c:v>26.762846385696772</c:v>
                </c:pt>
                <c:pt idx="44">
                  <c:v>26.147951681183351</c:v>
                </c:pt>
                <c:pt idx="45">
                  <c:v>25.176479881529612</c:v>
                </c:pt>
                <c:pt idx="46">
                  <c:v>23.964419865750493</c:v>
                </c:pt>
                <c:pt idx="47">
                  <c:v>25.480288000029148</c:v>
                </c:pt>
                <c:pt idx="48">
                  <c:v>28.124262755278142</c:v>
                </c:pt>
                <c:pt idx="49">
                  <c:v>33.109555271740788</c:v>
                </c:pt>
                <c:pt idx="50">
                  <c:v>38.855946641197917</c:v>
                </c:pt>
                <c:pt idx="51">
                  <c:v>44.797499934554295</c:v>
                </c:pt>
                <c:pt idx="52">
                  <c:v>49.352899275082912</c:v>
                </c:pt>
                <c:pt idx="53">
                  <c:v>51.368249616097827</c:v>
                </c:pt>
                <c:pt idx="54">
                  <c:v>54.152497417337763</c:v>
                </c:pt>
                <c:pt idx="55">
                  <c:v>50.452661562201598</c:v>
                </c:pt>
                <c:pt idx="56">
                  <c:v>43.899368921924257</c:v>
                </c:pt>
                <c:pt idx="57">
                  <c:v>39.854805577685404</c:v>
                </c:pt>
                <c:pt idx="58">
                  <c:v>39.671798876608783</c:v>
                </c:pt>
                <c:pt idx="59">
                  <c:v>39.526471442710339</c:v>
                </c:pt>
                <c:pt idx="60">
                  <c:v>40.59846575312897</c:v>
                </c:pt>
                <c:pt idx="61">
                  <c:v>41.164662545560979</c:v>
                </c:pt>
                <c:pt idx="62">
                  <c:v>41.019427407236805</c:v>
                </c:pt>
                <c:pt idx="63">
                  <c:v>40.074928725964718</c:v>
                </c:pt>
                <c:pt idx="64">
                  <c:v>39.06309010263147</c:v>
                </c:pt>
                <c:pt idx="65">
                  <c:v>38.972208493180261</c:v>
                </c:pt>
                <c:pt idx="66">
                  <c:v>37.992405957219688</c:v>
                </c:pt>
                <c:pt idx="67">
                  <c:v>37.06541610142164</c:v>
                </c:pt>
                <c:pt idx="68">
                  <c:v>37.994600458904628</c:v>
                </c:pt>
                <c:pt idx="69">
                  <c:v>41.027771108495749</c:v>
                </c:pt>
                <c:pt idx="70">
                  <c:v>44.885070827008803</c:v>
                </c:pt>
                <c:pt idx="71">
                  <c:v>52.014662028412893</c:v>
                </c:pt>
                <c:pt idx="72">
                  <c:v>53.352114598953094</c:v>
                </c:pt>
                <c:pt idx="73">
                  <c:v>48.350278952040334</c:v>
                </c:pt>
                <c:pt idx="74">
                  <c:v>42.533980113541546</c:v>
                </c:pt>
                <c:pt idx="75">
                  <c:v>38.297679858949152</c:v>
                </c:pt>
                <c:pt idx="76">
                  <c:v>35.953306280078991</c:v>
                </c:pt>
                <c:pt idx="77">
                  <c:v>34.083360786463111</c:v>
                </c:pt>
                <c:pt idx="78">
                  <c:v>32.483308065692285</c:v>
                </c:pt>
                <c:pt idx="79">
                  <c:v>32.547252680185245</c:v>
                </c:pt>
                <c:pt idx="80">
                  <c:v>33.654334365256609</c:v>
                </c:pt>
                <c:pt idx="81">
                  <c:v>34.02632766969257</c:v>
                </c:pt>
                <c:pt idx="82">
                  <c:v>33.738981764041661</c:v>
                </c:pt>
                <c:pt idx="83">
                  <c:v>33.283961556064561</c:v>
                </c:pt>
                <c:pt idx="84">
                  <c:v>33.561364322781237</c:v>
                </c:pt>
                <c:pt idx="85">
                  <c:v>33.277564356835377</c:v>
                </c:pt>
                <c:pt idx="86">
                  <c:v>32.246234876670854</c:v>
                </c:pt>
                <c:pt idx="87">
                  <c:v>30.511291340138168</c:v>
                </c:pt>
                <c:pt idx="88">
                  <c:v>30.036867636855703</c:v>
                </c:pt>
                <c:pt idx="89">
                  <c:v>26.962501387838735</c:v>
                </c:pt>
                <c:pt idx="90">
                  <c:v>25.513388115535111</c:v>
                </c:pt>
                <c:pt idx="91">
                  <c:v>21.911632723432469</c:v>
                </c:pt>
                <c:pt idx="92">
                  <c:v>18.953547988536776</c:v>
                </c:pt>
                <c:pt idx="93">
                  <c:v>17.183997896092571</c:v>
                </c:pt>
                <c:pt idx="94">
                  <c:v>15.790802741050591</c:v>
                </c:pt>
                <c:pt idx="95">
                  <c:v>14.817940563839425</c:v>
                </c:pt>
                <c:pt idx="96">
                  <c:v>13.764647701220813</c:v>
                </c:pt>
                <c:pt idx="97">
                  <c:v>12.801203483823766</c:v>
                </c:pt>
                <c:pt idx="98">
                  <c:v>11.672598336486331</c:v>
                </c:pt>
                <c:pt idx="99">
                  <c:v>11.385178221498371</c:v>
                </c:pt>
                <c:pt idx="100">
                  <c:v>11.533677367928163</c:v>
                </c:pt>
                <c:pt idx="101">
                  <c:v>12.790396314177407</c:v>
                </c:pt>
                <c:pt idx="102">
                  <c:v>15.365411161069664</c:v>
                </c:pt>
                <c:pt idx="103">
                  <c:v>17.921915997735642</c:v>
                </c:pt>
                <c:pt idx="104">
                  <c:v>21.791899131071709</c:v>
                </c:pt>
                <c:pt idx="105">
                  <c:v>25.551907494781961</c:v>
                </c:pt>
                <c:pt idx="106">
                  <c:v>22.927887913913533</c:v>
                </c:pt>
                <c:pt idx="107">
                  <c:v>18.740583652900295</c:v>
                </c:pt>
                <c:pt idx="108">
                  <c:v>14.726533771791923</c:v>
                </c:pt>
                <c:pt idx="109">
                  <c:v>11.658545127856042</c:v>
                </c:pt>
                <c:pt idx="110">
                  <c:v>10.775646666820643</c:v>
                </c:pt>
                <c:pt idx="111">
                  <c:v>10.198239913403244</c:v>
                </c:pt>
                <c:pt idx="112">
                  <c:v>12.470616312730929</c:v>
                </c:pt>
                <c:pt idx="113">
                  <c:v>14.115786111804306</c:v>
                </c:pt>
                <c:pt idx="114">
                  <c:v>14.852174715105699</c:v>
                </c:pt>
                <c:pt idx="115">
                  <c:v>14.394382409916298</c:v>
                </c:pt>
                <c:pt idx="116">
                  <c:v>13.295731739853153</c:v>
                </c:pt>
                <c:pt idx="117">
                  <c:v>15.011117276518229</c:v>
                </c:pt>
                <c:pt idx="118">
                  <c:v>16.840232671563506</c:v>
                </c:pt>
                <c:pt idx="119">
                  <c:v>18.750302906333232</c:v>
                </c:pt>
                <c:pt idx="120">
                  <c:v>21.3529533718423</c:v>
                </c:pt>
                <c:pt idx="121">
                  <c:v>24.125849539346898</c:v>
                </c:pt>
                <c:pt idx="122">
                  <c:v>27.018834977936116</c:v>
                </c:pt>
                <c:pt idx="123">
                  <c:v>21.979401886475088</c:v>
                </c:pt>
                <c:pt idx="124">
                  <c:v>18.376600257213514</c:v>
                </c:pt>
                <c:pt idx="125">
                  <c:v>14.504815173976153</c:v>
                </c:pt>
                <c:pt idx="126">
                  <c:v>12.155028577054852</c:v>
                </c:pt>
                <c:pt idx="127">
                  <c:v>10.334515106455232</c:v>
                </c:pt>
                <c:pt idx="128">
                  <c:v>10.286217866145895</c:v>
                </c:pt>
                <c:pt idx="129">
                  <c:v>12.119848255576448</c:v>
                </c:pt>
                <c:pt idx="130">
                  <c:v>13.04176425408717</c:v>
                </c:pt>
                <c:pt idx="131">
                  <c:v>13.207489512131485</c:v>
                </c:pt>
                <c:pt idx="132">
                  <c:v>12.635337141103591</c:v>
                </c:pt>
                <c:pt idx="133">
                  <c:v>13.037925038760303</c:v>
                </c:pt>
                <c:pt idx="134">
                  <c:v>13.941546858512902</c:v>
                </c:pt>
                <c:pt idx="135">
                  <c:v>14.642336727973165</c:v>
                </c:pt>
                <c:pt idx="136">
                  <c:v>15.441804375011424</c:v>
                </c:pt>
                <c:pt idx="137">
                  <c:v>16.023401027514936</c:v>
                </c:pt>
                <c:pt idx="138">
                  <c:v>15.516933836467471</c:v>
                </c:pt>
                <c:pt idx="139">
                  <c:v>17.660072408910477</c:v>
                </c:pt>
                <c:pt idx="140">
                  <c:v>17.87564124426855</c:v>
                </c:pt>
                <c:pt idx="141">
                  <c:v>20.049059530586888</c:v>
                </c:pt>
                <c:pt idx="142">
                  <c:v>16.378191635640352</c:v>
                </c:pt>
                <c:pt idx="143">
                  <c:v>13.12073845777706</c:v>
                </c:pt>
                <c:pt idx="144">
                  <c:v>10.278869999228377</c:v>
                </c:pt>
                <c:pt idx="145">
                  <c:v>10.858361438970071</c:v>
                </c:pt>
                <c:pt idx="146">
                  <c:v>11.556129381151882</c:v>
                </c:pt>
                <c:pt idx="147">
                  <c:v>12.272305661764779</c:v>
                </c:pt>
                <c:pt idx="148">
                  <c:v>12.476020647751072</c:v>
                </c:pt>
                <c:pt idx="149">
                  <c:v>11.594182354681651</c:v>
                </c:pt>
                <c:pt idx="150">
                  <c:v>9.9373017176078964</c:v>
                </c:pt>
                <c:pt idx="151">
                  <c:v>9.5011582165981956</c:v>
                </c:pt>
                <c:pt idx="152">
                  <c:v>10.176581277813128</c:v>
                </c:pt>
                <c:pt idx="153">
                  <c:v>10.788933819883603</c:v>
                </c:pt>
                <c:pt idx="154">
                  <c:v>12.483722060384371</c:v>
                </c:pt>
                <c:pt idx="155">
                  <c:v>15.952743704950933</c:v>
                </c:pt>
                <c:pt idx="156">
                  <c:v>21.775274881479319</c:v>
                </c:pt>
                <c:pt idx="157">
                  <c:v>23.247463537568404</c:v>
                </c:pt>
                <c:pt idx="158">
                  <c:v>19.046608636015051</c:v>
                </c:pt>
                <c:pt idx="159">
                  <c:v>15.04162952712311</c:v>
                </c:pt>
                <c:pt idx="160">
                  <c:v>12.84369785043779</c:v>
                </c:pt>
                <c:pt idx="161">
                  <c:v>11.193566200144913</c:v>
                </c:pt>
                <c:pt idx="162">
                  <c:v>9.6546374044889092</c:v>
                </c:pt>
                <c:pt idx="163">
                  <c:v>9.0786446662577713</c:v>
                </c:pt>
                <c:pt idx="164">
                  <c:v>9.1775819038246453</c:v>
                </c:pt>
                <c:pt idx="165">
                  <c:v>9.6925052812857455</c:v>
                </c:pt>
                <c:pt idx="166">
                  <c:v>10.763608316736017</c:v>
                </c:pt>
                <c:pt idx="167">
                  <c:v>11.158602792343549</c:v>
                </c:pt>
                <c:pt idx="168">
                  <c:v>10.870343840757808</c:v>
                </c:pt>
                <c:pt idx="169">
                  <c:v>10.349223984648473</c:v>
                </c:pt>
                <c:pt idx="170">
                  <c:v>10.0895876575751</c:v>
                </c:pt>
                <c:pt idx="171">
                  <c:v>11.984065294566689</c:v>
                </c:pt>
                <c:pt idx="172">
                  <c:v>13.884998441773311</c:v>
                </c:pt>
                <c:pt idx="173">
                  <c:v>17.346792792761001</c:v>
                </c:pt>
                <c:pt idx="174">
                  <c:v>19.626065496229323</c:v>
                </c:pt>
                <c:pt idx="175">
                  <c:v>17.616574020811573</c:v>
                </c:pt>
                <c:pt idx="176">
                  <c:v>13.742116709932008</c:v>
                </c:pt>
                <c:pt idx="177">
                  <c:v>10.928269530857804</c:v>
                </c:pt>
                <c:pt idx="178">
                  <c:v>9.2395689386253732</c:v>
                </c:pt>
                <c:pt idx="179">
                  <c:v>8.4975744959462389</c:v>
                </c:pt>
                <c:pt idx="180">
                  <c:v>9.1946740786973145</c:v>
                </c:pt>
                <c:pt idx="181">
                  <c:v>9.8125345530115347</c:v>
                </c:pt>
                <c:pt idx="182">
                  <c:v>9.7889619391410818</c:v>
                </c:pt>
                <c:pt idx="183">
                  <c:v>9.1679247078661881</c:v>
                </c:pt>
                <c:pt idx="184">
                  <c:v>8.4004687690917841</c:v>
                </c:pt>
                <c:pt idx="185">
                  <c:v>8.1770882303155137</c:v>
                </c:pt>
                <c:pt idx="186">
                  <c:v>8.7926825727252442</c:v>
                </c:pt>
                <c:pt idx="187">
                  <c:v>8.7656260717188612</c:v>
                </c:pt>
                <c:pt idx="188">
                  <c:v>8.9437085992539647</c:v>
                </c:pt>
                <c:pt idx="189">
                  <c:v>11.152484021953521</c:v>
                </c:pt>
                <c:pt idx="190">
                  <c:v>13.445179124415912</c:v>
                </c:pt>
                <c:pt idx="191">
                  <c:v>14.815512957229434</c:v>
                </c:pt>
                <c:pt idx="192">
                  <c:v>15.409880236988494</c:v>
                </c:pt>
                <c:pt idx="193">
                  <c:v>12.539567852130226</c:v>
                </c:pt>
                <c:pt idx="194">
                  <c:v>10.384831094163783</c:v>
                </c:pt>
                <c:pt idx="195">
                  <c:v>8.7097332458716856</c:v>
                </c:pt>
                <c:pt idx="196">
                  <c:v>8.3382418831632013</c:v>
                </c:pt>
                <c:pt idx="197">
                  <c:v>9.333197407972758</c:v>
                </c:pt>
                <c:pt idx="198">
                  <c:v>10.375200680456665</c:v>
                </c:pt>
                <c:pt idx="199">
                  <c:v>10.756609921399539</c:v>
                </c:pt>
                <c:pt idx="200">
                  <c:v>10.544626215606755</c:v>
                </c:pt>
                <c:pt idx="201">
                  <c:v>9.9955127206576666</c:v>
                </c:pt>
                <c:pt idx="202">
                  <c:v>8.949507280276519</c:v>
                </c:pt>
                <c:pt idx="203">
                  <c:v>8.1380640608931341</c:v>
                </c:pt>
                <c:pt idx="204">
                  <c:v>8.9306254309821629</c:v>
                </c:pt>
                <c:pt idx="205">
                  <c:v>10.837831290822365</c:v>
                </c:pt>
                <c:pt idx="206">
                  <c:v>13.408662957731629</c:v>
                </c:pt>
                <c:pt idx="207">
                  <c:v>16.330074961652365</c:v>
                </c:pt>
                <c:pt idx="208">
                  <c:v>17.651604907506805</c:v>
                </c:pt>
                <c:pt idx="209">
                  <c:v>19.794565171579812</c:v>
                </c:pt>
                <c:pt idx="210">
                  <c:v>15.885167693731049</c:v>
                </c:pt>
                <c:pt idx="211">
                  <c:v>12.032044973019325</c:v>
                </c:pt>
                <c:pt idx="212">
                  <c:v>11.130570962790342</c:v>
                </c:pt>
                <c:pt idx="213">
                  <c:v>10.947835462167836</c:v>
                </c:pt>
                <c:pt idx="214">
                  <c:v>11.082432887920259</c:v>
                </c:pt>
                <c:pt idx="215">
                  <c:v>11.141158603901584</c:v>
                </c:pt>
                <c:pt idx="216">
                  <c:v>10.918251409800448</c:v>
                </c:pt>
                <c:pt idx="217">
                  <c:v>10.599576797690593</c:v>
                </c:pt>
                <c:pt idx="218">
                  <c:v>10.970142636396108</c:v>
                </c:pt>
                <c:pt idx="219">
                  <c:v>12.034341291466662</c:v>
                </c:pt>
                <c:pt idx="220">
                  <c:v>12.460061971500197</c:v>
                </c:pt>
                <c:pt idx="221">
                  <c:v>12.331744387250829</c:v>
                </c:pt>
                <c:pt idx="222">
                  <c:v>12.468144239005902</c:v>
                </c:pt>
                <c:pt idx="223">
                  <c:v>13.761679590697128</c:v>
                </c:pt>
                <c:pt idx="224">
                  <c:v>14.904779062605829</c:v>
                </c:pt>
                <c:pt idx="225">
                  <c:v>15.853049093423502</c:v>
                </c:pt>
                <c:pt idx="226">
                  <c:v>15.689149598407516</c:v>
                </c:pt>
                <c:pt idx="227">
                  <c:v>14.102995222201951</c:v>
                </c:pt>
                <c:pt idx="228">
                  <c:v>12.447061603939609</c:v>
                </c:pt>
                <c:pt idx="229">
                  <c:v>11.001258970747315</c:v>
                </c:pt>
                <c:pt idx="230">
                  <c:v>9.7283316565050821</c:v>
                </c:pt>
                <c:pt idx="231">
                  <c:v>8.9804728856774449</c:v>
                </c:pt>
                <c:pt idx="232">
                  <c:v>8.4864370932575053</c:v>
                </c:pt>
                <c:pt idx="233">
                  <c:v>7.7207512846283572</c:v>
                </c:pt>
                <c:pt idx="234">
                  <c:v>7.2895509795980962</c:v>
                </c:pt>
                <c:pt idx="235">
                  <c:v>7.1750957987512303</c:v>
                </c:pt>
                <c:pt idx="236">
                  <c:v>7.249292932465889</c:v>
                </c:pt>
                <c:pt idx="237">
                  <c:v>8.052481146276417</c:v>
                </c:pt>
                <c:pt idx="238">
                  <c:v>9.2093991824943462</c:v>
                </c:pt>
                <c:pt idx="239">
                  <c:v>10.87674023958356</c:v>
                </c:pt>
                <c:pt idx="240">
                  <c:v>13.331371422364128</c:v>
                </c:pt>
                <c:pt idx="241">
                  <c:v>16.598638454134111</c:v>
                </c:pt>
                <c:pt idx="242">
                  <c:v>19.062045728757191</c:v>
                </c:pt>
                <c:pt idx="243">
                  <c:v>18.491468294098532</c:v>
                </c:pt>
                <c:pt idx="244">
                  <c:v>14.134450217774633</c:v>
                </c:pt>
                <c:pt idx="245">
                  <c:v>10.852757804028334</c:v>
                </c:pt>
                <c:pt idx="246">
                  <c:v>9.7026526961350452</c:v>
                </c:pt>
                <c:pt idx="247">
                  <c:v>8.6925265484580905</c:v>
                </c:pt>
                <c:pt idx="248">
                  <c:v>7.5865270702223633</c:v>
                </c:pt>
                <c:pt idx="249">
                  <c:v>6.5597252481349839</c:v>
                </c:pt>
                <c:pt idx="250">
                  <c:v>5.7411022591704155</c:v>
                </c:pt>
                <c:pt idx="251">
                  <c:v>7.0635639709011135</c:v>
                </c:pt>
                <c:pt idx="252">
                  <c:v>8.1014227894109254</c:v>
                </c:pt>
                <c:pt idx="253">
                  <c:v>8.51547399571729</c:v>
                </c:pt>
                <c:pt idx="254">
                  <c:v>8.6763001643827256</c:v>
                </c:pt>
                <c:pt idx="255">
                  <c:v>8.7892666019048882</c:v>
                </c:pt>
                <c:pt idx="256">
                  <c:v>9.6506004679184265</c:v>
                </c:pt>
                <c:pt idx="257">
                  <c:v>11.137012863685595</c:v>
                </c:pt>
                <c:pt idx="258">
                  <c:v>14.209842099955033</c:v>
                </c:pt>
                <c:pt idx="259">
                  <c:v>16.418137472424259</c:v>
                </c:pt>
                <c:pt idx="260">
                  <c:v>19.056974808414651</c:v>
                </c:pt>
                <c:pt idx="261">
                  <c:v>17.552476285577093</c:v>
                </c:pt>
                <c:pt idx="262">
                  <c:v>15.341563962235639</c:v>
                </c:pt>
                <c:pt idx="263">
                  <c:v>12.432727847966932</c:v>
                </c:pt>
                <c:pt idx="264">
                  <c:v>9.2490874421183342</c:v>
                </c:pt>
                <c:pt idx="265">
                  <c:v>6.7286447764887711</c:v>
                </c:pt>
                <c:pt idx="266">
                  <c:v>6.7726392531580313</c:v>
                </c:pt>
                <c:pt idx="267">
                  <c:v>6.6986542141354652</c:v>
                </c:pt>
                <c:pt idx="268">
                  <c:v>7.860429268450611</c:v>
                </c:pt>
                <c:pt idx="269">
                  <c:v>9.2353921172129247</c:v>
                </c:pt>
                <c:pt idx="270">
                  <c:v>10.662837252347527</c:v>
                </c:pt>
                <c:pt idx="271">
                  <c:v>13.634382103804855</c:v>
                </c:pt>
                <c:pt idx="272">
                  <c:v>16.284108889735343</c:v>
                </c:pt>
                <c:pt idx="273">
                  <c:v>19.5516742998573</c:v>
                </c:pt>
                <c:pt idx="274">
                  <c:v>23.07252216956417</c:v>
                </c:pt>
                <c:pt idx="275">
                  <c:v>28.199968738116151</c:v>
                </c:pt>
                <c:pt idx="276">
                  <c:v>20.922651378893324</c:v>
                </c:pt>
                <c:pt idx="277">
                  <c:v>21.990933839815622</c:v>
                </c:pt>
                <c:pt idx="278">
                  <c:v>18.032184852153229</c:v>
                </c:pt>
                <c:pt idx="279">
                  <c:v>13.87698949072362</c:v>
                </c:pt>
                <c:pt idx="280">
                  <c:v>17.885212275041958</c:v>
                </c:pt>
                <c:pt idx="281">
                  <c:v>21.622121003889415</c:v>
                </c:pt>
                <c:pt idx="282">
                  <c:v>24.309517753085021</c:v>
                </c:pt>
                <c:pt idx="283">
                  <c:v>26.504143555332778</c:v>
                </c:pt>
                <c:pt idx="284">
                  <c:v>28.326816221235831</c:v>
                </c:pt>
                <c:pt idx="285">
                  <c:v>31.346765878899419</c:v>
                </c:pt>
                <c:pt idx="286">
                  <c:v>34.675776057861157</c:v>
                </c:pt>
                <c:pt idx="287">
                  <c:v>36.89569456840097</c:v>
                </c:pt>
                <c:pt idx="288">
                  <c:v>42.016873432512028</c:v>
                </c:pt>
                <c:pt idx="289">
                  <c:v>46.507605932731884</c:v>
                </c:pt>
                <c:pt idx="290">
                  <c:v>52.378422064922972</c:v>
                </c:pt>
                <c:pt idx="291">
                  <c:v>70.612534302541832</c:v>
                </c:pt>
                <c:pt idx="292">
                  <c:v>111.29908310796941</c:v>
                </c:pt>
                <c:pt idx="293">
                  <c:v>186.42584790837697</c:v>
                </c:pt>
                <c:pt idx="294">
                  <c:v>237.66682345799049</c:v>
                </c:pt>
              </c:numCache>
            </c:numRef>
          </c:yVal>
          <c:smooth val="1"/>
          <c:extLst>
            <c:ext xmlns:c16="http://schemas.microsoft.com/office/drawing/2014/chart" uri="{C3380CC4-5D6E-409C-BE32-E72D297353CC}">
              <c16:uniqueId val="{00000002-1682-4817-BB26-34C4C567E483}"/>
            </c:ext>
          </c:extLst>
        </c:ser>
        <c:dLbls>
          <c:showLegendKey val="0"/>
          <c:showVal val="0"/>
          <c:showCatName val="0"/>
          <c:showSerName val="0"/>
          <c:showPercent val="0"/>
          <c:showBubbleSize val="0"/>
        </c:dLbls>
        <c:axId val="651425168"/>
        <c:axId val="651423528"/>
      </c:scatterChart>
      <c:valAx>
        <c:axId val="651425168"/>
        <c:scaling>
          <c:orientation val="minMax"/>
          <c:max val="100"/>
          <c:min val="5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layout>
            <c:manualLayout>
              <c:xMode val="edge"/>
              <c:yMode val="edge"/>
              <c:x val="0.41120034995625548"/>
              <c:y val="0.9203470399533392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51423528"/>
        <c:crosses val="autoZero"/>
        <c:crossBetween val="midCat"/>
      </c:valAx>
      <c:valAx>
        <c:axId val="651423528"/>
        <c:scaling>
          <c:orientation val="minMax"/>
          <c:max val="4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Bending Moment / kN.m </a:t>
                </a:r>
              </a:p>
            </c:rich>
          </c:tx>
          <c:layout>
            <c:manualLayout>
              <c:xMode val="edge"/>
              <c:yMode val="edge"/>
              <c:x val="3.2216682973799865E-3"/>
              <c:y val="7.449074074074074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51425168"/>
        <c:crosses val="autoZero"/>
        <c:crossBetween val="midCat"/>
      </c:valAx>
      <c:spPr>
        <a:noFill/>
        <a:ln>
          <a:solidFill>
            <a:schemeClr val="tx1"/>
          </a:solidFill>
        </a:ln>
        <a:effectLst/>
      </c:spPr>
    </c:plotArea>
    <c:legend>
      <c:legendPos val="r"/>
      <c:layout>
        <c:manualLayout>
          <c:xMode val="edge"/>
          <c:yMode val="edge"/>
          <c:x val="0.45204924032383281"/>
          <c:y val="0.19783464566929135"/>
          <c:w val="0.44349997670409541"/>
          <c:h val="0.19733960338291046"/>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a:t>
            </a:r>
          </a:p>
        </c:rich>
      </c:tx>
      <c:layout>
        <c:manualLayout>
          <c:xMode val="edge"/>
          <c:yMode val="edge"/>
          <c:x val="2.4456734030961279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94794400699913"/>
          <c:y val="2.5428331875182269E-2"/>
          <c:w val="0.7825484717636102"/>
          <c:h val="0.80008039535598596"/>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Sheet1!$N$8:$N$302</c:f>
              <c:numCache>
                <c:formatCode>0.0###</c:formatCode>
                <c:ptCount val="295"/>
                <c:pt idx="0">
                  <c:v>164.23337706668457</c:v>
                </c:pt>
                <c:pt idx="1">
                  <c:v>130.16318817862859</c:v>
                </c:pt>
                <c:pt idx="2">
                  <c:v>84.765513290647434</c:v>
                </c:pt>
                <c:pt idx="3">
                  <c:v>60.609497958294106</c:v>
                </c:pt>
                <c:pt idx="4">
                  <c:v>42.823189270165805</c:v>
                </c:pt>
                <c:pt idx="5">
                  <c:v>32.823906628823075</c:v>
                </c:pt>
                <c:pt idx="6">
                  <c:v>28.53221612690006</c:v>
                </c:pt>
                <c:pt idx="7">
                  <c:v>29.994210234775245</c:v>
                </c:pt>
                <c:pt idx="8">
                  <c:v>30.905297739944551</c:v>
                </c:pt>
                <c:pt idx="9">
                  <c:v>31.923693912650297</c:v>
                </c:pt>
                <c:pt idx="10">
                  <c:v>32.601270784164001</c:v>
                </c:pt>
                <c:pt idx="11">
                  <c:v>32.676886362317823</c:v>
                </c:pt>
                <c:pt idx="12">
                  <c:v>32.421311562142634</c:v>
                </c:pt>
                <c:pt idx="13">
                  <c:v>32.566234464784493</c:v>
                </c:pt>
                <c:pt idx="14">
                  <c:v>32.132563644474999</c:v>
                </c:pt>
                <c:pt idx="15">
                  <c:v>32.629096506232031</c:v>
                </c:pt>
                <c:pt idx="16">
                  <c:v>32.992712661336078</c:v>
                </c:pt>
                <c:pt idx="17">
                  <c:v>34.015646633219198</c:v>
                </c:pt>
                <c:pt idx="18">
                  <c:v>32.906263331716573</c:v>
                </c:pt>
                <c:pt idx="19">
                  <c:v>31.700237848704337</c:v>
                </c:pt>
                <c:pt idx="20">
                  <c:v>26.655376671731926</c:v>
                </c:pt>
                <c:pt idx="21">
                  <c:v>21.878331436586894</c:v>
                </c:pt>
                <c:pt idx="22">
                  <c:v>18.927438109477144</c:v>
                </c:pt>
                <c:pt idx="23">
                  <c:v>20.535396566308268</c:v>
                </c:pt>
                <c:pt idx="24">
                  <c:v>21.108385484559701</c:v>
                </c:pt>
                <c:pt idx="25">
                  <c:v>20.420618972410459</c:v>
                </c:pt>
                <c:pt idx="26">
                  <c:v>18.465502941794</c:v>
                </c:pt>
                <c:pt idx="27">
                  <c:v>16.032187237449346</c:v>
                </c:pt>
                <c:pt idx="28">
                  <c:v>14.588678813019467</c:v>
                </c:pt>
                <c:pt idx="29">
                  <c:v>15.890939985603612</c:v>
                </c:pt>
                <c:pt idx="30">
                  <c:v>16.921839468123345</c:v>
                </c:pt>
                <c:pt idx="31">
                  <c:v>17.654524973012343</c:v>
                </c:pt>
                <c:pt idx="32">
                  <c:v>18.655850617037462</c:v>
                </c:pt>
                <c:pt idx="33">
                  <c:v>20.526296187844842</c:v>
                </c:pt>
                <c:pt idx="34">
                  <c:v>23.784062222494633</c:v>
                </c:pt>
                <c:pt idx="35">
                  <c:v>24.933769383291018</c:v>
                </c:pt>
                <c:pt idx="36">
                  <c:v>25.273604336132603</c:v>
                </c:pt>
                <c:pt idx="37">
                  <c:v>26.810537248219703</c:v>
                </c:pt>
                <c:pt idx="38">
                  <c:v>27.653619428190098</c:v>
                </c:pt>
                <c:pt idx="39">
                  <c:v>27.634036195343253</c:v>
                </c:pt>
                <c:pt idx="40">
                  <c:v>27.294677459543067</c:v>
                </c:pt>
                <c:pt idx="41">
                  <c:v>26.428495982622266</c:v>
                </c:pt>
                <c:pt idx="42">
                  <c:v>26.762352552876209</c:v>
                </c:pt>
                <c:pt idx="43">
                  <c:v>26.460522790376682</c:v>
                </c:pt>
                <c:pt idx="44">
                  <c:v>25.11405932242911</c:v>
                </c:pt>
                <c:pt idx="45">
                  <c:v>23.619926159434055</c:v>
                </c:pt>
                <c:pt idx="46">
                  <c:v>23.22672033295445</c:v>
                </c:pt>
                <c:pt idx="47">
                  <c:v>24.457221357412447</c:v>
                </c:pt>
                <c:pt idx="48">
                  <c:v>27.169705736129224</c:v>
                </c:pt>
                <c:pt idx="49">
                  <c:v>31.36388135092735</c:v>
                </c:pt>
                <c:pt idx="50">
                  <c:v>35.502061673298556</c:v>
                </c:pt>
                <c:pt idx="51">
                  <c:v>39.456204891944793</c:v>
                </c:pt>
                <c:pt idx="52">
                  <c:v>43.821011859917462</c:v>
                </c:pt>
                <c:pt idx="53">
                  <c:v>48.185790948674004</c:v>
                </c:pt>
                <c:pt idx="54">
                  <c:v>46.182005687333564</c:v>
                </c:pt>
                <c:pt idx="55">
                  <c:v>44.723244453028819</c:v>
                </c:pt>
                <c:pt idx="56">
                  <c:v>39.816359869023309</c:v>
                </c:pt>
                <c:pt idx="57">
                  <c:v>35.387332293638316</c:v>
                </c:pt>
                <c:pt idx="58">
                  <c:v>31.807754748968058</c:v>
                </c:pt>
                <c:pt idx="59">
                  <c:v>29.756663718754851</c:v>
                </c:pt>
                <c:pt idx="60">
                  <c:v>29.338403458569964</c:v>
                </c:pt>
                <c:pt idx="61">
                  <c:v>30.177957984028254</c:v>
                </c:pt>
                <c:pt idx="62">
                  <c:v>30.233282372162353</c:v>
                </c:pt>
                <c:pt idx="63">
                  <c:v>30.449236535463388</c:v>
                </c:pt>
                <c:pt idx="64">
                  <c:v>29.975882465595948</c:v>
                </c:pt>
                <c:pt idx="65">
                  <c:v>29.339737398567689</c:v>
                </c:pt>
                <c:pt idx="66">
                  <c:v>27.97477260874086</c:v>
                </c:pt>
                <c:pt idx="67">
                  <c:v>27.168976100947063</c:v>
                </c:pt>
                <c:pt idx="68">
                  <c:v>28.32636919210892</c:v>
                </c:pt>
                <c:pt idx="69">
                  <c:v>29.68212546898415</c:v>
                </c:pt>
                <c:pt idx="70">
                  <c:v>32.036416127639185</c:v>
                </c:pt>
                <c:pt idx="71">
                  <c:v>37.598774243587386</c:v>
                </c:pt>
                <c:pt idx="72">
                  <c:v>37.081678213580865</c:v>
                </c:pt>
                <c:pt idx="73">
                  <c:v>33.67458007769411</c:v>
                </c:pt>
                <c:pt idx="74">
                  <c:v>31.377467830707307</c:v>
                </c:pt>
                <c:pt idx="75">
                  <c:v>29.76583012746871</c:v>
                </c:pt>
                <c:pt idx="76">
                  <c:v>29.238636338719303</c:v>
                </c:pt>
                <c:pt idx="77">
                  <c:v>30.076066773396423</c:v>
                </c:pt>
                <c:pt idx="78">
                  <c:v>31.550585963685943</c:v>
                </c:pt>
                <c:pt idx="79">
                  <c:v>35.676192468963315</c:v>
                </c:pt>
                <c:pt idx="80">
                  <c:v>38.155756850814953</c:v>
                </c:pt>
                <c:pt idx="81">
                  <c:v>38.752584515532419</c:v>
                </c:pt>
                <c:pt idx="82">
                  <c:v>37.511844379594713</c:v>
                </c:pt>
                <c:pt idx="83">
                  <c:v>35.808446788951926</c:v>
                </c:pt>
                <c:pt idx="84">
                  <c:v>32.961209616317952</c:v>
                </c:pt>
                <c:pt idx="85">
                  <c:v>29.921124865929549</c:v>
                </c:pt>
                <c:pt idx="86">
                  <c:v>28.992410995033644</c:v>
                </c:pt>
                <c:pt idx="87">
                  <c:v>31.940572305108088</c:v>
                </c:pt>
                <c:pt idx="88">
                  <c:v>35.637876763513013</c:v>
                </c:pt>
                <c:pt idx="89">
                  <c:v>34.497858513188852</c:v>
                </c:pt>
                <c:pt idx="90">
                  <c:v>34.317674166560209</c:v>
                </c:pt>
                <c:pt idx="91">
                  <c:v>30.917376348065442</c:v>
                </c:pt>
                <c:pt idx="92">
                  <c:v>27.86065704375595</c:v>
                </c:pt>
                <c:pt idx="93">
                  <c:v>26.542630483663832</c:v>
                </c:pt>
                <c:pt idx="94">
                  <c:v>27.378678619582804</c:v>
                </c:pt>
                <c:pt idx="95">
                  <c:v>29.754204193675541</c:v>
                </c:pt>
                <c:pt idx="96">
                  <c:v>31.33179360228328</c:v>
                </c:pt>
                <c:pt idx="97">
                  <c:v>31.824950898696454</c:v>
                </c:pt>
                <c:pt idx="98">
                  <c:v>31.776790410908564</c:v>
                </c:pt>
                <c:pt idx="99">
                  <c:v>31.567551401220122</c:v>
                </c:pt>
                <c:pt idx="100">
                  <c:v>30.67689422452489</c:v>
                </c:pt>
                <c:pt idx="101">
                  <c:v>28.946862898622332</c:v>
                </c:pt>
                <c:pt idx="102">
                  <c:v>28.118682778891998</c:v>
                </c:pt>
                <c:pt idx="103">
                  <c:v>29.751355131580553</c:v>
                </c:pt>
                <c:pt idx="104">
                  <c:v>32.626684135032363</c:v>
                </c:pt>
                <c:pt idx="105">
                  <c:v>35.039656611203483</c:v>
                </c:pt>
                <c:pt idx="106">
                  <c:v>34.459142195165349</c:v>
                </c:pt>
                <c:pt idx="107">
                  <c:v>34.832488633846324</c:v>
                </c:pt>
                <c:pt idx="108">
                  <c:v>32.086271033557914</c:v>
                </c:pt>
                <c:pt idx="109">
                  <c:v>30.150523810403076</c:v>
                </c:pt>
                <c:pt idx="110">
                  <c:v>28.346749891743389</c:v>
                </c:pt>
                <c:pt idx="111">
                  <c:v>27.65784328747646</c:v>
                </c:pt>
                <c:pt idx="112">
                  <c:v>28.98242300702686</c:v>
                </c:pt>
                <c:pt idx="113">
                  <c:v>30.874984033267442</c:v>
                </c:pt>
                <c:pt idx="114">
                  <c:v>32.378497652103647</c:v>
                </c:pt>
                <c:pt idx="115">
                  <c:v>32.77806058410718</c:v>
                </c:pt>
                <c:pt idx="116">
                  <c:v>32.0311428947617</c:v>
                </c:pt>
                <c:pt idx="117">
                  <c:v>30.239633773510793</c:v>
                </c:pt>
                <c:pt idx="118">
                  <c:v>28.848254306672853</c:v>
                </c:pt>
                <c:pt idx="119">
                  <c:v>29.401485643878196</c:v>
                </c:pt>
                <c:pt idx="120">
                  <c:v>31.197324782814785</c:v>
                </c:pt>
                <c:pt idx="121">
                  <c:v>32.937547955948475</c:v>
                </c:pt>
                <c:pt idx="122">
                  <c:v>34.096601341915346</c:v>
                </c:pt>
                <c:pt idx="123">
                  <c:v>32.248338888716638</c:v>
                </c:pt>
                <c:pt idx="124">
                  <c:v>38.418413423674004</c:v>
                </c:pt>
                <c:pt idx="125">
                  <c:v>35.309972059711185</c:v>
                </c:pt>
                <c:pt idx="126">
                  <c:v>32.012034631833387</c:v>
                </c:pt>
                <c:pt idx="127">
                  <c:v>29.013855743492758</c:v>
                </c:pt>
                <c:pt idx="128">
                  <c:v>27.993444018139371</c:v>
                </c:pt>
                <c:pt idx="129">
                  <c:v>27.706545673598622</c:v>
                </c:pt>
                <c:pt idx="130">
                  <c:v>26.647608482135489</c:v>
                </c:pt>
                <c:pt idx="131">
                  <c:v>26.276058820186105</c:v>
                </c:pt>
                <c:pt idx="132">
                  <c:v>27.380535917768736</c:v>
                </c:pt>
                <c:pt idx="133">
                  <c:v>27.547522452919097</c:v>
                </c:pt>
                <c:pt idx="134">
                  <c:v>26.915369071371178</c:v>
                </c:pt>
                <c:pt idx="135">
                  <c:v>25.619515605827285</c:v>
                </c:pt>
                <c:pt idx="136">
                  <c:v>23.646529613277004</c:v>
                </c:pt>
                <c:pt idx="137">
                  <c:v>23.252140919329133</c:v>
                </c:pt>
                <c:pt idx="138">
                  <c:v>25.58120465722639</c:v>
                </c:pt>
                <c:pt idx="139">
                  <c:v>27.999362317633626</c:v>
                </c:pt>
                <c:pt idx="140">
                  <c:v>30.096220472091979</c:v>
                </c:pt>
                <c:pt idx="141">
                  <c:v>30.98791965283478</c:v>
                </c:pt>
                <c:pt idx="142">
                  <c:v>28.390281389575417</c:v>
                </c:pt>
                <c:pt idx="143">
                  <c:v>25.258575965113732</c:v>
                </c:pt>
                <c:pt idx="144">
                  <c:v>22.013776977423404</c:v>
                </c:pt>
                <c:pt idx="145">
                  <c:v>22.385246296279643</c:v>
                </c:pt>
                <c:pt idx="146">
                  <c:v>21.491671678821298</c:v>
                </c:pt>
                <c:pt idx="147">
                  <c:v>19.392511655944499</c:v>
                </c:pt>
                <c:pt idx="148">
                  <c:v>16.748654980583911</c:v>
                </c:pt>
                <c:pt idx="149">
                  <c:v>17.072388294052221</c:v>
                </c:pt>
                <c:pt idx="150">
                  <c:v>17.288447654206202</c:v>
                </c:pt>
                <c:pt idx="151">
                  <c:v>17.277119095956685</c:v>
                </c:pt>
                <c:pt idx="152">
                  <c:v>16.771356713564124</c:v>
                </c:pt>
                <c:pt idx="153">
                  <c:v>17.445023348914241</c:v>
                </c:pt>
                <c:pt idx="154">
                  <c:v>19.318544729166312</c:v>
                </c:pt>
                <c:pt idx="155">
                  <c:v>21.892097933430815</c:v>
                </c:pt>
                <c:pt idx="156">
                  <c:v>25.604555943522655</c:v>
                </c:pt>
                <c:pt idx="157">
                  <c:v>22.604456336236169</c:v>
                </c:pt>
                <c:pt idx="158">
                  <c:v>21.269520468062229</c:v>
                </c:pt>
                <c:pt idx="159">
                  <c:v>17.82460913028876</c:v>
                </c:pt>
                <c:pt idx="160">
                  <c:v>16.054907534397604</c:v>
                </c:pt>
                <c:pt idx="161">
                  <c:v>16.084890065828109</c:v>
                </c:pt>
                <c:pt idx="162">
                  <c:v>17.46046929632546</c:v>
                </c:pt>
                <c:pt idx="163">
                  <c:v>17.809542246788425</c:v>
                </c:pt>
                <c:pt idx="164">
                  <c:v>16.435709238451803</c:v>
                </c:pt>
                <c:pt idx="165">
                  <c:v>18.542723141093255</c:v>
                </c:pt>
                <c:pt idx="166">
                  <c:v>19.084831593855576</c:v>
                </c:pt>
                <c:pt idx="167">
                  <c:v>18.009303323513411</c:v>
                </c:pt>
                <c:pt idx="168">
                  <c:v>19.248734759561724</c:v>
                </c:pt>
                <c:pt idx="169">
                  <c:v>19.284940857176466</c:v>
                </c:pt>
                <c:pt idx="170">
                  <c:v>18.057800281107905</c:v>
                </c:pt>
                <c:pt idx="171">
                  <c:v>18.329958504537384</c:v>
                </c:pt>
                <c:pt idx="172">
                  <c:v>20.33948263352352</c:v>
                </c:pt>
                <c:pt idx="173">
                  <c:v>23.829000865106945</c:v>
                </c:pt>
                <c:pt idx="174">
                  <c:v>20.33087458871201</c:v>
                </c:pt>
                <c:pt idx="175">
                  <c:v>18.953852908481419</c:v>
                </c:pt>
                <c:pt idx="176">
                  <c:v>18.362173945468481</c:v>
                </c:pt>
                <c:pt idx="177">
                  <c:v>18.460134809179273</c:v>
                </c:pt>
                <c:pt idx="178">
                  <c:v>18.172953456731484</c:v>
                </c:pt>
                <c:pt idx="179">
                  <c:v>17.168986175277844</c:v>
                </c:pt>
                <c:pt idx="180">
                  <c:v>16.575104501113586</c:v>
                </c:pt>
                <c:pt idx="181">
                  <c:v>16.903057509877055</c:v>
                </c:pt>
                <c:pt idx="182">
                  <c:v>18.048825268545706</c:v>
                </c:pt>
                <c:pt idx="183">
                  <c:v>18.606860416682423</c:v>
                </c:pt>
                <c:pt idx="184">
                  <c:v>20.80621692552555</c:v>
                </c:pt>
                <c:pt idx="185">
                  <c:v>21.386526255836156</c:v>
                </c:pt>
                <c:pt idx="186">
                  <c:v>20.732608021870675</c:v>
                </c:pt>
                <c:pt idx="187">
                  <c:v>20.342178103856053</c:v>
                </c:pt>
                <c:pt idx="188">
                  <c:v>20.062479355954988</c:v>
                </c:pt>
                <c:pt idx="189">
                  <c:v>20.971332583204788</c:v>
                </c:pt>
                <c:pt idx="190">
                  <c:v>22.750989597675797</c:v>
                </c:pt>
                <c:pt idx="191">
                  <c:v>20.490507998001465</c:v>
                </c:pt>
                <c:pt idx="192">
                  <c:v>22.829408733101353</c:v>
                </c:pt>
                <c:pt idx="193">
                  <c:v>20.160592280191693</c:v>
                </c:pt>
                <c:pt idx="194">
                  <c:v>18.041772818604766</c:v>
                </c:pt>
                <c:pt idx="195">
                  <c:v>18.12902492961009</c:v>
                </c:pt>
                <c:pt idx="196">
                  <c:v>17.32867450636699</c:v>
                </c:pt>
                <c:pt idx="197">
                  <c:v>16.504551807207054</c:v>
                </c:pt>
                <c:pt idx="198">
                  <c:v>14.85899035187507</c:v>
                </c:pt>
                <c:pt idx="199">
                  <c:v>13.241855558787213</c:v>
                </c:pt>
                <c:pt idx="200">
                  <c:v>12.800015997230204</c:v>
                </c:pt>
                <c:pt idx="201">
                  <c:v>12.286512750413054</c:v>
                </c:pt>
                <c:pt idx="202">
                  <c:v>13.591199905074861</c:v>
                </c:pt>
                <c:pt idx="203">
                  <c:v>16.322450251031814</c:v>
                </c:pt>
                <c:pt idx="204">
                  <c:v>17.988727006353866</c:v>
                </c:pt>
                <c:pt idx="205">
                  <c:v>20.399394464607095</c:v>
                </c:pt>
                <c:pt idx="206">
                  <c:v>24.003307301695315</c:v>
                </c:pt>
                <c:pt idx="207">
                  <c:v>28.210671711570395</c:v>
                </c:pt>
                <c:pt idx="208">
                  <c:v>27.570225258902752</c:v>
                </c:pt>
                <c:pt idx="209">
                  <c:v>29.231401614333645</c:v>
                </c:pt>
                <c:pt idx="210">
                  <c:v>25.955861918867953</c:v>
                </c:pt>
                <c:pt idx="211">
                  <c:v>23.715818218176945</c:v>
                </c:pt>
                <c:pt idx="212">
                  <c:v>23.42370337687521</c:v>
                </c:pt>
                <c:pt idx="213">
                  <c:v>23.015659652792454</c:v>
                </c:pt>
                <c:pt idx="214">
                  <c:v>20.813707237073825</c:v>
                </c:pt>
                <c:pt idx="215">
                  <c:v>17.388899559938153</c:v>
                </c:pt>
                <c:pt idx="216">
                  <c:v>17.2688055617046</c:v>
                </c:pt>
                <c:pt idx="217">
                  <c:v>16.922782894624234</c:v>
                </c:pt>
                <c:pt idx="218">
                  <c:v>17.799081127027563</c:v>
                </c:pt>
                <c:pt idx="219">
                  <c:v>17.985061320169013</c:v>
                </c:pt>
                <c:pt idx="220">
                  <c:v>19.788289254367637</c:v>
                </c:pt>
                <c:pt idx="221">
                  <c:v>21.457997527858446</c:v>
                </c:pt>
                <c:pt idx="222">
                  <c:v>22.811753415420227</c:v>
                </c:pt>
                <c:pt idx="223">
                  <c:v>25.365432564421884</c:v>
                </c:pt>
                <c:pt idx="224">
                  <c:v>28.263646607569829</c:v>
                </c:pt>
                <c:pt idx="225">
                  <c:v>29.081200212098473</c:v>
                </c:pt>
                <c:pt idx="226">
                  <c:v>33.14549276221836</c:v>
                </c:pt>
                <c:pt idx="227">
                  <c:v>34.932687885915179</c:v>
                </c:pt>
                <c:pt idx="228">
                  <c:v>34.481099390095387</c:v>
                </c:pt>
                <c:pt idx="229">
                  <c:v>33.011122812678593</c:v>
                </c:pt>
                <c:pt idx="230">
                  <c:v>29.271003409796041</c:v>
                </c:pt>
                <c:pt idx="231">
                  <c:v>27.525905227764166</c:v>
                </c:pt>
                <c:pt idx="232">
                  <c:v>26.33996316849127</c:v>
                </c:pt>
                <c:pt idx="233">
                  <c:v>24.843237755434924</c:v>
                </c:pt>
                <c:pt idx="234">
                  <c:v>21.46645871271415</c:v>
                </c:pt>
                <c:pt idx="235">
                  <c:v>16.244867878216439</c:v>
                </c:pt>
                <c:pt idx="236">
                  <c:v>12.231236398766606</c:v>
                </c:pt>
                <c:pt idx="237">
                  <c:v>13.603080577843873</c:v>
                </c:pt>
                <c:pt idx="238">
                  <c:v>15.741908297566466</c:v>
                </c:pt>
                <c:pt idx="239">
                  <c:v>18.519594780528053</c:v>
                </c:pt>
                <c:pt idx="240">
                  <c:v>22.898308071042102</c:v>
                </c:pt>
                <c:pt idx="241">
                  <c:v>26.937156887553275</c:v>
                </c:pt>
                <c:pt idx="242">
                  <c:v>27.094555921879369</c:v>
                </c:pt>
                <c:pt idx="243">
                  <c:v>28.98361170950324</c:v>
                </c:pt>
                <c:pt idx="244">
                  <c:v>26.148733784961202</c:v>
                </c:pt>
                <c:pt idx="245">
                  <c:v>23.145659216726166</c:v>
                </c:pt>
                <c:pt idx="246">
                  <c:v>21.307325240221576</c:v>
                </c:pt>
                <c:pt idx="247">
                  <c:v>20.410641760047323</c:v>
                </c:pt>
                <c:pt idx="248">
                  <c:v>18.215018421227789</c:v>
                </c:pt>
                <c:pt idx="249">
                  <c:v>15.101357741934399</c:v>
                </c:pt>
                <c:pt idx="250">
                  <c:v>12.90057223901818</c:v>
                </c:pt>
                <c:pt idx="251">
                  <c:v>12.916978022471282</c:v>
                </c:pt>
                <c:pt idx="252">
                  <c:v>12.63812675988448</c:v>
                </c:pt>
                <c:pt idx="253">
                  <c:v>13.217789873050988</c:v>
                </c:pt>
                <c:pt idx="254">
                  <c:v>13.331044800293334</c:v>
                </c:pt>
                <c:pt idx="255">
                  <c:v>17.165509686095582</c:v>
                </c:pt>
                <c:pt idx="256">
                  <c:v>19.789788850013668</c:v>
                </c:pt>
                <c:pt idx="257">
                  <c:v>21.572693906816035</c:v>
                </c:pt>
                <c:pt idx="258">
                  <c:v>21.795215673647348</c:v>
                </c:pt>
                <c:pt idx="259">
                  <c:v>16.316053403667958</c:v>
                </c:pt>
                <c:pt idx="260">
                  <c:v>20.622469513810682</c:v>
                </c:pt>
                <c:pt idx="261">
                  <c:v>14.904133568115588</c:v>
                </c:pt>
                <c:pt idx="262">
                  <c:v>16.128907353804543</c:v>
                </c:pt>
                <c:pt idx="263">
                  <c:v>16.998536358046529</c:v>
                </c:pt>
                <c:pt idx="264">
                  <c:v>17.174559329994441</c:v>
                </c:pt>
                <c:pt idx="265">
                  <c:v>17.354800642126282</c:v>
                </c:pt>
                <c:pt idx="266">
                  <c:v>17.596123311020918</c:v>
                </c:pt>
                <c:pt idx="267">
                  <c:v>14.37551962145101</c:v>
                </c:pt>
                <c:pt idx="268">
                  <c:v>12.29299979239838</c:v>
                </c:pt>
                <c:pt idx="269">
                  <c:v>13.688939583098675</c:v>
                </c:pt>
                <c:pt idx="270">
                  <c:v>16.012217078660917</c:v>
                </c:pt>
                <c:pt idx="271">
                  <c:v>20.055658100210234</c:v>
                </c:pt>
                <c:pt idx="272">
                  <c:v>24.062860502872972</c:v>
                </c:pt>
                <c:pt idx="273">
                  <c:v>27.608119128584409</c:v>
                </c:pt>
                <c:pt idx="274">
                  <c:v>32.027626892393201</c:v>
                </c:pt>
                <c:pt idx="275">
                  <c:v>40.967149818727492</c:v>
                </c:pt>
                <c:pt idx="276">
                  <c:v>45.246352408525006</c:v>
                </c:pt>
                <c:pt idx="277">
                  <c:v>47.07942540159182</c:v>
                </c:pt>
                <c:pt idx="278">
                  <c:v>41.088430939862292</c:v>
                </c:pt>
                <c:pt idx="279">
                  <c:v>36.460923875887993</c:v>
                </c:pt>
                <c:pt idx="280">
                  <c:v>36.842785208180771</c:v>
                </c:pt>
                <c:pt idx="281">
                  <c:v>38.236632989667442</c:v>
                </c:pt>
                <c:pt idx="282">
                  <c:v>36.191551567830594</c:v>
                </c:pt>
                <c:pt idx="283">
                  <c:v>35.948941937948113</c:v>
                </c:pt>
                <c:pt idx="284">
                  <c:v>36.78401444284497</c:v>
                </c:pt>
                <c:pt idx="285">
                  <c:v>36.607660548421173</c:v>
                </c:pt>
                <c:pt idx="286">
                  <c:v>36.204746817767912</c:v>
                </c:pt>
                <c:pt idx="287">
                  <c:v>34.265273361343318</c:v>
                </c:pt>
                <c:pt idx="288">
                  <c:v>47.350173943922101</c:v>
                </c:pt>
                <c:pt idx="289">
                  <c:v>43.561413913984957</c:v>
                </c:pt>
                <c:pt idx="290">
                  <c:v>47.431744114018166</c:v>
                </c:pt>
                <c:pt idx="291">
                  <c:v>61.776575951245597</c:v>
                </c:pt>
                <c:pt idx="292">
                  <c:v>81.20961570910319</c:v>
                </c:pt>
                <c:pt idx="293">
                  <c:v>118.04963180236778</c:v>
                </c:pt>
                <c:pt idx="294">
                  <c:v>142.87128069964206</c:v>
                </c:pt>
              </c:numCache>
            </c:numRef>
          </c:yVal>
          <c:smooth val="1"/>
          <c:extLst>
            <c:ext xmlns:c16="http://schemas.microsoft.com/office/drawing/2014/chart" uri="{C3380CC4-5D6E-409C-BE32-E72D297353CC}">
              <c16:uniqueId val="{00000000-DDDA-495E-AD3E-8A160028DD35}"/>
            </c:ext>
          </c:extLst>
        </c:ser>
        <c:ser>
          <c:idx val="1"/>
          <c:order val="1"/>
          <c:tx>
            <c:v>Case 2, Hs=2.40m</c:v>
          </c:tx>
          <c:spPr>
            <a:ln w="19050" cap="rnd">
              <a:solidFill>
                <a:srgbClr val="FF0000"/>
              </a:solidFill>
              <a:prstDash val="sysDash"/>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Sheet1!$O$8:$O$302</c:f>
              <c:numCache>
                <c:formatCode>0.0###</c:formatCode>
                <c:ptCount val="295"/>
                <c:pt idx="0">
                  <c:v>182.66393478079112</c:v>
                </c:pt>
                <c:pt idx="1">
                  <c:v>141.4307625754598</c:v>
                </c:pt>
                <c:pt idx="2">
                  <c:v>85.514484410013523</c:v>
                </c:pt>
                <c:pt idx="3">
                  <c:v>57.967811058153124</c:v>
                </c:pt>
                <c:pt idx="4">
                  <c:v>40.706673252653175</c:v>
                </c:pt>
                <c:pt idx="5">
                  <c:v>33.232953507860032</c:v>
                </c:pt>
                <c:pt idx="6">
                  <c:v>31.095905317945729</c:v>
                </c:pt>
                <c:pt idx="7">
                  <c:v>32.220583408420218</c:v>
                </c:pt>
                <c:pt idx="8">
                  <c:v>36.944388000877602</c:v>
                </c:pt>
                <c:pt idx="9">
                  <c:v>41.742664585316668</c:v>
                </c:pt>
                <c:pt idx="10">
                  <c:v>44.804003185756287</c:v>
                </c:pt>
                <c:pt idx="11">
                  <c:v>46.399168452596584</c:v>
                </c:pt>
                <c:pt idx="12">
                  <c:v>46.800155366702143</c:v>
                </c:pt>
                <c:pt idx="13">
                  <c:v>46.048893634240947</c:v>
                </c:pt>
                <c:pt idx="14">
                  <c:v>44.223754298501937</c:v>
                </c:pt>
                <c:pt idx="15">
                  <c:v>41.930458270179408</c:v>
                </c:pt>
                <c:pt idx="16">
                  <c:v>38.853488703429797</c:v>
                </c:pt>
                <c:pt idx="17">
                  <c:v>35.319883514290019</c:v>
                </c:pt>
                <c:pt idx="18">
                  <c:v>31.937403320429755</c:v>
                </c:pt>
                <c:pt idx="19">
                  <c:v>28.203339526338205</c:v>
                </c:pt>
                <c:pt idx="20">
                  <c:v>26.159566035040989</c:v>
                </c:pt>
                <c:pt idx="21">
                  <c:v>23.937841572256925</c:v>
                </c:pt>
                <c:pt idx="22">
                  <c:v>21.588654091025756</c:v>
                </c:pt>
                <c:pt idx="23">
                  <c:v>19.085916432801032</c:v>
                </c:pt>
                <c:pt idx="24">
                  <c:v>17.344556150354251</c:v>
                </c:pt>
                <c:pt idx="25">
                  <c:v>16.983418632573841</c:v>
                </c:pt>
                <c:pt idx="26">
                  <c:v>16.68386162938322</c:v>
                </c:pt>
                <c:pt idx="27">
                  <c:v>15.651672122959656</c:v>
                </c:pt>
                <c:pt idx="28">
                  <c:v>16.487984018185578</c:v>
                </c:pt>
                <c:pt idx="29">
                  <c:v>18.814080354884432</c:v>
                </c:pt>
                <c:pt idx="30">
                  <c:v>21.005249670562826</c:v>
                </c:pt>
                <c:pt idx="31">
                  <c:v>23.150869688263796</c:v>
                </c:pt>
                <c:pt idx="32">
                  <c:v>25.257537687285218</c:v>
                </c:pt>
                <c:pt idx="33">
                  <c:v>27.468431122151916</c:v>
                </c:pt>
                <c:pt idx="34">
                  <c:v>29.62039322034266</c:v>
                </c:pt>
                <c:pt idx="35">
                  <c:v>29.928478458738308</c:v>
                </c:pt>
                <c:pt idx="36">
                  <c:v>31.720498198547808</c:v>
                </c:pt>
                <c:pt idx="37">
                  <c:v>30.265165182671922</c:v>
                </c:pt>
                <c:pt idx="38">
                  <c:v>28.941432050937451</c:v>
                </c:pt>
                <c:pt idx="39">
                  <c:v>27.576207985317136</c:v>
                </c:pt>
                <c:pt idx="40">
                  <c:v>26.470696011720516</c:v>
                </c:pt>
                <c:pt idx="41">
                  <c:v>26.709162851457226</c:v>
                </c:pt>
                <c:pt idx="42">
                  <c:v>26.801165617122937</c:v>
                </c:pt>
                <c:pt idx="43">
                  <c:v>26.425713990551941</c:v>
                </c:pt>
                <c:pt idx="44">
                  <c:v>25.673003571007975</c:v>
                </c:pt>
                <c:pt idx="45">
                  <c:v>25.713634400500052</c:v>
                </c:pt>
                <c:pt idx="46">
                  <c:v>25.710417546932998</c:v>
                </c:pt>
                <c:pt idx="47">
                  <c:v>26.241069381703781</c:v>
                </c:pt>
                <c:pt idx="48">
                  <c:v>27.754157114626658</c:v>
                </c:pt>
                <c:pt idx="49">
                  <c:v>30.62209787908877</c:v>
                </c:pt>
                <c:pt idx="50">
                  <c:v>33.738127209802343</c:v>
                </c:pt>
                <c:pt idx="51">
                  <c:v>36.931255252319197</c:v>
                </c:pt>
                <c:pt idx="52">
                  <c:v>45.191002029914166</c:v>
                </c:pt>
                <c:pt idx="53">
                  <c:v>53.687223813538033</c:v>
                </c:pt>
                <c:pt idx="54">
                  <c:v>53.330525818894309</c:v>
                </c:pt>
                <c:pt idx="55">
                  <c:v>47.507903325805714</c:v>
                </c:pt>
                <c:pt idx="56">
                  <c:v>41.549924221024312</c:v>
                </c:pt>
                <c:pt idx="57">
                  <c:v>37.517609552021852</c:v>
                </c:pt>
                <c:pt idx="58">
                  <c:v>33.479329489878182</c:v>
                </c:pt>
                <c:pt idx="59">
                  <c:v>31.272229375194467</c:v>
                </c:pt>
                <c:pt idx="60">
                  <c:v>29.855966239234554</c:v>
                </c:pt>
                <c:pt idx="61">
                  <c:v>29.156091581132777</c:v>
                </c:pt>
                <c:pt idx="62">
                  <c:v>29.101053595463146</c:v>
                </c:pt>
                <c:pt idx="63">
                  <c:v>29.294578551158054</c:v>
                </c:pt>
                <c:pt idx="64">
                  <c:v>29.003745253103602</c:v>
                </c:pt>
                <c:pt idx="65">
                  <c:v>28.753920118984961</c:v>
                </c:pt>
                <c:pt idx="66">
                  <c:v>28.797022220315036</c:v>
                </c:pt>
                <c:pt idx="67">
                  <c:v>28.216010282332444</c:v>
                </c:pt>
                <c:pt idx="68">
                  <c:v>28.153998056903376</c:v>
                </c:pt>
                <c:pt idx="69">
                  <c:v>29.46077004163676</c:v>
                </c:pt>
                <c:pt idx="70">
                  <c:v>30.353894477140351</c:v>
                </c:pt>
                <c:pt idx="71">
                  <c:v>32.935641107198286</c:v>
                </c:pt>
                <c:pt idx="72">
                  <c:v>35.017647444404311</c:v>
                </c:pt>
                <c:pt idx="73">
                  <c:v>36.475850802448186</c:v>
                </c:pt>
                <c:pt idx="74">
                  <c:v>34.506744190547103</c:v>
                </c:pt>
                <c:pt idx="75">
                  <c:v>32.374143745460579</c:v>
                </c:pt>
                <c:pt idx="76">
                  <c:v>30.045726555868772</c:v>
                </c:pt>
                <c:pt idx="77">
                  <c:v>28.33712367377025</c:v>
                </c:pt>
                <c:pt idx="78">
                  <c:v>30.257933369118319</c:v>
                </c:pt>
                <c:pt idx="79">
                  <c:v>31.546850069620739</c:v>
                </c:pt>
                <c:pt idx="80">
                  <c:v>31.987622408219323</c:v>
                </c:pt>
                <c:pt idx="81">
                  <c:v>31.506545418519867</c:v>
                </c:pt>
                <c:pt idx="82">
                  <c:v>30.064825455724584</c:v>
                </c:pt>
                <c:pt idx="83">
                  <c:v>27.969105788993609</c:v>
                </c:pt>
                <c:pt idx="84">
                  <c:v>26.6742621275055</c:v>
                </c:pt>
                <c:pt idx="85">
                  <c:v>26.114669376986004</c:v>
                </c:pt>
                <c:pt idx="86">
                  <c:v>27.92247874284914</c:v>
                </c:pt>
                <c:pt idx="87">
                  <c:v>29.815065014510374</c:v>
                </c:pt>
                <c:pt idx="88">
                  <c:v>31.203694991694569</c:v>
                </c:pt>
                <c:pt idx="89">
                  <c:v>33.784331207433311</c:v>
                </c:pt>
                <c:pt idx="90">
                  <c:v>34.211104606075956</c:v>
                </c:pt>
                <c:pt idx="91">
                  <c:v>30.482951753997838</c:v>
                </c:pt>
                <c:pt idx="92">
                  <c:v>27.670017970527162</c:v>
                </c:pt>
                <c:pt idx="93">
                  <c:v>26.204156960319857</c:v>
                </c:pt>
                <c:pt idx="94">
                  <c:v>26.827198392226734</c:v>
                </c:pt>
                <c:pt idx="95">
                  <c:v>27.187653439003189</c:v>
                </c:pt>
                <c:pt idx="96">
                  <c:v>27.161185154113895</c:v>
                </c:pt>
                <c:pt idx="97">
                  <c:v>28.923234453551384</c:v>
                </c:pt>
                <c:pt idx="98">
                  <c:v>29.832281121906856</c:v>
                </c:pt>
                <c:pt idx="99">
                  <c:v>29.744592399900661</c:v>
                </c:pt>
                <c:pt idx="100">
                  <c:v>28.577554670905396</c:v>
                </c:pt>
                <c:pt idx="101">
                  <c:v>27.342655476130311</c:v>
                </c:pt>
                <c:pt idx="102">
                  <c:v>26.46353366497452</c:v>
                </c:pt>
                <c:pt idx="103">
                  <c:v>26.812642711275775</c:v>
                </c:pt>
                <c:pt idx="104">
                  <c:v>27.689752213105233</c:v>
                </c:pt>
                <c:pt idx="105">
                  <c:v>30.02779679828204</c:v>
                </c:pt>
                <c:pt idx="106">
                  <c:v>30.806510839484172</c:v>
                </c:pt>
                <c:pt idx="107">
                  <c:v>30.862587254997425</c:v>
                </c:pt>
                <c:pt idx="108">
                  <c:v>30.080291067822021</c:v>
                </c:pt>
                <c:pt idx="109">
                  <c:v>29.006303577603234</c:v>
                </c:pt>
                <c:pt idx="110">
                  <c:v>27.632331720284384</c:v>
                </c:pt>
                <c:pt idx="111">
                  <c:v>27.337083535813004</c:v>
                </c:pt>
                <c:pt idx="112">
                  <c:v>28.224122942780255</c:v>
                </c:pt>
                <c:pt idx="113">
                  <c:v>29.34205534435231</c:v>
                </c:pt>
                <c:pt idx="114">
                  <c:v>29.910876622048292</c:v>
                </c:pt>
                <c:pt idx="115">
                  <c:v>29.786206220644008</c:v>
                </c:pt>
                <c:pt idx="116">
                  <c:v>29.161374186092811</c:v>
                </c:pt>
                <c:pt idx="117">
                  <c:v>29.622732635200414</c:v>
                </c:pt>
                <c:pt idx="118">
                  <c:v>30.071110410768899</c:v>
                </c:pt>
                <c:pt idx="119">
                  <c:v>30.899454363667417</c:v>
                </c:pt>
                <c:pt idx="120">
                  <c:v>31.858162410432623</c:v>
                </c:pt>
                <c:pt idx="121">
                  <c:v>32.664493116366536</c:v>
                </c:pt>
                <c:pt idx="122">
                  <c:v>32.946299739056165</c:v>
                </c:pt>
                <c:pt idx="123">
                  <c:v>32.586516505428115</c:v>
                </c:pt>
                <c:pt idx="124">
                  <c:v>34.049828485930732</c:v>
                </c:pt>
                <c:pt idx="125">
                  <c:v>32.433407692717012</c:v>
                </c:pt>
                <c:pt idx="126">
                  <c:v>30.347902977631797</c:v>
                </c:pt>
                <c:pt idx="127">
                  <c:v>27.870132046868761</c:v>
                </c:pt>
                <c:pt idx="128">
                  <c:v>27.640888647009451</c:v>
                </c:pt>
                <c:pt idx="129">
                  <c:v>27.974651152578634</c:v>
                </c:pt>
                <c:pt idx="130">
                  <c:v>28.06515646602416</c:v>
                </c:pt>
                <c:pt idx="131">
                  <c:v>28.073662624474235</c:v>
                </c:pt>
                <c:pt idx="132">
                  <c:v>28.482687459006296</c:v>
                </c:pt>
                <c:pt idx="133">
                  <c:v>28.431294803970534</c:v>
                </c:pt>
                <c:pt idx="134">
                  <c:v>27.72898842646638</c:v>
                </c:pt>
                <c:pt idx="135">
                  <c:v>27.512850357204709</c:v>
                </c:pt>
                <c:pt idx="136">
                  <c:v>28.239072646301125</c:v>
                </c:pt>
                <c:pt idx="137">
                  <c:v>28.907155242397096</c:v>
                </c:pt>
                <c:pt idx="138">
                  <c:v>29.577039624449228</c:v>
                </c:pt>
                <c:pt idx="139">
                  <c:v>29.423054854015856</c:v>
                </c:pt>
                <c:pt idx="140">
                  <c:v>22.173378661617374</c:v>
                </c:pt>
                <c:pt idx="141">
                  <c:v>23.49545819545186</c:v>
                </c:pt>
                <c:pt idx="142">
                  <c:v>21.699587897215753</c:v>
                </c:pt>
                <c:pt idx="143">
                  <c:v>19.738147022685499</c:v>
                </c:pt>
                <c:pt idx="144">
                  <c:v>17.582883710831933</c:v>
                </c:pt>
                <c:pt idx="145">
                  <c:v>15.451324663628489</c:v>
                </c:pt>
                <c:pt idx="146">
                  <c:v>14.17579802953161</c:v>
                </c:pt>
                <c:pt idx="147">
                  <c:v>14.045558885247271</c:v>
                </c:pt>
                <c:pt idx="148">
                  <c:v>13.892662197696293</c:v>
                </c:pt>
                <c:pt idx="149">
                  <c:v>13.283583732513636</c:v>
                </c:pt>
                <c:pt idx="150">
                  <c:v>12.236971506276539</c:v>
                </c:pt>
                <c:pt idx="151">
                  <c:v>11.412493490227048</c:v>
                </c:pt>
                <c:pt idx="152">
                  <c:v>11.195603106616099</c:v>
                </c:pt>
                <c:pt idx="153">
                  <c:v>11.002981099253505</c:v>
                </c:pt>
                <c:pt idx="154">
                  <c:v>12.626776729792264</c:v>
                </c:pt>
                <c:pt idx="155">
                  <c:v>14.831070816340395</c:v>
                </c:pt>
                <c:pt idx="156">
                  <c:v>17.032787123142324</c:v>
                </c:pt>
                <c:pt idx="157">
                  <c:v>15.268764712521598</c:v>
                </c:pt>
                <c:pt idx="158">
                  <c:v>15.140201784743196</c:v>
                </c:pt>
                <c:pt idx="159">
                  <c:v>14.878002092382159</c:v>
                </c:pt>
                <c:pt idx="160">
                  <c:v>15.740966474097327</c:v>
                </c:pt>
                <c:pt idx="161">
                  <c:v>16.452935018930091</c:v>
                </c:pt>
                <c:pt idx="162">
                  <c:v>16.599014360061709</c:v>
                </c:pt>
                <c:pt idx="163">
                  <c:v>16.099770021631915</c:v>
                </c:pt>
                <c:pt idx="164">
                  <c:v>15.548352146002507</c:v>
                </c:pt>
                <c:pt idx="165">
                  <c:v>15.777204786837466</c:v>
                </c:pt>
                <c:pt idx="166">
                  <c:v>15.825884878120069</c:v>
                </c:pt>
                <c:pt idx="167">
                  <c:v>15.056445255104293</c:v>
                </c:pt>
                <c:pt idx="168">
                  <c:v>13.329359352635365</c:v>
                </c:pt>
                <c:pt idx="169">
                  <c:v>12.661889657139197</c:v>
                </c:pt>
                <c:pt idx="170">
                  <c:v>12.429245096359111</c:v>
                </c:pt>
                <c:pt idx="171">
                  <c:v>14.968489630590771</c:v>
                </c:pt>
                <c:pt idx="172">
                  <c:v>20.619116287567707</c:v>
                </c:pt>
                <c:pt idx="173">
                  <c:v>26.001853349513283</c:v>
                </c:pt>
                <c:pt idx="174">
                  <c:v>18.629700353947175</c:v>
                </c:pt>
                <c:pt idx="175">
                  <c:v>14.140554788505693</c:v>
                </c:pt>
                <c:pt idx="176">
                  <c:v>11.614524794090675</c:v>
                </c:pt>
                <c:pt idx="177">
                  <c:v>9.9880354464578698</c:v>
                </c:pt>
                <c:pt idx="178">
                  <c:v>10.736550531894681</c:v>
                </c:pt>
                <c:pt idx="179">
                  <c:v>12.405805586792569</c:v>
                </c:pt>
                <c:pt idx="180">
                  <c:v>14.069742805578887</c:v>
                </c:pt>
                <c:pt idx="181">
                  <c:v>14.417783449629948</c:v>
                </c:pt>
                <c:pt idx="182">
                  <c:v>13.565166522575046</c:v>
                </c:pt>
                <c:pt idx="183">
                  <c:v>12.1645857382141</c:v>
                </c:pt>
                <c:pt idx="184">
                  <c:v>11.019953386971761</c:v>
                </c:pt>
                <c:pt idx="185">
                  <c:v>10.678039420813993</c:v>
                </c:pt>
                <c:pt idx="186">
                  <c:v>10.621757711420031</c:v>
                </c:pt>
                <c:pt idx="187">
                  <c:v>12.721223828967922</c:v>
                </c:pt>
                <c:pt idx="188">
                  <c:v>14.803795395423307</c:v>
                </c:pt>
                <c:pt idx="189">
                  <c:v>16.538073053534834</c:v>
                </c:pt>
                <c:pt idx="190">
                  <c:v>17.939512383226461</c:v>
                </c:pt>
                <c:pt idx="191">
                  <c:v>13.474863475345547</c:v>
                </c:pt>
                <c:pt idx="192">
                  <c:v>13.055799954699966</c:v>
                </c:pt>
                <c:pt idx="193">
                  <c:v>12.00127121561</c:v>
                </c:pt>
                <c:pt idx="194">
                  <c:v>12.023422490934092</c:v>
                </c:pt>
                <c:pt idx="195">
                  <c:v>12.16527232095577</c:v>
                </c:pt>
                <c:pt idx="196">
                  <c:v>12.365503683614776</c:v>
                </c:pt>
                <c:pt idx="197">
                  <c:v>12.574664459402873</c:v>
                </c:pt>
                <c:pt idx="198">
                  <c:v>12.246032239711607</c:v>
                </c:pt>
                <c:pt idx="199">
                  <c:v>11.163106767078421</c:v>
                </c:pt>
                <c:pt idx="200">
                  <c:v>9.551069073069419</c:v>
                </c:pt>
                <c:pt idx="201">
                  <c:v>9.5932294346085225</c:v>
                </c:pt>
                <c:pt idx="202">
                  <c:v>9.7921563316963258</c:v>
                </c:pt>
                <c:pt idx="203">
                  <c:v>11.476346151551311</c:v>
                </c:pt>
                <c:pt idx="204">
                  <c:v>13.644624703778993</c:v>
                </c:pt>
                <c:pt idx="205">
                  <c:v>17.900638722711673</c:v>
                </c:pt>
                <c:pt idx="206">
                  <c:v>22.77425662472799</c:v>
                </c:pt>
                <c:pt idx="207">
                  <c:v>27.618997616216625</c:v>
                </c:pt>
                <c:pt idx="208">
                  <c:v>29.426517632415202</c:v>
                </c:pt>
                <c:pt idx="209">
                  <c:v>28.863883934423463</c:v>
                </c:pt>
                <c:pt idx="210">
                  <c:v>23.098777085801782</c:v>
                </c:pt>
                <c:pt idx="211">
                  <c:v>19.70507313613593</c:v>
                </c:pt>
                <c:pt idx="212">
                  <c:v>18.405957251137746</c:v>
                </c:pt>
                <c:pt idx="213">
                  <c:v>16.650513054946703</c:v>
                </c:pt>
                <c:pt idx="214">
                  <c:v>14.468782197290007</c:v>
                </c:pt>
                <c:pt idx="215">
                  <c:v>12.106148932363846</c:v>
                </c:pt>
                <c:pt idx="216">
                  <c:v>11.56628566205644</c:v>
                </c:pt>
                <c:pt idx="217">
                  <c:v>12.063714368635077</c:v>
                </c:pt>
                <c:pt idx="218">
                  <c:v>13.871576531972872</c:v>
                </c:pt>
                <c:pt idx="219">
                  <c:v>16.703621981143584</c:v>
                </c:pt>
                <c:pt idx="220">
                  <c:v>19.037696540395533</c:v>
                </c:pt>
                <c:pt idx="221">
                  <c:v>20.535601957430522</c:v>
                </c:pt>
                <c:pt idx="222">
                  <c:v>21.783168091516082</c:v>
                </c:pt>
                <c:pt idx="223">
                  <c:v>24.08110711966842</c:v>
                </c:pt>
                <c:pt idx="224">
                  <c:v>26.793551977541078</c:v>
                </c:pt>
                <c:pt idx="225">
                  <c:v>28.475222348812075</c:v>
                </c:pt>
                <c:pt idx="226">
                  <c:v>27.898886837463792</c:v>
                </c:pt>
                <c:pt idx="227">
                  <c:v>26.331334778128006</c:v>
                </c:pt>
                <c:pt idx="228">
                  <c:v>24.491018392458145</c:v>
                </c:pt>
                <c:pt idx="229">
                  <c:v>22.235533546787508</c:v>
                </c:pt>
                <c:pt idx="230">
                  <c:v>19.285132180952161</c:v>
                </c:pt>
                <c:pt idx="231">
                  <c:v>17.285424080151984</c:v>
                </c:pt>
                <c:pt idx="232">
                  <c:v>15.932865311511504</c:v>
                </c:pt>
                <c:pt idx="233">
                  <c:v>13.74737815393939</c:v>
                </c:pt>
                <c:pt idx="234">
                  <c:v>11.899927932554602</c:v>
                </c:pt>
                <c:pt idx="235">
                  <c:v>9.2246942977991981</c:v>
                </c:pt>
                <c:pt idx="236">
                  <c:v>10.391659034283581</c:v>
                </c:pt>
                <c:pt idx="237">
                  <c:v>12.200647338067483</c:v>
                </c:pt>
                <c:pt idx="238">
                  <c:v>15.079292006238937</c:v>
                </c:pt>
                <c:pt idx="239">
                  <c:v>17.833774267386946</c:v>
                </c:pt>
                <c:pt idx="240">
                  <c:v>19.819430694332382</c:v>
                </c:pt>
                <c:pt idx="241">
                  <c:v>21.897015084955015</c:v>
                </c:pt>
                <c:pt idx="242">
                  <c:v>22.911060477082344</c:v>
                </c:pt>
                <c:pt idx="243">
                  <c:v>23.556881961724685</c:v>
                </c:pt>
                <c:pt idx="244">
                  <c:v>20.099484660106206</c:v>
                </c:pt>
                <c:pt idx="245">
                  <c:v>17.456407619683368</c:v>
                </c:pt>
                <c:pt idx="246">
                  <c:v>15.87944586273073</c:v>
                </c:pt>
                <c:pt idx="247">
                  <c:v>15.546517282687105</c:v>
                </c:pt>
                <c:pt idx="248">
                  <c:v>14.810525475052055</c:v>
                </c:pt>
                <c:pt idx="249">
                  <c:v>13.723861792583646</c:v>
                </c:pt>
                <c:pt idx="250">
                  <c:v>12.379473464403949</c:v>
                </c:pt>
                <c:pt idx="251">
                  <c:v>10.962231783265349</c:v>
                </c:pt>
                <c:pt idx="252">
                  <c:v>10.082711708753482</c:v>
                </c:pt>
                <c:pt idx="253">
                  <c:v>10.405231067042434</c:v>
                </c:pt>
                <c:pt idx="254">
                  <c:v>10.420564328055615</c:v>
                </c:pt>
                <c:pt idx="255">
                  <c:v>10.434107021748266</c:v>
                </c:pt>
                <c:pt idx="256">
                  <c:v>10.940896316679392</c:v>
                </c:pt>
                <c:pt idx="257">
                  <c:v>13.30121437209421</c:v>
                </c:pt>
                <c:pt idx="258">
                  <c:v>16.81528833085412</c:v>
                </c:pt>
                <c:pt idx="259">
                  <c:v>15.30286552451002</c:v>
                </c:pt>
                <c:pt idx="260">
                  <c:v>20.327661776548624</c:v>
                </c:pt>
                <c:pt idx="261">
                  <c:v>11.980151764002892</c:v>
                </c:pt>
                <c:pt idx="262">
                  <c:v>10.482839947207342</c:v>
                </c:pt>
                <c:pt idx="263">
                  <c:v>9.9064094009909915</c:v>
                </c:pt>
                <c:pt idx="264">
                  <c:v>10.937506867783208</c:v>
                </c:pt>
                <c:pt idx="265">
                  <c:v>10.651354228755778</c:v>
                </c:pt>
                <c:pt idx="266">
                  <c:v>12.290038134467574</c:v>
                </c:pt>
                <c:pt idx="267">
                  <c:v>14.463183560090478</c:v>
                </c:pt>
                <c:pt idx="268">
                  <c:v>14.348739359949217</c:v>
                </c:pt>
                <c:pt idx="269">
                  <c:v>12.451843834810731</c:v>
                </c:pt>
                <c:pt idx="270">
                  <c:v>13.546656037572372</c:v>
                </c:pt>
                <c:pt idx="271">
                  <c:v>17.036909229714094</c:v>
                </c:pt>
                <c:pt idx="272">
                  <c:v>21.040980861757717</c:v>
                </c:pt>
                <c:pt idx="273">
                  <c:v>26.907094195802085</c:v>
                </c:pt>
                <c:pt idx="274">
                  <c:v>32.379212210240432</c:v>
                </c:pt>
                <c:pt idx="275">
                  <c:v>39.690019855343451</c:v>
                </c:pt>
                <c:pt idx="276">
                  <c:v>40.849196819594049</c:v>
                </c:pt>
                <c:pt idx="277">
                  <c:v>42.508060776295387</c:v>
                </c:pt>
                <c:pt idx="278">
                  <c:v>41.23028870198798</c:v>
                </c:pt>
                <c:pt idx="279">
                  <c:v>38.747953435689617</c:v>
                </c:pt>
                <c:pt idx="280">
                  <c:v>35.593599605102263</c:v>
                </c:pt>
                <c:pt idx="281">
                  <c:v>34.338760975362177</c:v>
                </c:pt>
                <c:pt idx="282">
                  <c:v>32.86765083599844</c:v>
                </c:pt>
                <c:pt idx="283">
                  <c:v>30.480026319172946</c:v>
                </c:pt>
                <c:pt idx="284">
                  <c:v>28.375031687283549</c:v>
                </c:pt>
                <c:pt idx="285">
                  <c:v>32.445279048662762</c:v>
                </c:pt>
                <c:pt idx="286">
                  <c:v>28.518906020305561</c:v>
                </c:pt>
                <c:pt idx="287">
                  <c:v>26.968012283201396</c:v>
                </c:pt>
                <c:pt idx="288">
                  <c:v>43.865400415052783</c:v>
                </c:pt>
                <c:pt idx="289">
                  <c:v>40.045027780519973</c:v>
                </c:pt>
                <c:pt idx="290">
                  <c:v>50.92447994381665</c:v>
                </c:pt>
                <c:pt idx="291">
                  <c:v>63.904576322574862</c:v>
                </c:pt>
                <c:pt idx="292">
                  <c:v>84.318071555073772</c:v>
                </c:pt>
                <c:pt idx="293">
                  <c:v>125.43663552350888</c:v>
                </c:pt>
                <c:pt idx="294">
                  <c:v>153.28058396678543</c:v>
                </c:pt>
              </c:numCache>
            </c:numRef>
          </c:yVal>
          <c:smooth val="1"/>
          <c:extLst>
            <c:ext xmlns:c16="http://schemas.microsoft.com/office/drawing/2014/chart" uri="{C3380CC4-5D6E-409C-BE32-E72D297353CC}">
              <c16:uniqueId val="{00000001-DDDA-495E-AD3E-8A160028DD35}"/>
            </c:ext>
          </c:extLst>
        </c:ser>
        <c:ser>
          <c:idx val="2"/>
          <c:order val="2"/>
          <c:tx>
            <c:v>Case 3, Hs=4.10m</c:v>
          </c:tx>
          <c:spPr>
            <a:ln w="25400" cap="rnd">
              <a:solidFill>
                <a:schemeClr val="accent6"/>
              </a:solidFill>
              <a:prstDash val="sysDot"/>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Sheet1!$P$8:$P$302</c:f>
              <c:numCache>
                <c:formatCode>0.0###</c:formatCode>
                <c:ptCount val="295"/>
                <c:pt idx="0">
                  <c:v>269.42686827421699</c:v>
                </c:pt>
                <c:pt idx="1">
                  <c:v>203.96699521243411</c:v>
                </c:pt>
                <c:pt idx="2">
                  <c:v>110.66621818013171</c:v>
                </c:pt>
                <c:pt idx="3">
                  <c:v>69.247990451065377</c:v>
                </c:pt>
                <c:pt idx="4">
                  <c:v>50.648801898821887</c:v>
                </c:pt>
                <c:pt idx="5">
                  <c:v>45.157629745855992</c:v>
                </c:pt>
                <c:pt idx="6">
                  <c:v>49.021842500389042</c:v>
                </c:pt>
                <c:pt idx="7">
                  <c:v>49.779726537363445</c:v>
                </c:pt>
                <c:pt idx="8">
                  <c:v>48.34210547979594</c:v>
                </c:pt>
                <c:pt idx="9">
                  <c:v>52.40000576139257</c:v>
                </c:pt>
                <c:pt idx="10">
                  <c:v>54.283461019375771</c:v>
                </c:pt>
                <c:pt idx="11">
                  <c:v>53.105158957582844</c:v>
                </c:pt>
                <c:pt idx="12">
                  <c:v>49.277874787702608</c:v>
                </c:pt>
                <c:pt idx="13">
                  <c:v>46.804797311950573</c:v>
                </c:pt>
                <c:pt idx="14">
                  <c:v>46.724626888380897</c:v>
                </c:pt>
                <c:pt idx="15">
                  <c:v>46.072782299790582</c:v>
                </c:pt>
                <c:pt idx="16">
                  <c:v>44.554374732755697</c:v>
                </c:pt>
                <c:pt idx="17">
                  <c:v>44.640199770529073</c:v>
                </c:pt>
                <c:pt idx="18">
                  <c:v>38.560308818371759</c:v>
                </c:pt>
                <c:pt idx="19">
                  <c:v>32.915397517940534</c:v>
                </c:pt>
                <c:pt idx="20">
                  <c:v>26.878098145209016</c:v>
                </c:pt>
                <c:pt idx="21">
                  <c:v>23.989340556221503</c:v>
                </c:pt>
                <c:pt idx="22">
                  <c:v>21.156128473819287</c:v>
                </c:pt>
                <c:pt idx="23">
                  <c:v>18.313987000189002</c:v>
                </c:pt>
                <c:pt idx="24">
                  <c:v>16.358207973825102</c:v>
                </c:pt>
                <c:pt idx="25">
                  <c:v>15.150503345773627</c:v>
                </c:pt>
                <c:pt idx="26">
                  <c:v>14.161566395391279</c:v>
                </c:pt>
                <c:pt idx="27">
                  <c:v>13.750448010613393</c:v>
                </c:pt>
                <c:pt idx="28">
                  <c:v>13.892638051268067</c:v>
                </c:pt>
                <c:pt idx="29">
                  <c:v>14.480932026902147</c:v>
                </c:pt>
                <c:pt idx="30">
                  <c:v>16.364633091880211</c:v>
                </c:pt>
                <c:pt idx="31">
                  <c:v>18.790542140527059</c:v>
                </c:pt>
                <c:pt idx="32">
                  <c:v>21.354277595611183</c:v>
                </c:pt>
                <c:pt idx="33">
                  <c:v>23.808960028443504</c:v>
                </c:pt>
                <c:pt idx="34">
                  <c:v>25.788719841130405</c:v>
                </c:pt>
                <c:pt idx="35">
                  <c:v>25.240311697712013</c:v>
                </c:pt>
                <c:pt idx="36">
                  <c:v>26.466594540750048</c:v>
                </c:pt>
                <c:pt idx="37">
                  <c:v>24.82620529986929</c:v>
                </c:pt>
                <c:pt idx="38">
                  <c:v>23.206422736918313</c:v>
                </c:pt>
                <c:pt idx="39">
                  <c:v>23.110859720908419</c:v>
                </c:pt>
                <c:pt idx="40">
                  <c:v>24.894420483728258</c:v>
                </c:pt>
                <c:pt idx="41">
                  <c:v>26.137439017426917</c:v>
                </c:pt>
                <c:pt idx="42">
                  <c:v>26.781124289666209</c:v>
                </c:pt>
                <c:pt idx="43">
                  <c:v>26.762885657639824</c:v>
                </c:pt>
                <c:pt idx="44">
                  <c:v>26.147951681183358</c:v>
                </c:pt>
                <c:pt idx="45">
                  <c:v>25.176479881529605</c:v>
                </c:pt>
                <c:pt idx="46">
                  <c:v>23.964419865750493</c:v>
                </c:pt>
                <c:pt idx="47">
                  <c:v>24.819618767869958</c:v>
                </c:pt>
                <c:pt idx="48">
                  <c:v>27.479992285324201</c:v>
                </c:pt>
                <c:pt idx="49">
                  <c:v>32.395758825682925</c:v>
                </c:pt>
                <c:pt idx="50">
                  <c:v>37.977730949947968</c:v>
                </c:pt>
                <c:pt idx="51">
                  <c:v>43.698180964065898</c:v>
                </c:pt>
                <c:pt idx="52">
                  <c:v>47.481053570247894</c:v>
                </c:pt>
                <c:pt idx="53">
                  <c:v>51.561945359195455</c:v>
                </c:pt>
                <c:pt idx="54">
                  <c:v>54.008216737726521</c:v>
                </c:pt>
                <c:pt idx="55">
                  <c:v>46.602533810265335</c:v>
                </c:pt>
                <c:pt idx="56">
                  <c:v>39.770443938461462</c:v>
                </c:pt>
                <c:pt idx="57">
                  <c:v>36.590799219011387</c:v>
                </c:pt>
                <c:pt idx="58">
                  <c:v>33.277699840669193</c:v>
                </c:pt>
                <c:pt idx="59">
                  <c:v>30.886198036654761</c:v>
                </c:pt>
                <c:pt idx="60">
                  <c:v>29.972034119687219</c:v>
                </c:pt>
                <c:pt idx="61">
                  <c:v>30.375645045788016</c:v>
                </c:pt>
                <c:pt idx="62">
                  <c:v>31.379745224973608</c:v>
                </c:pt>
                <c:pt idx="63">
                  <c:v>31.559156797258442</c:v>
                </c:pt>
                <c:pt idx="64">
                  <c:v>30.824107945919746</c:v>
                </c:pt>
                <c:pt idx="65">
                  <c:v>29.201411598123379</c:v>
                </c:pt>
                <c:pt idx="66">
                  <c:v>30.320460719942812</c:v>
                </c:pt>
                <c:pt idx="67">
                  <c:v>31.092749721247522</c:v>
                </c:pt>
                <c:pt idx="68">
                  <c:v>30.997207975073934</c:v>
                </c:pt>
                <c:pt idx="69">
                  <c:v>30.580096399672854</c:v>
                </c:pt>
                <c:pt idx="70">
                  <c:v>30.27517331507271</c:v>
                </c:pt>
                <c:pt idx="71">
                  <c:v>32.630637718752816</c:v>
                </c:pt>
                <c:pt idx="72">
                  <c:v>33.162580663466159</c:v>
                </c:pt>
                <c:pt idx="73">
                  <c:v>34.104784300104384</c:v>
                </c:pt>
                <c:pt idx="74">
                  <c:v>33.17136801152396</c:v>
                </c:pt>
                <c:pt idx="75">
                  <c:v>31.65158625603371</c:v>
                </c:pt>
                <c:pt idx="76">
                  <c:v>29.606926848623306</c:v>
                </c:pt>
                <c:pt idx="77">
                  <c:v>27.240420300548926</c:v>
                </c:pt>
                <c:pt idx="78">
                  <c:v>25.917360476740022</c:v>
                </c:pt>
                <c:pt idx="79">
                  <c:v>26.686663191328762</c:v>
                </c:pt>
                <c:pt idx="80">
                  <c:v>27.236251429863501</c:v>
                </c:pt>
                <c:pt idx="81">
                  <c:v>27.404556305835154</c:v>
                </c:pt>
                <c:pt idx="82">
                  <c:v>26.913952711298666</c:v>
                </c:pt>
                <c:pt idx="83">
                  <c:v>26.224726283745991</c:v>
                </c:pt>
                <c:pt idx="84">
                  <c:v>26.90255697108725</c:v>
                </c:pt>
                <c:pt idx="85">
                  <c:v>27.127885123588062</c:v>
                </c:pt>
                <c:pt idx="86">
                  <c:v>27.284505093987963</c:v>
                </c:pt>
                <c:pt idx="87">
                  <c:v>27.617316830033648</c:v>
                </c:pt>
                <c:pt idx="88">
                  <c:v>29.713771890611568</c:v>
                </c:pt>
                <c:pt idx="89">
                  <c:v>31.600656838899567</c:v>
                </c:pt>
                <c:pt idx="90">
                  <c:v>34.428902938978368</c:v>
                </c:pt>
                <c:pt idx="91">
                  <c:v>34.204620324151641</c:v>
                </c:pt>
                <c:pt idx="92">
                  <c:v>33.518777950750348</c:v>
                </c:pt>
                <c:pt idx="93">
                  <c:v>32.386437068198951</c:v>
                </c:pt>
                <c:pt idx="94">
                  <c:v>30.856364179127542</c:v>
                </c:pt>
                <c:pt idx="95">
                  <c:v>30.159948094546564</c:v>
                </c:pt>
                <c:pt idx="96">
                  <c:v>30.648161877195843</c:v>
                </c:pt>
                <c:pt idx="97">
                  <c:v>32.118413828237003</c:v>
                </c:pt>
                <c:pt idx="98">
                  <c:v>32.892104120616693</c:v>
                </c:pt>
                <c:pt idx="99">
                  <c:v>32.938317249713421</c:v>
                </c:pt>
                <c:pt idx="100">
                  <c:v>32.460435777333615</c:v>
                </c:pt>
                <c:pt idx="101">
                  <c:v>31.833539239442604</c:v>
                </c:pt>
                <c:pt idx="102">
                  <c:v>31.440316982079032</c:v>
                </c:pt>
                <c:pt idx="103">
                  <c:v>30.290845968832176</c:v>
                </c:pt>
                <c:pt idx="104">
                  <c:v>31.176937529877211</c:v>
                </c:pt>
                <c:pt idx="105">
                  <c:v>34.793505847285971</c:v>
                </c:pt>
                <c:pt idx="106">
                  <c:v>36.278570921751779</c:v>
                </c:pt>
                <c:pt idx="107">
                  <c:v>35.694994838524494</c:v>
                </c:pt>
                <c:pt idx="108">
                  <c:v>31.689626085730293</c:v>
                </c:pt>
                <c:pt idx="109">
                  <c:v>30.694335988017482</c:v>
                </c:pt>
                <c:pt idx="110">
                  <c:v>31.395221253741514</c:v>
                </c:pt>
                <c:pt idx="111">
                  <c:v>33.085177829088494</c:v>
                </c:pt>
                <c:pt idx="112">
                  <c:v>34.526688717820008</c:v>
                </c:pt>
                <c:pt idx="113">
                  <c:v>35.285098660706943</c:v>
                </c:pt>
                <c:pt idx="114">
                  <c:v>35.085394898100787</c:v>
                </c:pt>
                <c:pt idx="115">
                  <c:v>35.090639060958893</c:v>
                </c:pt>
                <c:pt idx="116">
                  <c:v>34.934623280174669</c:v>
                </c:pt>
                <c:pt idx="117">
                  <c:v>34.133787822318013</c:v>
                </c:pt>
                <c:pt idx="118">
                  <c:v>34.551981615823451</c:v>
                </c:pt>
                <c:pt idx="119">
                  <c:v>35.211323970263621</c:v>
                </c:pt>
                <c:pt idx="120">
                  <c:v>35.384669622080558</c:v>
                </c:pt>
                <c:pt idx="121">
                  <c:v>36.806530011696644</c:v>
                </c:pt>
                <c:pt idx="122">
                  <c:v>39.291456732384198</c:v>
                </c:pt>
                <c:pt idx="123">
                  <c:v>38.499309773653714</c:v>
                </c:pt>
                <c:pt idx="124">
                  <c:v>35.403799061602875</c:v>
                </c:pt>
                <c:pt idx="125">
                  <c:v>32.336943692080816</c:v>
                </c:pt>
                <c:pt idx="126">
                  <c:v>31.017109006881316</c:v>
                </c:pt>
                <c:pt idx="127">
                  <c:v>29.717073690422559</c:v>
                </c:pt>
                <c:pt idx="128">
                  <c:v>28.429217786854103</c:v>
                </c:pt>
                <c:pt idx="129">
                  <c:v>30.574857050463407</c:v>
                </c:pt>
                <c:pt idx="130">
                  <c:v>32.367421896013887</c:v>
                </c:pt>
                <c:pt idx="131">
                  <c:v>33.30102417549012</c:v>
                </c:pt>
                <c:pt idx="132">
                  <c:v>33.056963126953136</c:v>
                </c:pt>
                <c:pt idx="133">
                  <c:v>32.540113447422527</c:v>
                </c:pt>
                <c:pt idx="134">
                  <c:v>33.316623712186477</c:v>
                </c:pt>
                <c:pt idx="135">
                  <c:v>33.558162345766675</c:v>
                </c:pt>
                <c:pt idx="136">
                  <c:v>32.992874621024527</c:v>
                </c:pt>
                <c:pt idx="137">
                  <c:v>31.73443526419068</c:v>
                </c:pt>
                <c:pt idx="138">
                  <c:v>29.986908644332321</c:v>
                </c:pt>
                <c:pt idx="139">
                  <c:v>27.902629678551644</c:v>
                </c:pt>
                <c:pt idx="140">
                  <c:v>21.685673270094114</c:v>
                </c:pt>
                <c:pt idx="141">
                  <c:v>19.840878714455012</c:v>
                </c:pt>
                <c:pt idx="142">
                  <c:v>18.105095223482941</c:v>
                </c:pt>
                <c:pt idx="143">
                  <c:v>17.34921614270856</c:v>
                </c:pt>
                <c:pt idx="144">
                  <c:v>16.735444112578985</c:v>
                </c:pt>
                <c:pt idx="145">
                  <c:v>17.156109400992509</c:v>
                </c:pt>
                <c:pt idx="146">
                  <c:v>18.083356715196473</c:v>
                </c:pt>
                <c:pt idx="147">
                  <c:v>18.228749925509074</c:v>
                </c:pt>
                <c:pt idx="148">
                  <c:v>17.896617709701882</c:v>
                </c:pt>
                <c:pt idx="149">
                  <c:v>17.312571617636848</c:v>
                </c:pt>
                <c:pt idx="150">
                  <c:v>16.407094912959796</c:v>
                </c:pt>
                <c:pt idx="151">
                  <c:v>14.962194989279789</c:v>
                </c:pt>
                <c:pt idx="152">
                  <c:v>15.868905290834002</c:v>
                </c:pt>
                <c:pt idx="153">
                  <c:v>19.666039775743091</c:v>
                </c:pt>
                <c:pt idx="154">
                  <c:v>23.173210528169232</c:v>
                </c:pt>
                <c:pt idx="155">
                  <c:v>25.867897707698894</c:v>
                </c:pt>
                <c:pt idx="156">
                  <c:v>27.833058296992672</c:v>
                </c:pt>
                <c:pt idx="157">
                  <c:v>29.444064653713703</c:v>
                </c:pt>
                <c:pt idx="158">
                  <c:v>31.083992651615791</c:v>
                </c:pt>
                <c:pt idx="159">
                  <c:v>26.989797356216485</c:v>
                </c:pt>
                <c:pt idx="160">
                  <c:v>25.945594481841979</c:v>
                </c:pt>
                <c:pt idx="161">
                  <c:v>24.461810782221466</c:v>
                </c:pt>
                <c:pt idx="162">
                  <c:v>21.861621734158508</c:v>
                </c:pt>
                <c:pt idx="163">
                  <c:v>18.239031086543669</c:v>
                </c:pt>
                <c:pt idx="164">
                  <c:v>15.525699323368913</c:v>
                </c:pt>
                <c:pt idx="165">
                  <c:v>17.27902063112062</c:v>
                </c:pt>
                <c:pt idx="166">
                  <c:v>21.48656596575951</c:v>
                </c:pt>
                <c:pt idx="167">
                  <c:v>24.058520405080209</c:v>
                </c:pt>
                <c:pt idx="168">
                  <c:v>24.44379155253587</c:v>
                </c:pt>
                <c:pt idx="169">
                  <c:v>24.914659685071619</c:v>
                </c:pt>
                <c:pt idx="170">
                  <c:v>27.021543599063918</c:v>
                </c:pt>
                <c:pt idx="171">
                  <c:v>29.817639583512616</c:v>
                </c:pt>
                <c:pt idx="172">
                  <c:v>34.237699538708</c:v>
                </c:pt>
                <c:pt idx="173">
                  <c:v>39.075769251412865</c:v>
                </c:pt>
                <c:pt idx="174">
                  <c:v>39.623473807270116</c:v>
                </c:pt>
                <c:pt idx="175">
                  <c:v>39.450280931529655</c:v>
                </c:pt>
                <c:pt idx="176">
                  <c:v>34.327219947392109</c:v>
                </c:pt>
                <c:pt idx="177">
                  <c:v>29.662798039949852</c:v>
                </c:pt>
                <c:pt idx="178">
                  <c:v>25.99761520764347</c:v>
                </c:pt>
                <c:pt idx="179">
                  <c:v>24.76538381468373</c:v>
                </c:pt>
                <c:pt idx="180">
                  <c:v>23.759546673331585</c:v>
                </c:pt>
                <c:pt idx="181">
                  <c:v>23.330532202137565</c:v>
                </c:pt>
                <c:pt idx="182">
                  <c:v>21.966064385992482</c:v>
                </c:pt>
                <c:pt idx="183">
                  <c:v>20.270863485688768</c:v>
                </c:pt>
                <c:pt idx="184">
                  <c:v>19.131885580186367</c:v>
                </c:pt>
                <c:pt idx="185">
                  <c:v>17.774813469973026</c:v>
                </c:pt>
                <c:pt idx="186">
                  <c:v>17.9928628297004</c:v>
                </c:pt>
                <c:pt idx="187">
                  <c:v>19.658713038996606</c:v>
                </c:pt>
                <c:pt idx="188">
                  <c:v>22.161378172882678</c:v>
                </c:pt>
                <c:pt idx="189">
                  <c:v>26.181242987834178</c:v>
                </c:pt>
                <c:pt idx="190">
                  <c:v>31.211316231484357</c:v>
                </c:pt>
                <c:pt idx="191">
                  <c:v>33.989830881221756</c:v>
                </c:pt>
                <c:pt idx="192">
                  <c:v>35.606280158237894</c:v>
                </c:pt>
                <c:pt idx="193">
                  <c:v>32.008172108607702</c:v>
                </c:pt>
                <c:pt idx="194">
                  <c:v>28.26924262001998</c:v>
                </c:pt>
                <c:pt idx="195">
                  <c:v>24.202053353096368</c:v>
                </c:pt>
                <c:pt idx="196">
                  <c:v>21.079378555269791</c:v>
                </c:pt>
                <c:pt idx="197">
                  <c:v>21.770594767462864</c:v>
                </c:pt>
                <c:pt idx="198">
                  <c:v>22.603251519493867</c:v>
                </c:pt>
                <c:pt idx="199">
                  <c:v>23.300005175676755</c:v>
                </c:pt>
                <c:pt idx="200">
                  <c:v>23.565267249284901</c:v>
                </c:pt>
                <c:pt idx="201">
                  <c:v>23.221930655645778</c:v>
                </c:pt>
                <c:pt idx="202">
                  <c:v>22.758810208399982</c:v>
                </c:pt>
                <c:pt idx="203">
                  <c:v>24.017535229025263</c:v>
                </c:pt>
                <c:pt idx="204">
                  <c:v>27.062346934030458</c:v>
                </c:pt>
                <c:pt idx="205">
                  <c:v>29.9061341294043</c:v>
                </c:pt>
                <c:pt idx="206">
                  <c:v>32.513898123342102</c:v>
                </c:pt>
                <c:pt idx="207">
                  <c:v>37.417669974438084</c:v>
                </c:pt>
                <c:pt idx="208">
                  <c:v>37.285366760349888</c:v>
                </c:pt>
                <c:pt idx="209">
                  <c:v>37.271867750439782</c:v>
                </c:pt>
                <c:pt idx="210">
                  <c:v>33.793861607480856</c:v>
                </c:pt>
                <c:pt idx="211">
                  <c:v>31.028973522377253</c:v>
                </c:pt>
                <c:pt idx="212">
                  <c:v>29.489944471375082</c:v>
                </c:pt>
                <c:pt idx="213">
                  <c:v>27.026180469111427</c:v>
                </c:pt>
                <c:pt idx="214">
                  <c:v>24.333583202548475</c:v>
                </c:pt>
                <c:pt idx="215">
                  <c:v>22.723942182357725</c:v>
                </c:pt>
                <c:pt idx="216">
                  <c:v>22.115727749820596</c:v>
                </c:pt>
                <c:pt idx="217">
                  <c:v>21.873460752507292</c:v>
                </c:pt>
                <c:pt idx="218">
                  <c:v>23.754544516589217</c:v>
                </c:pt>
                <c:pt idx="219">
                  <c:v>26.147293916218878</c:v>
                </c:pt>
                <c:pt idx="220">
                  <c:v>28.409689320851616</c:v>
                </c:pt>
                <c:pt idx="221">
                  <c:v>30.213953770684874</c:v>
                </c:pt>
                <c:pt idx="222">
                  <c:v>32.521469150641096</c:v>
                </c:pt>
                <c:pt idx="223">
                  <c:v>35.238075089046291</c:v>
                </c:pt>
                <c:pt idx="224">
                  <c:v>38.446410666215058</c:v>
                </c:pt>
                <c:pt idx="225">
                  <c:v>40.895894196854726</c:v>
                </c:pt>
                <c:pt idx="226">
                  <c:v>40.081301471625927</c:v>
                </c:pt>
                <c:pt idx="227">
                  <c:v>36.27173597659074</c:v>
                </c:pt>
                <c:pt idx="228">
                  <c:v>31.424011365494447</c:v>
                </c:pt>
                <c:pt idx="229">
                  <c:v>29.042151753757764</c:v>
                </c:pt>
                <c:pt idx="230">
                  <c:v>28.489450439913607</c:v>
                </c:pt>
                <c:pt idx="231">
                  <c:v>26.558606319539855</c:v>
                </c:pt>
                <c:pt idx="232">
                  <c:v>24.974732013334503</c:v>
                </c:pt>
                <c:pt idx="233">
                  <c:v>24.021207335419376</c:v>
                </c:pt>
                <c:pt idx="234">
                  <c:v>22.234937192332108</c:v>
                </c:pt>
                <c:pt idx="235">
                  <c:v>19.746434143918322</c:v>
                </c:pt>
                <c:pt idx="236">
                  <c:v>16.418538174574081</c:v>
                </c:pt>
                <c:pt idx="237">
                  <c:v>15.812345024115574</c:v>
                </c:pt>
                <c:pt idx="238">
                  <c:v>19.703014489099196</c:v>
                </c:pt>
                <c:pt idx="239">
                  <c:v>24.145344552157816</c:v>
                </c:pt>
                <c:pt idx="240">
                  <c:v>29.864910869506396</c:v>
                </c:pt>
                <c:pt idx="241">
                  <c:v>34.23817737885706</c:v>
                </c:pt>
                <c:pt idx="242">
                  <c:v>30.680411208902342</c:v>
                </c:pt>
                <c:pt idx="243">
                  <c:v>31.315007179835799</c:v>
                </c:pt>
                <c:pt idx="244">
                  <c:v>27.725103937627267</c:v>
                </c:pt>
                <c:pt idx="245">
                  <c:v>26.260932131040899</c:v>
                </c:pt>
                <c:pt idx="246">
                  <c:v>25.293497471584271</c:v>
                </c:pt>
                <c:pt idx="247">
                  <c:v>23.659494607920706</c:v>
                </c:pt>
                <c:pt idx="248">
                  <c:v>21.496623807366031</c:v>
                </c:pt>
                <c:pt idx="249">
                  <c:v>19.117202969128122</c:v>
                </c:pt>
                <c:pt idx="250">
                  <c:v>16.628341691626549</c:v>
                </c:pt>
                <c:pt idx="251">
                  <c:v>16.276923256393761</c:v>
                </c:pt>
                <c:pt idx="252">
                  <c:v>14.96491681864979</c:v>
                </c:pt>
                <c:pt idx="253">
                  <c:v>13.571042198351119</c:v>
                </c:pt>
                <c:pt idx="254">
                  <c:v>14.099688754990806</c:v>
                </c:pt>
                <c:pt idx="255">
                  <c:v>14.569975963742348</c:v>
                </c:pt>
                <c:pt idx="256">
                  <c:v>15.486080343498296</c:v>
                </c:pt>
                <c:pt idx="257">
                  <c:v>17.572376757518274</c:v>
                </c:pt>
                <c:pt idx="258">
                  <c:v>19.982313275789483</c:v>
                </c:pt>
                <c:pt idx="259">
                  <c:v>17.609351755629753</c:v>
                </c:pt>
                <c:pt idx="260">
                  <c:v>20.166658114502177</c:v>
                </c:pt>
                <c:pt idx="261">
                  <c:v>17.735938433543541</c:v>
                </c:pt>
                <c:pt idx="262">
                  <c:v>17.795038295944</c:v>
                </c:pt>
                <c:pt idx="263">
                  <c:v>17.833075490919054</c:v>
                </c:pt>
                <c:pt idx="264">
                  <c:v>17.770407717889338</c:v>
                </c:pt>
                <c:pt idx="265">
                  <c:v>17.54574593620983</c:v>
                </c:pt>
                <c:pt idx="266">
                  <c:v>16.583938600604288</c:v>
                </c:pt>
                <c:pt idx="267">
                  <c:v>15.349893838128008</c:v>
                </c:pt>
                <c:pt idx="268">
                  <c:v>14.870597954530378</c:v>
                </c:pt>
                <c:pt idx="269">
                  <c:v>14.666980466626498</c:v>
                </c:pt>
                <c:pt idx="270">
                  <c:v>17.126348276451807</c:v>
                </c:pt>
                <c:pt idx="271">
                  <c:v>20.075232604788258</c:v>
                </c:pt>
                <c:pt idx="272">
                  <c:v>24.219552446330624</c:v>
                </c:pt>
                <c:pt idx="273">
                  <c:v>30.220212379543025</c:v>
                </c:pt>
                <c:pt idx="274">
                  <c:v>36.842244586449389</c:v>
                </c:pt>
                <c:pt idx="275">
                  <c:v>44.459877985781631</c:v>
                </c:pt>
                <c:pt idx="276">
                  <c:v>49.930219499209691</c:v>
                </c:pt>
                <c:pt idx="277">
                  <c:v>55.513935782412183</c:v>
                </c:pt>
                <c:pt idx="278">
                  <c:v>49.027954071312962</c:v>
                </c:pt>
                <c:pt idx="279">
                  <c:v>45.535949379229471</c:v>
                </c:pt>
                <c:pt idx="280">
                  <c:v>43.130845261466938</c:v>
                </c:pt>
                <c:pt idx="281">
                  <c:v>40.353646614832407</c:v>
                </c:pt>
                <c:pt idx="282">
                  <c:v>37.618389849611056</c:v>
                </c:pt>
                <c:pt idx="283">
                  <c:v>39.062813698306719</c:v>
                </c:pt>
                <c:pt idx="284">
                  <c:v>38.934992288848768</c:v>
                </c:pt>
                <c:pt idx="285">
                  <c:v>37.101793307891704</c:v>
                </c:pt>
                <c:pt idx="286">
                  <c:v>34.94197315030862</c:v>
                </c:pt>
                <c:pt idx="287">
                  <c:v>31.642019168224195</c:v>
                </c:pt>
                <c:pt idx="288">
                  <c:v>37.889554903422834</c:v>
                </c:pt>
                <c:pt idx="289">
                  <c:v>42.047998898979969</c:v>
                </c:pt>
                <c:pt idx="290">
                  <c:v>52.378422064922972</c:v>
                </c:pt>
                <c:pt idx="291">
                  <c:v>66.122217933007533</c:v>
                </c:pt>
                <c:pt idx="292">
                  <c:v>83.557906692570626</c:v>
                </c:pt>
                <c:pt idx="293">
                  <c:v>113.38009097591188</c:v>
                </c:pt>
                <c:pt idx="294">
                  <c:v>152.43935724775582</c:v>
                </c:pt>
              </c:numCache>
            </c:numRef>
          </c:yVal>
          <c:smooth val="1"/>
          <c:extLst>
            <c:ext xmlns:c16="http://schemas.microsoft.com/office/drawing/2014/chart" uri="{C3380CC4-5D6E-409C-BE32-E72D297353CC}">
              <c16:uniqueId val="{00000002-DDDA-495E-AD3E-8A160028DD35}"/>
            </c:ext>
          </c:extLst>
        </c:ser>
        <c:dLbls>
          <c:showLegendKey val="0"/>
          <c:showVal val="0"/>
          <c:showCatName val="0"/>
          <c:showSerName val="0"/>
          <c:showPercent val="0"/>
          <c:showBubbleSize val="0"/>
        </c:dLbls>
        <c:axId val="677724520"/>
        <c:axId val="677726160"/>
      </c:scatterChart>
      <c:valAx>
        <c:axId val="677724520"/>
        <c:scaling>
          <c:orientation val="minMax"/>
          <c:max val="100"/>
          <c:min val="5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a:t>Hose Arc Length / m</a:t>
                </a:r>
              </a:p>
            </c:rich>
          </c:tx>
          <c:layout>
            <c:manualLayout>
              <c:xMode val="edge"/>
              <c:yMode val="edge"/>
              <c:x val="0.41904724409448818"/>
              <c:y val="0.9296062992125984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7726160"/>
        <c:crosses val="autoZero"/>
        <c:crossBetween val="midCat"/>
      </c:valAx>
      <c:valAx>
        <c:axId val="677726160"/>
        <c:scaling>
          <c:orientation val="minMax"/>
          <c:max val="4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a:t>Hose Bending Moment / kN.m</a:t>
                </a:r>
              </a:p>
            </c:rich>
          </c:tx>
          <c:layout>
            <c:manualLayout>
              <c:xMode val="edge"/>
              <c:yMode val="edge"/>
              <c:x val="2.1497312835895587E-4"/>
              <c:y val="8.837962962962961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7724520"/>
        <c:crosses val="autoZero"/>
        <c:crossBetween val="midCat"/>
      </c:valAx>
      <c:spPr>
        <a:noFill/>
        <a:ln>
          <a:solidFill>
            <a:schemeClr val="tx1"/>
          </a:solidFill>
        </a:ln>
        <a:effectLst/>
      </c:spPr>
    </c:plotArea>
    <c:legend>
      <c:legendPos val="r"/>
      <c:layout>
        <c:manualLayout>
          <c:xMode val="edge"/>
          <c:yMode val="edge"/>
          <c:x val="0.22700492725615562"/>
          <c:y val="0.47098279381743946"/>
          <c:w val="0.35185351178361191"/>
          <c:h val="0.18808034412365118"/>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a:t>
            </a:r>
          </a:p>
        </c:rich>
      </c:tx>
      <c:layout>
        <c:manualLayout>
          <c:xMode val="edge"/>
          <c:yMode val="edge"/>
          <c:x val="5.7416551744590824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39671167230224"/>
          <c:y val="2.5428331875182269E-2"/>
          <c:w val="0.78737698328249506"/>
          <c:h val="0.77397557448176124"/>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Sheet1!$I$8:$I$302</c:f>
              <c:numCache>
                <c:formatCode>0.0###</c:formatCode>
                <c:ptCount val="295"/>
                <c:pt idx="0">
                  <c:v>1.3546358213413175E-4</c:v>
                </c:pt>
                <c:pt idx="1">
                  <c:v>1.0634499770261021E-4</c:v>
                </c:pt>
                <c:pt idx="2">
                  <c:v>0.65628545372664693</c:v>
                </c:pt>
                <c:pt idx="3">
                  <c:v>0.46663993738132187</c:v>
                </c:pt>
                <c:pt idx="4">
                  <c:v>0.32969715067781546</c:v>
                </c:pt>
                <c:pt idx="5">
                  <c:v>0.26390762361480269</c:v>
                </c:pt>
                <c:pt idx="6">
                  <c:v>0.23650537519372894</c:v>
                </c:pt>
                <c:pt idx="7">
                  <c:v>0.25358704318024045</c:v>
                </c:pt>
                <c:pt idx="8">
                  <c:v>0.27650089055987531</c:v>
                </c:pt>
                <c:pt idx="9">
                  <c:v>0.29418887562915297</c:v>
                </c:pt>
                <c:pt idx="10">
                  <c:v>0.31018849860091352</c:v>
                </c:pt>
                <c:pt idx="11">
                  <c:v>0.32460371581064823</c:v>
                </c:pt>
                <c:pt idx="12">
                  <c:v>0.33219656326178865</c:v>
                </c:pt>
                <c:pt idx="13">
                  <c:v>0.32910519972878821</c:v>
                </c:pt>
                <c:pt idx="14">
                  <c:v>0.31295027957222799</c:v>
                </c:pt>
                <c:pt idx="15">
                  <c:v>0.30173352079634724</c:v>
                </c:pt>
                <c:pt idx="16">
                  <c:v>0.29744095121674663</c:v>
                </c:pt>
                <c:pt idx="17">
                  <c:v>0.30279511842971529</c:v>
                </c:pt>
                <c:pt idx="18">
                  <c:v>3.0396260104150598E-5</c:v>
                </c:pt>
                <c:pt idx="19">
                  <c:v>0.28740455319812841</c:v>
                </c:pt>
                <c:pt idx="20">
                  <c:v>0.24273034930172638</c:v>
                </c:pt>
                <c:pt idx="21">
                  <c:v>0.19922599938577176</c:v>
                </c:pt>
                <c:pt idx="22">
                  <c:v>0.15935527023267776</c:v>
                </c:pt>
                <c:pt idx="23">
                  <c:v>0.1561548250391501</c:v>
                </c:pt>
                <c:pt idx="24">
                  <c:v>0.1585988094552675</c:v>
                </c:pt>
                <c:pt idx="25">
                  <c:v>0.15387594245980768</c:v>
                </c:pt>
                <c:pt idx="26">
                  <c:v>0.14184109609555326</c:v>
                </c:pt>
                <c:pt idx="27">
                  <c:v>0.12403072310221468</c:v>
                </c:pt>
                <c:pt idx="28">
                  <c:v>0.12268094760619816</c:v>
                </c:pt>
                <c:pt idx="29">
                  <c:v>0.13430907827235822</c:v>
                </c:pt>
                <c:pt idx="30">
                  <c:v>0.14625533803274102</c:v>
                </c:pt>
                <c:pt idx="31">
                  <c:v>0.15537338650044891</c:v>
                </c:pt>
                <c:pt idx="32">
                  <c:v>0.16936295599153264</c:v>
                </c:pt>
                <c:pt idx="33">
                  <c:v>0.19303102901939911</c:v>
                </c:pt>
                <c:pt idx="34">
                  <c:v>0.22458657239901023</c:v>
                </c:pt>
                <c:pt idx="35">
                  <c:v>2.4105238133942829E-5</c:v>
                </c:pt>
                <c:pt idx="36">
                  <c:v>0.2796668289196354</c:v>
                </c:pt>
                <c:pt idx="37">
                  <c:v>0.2420117697919251</c:v>
                </c:pt>
                <c:pt idx="38">
                  <c:v>0.21247329302816251</c:v>
                </c:pt>
                <c:pt idx="39">
                  <c:v>0.21747018425254258</c:v>
                </c:pt>
                <c:pt idx="40">
                  <c:v>0.22000156733075718</c:v>
                </c:pt>
                <c:pt idx="41">
                  <c:v>0.21947537150905649</c:v>
                </c:pt>
                <c:pt idx="42">
                  <c:v>0.22106116627964439</c:v>
                </c:pt>
                <c:pt idx="43">
                  <c:v>0.22314099496575401</c:v>
                </c:pt>
                <c:pt idx="44">
                  <c:v>0.21860182812237375</c:v>
                </c:pt>
                <c:pt idx="45">
                  <c:v>0.2077899476193609</c:v>
                </c:pt>
                <c:pt idx="46">
                  <c:v>0.19599603631066137</c:v>
                </c:pt>
                <c:pt idx="47">
                  <c:v>0.20708830842059972</c:v>
                </c:pt>
                <c:pt idx="48">
                  <c:v>0.22625497724611532</c:v>
                </c:pt>
                <c:pt idx="49">
                  <c:v>0.26327994544841749</c:v>
                </c:pt>
                <c:pt idx="50">
                  <c:v>0.30678173451798585</c:v>
                </c:pt>
                <c:pt idx="51">
                  <c:v>0.34969501943943238</c:v>
                </c:pt>
                <c:pt idx="52">
                  <c:v>4.0384062631299999E-5</c:v>
                </c:pt>
                <c:pt idx="53">
                  <c:v>3.7556691978120574E-5</c:v>
                </c:pt>
                <c:pt idx="54">
                  <c:v>2.3244510176890273E-5</c:v>
                </c:pt>
                <c:pt idx="55">
                  <c:v>4.3461686503942482E-5</c:v>
                </c:pt>
                <c:pt idx="56">
                  <c:v>0.40734290631032538</c:v>
                </c:pt>
                <c:pt idx="57">
                  <c:v>0.38195607925741293</c:v>
                </c:pt>
                <c:pt idx="58">
                  <c:v>0.35196398245304089</c:v>
                </c:pt>
                <c:pt idx="59">
                  <c:v>0.32278267730407961</c:v>
                </c:pt>
                <c:pt idx="60">
                  <c:v>0.31351635894618285</c:v>
                </c:pt>
                <c:pt idx="61">
                  <c:v>0.31678131392966569</c:v>
                </c:pt>
                <c:pt idx="62">
                  <c:v>0.31547661647605557</c:v>
                </c:pt>
                <c:pt idx="63">
                  <c:v>0.32557644250973578</c:v>
                </c:pt>
                <c:pt idx="64">
                  <c:v>0.32284357357534782</c:v>
                </c:pt>
                <c:pt idx="65">
                  <c:v>0.30866856198480153</c:v>
                </c:pt>
                <c:pt idx="66">
                  <c:v>0.28216705534134495</c:v>
                </c:pt>
                <c:pt idx="67">
                  <c:v>0.28060765423549244</c:v>
                </c:pt>
                <c:pt idx="68">
                  <c:v>0.29251546486085539</c:v>
                </c:pt>
                <c:pt idx="69">
                  <c:v>0.30393851533036681</c:v>
                </c:pt>
                <c:pt idx="70">
                  <c:v>0.33684328734408525</c:v>
                </c:pt>
                <c:pt idx="71">
                  <c:v>0.37036189144281584</c:v>
                </c:pt>
                <c:pt idx="72">
                  <c:v>3.6682677631064825E-5</c:v>
                </c:pt>
                <c:pt idx="73">
                  <c:v>0.33147316521991899</c:v>
                </c:pt>
                <c:pt idx="74">
                  <c:v>0.29579839075206987</c:v>
                </c:pt>
                <c:pt idx="75">
                  <c:v>0.28517119951397191</c:v>
                </c:pt>
                <c:pt idx="76">
                  <c:v>0.27550252791488167</c:v>
                </c:pt>
                <c:pt idx="77">
                  <c:v>0.26595415811315204</c:v>
                </c:pt>
                <c:pt idx="78">
                  <c:v>0.26687502308664923</c:v>
                </c:pt>
                <c:pt idx="79">
                  <c:v>0.26848851380430122</c:v>
                </c:pt>
                <c:pt idx="80">
                  <c:v>0.26655731639734681</c:v>
                </c:pt>
                <c:pt idx="81">
                  <c:v>0.26008265729686142</c:v>
                </c:pt>
                <c:pt idx="82">
                  <c:v>0.25549155650780164</c:v>
                </c:pt>
                <c:pt idx="83">
                  <c:v>0.24617531288157282</c:v>
                </c:pt>
                <c:pt idx="84">
                  <c:v>0.24732174164123868</c:v>
                </c:pt>
                <c:pt idx="85">
                  <c:v>0.25748597367415338</c:v>
                </c:pt>
                <c:pt idx="86">
                  <c:v>0.27421425995899729</c:v>
                </c:pt>
                <c:pt idx="87">
                  <c:v>0.28637942875648437</c:v>
                </c:pt>
                <c:pt idx="88">
                  <c:v>0.29812311936646435</c:v>
                </c:pt>
                <c:pt idx="89">
                  <c:v>2.6081007109896388E-5</c:v>
                </c:pt>
                <c:pt idx="90">
                  <c:v>0.2223731975169192</c:v>
                </c:pt>
                <c:pt idx="91">
                  <c:v>0.19068729294980116</c:v>
                </c:pt>
                <c:pt idx="92">
                  <c:v>0.1677377078040202</c:v>
                </c:pt>
                <c:pt idx="93">
                  <c:v>0.14858772937955744</c:v>
                </c:pt>
                <c:pt idx="94">
                  <c:v>0.14106375367903742</c:v>
                </c:pt>
                <c:pt idx="95">
                  <c:v>0.12993573054241195</c:v>
                </c:pt>
                <c:pt idx="96">
                  <c:v>0.11561608701335015</c:v>
                </c:pt>
                <c:pt idx="97">
                  <c:v>0.12167564623951034</c:v>
                </c:pt>
                <c:pt idx="98">
                  <c:v>0.12096612407182375</c:v>
                </c:pt>
                <c:pt idx="99">
                  <c:v>0.11647244869842549</c:v>
                </c:pt>
                <c:pt idx="100">
                  <c:v>0.10905521402220589</c:v>
                </c:pt>
                <c:pt idx="101">
                  <c:v>0.11707515623740539</c:v>
                </c:pt>
                <c:pt idx="102">
                  <c:v>0.13068940991813208</c:v>
                </c:pt>
                <c:pt idx="103">
                  <c:v>0.14187899560798237</c:v>
                </c:pt>
                <c:pt idx="104">
                  <c:v>0.15235402076874097</c:v>
                </c:pt>
                <c:pt idx="105">
                  <c:v>0.17581091992128578</c:v>
                </c:pt>
                <c:pt idx="106">
                  <c:v>1.5735248967527337E-5</c:v>
                </c:pt>
                <c:pt idx="107">
                  <c:v>0.16580229162877033</c:v>
                </c:pt>
                <c:pt idx="108">
                  <c:v>0.15270639491298285</c:v>
                </c:pt>
                <c:pt idx="109">
                  <c:v>0.14090923458448998</c:v>
                </c:pt>
                <c:pt idx="110">
                  <c:v>0.1303170409406946</c:v>
                </c:pt>
                <c:pt idx="111">
                  <c:v>0.11868072524457503</c:v>
                </c:pt>
                <c:pt idx="112">
                  <c:v>0.12388019305566039</c:v>
                </c:pt>
                <c:pt idx="113">
                  <c:v>0.12712791591964359</c:v>
                </c:pt>
                <c:pt idx="114">
                  <c:v>0.12828672913605407</c:v>
                </c:pt>
                <c:pt idx="115">
                  <c:v>0.12230524229550385</c:v>
                </c:pt>
                <c:pt idx="116">
                  <c:v>0.10928162825577645</c:v>
                </c:pt>
                <c:pt idx="117">
                  <c:v>0.10073216800458913</c:v>
                </c:pt>
                <c:pt idx="118">
                  <c:v>9.940644286096724E-2</c:v>
                </c:pt>
                <c:pt idx="119">
                  <c:v>0.10156141854711656</c:v>
                </c:pt>
                <c:pt idx="120">
                  <c:v>0.10161141972105635</c:v>
                </c:pt>
                <c:pt idx="121">
                  <c:v>0.12714617257982169</c:v>
                </c:pt>
                <c:pt idx="122">
                  <c:v>0.16161259935354425</c:v>
                </c:pt>
                <c:pt idx="123">
                  <c:v>1.4563332798493576E-5</c:v>
                </c:pt>
                <c:pt idx="124">
                  <c:v>0.15085910371224776</c:v>
                </c:pt>
                <c:pt idx="125">
                  <c:v>0.11352995561419306</c:v>
                </c:pt>
                <c:pt idx="126">
                  <c:v>9.5109949593111975E-2</c:v>
                </c:pt>
                <c:pt idx="127">
                  <c:v>9.5350769545477471E-2</c:v>
                </c:pt>
                <c:pt idx="128">
                  <c:v>9.0454157499248511E-2</c:v>
                </c:pt>
                <c:pt idx="129">
                  <c:v>8.3597955663336138E-2</c:v>
                </c:pt>
                <c:pt idx="130">
                  <c:v>8.4320766251794591E-2</c:v>
                </c:pt>
                <c:pt idx="131">
                  <c:v>8.5586323737629921E-2</c:v>
                </c:pt>
                <c:pt idx="132">
                  <c:v>8.241344857814549E-2</c:v>
                </c:pt>
                <c:pt idx="133">
                  <c:v>8.7138560904117104E-2</c:v>
                </c:pt>
                <c:pt idx="134">
                  <c:v>8.5437240601351647E-2</c:v>
                </c:pt>
                <c:pt idx="135">
                  <c:v>7.7541035664102156E-2</c:v>
                </c:pt>
                <c:pt idx="136">
                  <c:v>9.0018851383810383E-2</c:v>
                </c:pt>
                <c:pt idx="137">
                  <c:v>0.10634129915586774</c:v>
                </c:pt>
                <c:pt idx="138">
                  <c:v>0.11958121469619633</c:v>
                </c:pt>
                <c:pt idx="139">
                  <c:v>0.13449176055623821</c:v>
                </c:pt>
                <c:pt idx="140">
                  <c:v>1.5367618152123595E-5</c:v>
                </c:pt>
                <c:pt idx="141">
                  <c:v>0.16037497322237104</c:v>
                </c:pt>
                <c:pt idx="142">
                  <c:v>0.12215715639510276</c:v>
                </c:pt>
                <c:pt idx="143">
                  <c:v>9.6029756362348298E-2</c:v>
                </c:pt>
                <c:pt idx="144">
                  <c:v>8.2695644987686293E-2</c:v>
                </c:pt>
                <c:pt idx="145">
                  <c:v>7.1669054073355151E-2</c:v>
                </c:pt>
                <c:pt idx="146">
                  <c:v>7.1748684905502749E-2</c:v>
                </c:pt>
                <c:pt idx="147">
                  <c:v>7.6228906443841199E-2</c:v>
                </c:pt>
                <c:pt idx="148">
                  <c:v>8.011577565647128E-2</c:v>
                </c:pt>
                <c:pt idx="149">
                  <c:v>7.7310078409469352E-2</c:v>
                </c:pt>
                <c:pt idx="150">
                  <c:v>7.2664870115958069E-2</c:v>
                </c:pt>
                <c:pt idx="151">
                  <c:v>6.6556381675407283E-2</c:v>
                </c:pt>
                <c:pt idx="152">
                  <c:v>6.4630452236369526E-2</c:v>
                </c:pt>
                <c:pt idx="153">
                  <c:v>7.6288446846183355E-2</c:v>
                </c:pt>
                <c:pt idx="154">
                  <c:v>8.2921545059191276E-2</c:v>
                </c:pt>
                <c:pt idx="155">
                  <c:v>0.11688498196803856</c:v>
                </c:pt>
                <c:pt idx="156">
                  <c:v>0.16287800215023213</c:v>
                </c:pt>
                <c:pt idx="157">
                  <c:v>1.6118725752631668E-5</c:v>
                </c:pt>
                <c:pt idx="158">
                  <c:v>0.14473904147749861</c:v>
                </c:pt>
                <c:pt idx="159">
                  <c:v>0.12096295180905163</c:v>
                </c:pt>
                <c:pt idx="160">
                  <c:v>0.10168093016600298</c:v>
                </c:pt>
                <c:pt idx="161">
                  <c:v>8.2787551753160493E-2</c:v>
                </c:pt>
                <c:pt idx="162">
                  <c:v>7.9035744798863369E-2</c:v>
                </c:pt>
                <c:pt idx="163">
                  <c:v>7.8611861234966662E-2</c:v>
                </c:pt>
                <c:pt idx="164">
                  <c:v>7.5623465099457624E-2</c:v>
                </c:pt>
                <c:pt idx="165">
                  <c:v>7.35099977171286E-2</c:v>
                </c:pt>
                <c:pt idx="166">
                  <c:v>7.8438935831324871E-2</c:v>
                </c:pt>
                <c:pt idx="167">
                  <c:v>7.5446010443172229E-2</c:v>
                </c:pt>
                <c:pt idx="168">
                  <c:v>6.7987882924722076E-2</c:v>
                </c:pt>
                <c:pt idx="169">
                  <c:v>6.9289102449259579E-2</c:v>
                </c:pt>
                <c:pt idx="170">
                  <c:v>7.8587175694209782E-2</c:v>
                </c:pt>
                <c:pt idx="171">
                  <c:v>8.6733736290695918E-2</c:v>
                </c:pt>
                <c:pt idx="172">
                  <c:v>9.9692477627110768E-2</c:v>
                </c:pt>
                <c:pt idx="173">
                  <c:v>0.13488942673024112</c:v>
                </c:pt>
                <c:pt idx="174">
                  <c:v>1.3993391898919374E-5</c:v>
                </c:pt>
                <c:pt idx="175">
                  <c:v>0.15771605230804767</c:v>
                </c:pt>
                <c:pt idx="176">
                  <c:v>0.1268322616293959</c:v>
                </c:pt>
                <c:pt idx="177">
                  <c:v>0.10285204853038972</c:v>
                </c:pt>
                <c:pt idx="178">
                  <c:v>8.8068778423158744E-2</c:v>
                </c:pt>
                <c:pt idx="179">
                  <c:v>8.2076666920881655E-2</c:v>
                </c:pt>
                <c:pt idx="180">
                  <c:v>8.9486906345131539E-2</c:v>
                </c:pt>
                <c:pt idx="181">
                  <c:v>9.24958884928921E-2</c:v>
                </c:pt>
                <c:pt idx="182">
                  <c:v>8.8694007277523856E-2</c:v>
                </c:pt>
                <c:pt idx="183">
                  <c:v>8.1591938206235379E-2</c:v>
                </c:pt>
                <c:pt idx="184">
                  <c:v>7.7566320863965935E-2</c:v>
                </c:pt>
                <c:pt idx="185">
                  <c:v>8.957309020133794E-2</c:v>
                </c:pt>
                <c:pt idx="186">
                  <c:v>9.634075284278544E-2</c:v>
                </c:pt>
                <c:pt idx="187">
                  <c:v>0.10699086181220095</c:v>
                </c:pt>
                <c:pt idx="188">
                  <c:v>0.13117761054109514</c:v>
                </c:pt>
                <c:pt idx="189">
                  <c:v>0.15582528443394289</c:v>
                </c:pt>
                <c:pt idx="190">
                  <c:v>0.17891175102918805</c:v>
                </c:pt>
                <c:pt idx="191">
                  <c:v>1.5764210485219783E-5</c:v>
                </c:pt>
                <c:pt idx="192">
                  <c:v>0.18606511171118204</c:v>
                </c:pt>
                <c:pt idx="193">
                  <c:v>0.15067181652265901</c:v>
                </c:pt>
                <c:pt idx="194">
                  <c:v>0.11792095606917946</c:v>
                </c:pt>
                <c:pt idx="195">
                  <c:v>9.1208159866010427E-2</c:v>
                </c:pt>
                <c:pt idx="196">
                  <c:v>7.6514611143764497E-2</c:v>
                </c:pt>
                <c:pt idx="197">
                  <c:v>6.3759257853320803E-2</c:v>
                </c:pt>
                <c:pt idx="198">
                  <c:v>7.4487053209711981E-2</c:v>
                </c:pt>
                <c:pt idx="199">
                  <c:v>8.3005046530039608E-2</c:v>
                </c:pt>
                <c:pt idx="200">
                  <c:v>8.4201961792012711E-2</c:v>
                </c:pt>
                <c:pt idx="201">
                  <c:v>7.8456580087281527E-2</c:v>
                </c:pt>
                <c:pt idx="202">
                  <c:v>7.5677380098984198E-2</c:v>
                </c:pt>
                <c:pt idx="203">
                  <c:v>7.9418868042496663E-2</c:v>
                </c:pt>
                <c:pt idx="204">
                  <c:v>0.10220986637028018</c:v>
                </c:pt>
                <c:pt idx="205">
                  <c:v>0.12956266221534235</c:v>
                </c:pt>
                <c:pt idx="206">
                  <c:v>0.17442961847488153</c:v>
                </c:pt>
                <c:pt idx="207">
                  <c:v>0.23485006351307822</c:v>
                </c:pt>
                <c:pt idx="208">
                  <c:v>2.2821440892298562E-5</c:v>
                </c:pt>
                <c:pt idx="209">
                  <c:v>0.23481673303102371</c:v>
                </c:pt>
                <c:pt idx="210">
                  <c:v>0.19038920636769111</c:v>
                </c:pt>
                <c:pt idx="211">
                  <c:v>0.16126704987824622</c:v>
                </c:pt>
                <c:pt idx="212">
                  <c:v>0.14398634038325012</c:v>
                </c:pt>
                <c:pt idx="213">
                  <c:v>0.12826362379861175</c:v>
                </c:pt>
                <c:pt idx="214">
                  <c:v>0.11188228819184717</c:v>
                </c:pt>
                <c:pt idx="215">
                  <c:v>9.3863658776325964E-2</c:v>
                </c:pt>
                <c:pt idx="216">
                  <c:v>8.6880098746772355E-2</c:v>
                </c:pt>
                <c:pt idx="217">
                  <c:v>8.7948974480654446E-2</c:v>
                </c:pt>
                <c:pt idx="218">
                  <c:v>9.0017111336761171E-2</c:v>
                </c:pt>
                <c:pt idx="219">
                  <c:v>8.6417276301213791E-2</c:v>
                </c:pt>
                <c:pt idx="220">
                  <c:v>9.6276475844126769E-2</c:v>
                </c:pt>
                <c:pt idx="221">
                  <c:v>0.10522639371756862</c:v>
                </c:pt>
                <c:pt idx="222">
                  <c:v>0.12357582086794489</c:v>
                </c:pt>
                <c:pt idx="223">
                  <c:v>0.1423007164787301</c:v>
                </c:pt>
                <c:pt idx="224">
                  <c:v>0.16121680977206945</c:v>
                </c:pt>
                <c:pt idx="225">
                  <c:v>1.630329470380075E-5</c:v>
                </c:pt>
                <c:pt idx="226">
                  <c:v>0.16752178213241914</c:v>
                </c:pt>
                <c:pt idx="227">
                  <c:v>0.14881336825537331</c:v>
                </c:pt>
                <c:pt idx="228">
                  <c:v>0.14030395506953935</c:v>
                </c:pt>
                <c:pt idx="229">
                  <c:v>0.1284757232928167</c:v>
                </c:pt>
                <c:pt idx="230">
                  <c:v>0.11314097788951508</c:v>
                </c:pt>
                <c:pt idx="231">
                  <c:v>9.4610224089148889E-2</c:v>
                </c:pt>
                <c:pt idx="232">
                  <c:v>7.3521351528781045E-2</c:v>
                </c:pt>
                <c:pt idx="233">
                  <c:v>7.3724825924713883E-2</c:v>
                </c:pt>
                <c:pt idx="234">
                  <c:v>8.3217353347901521E-2</c:v>
                </c:pt>
                <c:pt idx="235">
                  <c:v>8.2623502968262236E-2</c:v>
                </c:pt>
                <c:pt idx="236">
                  <c:v>7.0702802526545039E-2</c:v>
                </c:pt>
                <c:pt idx="237">
                  <c:v>6.7497386455034045E-2</c:v>
                </c:pt>
                <c:pt idx="238">
                  <c:v>7.3820092547117203E-2</c:v>
                </c:pt>
                <c:pt idx="239">
                  <c:v>9.0962324434610178E-2</c:v>
                </c:pt>
                <c:pt idx="240">
                  <c:v>0.12464552386952413</c:v>
                </c:pt>
                <c:pt idx="241">
                  <c:v>0.16132216346321124</c:v>
                </c:pt>
                <c:pt idx="242">
                  <c:v>1.2464123226948131E-5</c:v>
                </c:pt>
                <c:pt idx="243">
                  <c:v>0.16407601138976785</c:v>
                </c:pt>
                <c:pt idx="244">
                  <c:v>0.12983743507858625</c:v>
                </c:pt>
                <c:pt idx="245">
                  <c:v>0.10468969225698256</c:v>
                </c:pt>
                <c:pt idx="246">
                  <c:v>9.1013541945240667E-2</c:v>
                </c:pt>
                <c:pt idx="247">
                  <c:v>8.1252857466679873E-2</c:v>
                </c:pt>
                <c:pt idx="248">
                  <c:v>7.992166974636504E-2</c:v>
                </c:pt>
                <c:pt idx="249">
                  <c:v>8.5263090050905113E-2</c:v>
                </c:pt>
                <c:pt idx="250">
                  <c:v>8.2864013359914057E-2</c:v>
                </c:pt>
                <c:pt idx="251">
                  <c:v>7.3684422220125098E-2</c:v>
                </c:pt>
                <c:pt idx="252">
                  <c:v>6.9855247488385966E-2</c:v>
                </c:pt>
                <c:pt idx="253">
                  <c:v>6.9375969117703912E-2</c:v>
                </c:pt>
                <c:pt idx="254">
                  <c:v>6.5946560198591728E-2</c:v>
                </c:pt>
                <c:pt idx="255">
                  <c:v>7.6498905446564069E-2</c:v>
                </c:pt>
                <c:pt idx="256">
                  <c:v>9.3427765094996895E-2</c:v>
                </c:pt>
                <c:pt idx="257">
                  <c:v>0.1164871389990229</c:v>
                </c:pt>
                <c:pt idx="258">
                  <c:v>0.14763828408639779</c:v>
                </c:pt>
                <c:pt idx="259">
                  <c:v>1.3547870169900966E-5</c:v>
                </c:pt>
                <c:pt idx="260">
                  <c:v>0.17469029591962906</c:v>
                </c:pt>
                <c:pt idx="261">
                  <c:v>0.1389561407888445</c:v>
                </c:pt>
                <c:pt idx="262">
                  <c:v>0.10536617127774163</c:v>
                </c:pt>
                <c:pt idx="263">
                  <c:v>7.8641540073368835E-2</c:v>
                </c:pt>
                <c:pt idx="264">
                  <c:v>7.7549792825198194E-2</c:v>
                </c:pt>
                <c:pt idx="265">
                  <c:v>7.3872548926312842E-2</c:v>
                </c:pt>
                <c:pt idx="266">
                  <c:v>7.2297107740138061E-2</c:v>
                </c:pt>
                <c:pt idx="267">
                  <c:v>6.5975005550288152E-2</c:v>
                </c:pt>
                <c:pt idx="268">
                  <c:v>6.6292864560952486E-2</c:v>
                </c:pt>
                <c:pt idx="269">
                  <c:v>6.9408860636810343E-2</c:v>
                </c:pt>
                <c:pt idx="270">
                  <c:v>7.4507399855730794E-2</c:v>
                </c:pt>
                <c:pt idx="271">
                  <c:v>9.7992119709082171E-2</c:v>
                </c:pt>
                <c:pt idx="272">
                  <c:v>0.12840347381056061</c:v>
                </c:pt>
                <c:pt idx="273">
                  <c:v>0.16194534842708264</c:v>
                </c:pt>
                <c:pt idx="274">
                  <c:v>0.20156608809562046</c:v>
                </c:pt>
                <c:pt idx="275">
                  <c:v>0.25489399413114716</c:v>
                </c:pt>
                <c:pt idx="276">
                  <c:v>1.8715966809852286E-5</c:v>
                </c:pt>
                <c:pt idx="277">
                  <c:v>0.17724474192595369</c:v>
                </c:pt>
                <c:pt idx="278">
                  <c:v>0.15291682849695099</c:v>
                </c:pt>
                <c:pt idx="279">
                  <c:v>0.13302492463936672</c:v>
                </c:pt>
                <c:pt idx="280">
                  <c:v>0.11001870470208784</c:v>
                </c:pt>
                <c:pt idx="281">
                  <c:v>9.2767665492710705E-2</c:v>
                </c:pt>
                <c:pt idx="282">
                  <c:v>0.10910676793311307</c:v>
                </c:pt>
                <c:pt idx="283">
                  <c:v>0.13463950220432694</c:v>
                </c:pt>
                <c:pt idx="284">
                  <c:v>0.15690856396322619</c:v>
                </c:pt>
                <c:pt idx="285">
                  <c:v>0.18023047426790276</c:v>
                </c:pt>
                <c:pt idx="286">
                  <c:v>0.2053432120258134</c:v>
                </c:pt>
                <c:pt idx="287">
                  <c:v>0.25086208916910369</c:v>
                </c:pt>
                <c:pt idx="288">
                  <c:v>0.31024757755731142</c:v>
                </c:pt>
                <c:pt idx="289">
                  <c:v>0.38201523280892219</c:v>
                </c:pt>
                <c:pt idx="290">
                  <c:v>0.46211638355318069</c:v>
                </c:pt>
                <c:pt idx="291">
                  <c:v>0.58657897085374333</c:v>
                </c:pt>
                <c:pt idx="292">
                  <c:v>0.82647260704233927</c:v>
                </c:pt>
                <c:pt idx="293">
                  <c:v>1.3063157644382584E-4</c:v>
                </c:pt>
                <c:pt idx="294">
                  <c:v>1.6702869796842839E-4</c:v>
                </c:pt>
              </c:numCache>
            </c:numRef>
          </c:yVal>
          <c:smooth val="1"/>
          <c:extLst>
            <c:ext xmlns:c16="http://schemas.microsoft.com/office/drawing/2014/chart" uri="{C3380CC4-5D6E-409C-BE32-E72D297353CC}">
              <c16:uniqueId val="{00000000-16CA-4BA0-99D2-770F7F5CEBB1}"/>
            </c:ext>
          </c:extLst>
        </c:ser>
        <c:ser>
          <c:idx val="1"/>
          <c:order val="1"/>
          <c:tx>
            <c:v>Case 2, Hs=2.40m</c:v>
          </c:tx>
          <c:spPr>
            <a:ln w="19050" cap="rnd">
              <a:solidFill>
                <a:srgbClr val="FF0000"/>
              </a:solidFill>
              <a:prstDash val="sysDash"/>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Sheet1!$J$8:$J$302</c:f>
              <c:numCache>
                <c:formatCode>0.0###</c:formatCode>
                <c:ptCount val="295"/>
                <c:pt idx="0">
                  <c:v>1.5499261683417351E-4</c:v>
                </c:pt>
                <c:pt idx="1">
                  <c:v>1.2077975909940768E-4</c:v>
                </c:pt>
                <c:pt idx="2">
                  <c:v>0.72352323687507047</c:v>
                </c:pt>
                <c:pt idx="3">
                  <c:v>0.48415475727310298</c:v>
                </c:pt>
                <c:pt idx="4">
                  <c:v>0.33979145622870549</c:v>
                </c:pt>
                <c:pt idx="5">
                  <c:v>0.26124225130240974</c:v>
                </c:pt>
                <c:pt idx="6">
                  <c:v>0.24536297672404037</c:v>
                </c:pt>
                <c:pt idx="7">
                  <c:v>0.27220378234703924</c:v>
                </c:pt>
                <c:pt idx="8">
                  <c:v>0.30823151148591693</c:v>
                </c:pt>
                <c:pt idx="9">
                  <c:v>0.34702195024352689</c:v>
                </c:pt>
                <c:pt idx="10">
                  <c:v>0.3713317250318276</c:v>
                </c:pt>
                <c:pt idx="11">
                  <c:v>0.38469517179313673</c:v>
                </c:pt>
                <c:pt idx="12">
                  <c:v>0.38838855605963174</c:v>
                </c:pt>
                <c:pt idx="13">
                  <c:v>0.38254651419455349</c:v>
                </c:pt>
                <c:pt idx="14">
                  <c:v>0.36779168020123448</c:v>
                </c:pt>
                <c:pt idx="15">
                  <c:v>0.34911895844256757</c:v>
                </c:pt>
                <c:pt idx="16">
                  <c:v>0.32355204299452023</c:v>
                </c:pt>
                <c:pt idx="17">
                  <c:v>0.29934283729602162</c:v>
                </c:pt>
                <c:pt idx="18">
                  <c:v>2.7206850119906125E-5</c:v>
                </c:pt>
                <c:pt idx="19">
                  <c:v>0.23498146574307846</c:v>
                </c:pt>
                <c:pt idx="20">
                  <c:v>0.21793476557568872</c:v>
                </c:pt>
                <c:pt idx="21">
                  <c:v>0.19942715523463328</c:v>
                </c:pt>
                <c:pt idx="22">
                  <c:v>0.17986320995886229</c:v>
                </c:pt>
                <c:pt idx="23">
                  <c:v>0.15900934322164798</c:v>
                </c:pt>
                <c:pt idx="24">
                  <c:v>0.13756032219230857</c:v>
                </c:pt>
                <c:pt idx="25">
                  <c:v>0.13368307062698598</c:v>
                </c:pt>
                <c:pt idx="26">
                  <c:v>0.12990635217990415</c:v>
                </c:pt>
                <c:pt idx="27">
                  <c:v>0.12625767716549594</c:v>
                </c:pt>
                <c:pt idx="28">
                  <c:v>0.13732471193909429</c:v>
                </c:pt>
                <c:pt idx="29">
                  <c:v>0.15671652254724328</c:v>
                </c:pt>
                <c:pt idx="30">
                  <c:v>0.17498650046312358</c:v>
                </c:pt>
                <c:pt idx="31">
                  <c:v>0.19288343871831315</c:v>
                </c:pt>
                <c:pt idx="32">
                  <c:v>0.21046048176839266</c:v>
                </c:pt>
                <c:pt idx="33">
                  <c:v>0.22888887084146362</c:v>
                </c:pt>
                <c:pt idx="34">
                  <c:v>0.2468207673183985</c:v>
                </c:pt>
                <c:pt idx="35">
                  <c:v>2.493722955344045E-5</c:v>
                </c:pt>
                <c:pt idx="36">
                  <c:v>0.26432123275082797</c:v>
                </c:pt>
                <c:pt idx="37">
                  <c:v>0.25219155851084368</c:v>
                </c:pt>
                <c:pt idx="38">
                  <c:v>0.24115715397096196</c:v>
                </c:pt>
                <c:pt idx="39">
                  <c:v>0.2297877408003294</c:v>
                </c:pt>
                <c:pt idx="40">
                  <c:v>0.22058001157178525</c:v>
                </c:pt>
                <c:pt idx="41">
                  <c:v>0.22257610060803498</c:v>
                </c:pt>
                <c:pt idx="42">
                  <c:v>0.22334203618948908</c:v>
                </c:pt>
                <c:pt idx="43">
                  <c:v>0.2202109602508254</c:v>
                </c:pt>
                <c:pt idx="44">
                  <c:v>0.21394363753617607</c:v>
                </c:pt>
                <c:pt idx="45">
                  <c:v>0.21428037489857177</c:v>
                </c:pt>
                <c:pt idx="46">
                  <c:v>0.2142534400529095</c:v>
                </c:pt>
                <c:pt idx="47">
                  <c:v>0.22541941178132144</c:v>
                </c:pt>
                <c:pt idx="48">
                  <c:v>0.24489529736003693</c:v>
                </c:pt>
                <c:pt idx="49">
                  <c:v>0.27385842999670684</c:v>
                </c:pt>
                <c:pt idx="50">
                  <c:v>0.31206386122750829</c:v>
                </c:pt>
                <c:pt idx="51">
                  <c:v>0.36085879956715872</c:v>
                </c:pt>
                <c:pt idx="52">
                  <c:v>4.2034119485274076E-5</c:v>
                </c:pt>
                <c:pt idx="53">
                  <c:v>3.6155765231914444E-5</c:v>
                </c:pt>
                <c:pt idx="54">
                  <c:v>2.1560269402461247E-5</c:v>
                </c:pt>
                <c:pt idx="55">
                  <c:v>3.9140062064990938E-5</c:v>
                </c:pt>
                <c:pt idx="56">
                  <c:v>0.36219994028502084</c:v>
                </c:pt>
                <c:pt idx="57">
                  <c:v>0.33268490160511216</c:v>
                </c:pt>
                <c:pt idx="58">
                  <c:v>0.30691839778626223</c:v>
                </c:pt>
                <c:pt idx="59">
                  <c:v>0.3066627062981741</c:v>
                </c:pt>
                <c:pt idx="60">
                  <c:v>0.31209099431015763</c:v>
                </c:pt>
                <c:pt idx="61">
                  <c:v>0.31142268376666782</c:v>
                </c:pt>
                <c:pt idx="62">
                  <c:v>0.31369108093901016</c:v>
                </c:pt>
                <c:pt idx="63">
                  <c:v>0.31327433265427729</c:v>
                </c:pt>
                <c:pt idx="64">
                  <c:v>0.30385893471197228</c:v>
                </c:pt>
                <c:pt idx="65">
                  <c:v>0.28890252120724919</c:v>
                </c:pt>
                <c:pt idx="66">
                  <c:v>0.28260054102617171</c:v>
                </c:pt>
                <c:pt idx="67">
                  <c:v>0.285792669483863</c:v>
                </c:pt>
                <c:pt idx="68">
                  <c:v>0.29914256183083526</c:v>
                </c:pt>
                <c:pt idx="69">
                  <c:v>0.31191754907700836</c:v>
                </c:pt>
                <c:pt idx="70">
                  <c:v>0.31989579857749456</c:v>
                </c:pt>
                <c:pt idx="71">
                  <c:v>0.34694627796979838</c:v>
                </c:pt>
                <c:pt idx="72">
                  <c:v>3.6162842399676149E-5</c:v>
                </c:pt>
                <c:pt idx="73">
                  <c:v>0.35131862767021954</c:v>
                </c:pt>
                <c:pt idx="74">
                  <c:v>0.31720484731507748</c:v>
                </c:pt>
                <c:pt idx="75">
                  <c:v>0.28493905868522196</c:v>
                </c:pt>
                <c:pt idx="76">
                  <c:v>0.25308540083646058</c:v>
                </c:pt>
                <c:pt idx="77">
                  <c:v>0.24459926489878725</c:v>
                </c:pt>
                <c:pt idx="78">
                  <c:v>0.23921741791683651</c:v>
                </c:pt>
                <c:pt idx="79">
                  <c:v>0.2316812270668378</c:v>
                </c:pt>
                <c:pt idx="80">
                  <c:v>0.22628408703409758</c:v>
                </c:pt>
                <c:pt idx="81">
                  <c:v>0.22037865639144127</c:v>
                </c:pt>
                <c:pt idx="82">
                  <c:v>0.21381140841888635</c:v>
                </c:pt>
                <c:pt idx="83">
                  <c:v>0.20984308774625757</c:v>
                </c:pt>
                <c:pt idx="84">
                  <c:v>0.20227501606562276</c:v>
                </c:pt>
                <c:pt idx="85">
                  <c:v>0.20458520923160051</c:v>
                </c:pt>
                <c:pt idx="86">
                  <c:v>0.20717556582689392</c:v>
                </c:pt>
                <c:pt idx="87">
                  <c:v>0.21153824100458751</c:v>
                </c:pt>
                <c:pt idx="88">
                  <c:v>0.22012771107292908</c:v>
                </c:pt>
                <c:pt idx="89">
                  <c:v>1.8788899872382454E-5</c:v>
                </c:pt>
                <c:pt idx="90">
                  <c:v>0.18319347821089049</c:v>
                </c:pt>
                <c:pt idx="91">
                  <c:v>0.16138294302280365</c:v>
                </c:pt>
                <c:pt idx="92">
                  <c:v>0.14279412547592918</c:v>
                </c:pt>
                <c:pt idx="93">
                  <c:v>0.12333121083072818</c:v>
                </c:pt>
                <c:pt idx="94">
                  <c:v>0.10937331261810625</c:v>
                </c:pt>
                <c:pt idx="95">
                  <c:v>9.8279075698062643E-2</c:v>
                </c:pt>
                <c:pt idx="96">
                  <c:v>9.0404329690314075E-2</c:v>
                </c:pt>
                <c:pt idx="97">
                  <c:v>8.0494197088293765E-2</c:v>
                </c:pt>
                <c:pt idx="98">
                  <c:v>7.1118040107311251E-2</c:v>
                </c:pt>
                <c:pt idx="99">
                  <c:v>7.7165007114941966E-2</c:v>
                </c:pt>
                <c:pt idx="100">
                  <c:v>7.5789128084893756E-2</c:v>
                </c:pt>
                <c:pt idx="101">
                  <c:v>7.5842580133951246E-2</c:v>
                </c:pt>
                <c:pt idx="102">
                  <c:v>8.1084954371605775E-2</c:v>
                </c:pt>
                <c:pt idx="103">
                  <c:v>8.6906168574292592E-2</c:v>
                </c:pt>
                <c:pt idx="104">
                  <c:v>9.8326331894453931E-2</c:v>
                </c:pt>
                <c:pt idx="105">
                  <c:v>0.11740314053213868</c:v>
                </c:pt>
                <c:pt idx="106">
                  <c:v>1.3963072787326203E-5</c:v>
                </c:pt>
                <c:pt idx="107">
                  <c:v>0.13198506310878544</c:v>
                </c:pt>
                <c:pt idx="108">
                  <c:v>0.1081359765047836</c:v>
                </c:pt>
                <c:pt idx="109">
                  <c:v>8.8257013267143969E-2</c:v>
                </c:pt>
                <c:pt idx="110">
                  <c:v>8.086985244779793E-2</c:v>
                </c:pt>
                <c:pt idx="111">
                  <c:v>8.0537422971926745E-2</c:v>
                </c:pt>
                <c:pt idx="112">
                  <c:v>7.8485463947961534E-2</c:v>
                </c:pt>
                <c:pt idx="113">
                  <c:v>8.2189823156008826E-2</c:v>
                </c:pt>
                <c:pt idx="114">
                  <c:v>8.4680936451388508E-2</c:v>
                </c:pt>
                <c:pt idx="115">
                  <c:v>8.6438503348162665E-2</c:v>
                </c:pt>
                <c:pt idx="116">
                  <c:v>9.9188486706414641E-2</c:v>
                </c:pt>
                <c:pt idx="117">
                  <c:v>0.1032560478983621</c:v>
                </c:pt>
                <c:pt idx="118">
                  <c:v>9.8586670309543475E-2</c:v>
                </c:pt>
                <c:pt idx="119">
                  <c:v>8.6185408700371793E-2</c:v>
                </c:pt>
                <c:pt idx="120">
                  <c:v>7.7201476210544448E-2</c:v>
                </c:pt>
                <c:pt idx="121">
                  <c:v>9.6316273200509978E-2</c:v>
                </c:pt>
                <c:pt idx="122">
                  <c:v>0.11754848454405907</c:v>
                </c:pt>
                <c:pt idx="123">
                  <c:v>1.2046776278213795E-5</c:v>
                </c:pt>
                <c:pt idx="124">
                  <c:v>0.12354934608077683</c:v>
                </c:pt>
                <c:pt idx="125">
                  <c:v>0.1014692558274406</c:v>
                </c:pt>
                <c:pt idx="126">
                  <c:v>9.2304225482262595E-2</c:v>
                </c:pt>
                <c:pt idx="127">
                  <c:v>9.0197683541892865E-2</c:v>
                </c:pt>
                <c:pt idx="128">
                  <c:v>8.7396808332773912E-2</c:v>
                </c:pt>
                <c:pt idx="129">
                  <c:v>8.3136331786975631E-2</c:v>
                </c:pt>
                <c:pt idx="130">
                  <c:v>8.1417675170645798E-2</c:v>
                </c:pt>
                <c:pt idx="131">
                  <c:v>8.2226662214469226E-2</c:v>
                </c:pt>
                <c:pt idx="132">
                  <c:v>7.9166381385432791E-2</c:v>
                </c:pt>
                <c:pt idx="133">
                  <c:v>7.8211748007130724E-2</c:v>
                </c:pt>
                <c:pt idx="134">
                  <c:v>7.7414586163835536E-2</c:v>
                </c:pt>
                <c:pt idx="135">
                  <c:v>8.4402383175393808E-2</c:v>
                </c:pt>
                <c:pt idx="136">
                  <c:v>9.1181776862738012E-2</c:v>
                </c:pt>
                <c:pt idx="137">
                  <c:v>9.9986735477645361E-2</c:v>
                </c:pt>
                <c:pt idx="138">
                  <c:v>0.10571070418548761</c:v>
                </c:pt>
                <c:pt idx="139">
                  <c:v>0.11017349047617371</c:v>
                </c:pt>
                <c:pt idx="140">
                  <c:v>1.1573518330077252E-5</c:v>
                </c:pt>
                <c:pt idx="141">
                  <c:v>0.12236594377002138</c:v>
                </c:pt>
                <c:pt idx="142">
                  <c:v>0.10271258038538211</c:v>
                </c:pt>
                <c:pt idx="143">
                  <c:v>9.2703684669724506E-2</c:v>
                </c:pt>
                <c:pt idx="144">
                  <c:v>8.6357380578807388E-2</c:v>
                </c:pt>
                <c:pt idx="145">
                  <c:v>8.6119434674424997E-2</c:v>
                </c:pt>
                <c:pt idx="146">
                  <c:v>9.3525250736117505E-2</c:v>
                </c:pt>
                <c:pt idx="147">
                  <c:v>9.4292810254287027E-2</c:v>
                </c:pt>
                <c:pt idx="148">
                  <c:v>8.7918829832135725E-2</c:v>
                </c:pt>
                <c:pt idx="149">
                  <c:v>7.4799042712232477E-2</c:v>
                </c:pt>
                <c:pt idx="150">
                  <c:v>6.9534191213153879E-2</c:v>
                </c:pt>
                <c:pt idx="151">
                  <c:v>7.7347868642037396E-2</c:v>
                </c:pt>
                <c:pt idx="152">
                  <c:v>8.133611648506929E-2</c:v>
                </c:pt>
                <c:pt idx="153">
                  <c:v>7.9245736143882209E-2</c:v>
                </c:pt>
                <c:pt idx="154">
                  <c:v>7.1298926682967584E-2</c:v>
                </c:pt>
                <c:pt idx="155">
                  <c:v>8.6321122572736608E-2</c:v>
                </c:pt>
                <c:pt idx="156">
                  <c:v>0.11434436077405548</c:v>
                </c:pt>
                <c:pt idx="157">
                  <c:v>1.033917375239251E-5</c:v>
                </c:pt>
                <c:pt idx="158">
                  <c:v>0.10377784533868857</c:v>
                </c:pt>
                <c:pt idx="159">
                  <c:v>8.2659017718923172E-2</c:v>
                </c:pt>
                <c:pt idx="160">
                  <c:v>7.7380191129300807E-2</c:v>
                </c:pt>
                <c:pt idx="161">
                  <c:v>7.2226337548655664E-2</c:v>
                </c:pt>
                <c:pt idx="162">
                  <c:v>6.2941353277544645E-2</c:v>
                </c:pt>
                <c:pt idx="163">
                  <c:v>5.4760815987092398E-2</c:v>
                </c:pt>
                <c:pt idx="164">
                  <c:v>5.7772044448891106E-2</c:v>
                </c:pt>
                <c:pt idx="165">
                  <c:v>5.914961339221407E-2</c:v>
                </c:pt>
                <c:pt idx="166">
                  <c:v>5.8886346347474514E-2</c:v>
                </c:pt>
                <c:pt idx="167">
                  <c:v>5.4049197547001417E-2</c:v>
                </c:pt>
                <c:pt idx="168">
                  <c:v>5.9968627227807582E-2</c:v>
                </c:pt>
                <c:pt idx="169">
                  <c:v>6.3748630157627273E-2</c:v>
                </c:pt>
                <c:pt idx="170">
                  <c:v>6.4588814473339973E-2</c:v>
                </c:pt>
                <c:pt idx="171">
                  <c:v>7.0234933954335763E-2</c:v>
                </c:pt>
                <c:pt idx="172">
                  <c:v>9.2555361482886039E-2</c:v>
                </c:pt>
                <c:pt idx="173">
                  <c:v>0.11644804039050435</c:v>
                </c:pt>
                <c:pt idx="174">
                  <c:v>1.0579453719159415E-5</c:v>
                </c:pt>
                <c:pt idx="175">
                  <c:v>9.8904749649281948E-2</c:v>
                </c:pt>
                <c:pt idx="176">
                  <c:v>7.6071352033692696E-2</c:v>
                </c:pt>
                <c:pt idx="177">
                  <c:v>5.8707651767795806E-2</c:v>
                </c:pt>
                <c:pt idx="178">
                  <c:v>5.7784436720278283E-2</c:v>
                </c:pt>
                <c:pt idx="179">
                  <c:v>6.2995231990701672E-2</c:v>
                </c:pt>
                <c:pt idx="180">
                  <c:v>6.5713315665868813E-2</c:v>
                </c:pt>
                <c:pt idx="181">
                  <c:v>6.4698179136798442E-2</c:v>
                </c:pt>
                <c:pt idx="182">
                  <c:v>6.1543401045272492E-2</c:v>
                </c:pt>
                <c:pt idx="183">
                  <c:v>5.8943910958200098E-2</c:v>
                </c:pt>
                <c:pt idx="184">
                  <c:v>6.2117295133678252E-2</c:v>
                </c:pt>
                <c:pt idx="185">
                  <c:v>6.1073543682551128E-2</c:v>
                </c:pt>
                <c:pt idx="186">
                  <c:v>5.6109639673594849E-2</c:v>
                </c:pt>
                <c:pt idx="187">
                  <c:v>5.3964029620452859E-2</c:v>
                </c:pt>
                <c:pt idx="188">
                  <c:v>6.9105588330690818E-2</c:v>
                </c:pt>
                <c:pt idx="189">
                  <c:v>8.4083267693617542E-2</c:v>
                </c:pt>
                <c:pt idx="190">
                  <c:v>9.9605153371076463E-2</c:v>
                </c:pt>
                <c:pt idx="191">
                  <c:v>8.9482874996574475E-6</c:v>
                </c:pt>
                <c:pt idx="192">
                  <c:v>8.9634222334940339E-2</c:v>
                </c:pt>
                <c:pt idx="193">
                  <c:v>6.7193775112738413E-2</c:v>
                </c:pt>
                <c:pt idx="194">
                  <c:v>5.8486202733655727E-2</c:v>
                </c:pt>
                <c:pt idx="195">
                  <c:v>5.2985662751393006E-2</c:v>
                </c:pt>
                <c:pt idx="196">
                  <c:v>4.9927324978849968E-2</c:v>
                </c:pt>
                <c:pt idx="197">
                  <c:v>5.4271334340688759E-2</c:v>
                </c:pt>
                <c:pt idx="198">
                  <c:v>5.4080496438831963E-2</c:v>
                </c:pt>
                <c:pt idx="199">
                  <c:v>5.236561056693629E-2</c:v>
                </c:pt>
                <c:pt idx="200">
                  <c:v>4.750034705586962E-2</c:v>
                </c:pt>
                <c:pt idx="201">
                  <c:v>4.4200755802067573E-2</c:v>
                </c:pt>
                <c:pt idx="202">
                  <c:v>4.4242549023633129E-2</c:v>
                </c:pt>
                <c:pt idx="203">
                  <c:v>4.7348973080751318E-2</c:v>
                </c:pt>
                <c:pt idx="204">
                  <c:v>5.4767321500196857E-2</c:v>
                </c:pt>
                <c:pt idx="205">
                  <c:v>7.1555108515551524E-2</c:v>
                </c:pt>
                <c:pt idx="206">
                  <c:v>8.949396639029189E-2</c:v>
                </c:pt>
                <c:pt idx="207">
                  <c:v>0.11589954978081755</c:v>
                </c:pt>
                <c:pt idx="208">
                  <c:v>1.249501407282669E-5</c:v>
                </c:pt>
                <c:pt idx="209">
                  <c:v>0.12168552922322298</c:v>
                </c:pt>
                <c:pt idx="210">
                  <c:v>9.5534391757581161E-2</c:v>
                </c:pt>
                <c:pt idx="211">
                  <c:v>8.4222409139159363E-2</c:v>
                </c:pt>
                <c:pt idx="212">
                  <c:v>7.8220895478345848E-2</c:v>
                </c:pt>
                <c:pt idx="213">
                  <c:v>7.0945431622859226E-2</c:v>
                </c:pt>
                <c:pt idx="214">
                  <c:v>6.4212822121561305E-2</c:v>
                </c:pt>
                <c:pt idx="215">
                  <c:v>5.4694044892024916E-2</c:v>
                </c:pt>
                <c:pt idx="216">
                  <c:v>6.3955281252353072E-2</c:v>
                </c:pt>
                <c:pt idx="217">
                  <c:v>7.0600212615531066E-2</c:v>
                </c:pt>
                <c:pt idx="218">
                  <c:v>7.3533311613455776E-2</c:v>
                </c:pt>
                <c:pt idx="219">
                  <c:v>7.2734396427663314E-2</c:v>
                </c:pt>
                <c:pt idx="220">
                  <c:v>7.4885424987187282E-2</c:v>
                </c:pt>
                <c:pt idx="221">
                  <c:v>8.6458474379185857E-2</c:v>
                </c:pt>
                <c:pt idx="222">
                  <c:v>9.61163499979798E-2</c:v>
                </c:pt>
                <c:pt idx="223">
                  <c:v>0.10420754817787066</c:v>
                </c:pt>
                <c:pt idx="224">
                  <c:v>0.12880196597448096</c:v>
                </c:pt>
                <c:pt idx="225">
                  <c:v>1.380031119642317E-5</c:v>
                </c:pt>
                <c:pt idx="226">
                  <c:v>0.14540154630655869</c:v>
                </c:pt>
                <c:pt idx="227">
                  <c:v>0.11765441097703215</c:v>
                </c:pt>
                <c:pt idx="228">
                  <c:v>9.3630088767271621E-2</c:v>
                </c:pt>
                <c:pt idx="229">
                  <c:v>8.2774160974301819E-2</c:v>
                </c:pt>
                <c:pt idx="230">
                  <c:v>7.3107224921719824E-2</c:v>
                </c:pt>
                <c:pt idx="231">
                  <c:v>7.1636606206586295E-2</c:v>
                </c:pt>
                <c:pt idx="232">
                  <c:v>8.4228262132825416E-2</c:v>
                </c:pt>
                <c:pt idx="233">
                  <c:v>9.0899952525442987E-2</c:v>
                </c:pt>
                <c:pt idx="234">
                  <c:v>9.0724486728920653E-2</c:v>
                </c:pt>
                <c:pt idx="235">
                  <c:v>8.3512859434542522E-2</c:v>
                </c:pt>
                <c:pt idx="236">
                  <c:v>6.9821489316737068E-2</c:v>
                </c:pt>
                <c:pt idx="237">
                  <c:v>5.2028697150509368E-2</c:v>
                </c:pt>
                <c:pt idx="238">
                  <c:v>5.3803842926492207E-2</c:v>
                </c:pt>
                <c:pt idx="239">
                  <c:v>7.9065067155183924E-2</c:v>
                </c:pt>
                <c:pt idx="240">
                  <c:v>0.10878265223953873</c:v>
                </c:pt>
                <c:pt idx="241">
                  <c:v>0.14689909044450111</c:v>
                </c:pt>
                <c:pt idx="242">
                  <c:v>1.1961303068011008E-5</c:v>
                </c:pt>
                <c:pt idx="243">
                  <c:v>0.16789174421035374</c:v>
                </c:pt>
                <c:pt idx="244">
                  <c:v>0.13626452551618584</c:v>
                </c:pt>
                <c:pt idx="245">
                  <c:v>0.10813055318002726</c:v>
                </c:pt>
                <c:pt idx="246">
                  <c:v>8.2114608093677169E-2</c:v>
                </c:pt>
                <c:pt idx="247">
                  <c:v>5.9238669820722796E-2</c:v>
                </c:pt>
                <c:pt idx="248">
                  <c:v>4.7692287678702754E-2</c:v>
                </c:pt>
                <c:pt idx="249">
                  <c:v>4.7836918889868803E-2</c:v>
                </c:pt>
                <c:pt idx="250">
                  <c:v>4.7873891573334784E-2</c:v>
                </c:pt>
                <c:pt idx="251">
                  <c:v>4.9197301847491832E-2</c:v>
                </c:pt>
                <c:pt idx="252">
                  <c:v>5.4227442279567856E-2</c:v>
                </c:pt>
                <c:pt idx="253">
                  <c:v>5.776585002933491E-2</c:v>
                </c:pt>
                <c:pt idx="254">
                  <c:v>5.6491250938519116E-2</c:v>
                </c:pt>
                <c:pt idx="255">
                  <c:v>6.2935630348573399E-2</c:v>
                </c:pt>
                <c:pt idx="256">
                  <c:v>7.8831228942018869E-2</c:v>
                </c:pt>
                <c:pt idx="257">
                  <c:v>0.10169625849531506</c:v>
                </c:pt>
                <c:pt idx="258">
                  <c:v>0.13962078775794173</c:v>
                </c:pt>
                <c:pt idx="259">
                  <c:v>1.0247946715495684E-5</c:v>
                </c:pt>
                <c:pt idx="260">
                  <c:v>0.13768939739023978</c:v>
                </c:pt>
                <c:pt idx="261">
                  <c:v>0.11107704853936411</c:v>
                </c:pt>
                <c:pt idx="262">
                  <c:v>8.8851225724758509E-2</c:v>
                </c:pt>
                <c:pt idx="263">
                  <c:v>7.0125423670401046E-2</c:v>
                </c:pt>
                <c:pt idx="264">
                  <c:v>5.6198705866272215E-2</c:v>
                </c:pt>
                <c:pt idx="265">
                  <c:v>4.495659243828299E-2</c:v>
                </c:pt>
                <c:pt idx="266">
                  <c:v>5.3690332485527729E-2</c:v>
                </c:pt>
                <c:pt idx="267">
                  <c:v>6.4585389857949232E-2</c:v>
                </c:pt>
                <c:pt idx="268">
                  <c:v>6.8642264363429989E-2</c:v>
                </c:pt>
                <c:pt idx="269">
                  <c:v>6.3976205473819978E-2</c:v>
                </c:pt>
                <c:pt idx="270">
                  <c:v>6.7366357663927692E-2</c:v>
                </c:pt>
                <c:pt idx="271">
                  <c:v>7.7870690433637896E-2</c:v>
                </c:pt>
                <c:pt idx="272">
                  <c:v>9.7532651131048864E-2</c:v>
                </c:pt>
                <c:pt idx="273">
                  <c:v>0.12002055678884647</c:v>
                </c:pt>
                <c:pt idx="274">
                  <c:v>0.14748606828107849</c:v>
                </c:pt>
                <c:pt idx="275">
                  <c:v>0.18220919535663743</c:v>
                </c:pt>
                <c:pt idx="276">
                  <c:v>1.539125827907257E-5</c:v>
                </c:pt>
                <c:pt idx="277">
                  <c:v>0.16437750415639552</c:v>
                </c:pt>
                <c:pt idx="278">
                  <c:v>0.12591231942086525</c:v>
                </c:pt>
                <c:pt idx="279">
                  <c:v>9.1450661162822938E-2</c:v>
                </c:pt>
                <c:pt idx="280">
                  <c:v>6.9828430517988982E-2</c:v>
                </c:pt>
                <c:pt idx="281">
                  <c:v>8.6055827257916065E-2</c:v>
                </c:pt>
                <c:pt idx="282">
                  <c:v>0.11805947174409581</c:v>
                </c:pt>
                <c:pt idx="283">
                  <c:v>0.14602962861277793</c:v>
                </c:pt>
                <c:pt idx="284">
                  <c:v>0.17025959862509171</c:v>
                </c:pt>
                <c:pt idx="285">
                  <c:v>0.1916028624645974</c:v>
                </c:pt>
                <c:pt idx="286">
                  <c:v>0.21267547369702489</c:v>
                </c:pt>
                <c:pt idx="287">
                  <c:v>0.24106840257447251</c:v>
                </c:pt>
                <c:pt idx="288">
                  <c:v>0.29293483468041298</c:v>
                </c:pt>
                <c:pt idx="289">
                  <c:v>0.35436058325288444</c:v>
                </c:pt>
                <c:pt idx="290">
                  <c:v>0.45354062563213549</c:v>
                </c:pt>
                <c:pt idx="291">
                  <c:v>0.58320190670187844</c:v>
                </c:pt>
                <c:pt idx="292">
                  <c:v>0.81532038090460268</c:v>
                </c:pt>
                <c:pt idx="293">
                  <c:v>1.2567603692984232E-4</c:v>
                </c:pt>
                <c:pt idx="294">
                  <c:v>1.6524326106365973E-4</c:v>
                </c:pt>
              </c:numCache>
            </c:numRef>
          </c:yVal>
          <c:smooth val="1"/>
          <c:extLst>
            <c:ext xmlns:c16="http://schemas.microsoft.com/office/drawing/2014/chart" uri="{C3380CC4-5D6E-409C-BE32-E72D297353CC}">
              <c16:uniqueId val="{00000001-16CA-4BA0-99D2-770F7F5CEBB1}"/>
            </c:ext>
          </c:extLst>
        </c:ser>
        <c:ser>
          <c:idx val="2"/>
          <c:order val="2"/>
          <c:tx>
            <c:v>Case 3, Hs=4.10m</c:v>
          </c:tx>
          <c:spPr>
            <a:ln w="25400" cap="rnd">
              <a:solidFill>
                <a:schemeClr val="accent6"/>
              </a:solidFill>
              <a:prstDash val="sysDot"/>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Sheet1!$K$8:$K$302</c:f>
              <c:numCache>
                <c:formatCode>0.0###</c:formatCode>
                <c:ptCount val="295"/>
                <c:pt idx="0">
                  <c:v>2.0911817153091352E-4</c:v>
                </c:pt>
                <c:pt idx="1">
                  <c:v>1.5879875193763806E-4</c:v>
                </c:pt>
                <c:pt idx="2">
                  <c:v>0.8776230146341143</c:v>
                </c:pt>
                <c:pt idx="3">
                  <c:v>0.55124424831677876</c:v>
                </c:pt>
                <c:pt idx="4">
                  <c:v>0.38368476460992973</c:v>
                </c:pt>
                <c:pt idx="5">
                  <c:v>0.33913547464631794</c:v>
                </c:pt>
                <c:pt idx="6">
                  <c:v>0.31479858354050816</c:v>
                </c:pt>
                <c:pt idx="7">
                  <c:v>0.33096748030291384</c:v>
                </c:pt>
                <c:pt idx="8">
                  <c:v>0.40175206590553852</c:v>
                </c:pt>
                <c:pt idx="9">
                  <c:v>0.45145950094895337</c:v>
                </c:pt>
                <c:pt idx="10">
                  <c:v>0.47895238007379876</c:v>
                </c:pt>
                <c:pt idx="11">
                  <c:v>0.49207632927424788</c:v>
                </c:pt>
                <c:pt idx="12">
                  <c:v>0.48744564033566651</c:v>
                </c:pt>
                <c:pt idx="13">
                  <c:v>0.48374201936100619</c:v>
                </c:pt>
                <c:pt idx="14">
                  <c:v>0.47686521076806976</c:v>
                </c:pt>
                <c:pt idx="15">
                  <c:v>0.46153593149241995</c:v>
                </c:pt>
                <c:pt idx="16">
                  <c:v>0.43431619564086016</c:v>
                </c:pt>
                <c:pt idx="17">
                  <c:v>0.39563850496669761</c:v>
                </c:pt>
                <c:pt idx="18">
                  <c:v>3.3540481416908095E-5</c:v>
                </c:pt>
                <c:pt idx="19">
                  <c:v>0.3033731914380845</c:v>
                </c:pt>
                <c:pt idx="20">
                  <c:v>0.27862003580690442</c:v>
                </c:pt>
                <c:pt idx="21">
                  <c:v>0.25918538869997043</c:v>
                </c:pt>
                <c:pt idx="22">
                  <c:v>0.24364923373923511</c:v>
                </c:pt>
                <c:pt idx="23">
                  <c:v>0.223622342660836</c:v>
                </c:pt>
                <c:pt idx="24">
                  <c:v>0.20577183729958426</c:v>
                </c:pt>
                <c:pt idx="25">
                  <c:v>0.20803658607529682</c:v>
                </c:pt>
                <c:pt idx="26">
                  <c:v>0.21628073373045473</c:v>
                </c:pt>
                <c:pt idx="27">
                  <c:v>0.21755365899319587</c:v>
                </c:pt>
                <c:pt idx="28">
                  <c:v>0.20669415793396287</c:v>
                </c:pt>
                <c:pt idx="29">
                  <c:v>0.1841925638502841</c:v>
                </c:pt>
                <c:pt idx="30">
                  <c:v>0.1519711410902152</c:v>
                </c:pt>
                <c:pt idx="31">
                  <c:v>0.15656748395758055</c:v>
                </c:pt>
                <c:pt idx="32">
                  <c:v>0.17792402529380086</c:v>
                </c:pt>
                <c:pt idx="33">
                  <c:v>0.19837308957765926</c:v>
                </c:pt>
                <c:pt idx="34">
                  <c:v>0.22033307911973532</c:v>
                </c:pt>
                <c:pt idx="35">
                  <c:v>2.1158214390686098E-5</c:v>
                </c:pt>
                <c:pt idx="36">
                  <c:v>0.26049569362860647</c:v>
                </c:pt>
                <c:pt idx="37">
                  <c:v>0.24596098823821094</c:v>
                </c:pt>
                <c:pt idx="38">
                  <c:v>0.22603466307118722</c:v>
                </c:pt>
                <c:pt idx="39">
                  <c:v>0.20231703454013064</c:v>
                </c:pt>
                <c:pt idx="40">
                  <c:v>0.2074538715607431</c:v>
                </c:pt>
                <c:pt idx="41">
                  <c:v>0.21781181614785894</c:v>
                </c:pt>
                <c:pt idx="42">
                  <c:v>0.2231755851255571</c:v>
                </c:pt>
                <c:pt idx="43">
                  <c:v>0.22302371988080613</c:v>
                </c:pt>
                <c:pt idx="44">
                  <c:v>0.21789959734319447</c:v>
                </c:pt>
                <c:pt idx="45">
                  <c:v>0.20980399901274704</c:v>
                </c:pt>
                <c:pt idx="46">
                  <c:v>0.19970349888125391</c:v>
                </c:pt>
                <c:pt idx="47">
                  <c:v>0.21233573333357633</c:v>
                </c:pt>
                <c:pt idx="48">
                  <c:v>0.23436885629398438</c:v>
                </c:pt>
                <c:pt idx="49">
                  <c:v>0.27591296059784037</c:v>
                </c:pt>
                <c:pt idx="50">
                  <c:v>0.3237995553433165</c:v>
                </c:pt>
                <c:pt idx="51">
                  <c:v>0.3733124994546197</c:v>
                </c:pt>
                <c:pt idx="52">
                  <c:v>4.1127416062569062E-5</c:v>
                </c:pt>
                <c:pt idx="53">
                  <c:v>3.4310636400766221E-5</c:v>
                </c:pt>
                <c:pt idx="54">
                  <c:v>2.2689615986125466E-5</c:v>
                </c:pt>
                <c:pt idx="55">
                  <c:v>4.2043884635167925E-5</c:v>
                </c:pt>
                <c:pt idx="56">
                  <c:v>0.36582807434936815</c:v>
                </c:pt>
                <c:pt idx="57">
                  <c:v>0.33212337981404544</c:v>
                </c:pt>
                <c:pt idx="58">
                  <c:v>0.33059832397173955</c:v>
                </c:pt>
                <c:pt idx="59">
                  <c:v>0.32938726202258728</c:v>
                </c:pt>
                <c:pt idx="60">
                  <c:v>0.33832054794274241</c:v>
                </c:pt>
                <c:pt idx="61">
                  <c:v>0.34303885454634159</c:v>
                </c:pt>
                <c:pt idx="62">
                  <c:v>0.34182856172697368</c:v>
                </c:pt>
                <c:pt idx="63">
                  <c:v>0.33395773938303969</c:v>
                </c:pt>
                <c:pt idx="64">
                  <c:v>0.32552575085526292</c:v>
                </c:pt>
                <c:pt idx="65">
                  <c:v>0.32476840410983571</c:v>
                </c:pt>
                <c:pt idx="66">
                  <c:v>0.31660338297683099</c:v>
                </c:pt>
                <c:pt idx="67">
                  <c:v>0.30887846751184767</c:v>
                </c:pt>
                <c:pt idx="68">
                  <c:v>0.31662167049087125</c:v>
                </c:pt>
                <c:pt idx="69">
                  <c:v>0.34189809257079717</c:v>
                </c:pt>
                <c:pt idx="70">
                  <c:v>0.37404225689173992</c:v>
                </c:pt>
                <c:pt idx="71">
                  <c:v>0.4334555169034407</c:v>
                </c:pt>
                <c:pt idx="72">
                  <c:v>4.4460095499127572E-5</c:v>
                </c:pt>
                <c:pt idx="73">
                  <c:v>0.40291899126700242</c:v>
                </c:pt>
                <c:pt idx="74">
                  <c:v>0.35444983427951332</c:v>
                </c:pt>
                <c:pt idx="75">
                  <c:v>0.31914733215791047</c:v>
                </c:pt>
                <c:pt idx="76">
                  <c:v>0.29961088566732513</c:v>
                </c:pt>
                <c:pt idx="77">
                  <c:v>0.2840280065538589</c:v>
                </c:pt>
                <c:pt idx="78">
                  <c:v>0.27069423388076908</c:v>
                </c:pt>
                <c:pt idx="79">
                  <c:v>0.2712271056682109</c:v>
                </c:pt>
                <c:pt idx="80">
                  <c:v>0.280452786377139</c:v>
                </c:pt>
                <c:pt idx="81">
                  <c:v>0.28355273058077191</c:v>
                </c:pt>
                <c:pt idx="82">
                  <c:v>0.28115818136701431</c:v>
                </c:pt>
                <c:pt idx="83">
                  <c:v>0.27736634630053791</c:v>
                </c:pt>
                <c:pt idx="84">
                  <c:v>0.27967803602317698</c:v>
                </c:pt>
                <c:pt idx="85">
                  <c:v>0.27731303630696136</c:v>
                </c:pt>
                <c:pt idx="86">
                  <c:v>0.2687186239722571</c:v>
                </c:pt>
                <c:pt idx="87">
                  <c:v>0.25426076116781809</c:v>
                </c:pt>
                <c:pt idx="88">
                  <c:v>0.25030723030713142</c:v>
                </c:pt>
                <c:pt idx="89">
                  <c:v>2.2468751156532332E-5</c:v>
                </c:pt>
                <c:pt idx="90">
                  <c:v>0.21261156762945935</c:v>
                </c:pt>
                <c:pt idx="91">
                  <c:v>0.18259693936193741</c:v>
                </c:pt>
                <c:pt idx="92">
                  <c:v>0.15794623323780682</c:v>
                </c:pt>
                <c:pt idx="93">
                  <c:v>0.14319998246743823</c:v>
                </c:pt>
                <c:pt idx="94">
                  <c:v>0.13159002284208804</c:v>
                </c:pt>
                <c:pt idx="95">
                  <c:v>0.12348283803199529</c:v>
                </c:pt>
                <c:pt idx="96">
                  <c:v>0.11470539751017349</c:v>
                </c:pt>
                <c:pt idx="97">
                  <c:v>0.10667669569853148</c:v>
                </c:pt>
                <c:pt idx="98">
                  <c:v>9.7271652804052866E-2</c:v>
                </c:pt>
                <c:pt idx="99">
                  <c:v>9.487648517915323E-2</c:v>
                </c:pt>
                <c:pt idx="100">
                  <c:v>9.611397806606814E-2</c:v>
                </c:pt>
                <c:pt idx="101">
                  <c:v>0.10658663595147856</c:v>
                </c:pt>
                <c:pt idx="102">
                  <c:v>0.12804509300891381</c:v>
                </c:pt>
                <c:pt idx="103">
                  <c:v>0.14934929998113064</c:v>
                </c:pt>
                <c:pt idx="104">
                  <c:v>0.1815991594255979</c:v>
                </c:pt>
                <c:pt idx="105">
                  <c:v>0.21293256245651673</c:v>
                </c:pt>
                <c:pt idx="106">
                  <c:v>1.9106573261594657E-5</c:v>
                </c:pt>
                <c:pt idx="107">
                  <c:v>0.15617153044083615</c:v>
                </c:pt>
                <c:pt idx="108">
                  <c:v>0.12272111476493296</c:v>
                </c:pt>
                <c:pt idx="109">
                  <c:v>9.7154542732133392E-2</c:v>
                </c:pt>
                <c:pt idx="110">
                  <c:v>8.9797055556838604E-2</c:v>
                </c:pt>
                <c:pt idx="111">
                  <c:v>8.4985332611693581E-2</c:v>
                </c:pt>
                <c:pt idx="112">
                  <c:v>0.10392180260609092</c:v>
                </c:pt>
                <c:pt idx="113">
                  <c:v>0.1176315509317024</c:v>
                </c:pt>
                <c:pt idx="114">
                  <c:v>0.12376812262588088</c:v>
                </c:pt>
                <c:pt idx="115">
                  <c:v>0.11995318674930255</c:v>
                </c:pt>
                <c:pt idx="116">
                  <c:v>0.11079776449877651</c:v>
                </c:pt>
                <c:pt idx="117">
                  <c:v>0.12509264397098524</c:v>
                </c:pt>
                <c:pt idx="118">
                  <c:v>0.14033527226302916</c:v>
                </c:pt>
                <c:pt idx="119">
                  <c:v>0.15625252421944336</c:v>
                </c:pt>
                <c:pt idx="120">
                  <c:v>0.17794127809868568</c:v>
                </c:pt>
                <c:pt idx="121">
                  <c:v>0.2010487461612239</c:v>
                </c:pt>
                <c:pt idx="122">
                  <c:v>0.2251569581494674</c:v>
                </c:pt>
                <c:pt idx="123">
                  <c:v>1.8316168238729228E-5</c:v>
                </c:pt>
                <c:pt idx="124">
                  <c:v>0.15313833547677957</c:v>
                </c:pt>
                <c:pt idx="125">
                  <c:v>0.12087345978313509</c:v>
                </c:pt>
                <c:pt idx="126">
                  <c:v>0.1012919048087904</c:v>
                </c:pt>
                <c:pt idx="127">
                  <c:v>8.6120959220459994E-2</c:v>
                </c:pt>
                <c:pt idx="128">
                  <c:v>8.5718482217882475E-2</c:v>
                </c:pt>
                <c:pt idx="129">
                  <c:v>0.10099873546313692</c:v>
                </c:pt>
                <c:pt idx="130">
                  <c:v>0.10868136878405957</c:v>
                </c:pt>
                <c:pt idx="131">
                  <c:v>0.11006241260109564</c:v>
                </c:pt>
                <c:pt idx="132">
                  <c:v>0.10529447617586318</c:v>
                </c:pt>
                <c:pt idx="133">
                  <c:v>0.10864937532300295</c:v>
                </c:pt>
                <c:pt idx="134">
                  <c:v>0.11617955715427403</c:v>
                </c:pt>
                <c:pt idx="135">
                  <c:v>0.12201947273310967</c:v>
                </c:pt>
                <c:pt idx="136">
                  <c:v>0.12868170312509511</c:v>
                </c:pt>
                <c:pt idx="137">
                  <c:v>0.13352834189595816</c:v>
                </c:pt>
                <c:pt idx="138">
                  <c:v>0.12930778197056195</c:v>
                </c:pt>
                <c:pt idx="139">
                  <c:v>0.14716727007425356</c:v>
                </c:pt>
                <c:pt idx="140">
                  <c:v>1.4896367703557079E-5</c:v>
                </c:pt>
                <c:pt idx="141">
                  <c:v>0.16707549608822456</c:v>
                </c:pt>
                <c:pt idx="142">
                  <c:v>0.13648493029700323</c:v>
                </c:pt>
                <c:pt idx="143">
                  <c:v>0.10933948714814248</c:v>
                </c:pt>
                <c:pt idx="144">
                  <c:v>8.5657249993570037E-2</c:v>
                </c:pt>
                <c:pt idx="145">
                  <c:v>9.0486345324750472E-2</c:v>
                </c:pt>
                <c:pt idx="146">
                  <c:v>9.6301078176265542E-2</c:v>
                </c:pt>
                <c:pt idx="147">
                  <c:v>0.10226921384803969</c:v>
                </c:pt>
                <c:pt idx="148">
                  <c:v>0.10396683873125882</c:v>
                </c:pt>
                <c:pt idx="149">
                  <c:v>9.6618186289013655E-2</c:v>
                </c:pt>
                <c:pt idx="150">
                  <c:v>8.2810847646732744E-2</c:v>
                </c:pt>
                <c:pt idx="151">
                  <c:v>7.9176318471651783E-2</c:v>
                </c:pt>
                <c:pt idx="152">
                  <c:v>8.4804843981776235E-2</c:v>
                </c:pt>
                <c:pt idx="153">
                  <c:v>8.9907781832363531E-2</c:v>
                </c:pt>
                <c:pt idx="154">
                  <c:v>0.10403101716986991</c:v>
                </c:pt>
                <c:pt idx="155">
                  <c:v>0.13293953087459109</c:v>
                </c:pt>
                <c:pt idx="156">
                  <c:v>0.18146062401232724</c:v>
                </c:pt>
                <c:pt idx="157">
                  <c:v>1.9372886281307011E-5</c:v>
                </c:pt>
                <c:pt idx="158">
                  <c:v>0.15872173863345898</c:v>
                </c:pt>
                <c:pt idx="159">
                  <c:v>0.12534691272602602</c:v>
                </c:pt>
                <c:pt idx="160">
                  <c:v>0.10703081542031496</c:v>
                </c:pt>
                <c:pt idx="161">
                  <c:v>9.3279718334540976E-2</c:v>
                </c:pt>
                <c:pt idx="162">
                  <c:v>8.04553117040743E-2</c:v>
                </c:pt>
                <c:pt idx="163">
                  <c:v>7.5655372218814548E-2</c:v>
                </c:pt>
                <c:pt idx="164">
                  <c:v>7.6479849198538466E-2</c:v>
                </c:pt>
                <c:pt idx="165">
                  <c:v>8.0770877344047684E-2</c:v>
                </c:pt>
                <c:pt idx="166">
                  <c:v>8.9696735972799937E-2</c:v>
                </c:pt>
                <c:pt idx="167">
                  <c:v>9.2988356602862657E-2</c:v>
                </c:pt>
                <c:pt idx="168">
                  <c:v>9.0586198672981552E-2</c:v>
                </c:pt>
                <c:pt idx="169">
                  <c:v>8.6243533205404233E-2</c:v>
                </c:pt>
                <c:pt idx="170">
                  <c:v>8.4079897146459123E-2</c:v>
                </c:pt>
                <c:pt idx="171">
                  <c:v>9.9867210788055646E-2</c:v>
                </c:pt>
                <c:pt idx="172">
                  <c:v>0.11570832034811082</c:v>
                </c:pt>
                <c:pt idx="173">
                  <c:v>0.14455660660634112</c:v>
                </c:pt>
                <c:pt idx="174">
                  <c:v>1.6355054580191141E-5</c:v>
                </c:pt>
                <c:pt idx="175">
                  <c:v>0.14680478350676343</c:v>
                </c:pt>
                <c:pt idx="176">
                  <c:v>0.11451763924943363</c:v>
                </c:pt>
                <c:pt idx="177">
                  <c:v>9.106891275714854E-2</c:v>
                </c:pt>
                <c:pt idx="178">
                  <c:v>7.6996407821878374E-2</c:v>
                </c:pt>
                <c:pt idx="179">
                  <c:v>7.0813120799551835E-2</c:v>
                </c:pt>
                <c:pt idx="180">
                  <c:v>7.6622283989144085E-2</c:v>
                </c:pt>
                <c:pt idx="181">
                  <c:v>8.1771121275095809E-2</c:v>
                </c:pt>
                <c:pt idx="182">
                  <c:v>8.1574682826175374E-2</c:v>
                </c:pt>
                <c:pt idx="183">
                  <c:v>7.6399372565551293E-2</c:v>
                </c:pt>
                <c:pt idx="184">
                  <c:v>7.000390640909851E-2</c:v>
                </c:pt>
                <c:pt idx="185">
                  <c:v>6.8142401919295825E-2</c:v>
                </c:pt>
                <c:pt idx="186">
                  <c:v>7.3272354772710574E-2</c:v>
                </c:pt>
                <c:pt idx="187">
                  <c:v>7.3046883930990736E-2</c:v>
                </c:pt>
                <c:pt idx="188">
                  <c:v>7.4530904993783176E-2</c:v>
                </c:pt>
                <c:pt idx="189">
                  <c:v>9.2937366849612832E-2</c:v>
                </c:pt>
                <c:pt idx="190">
                  <c:v>0.1120431593701328</c:v>
                </c:pt>
                <c:pt idx="191">
                  <c:v>1.2346260797691192E-5</c:v>
                </c:pt>
                <c:pt idx="192">
                  <c:v>0.12841566864157117</c:v>
                </c:pt>
                <c:pt idx="193">
                  <c:v>0.10449639876775203</c:v>
                </c:pt>
                <c:pt idx="194">
                  <c:v>8.6540259118031745E-2</c:v>
                </c:pt>
                <c:pt idx="195">
                  <c:v>7.2581110382264225E-2</c:v>
                </c:pt>
                <c:pt idx="196">
                  <c:v>6.9485349026359888E-2</c:v>
                </c:pt>
                <c:pt idx="197">
                  <c:v>7.7776645066439679E-2</c:v>
                </c:pt>
                <c:pt idx="198">
                  <c:v>8.646000567047224E-2</c:v>
                </c:pt>
                <c:pt idx="199">
                  <c:v>8.9638416011662836E-2</c:v>
                </c:pt>
                <c:pt idx="200">
                  <c:v>8.7871885130056324E-2</c:v>
                </c:pt>
                <c:pt idx="201">
                  <c:v>8.3295939338813976E-2</c:v>
                </c:pt>
                <c:pt idx="202">
                  <c:v>7.4579227335637752E-2</c:v>
                </c:pt>
                <c:pt idx="203">
                  <c:v>6.7817200507442527E-2</c:v>
                </c:pt>
                <c:pt idx="204">
                  <c:v>7.4421878591518331E-2</c:v>
                </c:pt>
                <c:pt idx="205">
                  <c:v>9.0315260756853019E-2</c:v>
                </c:pt>
                <c:pt idx="206">
                  <c:v>0.11173885798109685</c:v>
                </c:pt>
                <c:pt idx="207">
                  <c:v>0.1360839580137696</c:v>
                </c:pt>
                <c:pt idx="208">
                  <c:v>1.4709670756255668E-5</c:v>
                </c:pt>
                <c:pt idx="209">
                  <c:v>0.16495470976316434</c:v>
                </c:pt>
                <c:pt idx="210">
                  <c:v>0.13237639744775978</c:v>
                </c:pt>
                <c:pt idx="211">
                  <c:v>0.10026704144182844</c:v>
                </c:pt>
                <c:pt idx="212">
                  <c:v>9.2754758023252892E-2</c:v>
                </c:pt>
                <c:pt idx="213">
                  <c:v>9.1231962184732035E-2</c:v>
                </c:pt>
                <c:pt idx="214">
                  <c:v>9.2353607399335375E-2</c:v>
                </c:pt>
                <c:pt idx="215">
                  <c:v>9.2842988365846479E-2</c:v>
                </c:pt>
                <c:pt idx="216">
                  <c:v>9.0985428415003386E-2</c:v>
                </c:pt>
                <c:pt idx="217">
                  <c:v>8.8329806647421308E-2</c:v>
                </c:pt>
                <c:pt idx="218">
                  <c:v>9.1417855303300474E-2</c:v>
                </c:pt>
                <c:pt idx="219">
                  <c:v>0.10028617742888843</c:v>
                </c:pt>
                <c:pt idx="220">
                  <c:v>0.10383384976250121</c:v>
                </c:pt>
                <c:pt idx="221">
                  <c:v>0.10276453656042317</c:v>
                </c:pt>
                <c:pt idx="222">
                  <c:v>0.10390120199171647</c:v>
                </c:pt>
                <c:pt idx="223">
                  <c:v>0.11468066325581013</c:v>
                </c:pt>
                <c:pt idx="224">
                  <c:v>0.1242064921883826</c:v>
                </c:pt>
                <c:pt idx="225">
                  <c:v>1.3210874244519535E-5</c:v>
                </c:pt>
                <c:pt idx="226">
                  <c:v>0.15689149598407456</c:v>
                </c:pt>
                <c:pt idx="227">
                  <c:v>0.14102995222201969</c:v>
                </c:pt>
                <c:pt idx="228">
                  <c:v>0.12447061603939628</c:v>
                </c:pt>
                <c:pt idx="229">
                  <c:v>0.11001258970747349</c:v>
                </c:pt>
                <c:pt idx="230">
                  <c:v>9.7283316565050793E-2</c:v>
                </c:pt>
                <c:pt idx="231">
                  <c:v>8.9804728856774457E-2</c:v>
                </c:pt>
                <c:pt idx="232">
                  <c:v>8.4864370932574817E-2</c:v>
                </c:pt>
                <c:pt idx="233">
                  <c:v>7.7207512846283383E-2</c:v>
                </c:pt>
                <c:pt idx="234">
                  <c:v>7.2895509795980751E-2</c:v>
                </c:pt>
                <c:pt idx="235">
                  <c:v>7.1750957987512437E-2</c:v>
                </c:pt>
                <c:pt idx="236">
                  <c:v>7.2492929324659089E-2</c:v>
                </c:pt>
                <c:pt idx="237">
                  <c:v>8.0524811462763871E-2</c:v>
                </c:pt>
                <c:pt idx="238">
                  <c:v>9.2093991824943169E-2</c:v>
                </c:pt>
                <c:pt idx="239">
                  <c:v>0.10876740239583574</c:v>
                </c:pt>
                <c:pt idx="240">
                  <c:v>0.13331371422364166</c:v>
                </c:pt>
                <c:pt idx="241">
                  <c:v>0.16598638454134113</c:v>
                </c:pt>
                <c:pt idx="242">
                  <c:v>1.5885038107297714E-5</c:v>
                </c:pt>
                <c:pt idx="243">
                  <c:v>0.18491468294098523</c:v>
                </c:pt>
                <c:pt idx="244">
                  <c:v>0.14134450217774622</c:v>
                </c:pt>
                <c:pt idx="245">
                  <c:v>0.10852757804028304</c:v>
                </c:pt>
                <c:pt idx="246">
                  <c:v>9.7026526961350196E-2</c:v>
                </c:pt>
                <c:pt idx="247">
                  <c:v>8.6925265484580683E-2</c:v>
                </c:pt>
                <c:pt idx="248">
                  <c:v>7.5865270702223708E-2</c:v>
                </c:pt>
                <c:pt idx="249">
                  <c:v>6.5597252481349913E-2</c:v>
                </c:pt>
                <c:pt idx="250">
                  <c:v>5.7411022591704157E-2</c:v>
                </c:pt>
                <c:pt idx="251">
                  <c:v>7.0635639709011142E-2</c:v>
                </c:pt>
                <c:pt idx="252">
                  <c:v>8.1014227894109267E-2</c:v>
                </c:pt>
                <c:pt idx="253">
                  <c:v>8.515473995717289E-2</c:v>
                </c:pt>
                <c:pt idx="254">
                  <c:v>8.6763001643827289E-2</c:v>
                </c:pt>
                <c:pt idx="255">
                  <c:v>8.7892666019048882E-2</c:v>
                </c:pt>
                <c:pt idx="256">
                  <c:v>9.6506004679183979E-2</c:v>
                </c:pt>
                <c:pt idx="257">
                  <c:v>0.11137012863685562</c:v>
                </c:pt>
                <c:pt idx="258">
                  <c:v>0.14209842099955</c:v>
                </c:pt>
                <c:pt idx="259">
                  <c:v>1.3681781227020205E-5</c:v>
                </c:pt>
                <c:pt idx="260">
                  <c:v>0.19056974808414634</c:v>
                </c:pt>
                <c:pt idx="261">
                  <c:v>0.17552476285577087</c:v>
                </c:pt>
                <c:pt idx="262">
                  <c:v>0.15341563962235627</c:v>
                </c:pt>
                <c:pt idx="263">
                  <c:v>0.12432727847966921</c:v>
                </c:pt>
                <c:pt idx="264">
                  <c:v>9.2490874421183186E-2</c:v>
                </c:pt>
                <c:pt idx="265">
                  <c:v>6.7286447764887514E-2</c:v>
                </c:pt>
                <c:pt idx="266">
                  <c:v>6.772639253158011E-2</c:v>
                </c:pt>
                <c:pt idx="267">
                  <c:v>6.6986542141354438E-2</c:v>
                </c:pt>
                <c:pt idx="268">
                  <c:v>7.8604292684505986E-2</c:v>
                </c:pt>
                <c:pt idx="269">
                  <c:v>9.2353921172129164E-2</c:v>
                </c:pt>
                <c:pt idx="270">
                  <c:v>0.10662837252347535</c:v>
                </c:pt>
                <c:pt idx="271">
                  <c:v>0.13634382103804868</c:v>
                </c:pt>
                <c:pt idx="272">
                  <c:v>0.16284108889735352</c:v>
                </c:pt>
                <c:pt idx="273">
                  <c:v>0.19551674299857313</c:v>
                </c:pt>
                <c:pt idx="274">
                  <c:v>0.23072522169564233</c:v>
                </c:pt>
                <c:pt idx="275">
                  <c:v>0.2819996873811621</c:v>
                </c:pt>
                <c:pt idx="276">
                  <c:v>1.7435542815744561E-5</c:v>
                </c:pt>
                <c:pt idx="277">
                  <c:v>0.18325778199846457</c:v>
                </c:pt>
                <c:pt idx="278">
                  <c:v>0.15026820710127775</c:v>
                </c:pt>
                <c:pt idx="279">
                  <c:v>0.11564157908936412</c:v>
                </c:pt>
                <c:pt idx="280">
                  <c:v>0.14904343562535002</c:v>
                </c:pt>
                <c:pt idx="281">
                  <c:v>0.18018434169907899</c:v>
                </c:pt>
                <c:pt idx="282">
                  <c:v>0.20257931460904113</c:v>
                </c:pt>
                <c:pt idx="283">
                  <c:v>0.22086786296110561</c:v>
                </c:pt>
                <c:pt idx="284">
                  <c:v>0.23605680184363192</c:v>
                </c:pt>
                <c:pt idx="285">
                  <c:v>0.26122304899082827</c:v>
                </c:pt>
                <c:pt idx="286">
                  <c:v>0.2889648004821761</c:v>
                </c:pt>
                <c:pt idx="287">
                  <c:v>0.30746412140334106</c:v>
                </c:pt>
                <c:pt idx="288">
                  <c:v>0.35014061193760082</c:v>
                </c:pt>
                <c:pt idx="289">
                  <c:v>0.38756338277276609</c:v>
                </c:pt>
                <c:pt idx="290">
                  <c:v>0.43648685054102526</c:v>
                </c:pt>
                <c:pt idx="291">
                  <c:v>0.58843778585451323</c:v>
                </c:pt>
                <c:pt idx="292">
                  <c:v>0.92749235923307505</c:v>
                </c:pt>
                <c:pt idx="293">
                  <c:v>1.5535487325698066E-4</c:v>
                </c:pt>
                <c:pt idx="294">
                  <c:v>1.9810685921739759E-4</c:v>
                </c:pt>
              </c:numCache>
            </c:numRef>
          </c:yVal>
          <c:smooth val="1"/>
          <c:extLst>
            <c:ext xmlns:c16="http://schemas.microsoft.com/office/drawing/2014/chart" uri="{C3380CC4-5D6E-409C-BE32-E72D297353CC}">
              <c16:uniqueId val="{00000002-16CA-4BA0-99D2-770F7F5CEBB1}"/>
            </c:ext>
          </c:extLst>
        </c:ser>
        <c:dLbls>
          <c:showLegendKey val="0"/>
          <c:showVal val="0"/>
          <c:showCatName val="0"/>
          <c:showSerName val="0"/>
          <c:showPercent val="0"/>
          <c:showBubbleSize val="0"/>
        </c:dLbls>
        <c:axId val="611610096"/>
        <c:axId val="611609768"/>
      </c:scatterChart>
      <c:valAx>
        <c:axId val="611610096"/>
        <c:scaling>
          <c:orientation val="minMax"/>
          <c:max val="2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11609768"/>
        <c:crosses val="autoZero"/>
        <c:crossBetween val="midCat"/>
      </c:valAx>
      <c:valAx>
        <c:axId val="611609768"/>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Curvature / rad./m</a:t>
                </a:r>
              </a:p>
            </c:rich>
          </c:tx>
          <c:layout>
            <c:manualLayout>
              <c:xMode val="edge"/>
              <c:yMode val="edge"/>
              <c:x val="3.5559114432729797E-3"/>
              <c:y val="9.935983101713878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11610096"/>
        <c:crosses val="autoZero"/>
        <c:crossBetween val="midCat"/>
      </c:valAx>
      <c:spPr>
        <a:noFill/>
        <a:ln>
          <a:solidFill>
            <a:schemeClr val="tx1"/>
          </a:solidFill>
        </a:ln>
        <a:effectLst/>
      </c:spPr>
    </c:plotArea>
    <c:legend>
      <c:legendPos val="r"/>
      <c:layout>
        <c:manualLayout>
          <c:xMode val="edge"/>
          <c:yMode val="edge"/>
          <c:x val="0.39906930552599845"/>
          <c:y val="8.8424125555734118E-2"/>
          <c:w val="0.49792122831492908"/>
          <c:h val="0.25582409341689433"/>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t>
            </a:r>
          </a:p>
        </c:rich>
      </c:tx>
      <c:layout>
        <c:manualLayout>
          <c:xMode val="edge"/>
          <c:yMode val="edge"/>
          <c:x val="1.0804418678434552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476882697355138"/>
          <c:y val="2.5428331875182269E-2"/>
          <c:w val="0.79379337198234834"/>
          <c:h val="0.77811866780901096"/>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Sheet1!$N$8:$N$302</c:f>
              <c:numCache>
                <c:formatCode>0.0###</c:formatCode>
                <c:ptCount val="295"/>
                <c:pt idx="0">
                  <c:v>1.377617607602151E-4</c:v>
                </c:pt>
                <c:pt idx="1">
                  <c:v>1.0846932348219053E-4</c:v>
                </c:pt>
                <c:pt idx="2">
                  <c:v>0.70637927742206175</c:v>
                </c:pt>
                <c:pt idx="3">
                  <c:v>0.50507914965245071</c:v>
                </c:pt>
                <c:pt idx="4">
                  <c:v>0.35685991058471506</c:v>
                </c:pt>
                <c:pt idx="5">
                  <c:v>0.27353255524019232</c:v>
                </c:pt>
                <c:pt idx="6">
                  <c:v>0.2377684677241671</c:v>
                </c:pt>
                <c:pt idx="7">
                  <c:v>0.24995175195646038</c:v>
                </c:pt>
                <c:pt idx="8">
                  <c:v>0.25754414783287133</c:v>
                </c:pt>
                <c:pt idx="9">
                  <c:v>0.26603078260541935</c:v>
                </c:pt>
                <c:pt idx="10">
                  <c:v>0.2716772565347001</c:v>
                </c:pt>
                <c:pt idx="11">
                  <c:v>0.27230738635264851</c:v>
                </c:pt>
                <c:pt idx="12">
                  <c:v>0.27017759635118843</c:v>
                </c:pt>
                <c:pt idx="13">
                  <c:v>0.27138528720653726</c:v>
                </c:pt>
                <c:pt idx="14">
                  <c:v>0.26777136370395821</c:v>
                </c:pt>
                <c:pt idx="15">
                  <c:v>0.27190913755193347</c:v>
                </c:pt>
                <c:pt idx="16">
                  <c:v>0.27493927217780056</c:v>
                </c:pt>
                <c:pt idx="17">
                  <c:v>0.28346372194349323</c:v>
                </c:pt>
                <c:pt idx="18">
                  <c:v>2.7421886109763833E-5</c:v>
                </c:pt>
                <c:pt idx="19">
                  <c:v>0.26416864873920332</c:v>
                </c:pt>
                <c:pt idx="20">
                  <c:v>0.22212813893109984</c:v>
                </c:pt>
                <c:pt idx="21">
                  <c:v>0.18231942863822453</c:v>
                </c:pt>
                <c:pt idx="22">
                  <c:v>0.15772865091230964</c:v>
                </c:pt>
                <c:pt idx="23">
                  <c:v>0.17112830471923565</c:v>
                </c:pt>
                <c:pt idx="24">
                  <c:v>0.17590321237133094</c:v>
                </c:pt>
                <c:pt idx="25">
                  <c:v>0.1701718247700873</c:v>
                </c:pt>
                <c:pt idx="26">
                  <c:v>0.15387919118161678</c:v>
                </c:pt>
                <c:pt idx="27">
                  <c:v>0.13360156031207768</c:v>
                </c:pt>
                <c:pt idx="28">
                  <c:v>0.12157232344182867</c:v>
                </c:pt>
                <c:pt idx="29">
                  <c:v>0.13242449988003019</c:v>
                </c:pt>
                <c:pt idx="30">
                  <c:v>0.14101532890102797</c:v>
                </c:pt>
                <c:pt idx="31">
                  <c:v>0.14712104144176952</c:v>
                </c:pt>
                <c:pt idx="32">
                  <c:v>0.15546542180864542</c:v>
                </c:pt>
                <c:pt idx="33">
                  <c:v>0.17105246823204026</c:v>
                </c:pt>
                <c:pt idx="34">
                  <c:v>0.19820051852078871</c:v>
                </c:pt>
                <c:pt idx="35">
                  <c:v>2.0778141152742526E-5</c:v>
                </c:pt>
                <c:pt idx="36">
                  <c:v>0.21061336946777154</c:v>
                </c:pt>
                <c:pt idx="37">
                  <c:v>0.2234211437351642</c:v>
                </c:pt>
                <c:pt idx="38">
                  <c:v>0.23044682856825083</c:v>
                </c:pt>
                <c:pt idx="39">
                  <c:v>0.23028363496119381</c:v>
                </c:pt>
                <c:pt idx="40">
                  <c:v>0.22745564549619229</c:v>
                </c:pt>
                <c:pt idx="41">
                  <c:v>0.2202374665218523</c:v>
                </c:pt>
                <c:pt idx="42">
                  <c:v>0.22301960460730239</c:v>
                </c:pt>
                <c:pt idx="43">
                  <c:v>0.22050435658647297</c:v>
                </c:pt>
                <c:pt idx="44">
                  <c:v>0.20928382768690867</c:v>
                </c:pt>
                <c:pt idx="45">
                  <c:v>0.19683271799528321</c:v>
                </c:pt>
                <c:pt idx="46">
                  <c:v>0.19355600277462026</c:v>
                </c:pt>
                <c:pt idx="47">
                  <c:v>0.20381017797843728</c:v>
                </c:pt>
                <c:pt idx="48">
                  <c:v>0.22641421446774365</c:v>
                </c:pt>
                <c:pt idx="49">
                  <c:v>0.26136567792439458</c:v>
                </c:pt>
                <c:pt idx="50">
                  <c:v>0.29585051394415468</c:v>
                </c:pt>
                <c:pt idx="51">
                  <c:v>0.32880170743287335</c:v>
                </c:pt>
                <c:pt idx="52">
                  <c:v>3.6517509883264553E-5</c:v>
                </c:pt>
                <c:pt idx="53">
                  <c:v>3.2184961825235697E-5</c:v>
                </c:pt>
                <c:pt idx="54">
                  <c:v>1.935002122689129E-5</c:v>
                </c:pt>
                <c:pt idx="55">
                  <c:v>3.7269370377523971E-5</c:v>
                </c:pt>
                <c:pt idx="56">
                  <c:v>0.3318029989085271</c:v>
                </c:pt>
                <c:pt idx="57">
                  <c:v>0.29489443578031993</c:v>
                </c:pt>
                <c:pt idx="58">
                  <c:v>0.26506462290806743</c:v>
                </c:pt>
                <c:pt idx="59">
                  <c:v>0.24797219765629067</c:v>
                </c:pt>
                <c:pt idx="60">
                  <c:v>0.24448669548808274</c:v>
                </c:pt>
                <c:pt idx="61">
                  <c:v>0.25148298320023516</c:v>
                </c:pt>
                <c:pt idx="62">
                  <c:v>0.25194401976801922</c:v>
                </c:pt>
                <c:pt idx="63">
                  <c:v>0.253743637795528</c:v>
                </c:pt>
                <c:pt idx="64">
                  <c:v>0.24979902054663264</c:v>
                </c:pt>
                <c:pt idx="65">
                  <c:v>0.24449781165473031</c:v>
                </c:pt>
                <c:pt idx="66">
                  <c:v>0.23312310507284004</c:v>
                </c:pt>
                <c:pt idx="67">
                  <c:v>0.22640813417455879</c:v>
                </c:pt>
                <c:pt idx="68">
                  <c:v>0.23605307660090746</c:v>
                </c:pt>
                <c:pt idx="69">
                  <c:v>0.24735104557486778</c:v>
                </c:pt>
                <c:pt idx="70">
                  <c:v>0.26697013439699335</c:v>
                </c:pt>
                <c:pt idx="71">
                  <c:v>0.31332311869656204</c:v>
                </c:pt>
                <c:pt idx="72">
                  <c:v>3.0901398511317412E-5</c:v>
                </c:pt>
                <c:pt idx="73">
                  <c:v>0.28062150064745128</c:v>
                </c:pt>
                <c:pt idx="74">
                  <c:v>0.26147889858922824</c:v>
                </c:pt>
                <c:pt idx="75">
                  <c:v>0.2480485843955727</c:v>
                </c:pt>
                <c:pt idx="76">
                  <c:v>0.24365530282266015</c:v>
                </c:pt>
                <c:pt idx="77">
                  <c:v>0.25063388977830281</c:v>
                </c:pt>
                <c:pt idx="78">
                  <c:v>0.26292154969738263</c:v>
                </c:pt>
                <c:pt idx="79">
                  <c:v>0.29730160390802729</c:v>
                </c:pt>
                <c:pt idx="80">
                  <c:v>0.31796464042345757</c:v>
                </c:pt>
                <c:pt idx="81">
                  <c:v>0.32293820429610304</c:v>
                </c:pt>
                <c:pt idx="82">
                  <c:v>0.31259870316328886</c:v>
                </c:pt>
                <c:pt idx="83">
                  <c:v>0.29840372324126596</c:v>
                </c:pt>
                <c:pt idx="84">
                  <c:v>0.27467674680265031</c:v>
                </c:pt>
                <c:pt idx="85">
                  <c:v>0.24934270721608029</c:v>
                </c:pt>
                <c:pt idx="86">
                  <c:v>0.24160342495861464</c:v>
                </c:pt>
                <c:pt idx="87">
                  <c:v>0.26617143587590086</c:v>
                </c:pt>
                <c:pt idx="88">
                  <c:v>0.29698230636260853</c:v>
                </c:pt>
                <c:pt idx="89">
                  <c:v>2.8748215427657456E-5</c:v>
                </c:pt>
                <c:pt idx="90">
                  <c:v>0.28598061805466884</c:v>
                </c:pt>
                <c:pt idx="91">
                  <c:v>0.25764480290054587</c:v>
                </c:pt>
                <c:pt idx="92">
                  <c:v>0.23217214203130004</c:v>
                </c:pt>
                <c:pt idx="93">
                  <c:v>0.22118858736386521</c:v>
                </c:pt>
                <c:pt idx="94">
                  <c:v>0.22815565516319011</c:v>
                </c:pt>
                <c:pt idx="95">
                  <c:v>0.24795170161396382</c:v>
                </c:pt>
                <c:pt idx="96">
                  <c:v>0.26109828001902841</c:v>
                </c:pt>
                <c:pt idx="97">
                  <c:v>0.2652079241558048</c:v>
                </c:pt>
                <c:pt idx="98">
                  <c:v>0.26480658675757152</c:v>
                </c:pt>
                <c:pt idx="99">
                  <c:v>0.26306292834350126</c:v>
                </c:pt>
                <c:pt idx="100">
                  <c:v>0.25564078520437328</c:v>
                </c:pt>
                <c:pt idx="101">
                  <c:v>0.24122385748851863</c:v>
                </c:pt>
                <c:pt idx="102">
                  <c:v>0.23432235649076616</c:v>
                </c:pt>
                <c:pt idx="103">
                  <c:v>0.247927959429838</c:v>
                </c:pt>
                <c:pt idx="104">
                  <c:v>0.27188903445860307</c:v>
                </c:pt>
                <c:pt idx="105">
                  <c:v>0.29199713842669589</c:v>
                </c:pt>
                <c:pt idx="106">
                  <c:v>2.8715951829304328E-5</c:v>
                </c:pt>
                <c:pt idx="107">
                  <c:v>0.2902707386153846</c:v>
                </c:pt>
                <c:pt idx="108">
                  <c:v>0.26738559194631561</c:v>
                </c:pt>
                <c:pt idx="109">
                  <c:v>0.25125436508669252</c:v>
                </c:pt>
                <c:pt idx="110">
                  <c:v>0.23622291576452845</c:v>
                </c:pt>
                <c:pt idx="111">
                  <c:v>0.23048202739563742</c:v>
                </c:pt>
                <c:pt idx="112">
                  <c:v>0.24152019172522282</c:v>
                </c:pt>
                <c:pt idx="113">
                  <c:v>0.2572915336105619</c:v>
                </c:pt>
                <c:pt idx="114">
                  <c:v>0.26982081376753014</c:v>
                </c:pt>
                <c:pt idx="115">
                  <c:v>0.27315050486755965</c:v>
                </c:pt>
                <c:pt idx="116">
                  <c:v>0.26692619078968072</c:v>
                </c:pt>
                <c:pt idx="117">
                  <c:v>0.25199694811258971</c:v>
                </c:pt>
                <c:pt idx="118">
                  <c:v>0.24040211922227425</c:v>
                </c:pt>
                <c:pt idx="119">
                  <c:v>0.24501238036565173</c:v>
                </c:pt>
                <c:pt idx="120">
                  <c:v>0.25997770652345636</c:v>
                </c:pt>
                <c:pt idx="121">
                  <c:v>0.27447956629957038</c:v>
                </c:pt>
                <c:pt idx="122">
                  <c:v>0.28413834451596109</c:v>
                </c:pt>
                <c:pt idx="123">
                  <c:v>2.6873615740597251E-5</c:v>
                </c:pt>
                <c:pt idx="124">
                  <c:v>0.32015344519728395</c:v>
                </c:pt>
                <c:pt idx="125">
                  <c:v>0.29424976716426049</c:v>
                </c:pt>
                <c:pt idx="126">
                  <c:v>0.26676695526527822</c:v>
                </c:pt>
                <c:pt idx="127">
                  <c:v>0.24178213119577305</c:v>
                </c:pt>
                <c:pt idx="128">
                  <c:v>0.23327870015116151</c:v>
                </c:pt>
                <c:pt idx="129">
                  <c:v>0.23088788061332186</c:v>
                </c:pt>
                <c:pt idx="130">
                  <c:v>0.22206340401779584</c:v>
                </c:pt>
                <c:pt idx="131">
                  <c:v>0.21896715683488399</c:v>
                </c:pt>
                <c:pt idx="132">
                  <c:v>0.22817113264807251</c:v>
                </c:pt>
                <c:pt idx="133">
                  <c:v>0.22956268710765895</c:v>
                </c:pt>
                <c:pt idx="134">
                  <c:v>0.22429474226142684</c:v>
                </c:pt>
                <c:pt idx="135">
                  <c:v>0.21349596338189428</c:v>
                </c:pt>
                <c:pt idx="136">
                  <c:v>0.19705441344397528</c:v>
                </c:pt>
                <c:pt idx="137">
                  <c:v>0.19376784099441011</c:v>
                </c:pt>
                <c:pt idx="138">
                  <c:v>0.21317670547688736</c:v>
                </c:pt>
                <c:pt idx="139">
                  <c:v>0.23332801931361435</c:v>
                </c:pt>
                <c:pt idx="140">
                  <c:v>2.5080183726743384E-5</c:v>
                </c:pt>
                <c:pt idx="141">
                  <c:v>0.25823266377362386</c:v>
                </c:pt>
                <c:pt idx="142">
                  <c:v>0.23658567824646232</c:v>
                </c:pt>
                <c:pt idx="143">
                  <c:v>0.2104881330426146</c:v>
                </c:pt>
                <c:pt idx="144">
                  <c:v>0.18344814147852828</c:v>
                </c:pt>
                <c:pt idx="145">
                  <c:v>0.18654371913566359</c:v>
                </c:pt>
                <c:pt idx="146">
                  <c:v>0.17909726399017739</c:v>
                </c:pt>
                <c:pt idx="147">
                  <c:v>0.16160426379953738</c:v>
                </c:pt>
                <c:pt idx="148">
                  <c:v>0.13957212483819956</c:v>
                </c:pt>
                <c:pt idx="149">
                  <c:v>0.14226990245043555</c:v>
                </c:pt>
                <c:pt idx="150">
                  <c:v>0.14407039711838535</c:v>
                </c:pt>
                <c:pt idx="151">
                  <c:v>0.14397599246630605</c:v>
                </c:pt>
                <c:pt idx="152">
                  <c:v>0.13976130594636751</c:v>
                </c:pt>
                <c:pt idx="153">
                  <c:v>0.14537519457428608</c:v>
                </c:pt>
                <c:pt idx="154">
                  <c:v>0.16098787274305312</c:v>
                </c:pt>
                <c:pt idx="155">
                  <c:v>0.18243414944525671</c:v>
                </c:pt>
                <c:pt idx="156">
                  <c:v>0.21337129952935535</c:v>
                </c:pt>
                <c:pt idx="157">
                  <c:v>1.8837046946863466E-5</c:v>
                </c:pt>
                <c:pt idx="158">
                  <c:v>0.17724600390051845</c:v>
                </c:pt>
                <c:pt idx="159">
                  <c:v>0.14853840941907295</c:v>
                </c:pt>
                <c:pt idx="160">
                  <c:v>0.13379089611998013</c:v>
                </c:pt>
                <c:pt idx="161">
                  <c:v>0.13404075054856768</c:v>
                </c:pt>
                <c:pt idx="162">
                  <c:v>0.14550391080271244</c:v>
                </c:pt>
                <c:pt idx="163">
                  <c:v>0.14841285205657051</c:v>
                </c:pt>
                <c:pt idx="164">
                  <c:v>0.13696424365376555</c:v>
                </c:pt>
                <c:pt idx="165">
                  <c:v>0.15452269284244435</c:v>
                </c:pt>
                <c:pt idx="166">
                  <c:v>0.15904026328213042</c:v>
                </c:pt>
                <c:pt idx="167">
                  <c:v>0.15007752769594571</c:v>
                </c:pt>
                <c:pt idx="168">
                  <c:v>0.1604061229963481</c:v>
                </c:pt>
                <c:pt idx="169">
                  <c:v>0.16070784047647094</c:v>
                </c:pt>
                <c:pt idx="170">
                  <c:v>0.15048166900923243</c:v>
                </c:pt>
                <c:pt idx="171">
                  <c:v>0.15274965420447759</c:v>
                </c:pt>
                <c:pt idx="172">
                  <c:v>0.16949568861269529</c:v>
                </c:pt>
                <c:pt idx="173">
                  <c:v>0.19857500720922508</c:v>
                </c:pt>
                <c:pt idx="174">
                  <c:v>1.6942395490593296E-5</c:v>
                </c:pt>
                <c:pt idx="175">
                  <c:v>0.15794877423734599</c:v>
                </c:pt>
                <c:pt idx="176">
                  <c:v>0.1530181162122381</c:v>
                </c:pt>
                <c:pt idx="177">
                  <c:v>0.15383445674316062</c:v>
                </c:pt>
                <c:pt idx="178">
                  <c:v>0.15144127880609579</c:v>
                </c:pt>
                <c:pt idx="179">
                  <c:v>0.14307488479398228</c:v>
                </c:pt>
                <c:pt idx="180">
                  <c:v>0.13812587084261346</c:v>
                </c:pt>
                <c:pt idx="181">
                  <c:v>0.1408588125823084</c:v>
                </c:pt>
                <c:pt idx="182">
                  <c:v>0.15040687723788049</c:v>
                </c:pt>
                <c:pt idx="183">
                  <c:v>0.15505717013902068</c:v>
                </c:pt>
                <c:pt idx="184">
                  <c:v>0.17338514104604666</c:v>
                </c:pt>
                <c:pt idx="185">
                  <c:v>0.17822105213196851</c:v>
                </c:pt>
                <c:pt idx="186">
                  <c:v>0.17277173351558903</c:v>
                </c:pt>
                <c:pt idx="187">
                  <c:v>0.16951815086546682</c:v>
                </c:pt>
                <c:pt idx="188">
                  <c:v>0.16718732796629165</c:v>
                </c:pt>
                <c:pt idx="189">
                  <c:v>0.17476110486004001</c:v>
                </c:pt>
                <c:pt idx="190">
                  <c:v>0.18959157998063125</c:v>
                </c:pt>
                <c:pt idx="191">
                  <c:v>1.7075423331667953E-5</c:v>
                </c:pt>
                <c:pt idx="192">
                  <c:v>0.1902450727758451</c:v>
                </c:pt>
                <c:pt idx="193">
                  <c:v>0.16800493566826455</c:v>
                </c:pt>
                <c:pt idx="194">
                  <c:v>0.15034810682170638</c:v>
                </c:pt>
                <c:pt idx="195">
                  <c:v>0.15107520774675071</c:v>
                </c:pt>
                <c:pt idx="196">
                  <c:v>0.14440562088639117</c:v>
                </c:pt>
                <c:pt idx="197">
                  <c:v>0.13753793172672504</c:v>
                </c:pt>
                <c:pt idx="198">
                  <c:v>0.1238249195989588</c:v>
                </c:pt>
                <c:pt idx="199">
                  <c:v>0.11034879632322671</c:v>
                </c:pt>
                <c:pt idx="200">
                  <c:v>0.10666679997691833</c:v>
                </c:pt>
                <c:pt idx="201">
                  <c:v>0.10238760625344212</c:v>
                </c:pt>
                <c:pt idx="202">
                  <c:v>0.11325999920895717</c:v>
                </c:pt>
                <c:pt idx="203">
                  <c:v>0.13602041875859847</c:v>
                </c:pt>
                <c:pt idx="204">
                  <c:v>0.14990605838628221</c:v>
                </c:pt>
                <c:pt idx="205">
                  <c:v>0.16999495387172608</c:v>
                </c:pt>
                <c:pt idx="206">
                  <c:v>0.20002756084746054</c:v>
                </c:pt>
                <c:pt idx="207">
                  <c:v>0.23508893092975319</c:v>
                </c:pt>
                <c:pt idx="208">
                  <c:v>2.2975187715752243E-5</c:v>
                </c:pt>
                <c:pt idx="209">
                  <c:v>0.24359501345278081</c:v>
                </c:pt>
                <c:pt idx="210">
                  <c:v>0.21629884932390001</c:v>
                </c:pt>
                <c:pt idx="211">
                  <c:v>0.19763181848480718</c:v>
                </c:pt>
                <c:pt idx="212">
                  <c:v>0.19519752814062738</c:v>
                </c:pt>
                <c:pt idx="213">
                  <c:v>0.19179716377327094</c:v>
                </c:pt>
                <c:pt idx="214">
                  <c:v>0.17344756030894909</c:v>
                </c:pt>
                <c:pt idx="215">
                  <c:v>0.14490749633281799</c:v>
                </c:pt>
                <c:pt idx="216">
                  <c:v>0.14390671301420546</c:v>
                </c:pt>
                <c:pt idx="217">
                  <c:v>0.14102319078853562</c:v>
                </c:pt>
                <c:pt idx="218">
                  <c:v>0.14832567605856328</c:v>
                </c:pt>
                <c:pt idx="219">
                  <c:v>0.1498755110014087</c:v>
                </c:pt>
                <c:pt idx="220">
                  <c:v>0.16490241045306422</c:v>
                </c:pt>
                <c:pt idx="221">
                  <c:v>0.17881664606548772</c:v>
                </c:pt>
                <c:pt idx="222">
                  <c:v>0.1900979451285012</c:v>
                </c:pt>
                <c:pt idx="223">
                  <c:v>0.21137860470351527</c:v>
                </c:pt>
                <c:pt idx="224">
                  <c:v>0.23553038839641469</c:v>
                </c:pt>
                <c:pt idx="225">
                  <c:v>2.4234333510082068E-5</c:v>
                </c:pt>
                <c:pt idx="226">
                  <c:v>0.33145492762218293</c:v>
                </c:pt>
                <c:pt idx="227">
                  <c:v>0.3493268788591512</c:v>
                </c:pt>
                <c:pt idx="228">
                  <c:v>0.34481099390095388</c:v>
                </c:pt>
                <c:pt idx="229">
                  <c:v>0.33011122812678612</c:v>
                </c:pt>
                <c:pt idx="230">
                  <c:v>0.29271003409796065</c:v>
                </c:pt>
                <c:pt idx="231">
                  <c:v>0.27525905227764291</c:v>
                </c:pt>
                <c:pt idx="232">
                  <c:v>0.26339963168491298</c:v>
                </c:pt>
                <c:pt idx="233">
                  <c:v>0.2484323775543496</c:v>
                </c:pt>
                <c:pt idx="234">
                  <c:v>0.21466458712714165</c:v>
                </c:pt>
                <c:pt idx="235">
                  <c:v>0.16244867878216457</c:v>
                </c:pt>
                <c:pt idx="236">
                  <c:v>0.12231236398766637</c:v>
                </c:pt>
                <c:pt idx="237">
                  <c:v>0.13603080577843857</c:v>
                </c:pt>
                <c:pt idx="238">
                  <c:v>0.1574190829756642</c:v>
                </c:pt>
                <c:pt idx="239">
                  <c:v>0.18519594780528073</c:v>
                </c:pt>
                <c:pt idx="240">
                  <c:v>0.22898308071042142</c:v>
                </c:pt>
                <c:pt idx="241">
                  <c:v>0.26937156887553299</c:v>
                </c:pt>
                <c:pt idx="242">
                  <c:v>2.2578796601566171E-5</c:v>
                </c:pt>
                <c:pt idx="243">
                  <c:v>0.28983611709503065</c:v>
                </c:pt>
                <c:pt idx="244">
                  <c:v>0.26148733784961092</c:v>
                </c:pt>
                <c:pt idx="245">
                  <c:v>0.23145659216726169</c:v>
                </c:pt>
                <c:pt idx="246">
                  <c:v>0.21307325240221492</c:v>
                </c:pt>
                <c:pt idx="247">
                  <c:v>0.20410641760047235</c:v>
                </c:pt>
                <c:pt idx="248">
                  <c:v>0.18215018421227711</c:v>
                </c:pt>
                <c:pt idx="249">
                  <c:v>0.15101357741934424</c:v>
                </c:pt>
                <c:pt idx="250">
                  <c:v>0.12900572239018132</c:v>
                </c:pt>
                <c:pt idx="251">
                  <c:v>0.12916978022471304</c:v>
                </c:pt>
                <c:pt idx="252">
                  <c:v>0.12638126759884449</c:v>
                </c:pt>
                <c:pt idx="253">
                  <c:v>0.13217789873050956</c:v>
                </c:pt>
                <c:pt idx="254">
                  <c:v>0.13331044800293362</c:v>
                </c:pt>
                <c:pt idx="255">
                  <c:v>0.17165509686095559</c:v>
                </c:pt>
                <c:pt idx="256">
                  <c:v>0.19789788850013632</c:v>
                </c:pt>
                <c:pt idx="257">
                  <c:v>0.21572693906815976</c:v>
                </c:pt>
                <c:pt idx="258">
                  <c:v>0.21795215673647292</c:v>
                </c:pt>
                <c:pt idx="259">
                  <c:v>1.3596711169723253E-5</c:v>
                </c:pt>
                <c:pt idx="260">
                  <c:v>0.20622469513810693</c:v>
                </c:pt>
                <c:pt idx="261">
                  <c:v>0.14904133568115596</c:v>
                </c:pt>
                <c:pt idx="262">
                  <c:v>0.16128907353804578</c:v>
                </c:pt>
                <c:pt idx="263">
                  <c:v>0.16998536358046565</c:v>
                </c:pt>
                <c:pt idx="264">
                  <c:v>0.1717455932999454</c:v>
                </c:pt>
                <c:pt idx="265">
                  <c:v>0.1735480064212637</c:v>
                </c:pt>
                <c:pt idx="266">
                  <c:v>0.17596123311021017</c:v>
                </c:pt>
                <c:pt idx="267">
                  <c:v>0.14375519621451088</c:v>
                </c:pt>
                <c:pt idx="268">
                  <c:v>0.12292999792398374</c:v>
                </c:pt>
                <c:pt idx="269">
                  <c:v>0.1368893958309868</c:v>
                </c:pt>
                <c:pt idx="270">
                  <c:v>0.16012217078660848</c:v>
                </c:pt>
                <c:pt idx="271">
                  <c:v>0.20055658100210258</c:v>
                </c:pt>
                <c:pt idx="272">
                  <c:v>0.2406286050287301</c:v>
                </c:pt>
                <c:pt idx="273">
                  <c:v>0.27608119128584452</c:v>
                </c:pt>
                <c:pt idx="274">
                  <c:v>0.32027626892393102</c:v>
                </c:pt>
                <c:pt idx="275">
                  <c:v>0.4096714981872735</c:v>
                </c:pt>
                <c:pt idx="276">
                  <c:v>3.7705293673770996E-5</c:v>
                </c:pt>
                <c:pt idx="277">
                  <c:v>0.39232854501326586</c:v>
                </c:pt>
                <c:pt idx="278">
                  <c:v>0.34240359116551855</c:v>
                </c:pt>
                <c:pt idx="279">
                  <c:v>0.30384103229906523</c:v>
                </c:pt>
                <c:pt idx="280">
                  <c:v>0.30702321006817274</c:v>
                </c:pt>
                <c:pt idx="281">
                  <c:v>0.31863860824722995</c:v>
                </c:pt>
                <c:pt idx="282">
                  <c:v>0.30159626306525622</c:v>
                </c:pt>
                <c:pt idx="283">
                  <c:v>0.29957451614956587</c:v>
                </c:pt>
                <c:pt idx="284">
                  <c:v>0.30653345369037449</c:v>
                </c:pt>
                <c:pt idx="285">
                  <c:v>0.30506383790351088</c:v>
                </c:pt>
                <c:pt idx="286">
                  <c:v>0.30170622348140047</c:v>
                </c:pt>
                <c:pt idx="287">
                  <c:v>0.28554394467786232</c:v>
                </c:pt>
                <c:pt idx="288">
                  <c:v>0.39458478286601711</c:v>
                </c:pt>
                <c:pt idx="289">
                  <c:v>0.36301178261654088</c:v>
                </c:pt>
                <c:pt idx="290">
                  <c:v>0.3952645342834829</c:v>
                </c:pt>
                <c:pt idx="291">
                  <c:v>0.51480479959371084</c:v>
                </c:pt>
                <c:pt idx="292">
                  <c:v>0.67674679757585865</c:v>
                </c:pt>
                <c:pt idx="293">
                  <c:v>9.8374693168639624E-5</c:v>
                </c:pt>
                <c:pt idx="294">
                  <c:v>1.1903588799724654E-4</c:v>
                </c:pt>
              </c:numCache>
            </c:numRef>
          </c:yVal>
          <c:smooth val="1"/>
          <c:extLst>
            <c:ext xmlns:c16="http://schemas.microsoft.com/office/drawing/2014/chart" uri="{C3380CC4-5D6E-409C-BE32-E72D297353CC}">
              <c16:uniqueId val="{00000000-7113-48D3-A0B2-FCEA1E4DE9A2}"/>
            </c:ext>
          </c:extLst>
        </c:ser>
        <c:ser>
          <c:idx val="1"/>
          <c:order val="1"/>
          <c:tx>
            <c:v>Case 2, Hs=2.40m</c:v>
          </c:tx>
          <c:spPr>
            <a:ln w="19050" cap="rnd">
              <a:solidFill>
                <a:srgbClr val="FF0000"/>
              </a:solidFill>
              <a:prstDash val="sysDash"/>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Sheet1!$O$8:$O$302</c:f>
              <c:numCache>
                <c:formatCode>0.0###</c:formatCode>
                <c:ptCount val="295"/>
                <c:pt idx="0">
                  <c:v>1.5082562319038598E-4</c:v>
                </c:pt>
                <c:pt idx="1">
                  <c:v>1.1785896881288321E-4</c:v>
                </c:pt>
                <c:pt idx="2">
                  <c:v>0.7126207034167793</c:v>
                </c:pt>
                <c:pt idx="3">
                  <c:v>0.48306509215127624</c:v>
                </c:pt>
                <c:pt idx="4">
                  <c:v>0.33922227710544295</c:v>
                </c:pt>
                <c:pt idx="5">
                  <c:v>0.27694127923216677</c:v>
                </c:pt>
                <c:pt idx="6">
                  <c:v>0.2591325443162143</c:v>
                </c:pt>
                <c:pt idx="7">
                  <c:v>0.26850486173683535</c:v>
                </c:pt>
                <c:pt idx="8">
                  <c:v>0.30786990000731357</c:v>
                </c:pt>
                <c:pt idx="9">
                  <c:v>0.3478555382109722</c:v>
                </c:pt>
                <c:pt idx="10">
                  <c:v>0.37336669321463573</c:v>
                </c:pt>
                <c:pt idx="11">
                  <c:v>0.38665973710497187</c:v>
                </c:pt>
                <c:pt idx="12">
                  <c:v>0.39000129472251799</c:v>
                </c:pt>
                <c:pt idx="13">
                  <c:v>0.38374078028534114</c:v>
                </c:pt>
                <c:pt idx="14">
                  <c:v>0.36853128582084904</c:v>
                </c:pt>
                <c:pt idx="15">
                  <c:v>0.34942048558482852</c:v>
                </c:pt>
                <c:pt idx="16">
                  <c:v>0.32377907252858174</c:v>
                </c:pt>
                <c:pt idx="17">
                  <c:v>0.29433236261908347</c:v>
                </c:pt>
                <c:pt idx="18">
                  <c:v>2.66145027670248E-5</c:v>
                </c:pt>
                <c:pt idx="19">
                  <c:v>0.23502782938615158</c:v>
                </c:pt>
                <c:pt idx="20">
                  <c:v>0.21799638362534166</c:v>
                </c:pt>
                <c:pt idx="21">
                  <c:v>0.19948201310214131</c:v>
                </c:pt>
                <c:pt idx="22">
                  <c:v>0.1799054507585478</c:v>
                </c:pt>
                <c:pt idx="23">
                  <c:v>0.15904930360667541</c:v>
                </c:pt>
                <c:pt idx="24">
                  <c:v>0.14453796791961887</c:v>
                </c:pt>
                <c:pt idx="25">
                  <c:v>0.14152848860478212</c:v>
                </c:pt>
                <c:pt idx="26">
                  <c:v>0.1390321802448603</c:v>
                </c:pt>
                <c:pt idx="27">
                  <c:v>0.13043060102466386</c:v>
                </c:pt>
                <c:pt idx="28">
                  <c:v>0.13739986681821323</c:v>
                </c:pt>
                <c:pt idx="29">
                  <c:v>0.15678400295737024</c:v>
                </c:pt>
                <c:pt idx="30">
                  <c:v>0.1750437472546901</c:v>
                </c:pt>
                <c:pt idx="31">
                  <c:v>0.19292391406886519</c:v>
                </c:pt>
                <c:pt idx="32">
                  <c:v>0.21047948072737707</c:v>
                </c:pt>
                <c:pt idx="33">
                  <c:v>0.22890359268459959</c:v>
                </c:pt>
                <c:pt idx="34">
                  <c:v>0.24683661016952171</c:v>
                </c:pt>
                <c:pt idx="35">
                  <c:v>2.4940398715615285E-5</c:v>
                </c:pt>
                <c:pt idx="36">
                  <c:v>0.26433748498789861</c:v>
                </c:pt>
                <c:pt idx="37">
                  <c:v>0.25220970985559965</c:v>
                </c:pt>
                <c:pt idx="38">
                  <c:v>0.2411786004244785</c:v>
                </c:pt>
                <c:pt idx="39">
                  <c:v>0.22980173321097627</c:v>
                </c:pt>
                <c:pt idx="40">
                  <c:v>0.22058913343100417</c:v>
                </c:pt>
                <c:pt idx="41">
                  <c:v>0.22257635709547677</c:v>
                </c:pt>
                <c:pt idx="42">
                  <c:v>0.2233430468093576</c:v>
                </c:pt>
                <c:pt idx="43">
                  <c:v>0.22021428325459963</c:v>
                </c:pt>
                <c:pt idx="44">
                  <c:v>0.21394169642506655</c:v>
                </c:pt>
                <c:pt idx="45">
                  <c:v>0.21428028667083376</c:v>
                </c:pt>
                <c:pt idx="46">
                  <c:v>0.21425347955777527</c:v>
                </c:pt>
                <c:pt idx="47">
                  <c:v>0.21867557818086494</c:v>
                </c:pt>
                <c:pt idx="48">
                  <c:v>0.23128464262188872</c:v>
                </c:pt>
                <c:pt idx="49">
                  <c:v>0.25518414899240599</c:v>
                </c:pt>
                <c:pt idx="50">
                  <c:v>0.28115106008168628</c:v>
                </c:pt>
                <c:pt idx="51">
                  <c:v>0.30776046043599303</c:v>
                </c:pt>
                <c:pt idx="52">
                  <c:v>3.7659168358261739E-5</c:v>
                </c:pt>
                <c:pt idx="53">
                  <c:v>3.5859559735817812E-5</c:v>
                </c:pt>
                <c:pt idx="54">
                  <c:v>2.2345214143003589E-5</c:v>
                </c:pt>
                <c:pt idx="55">
                  <c:v>3.9589919438171367E-5</c:v>
                </c:pt>
                <c:pt idx="56">
                  <c:v>0.34624936850853605</c:v>
                </c:pt>
                <c:pt idx="57">
                  <c:v>0.31264674626684891</c:v>
                </c:pt>
                <c:pt idx="58">
                  <c:v>0.27899441241565182</c:v>
                </c:pt>
                <c:pt idx="59">
                  <c:v>0.26060191145995354</c:v>
                </c:pt>
                <c:pt idx="60">
                  <c:v>0.24879971866028799</c:v>
                </c:pt>
                <c:pt idx="61">
                  <c:v>0.2429674298427732</c:v>
                </c:pt>
                <c:pt idx="62">
                  <c:v>0.24250877996219292</c:v>
                </c:pt>
                <c:pt idx="63">
                  <c:v>0.24412148792631727</c:v>
                </c:pt>
                <c:pt idx="64">
                  <c:v>0.2416978771091968</c:v>
                </c:pt>
                <c:pt idx="65">
                  <c:v>0.23961600099154196</c:v>
                </c:pt>
                <c:pt idx="66">
                  <c:v>0.23997518516929256</c:v>
                </c:pt>
                <c:pt idx="67">
                  <c:v>0.23513341901943757</c:v>
                </c:pt>
                <c:pt idx="68">
                  <c:v>0.23461665047419517</c:v>
                </c:pt>
                <c:pt idx="69">
                  <c:v>0.24550641701364009</c:v>
                </c:pt>
                <c:pt idx="70">
                  <c:v>0.25294912064283653</c:v>
                </c:pt>
                <c:pt idx="71">
                  <c:v>0.27446367589331944</c:v>
                </c:pt>
                <c:pt idx="72">
                  <c:v>2.9181372870336983E-5</c:v>
                </c:pt>
                <c:pt idx="73">
                  <c:v>0.30396542335373522</c:v>
                </c:pt>
                <c:pt idx="74">
                  <c:v>0.28755620158789297</c:v>
                </c:pt>
                <c:pt idx="75">
                  <c:v>0.26978453121217216</c:v>
                </c:pt>
                <c:pt idx="76">
                  <c:v>0.25038105463224036</c:v>
                </c:pt>
                <c:pt idx="77">
                  <c:v>0.23614269728141901</c:v>
                </c:pt>
                <c:pt idx="78">
                  <c:v>0.25214944474265305</c:v>
                </c:pt>
                <c:pt idx="79">
                  <c:v>0.26289041724683998</c:v>
                </c:pt>
                <c:pt idx="80">
                  <c:v>0.26656352006849487</c:v>
                </c:pt>
                <c:pt idx="81">
                  <c:v>0.26255454515433269</c:v>
                </c:pt>
                <c:pt idx="82">
                  <c:v>0.25054021213103866</c:v>
                </c:pt>
                <c:pt idx="83">
                  <c:v>0.23307588157494694</c:v>
                </c:pt>
                <c:pt idx="84">
                  <c:v>0.22228551772921204</c:v>
                </c:pt>
                <c:pt idx="85">
                  <c:v>0.2176222448082166</c:v>
                </c:pt>
                <c:pt idx="86">
                  <c:v>0.23268732285707705</c:v>
                </c:pt>
                <c:pt idx="87">
                  <c:v>0.24845887512092071</c:v>
                </c:pt>
                <c:pt idx="88">
                  <c:v>0.26003079159745573</c:v>
                </c:pt>
                <c:pt idx="89">
                  <c:v>2.8153609339527789E-5</c:v>
                </c:pt>
                <c:pt idx="90">
                  <c:v>0.28509253838396664</c:v>
                </c:pt>
                <c:pt idx="91">
                  <c:v>0.25402459794998222</c:v>
                </c:pt>
                <c:pt idx="92">
                  <c:v>0.23058348308772617</c:v>
                </c:pt>
                <c:pt idx="93">
                  <c:v>0.21836797466933208</c:v>
                </c:pt>
                <c:pt idx="94">
                  <c:v>0.22355998660188922</c:v>
                </c:pt>
                <c:pt idx="95">
                  <c:v>0.22656377865835992</c:v>
                </c:pt>
                <c:pt idx="96">
                  <c:v>0.22634320961761556</c:v>
                </c:pt>
                <c:pt idx="97">
                  <c:v>0.24102695377959457</c:v>
                </c:pt>
                <c:pt idx="98">
                  <c:v>0.24860234268255682</c:v>
                </c:pt>
                <c:pt idx="99">
                  <c:v>0.24787160333250516</c:v>
                </c:pt>
                <c:pt idx="100">
                  <c:v>0.2381462889242113</c:v>
                </c:pt>
                <c:pt idx="101">
                  <c:v>0.22785546230108564</c:v>
                </c:pt>
                <c:pt idx="102">
                  <c:v>0.22052944720812093</c:v>
                </c:pt>
                <c:pt idx="103">
                  <c:v>0.2234386892606314</c:v>
                </c:pt>
                <c:pt idx="104">
                  <c:v>0.23074793510921032</c:v>
                </c:pt>
                <c:pt idx="105">
                  <c:v>0.25023163998568365</c:v>
                </c:pt>
                <c:pt idx="106">
                  <c:v>2.5672092366236903E-5</c:v>
                </c:pt>
                <c:pt idx="107">
                  <c:v>0.25718822712497941</c:v>
                </c:pt>
                <c:pt idx="108">
                  <c:v>0.25066909223185091</c:v>
                </c:pt>
                <c:pt idx="109">
                  <c:v>0.2417191964800276</c:v>
                </c:pt>
                <c:pt idx="110">
                  <c:v>0.23026943100237057</c:v>
                </c:pt>
                <c:pt idx="111">
                  <c:v>0.22780902946510823</c:v>
                </c:pt>
                <c:pt idx="112">
                  <c:v>0.23520102452316879</c:v>
                </c:pt>
                <c:pt idx="113">
                  <c:v>0.24451712786960253</c:v>
                </c:pt>
                <c:pt idx="114">
                  <c:v>0.24925730518373568</c:v>
                </c:pt>
                <c:pt idx="115">
                  <c:v>0.2482183851720331</c:v>
                </c:pt>
                <c:pt idx="116">
                  <c:v>0.24301145155077314</c:v>
                </c:pt>
                <c:pt idx="117">
                  <c:v>0.24685610529333663</c:v>
                </c:pt>
                <c:pt idx="118">
                  <c:v>0.25059258675640783</c:v>
                </c:pt>
                <c:pt idx="119">
                  <c:v>0.25749545303056132</c:v>
                </c:pt>
                <c:pt idx="120">
                  <c:v>0.26548468675360581</c:v>
                </c:pt>
                <c:pt idx="121">
                  <c:v>0.27220410930305516</c:v>
                </c:pt>
                <c:pt idx="122">
                  <c:v>0.27455249782546859</c:v>
                </c:pt>
                <c:pt idx="123">
                  <c:v>2.715543042119007E-5</c:v>
                </c:pt>
                <c:pt idx="124">
                  <c:v>0.28374857071608911</c:v>
                </c:pt>
                <c:pt idx="125">
                  <c:v>0.2702783974393082</c:v>
                </c:pt>
                <c:pt idx="126">
                  <c:v>0.25289919148026468</c:v>
                </c:pt>
                <c:pt idx="127">
                  <c:v>0.23225110039057273</c:v>
                </c:pt>
                <c:pt idx="128">
                  <c:v>0.23034073872507818</c:v>
                </c:pt>
                <c:pt idx="129">
                  <c:v>0.23312209293815464</c:v>
                </c:pt>
                <c:pt idx="130">
                  <c:v>0.23387630388353448</c:v>
                </c:pt>
                <c:pt idx="131">
                  <c:v>0.23394718853728499</c:v>
                </c:pt>
                <c:pt idx="132">
                  <c:v>0.23735572882505196</c:v>
                </c:pt>
                <c:pt idx="133">
                  <c:v>0.23692745669975396</c:v>
                </c:pt>
                <c:pt idx="134">
                  <c:v>0.2310749035538871</c:v>
                </c:pt>
                <c:pt idx="135">
                  <c:v>0.22927375297670535</c:v>
                </c:pt>
                <c:pt idx="136">
                  <c:v>0.2353256053858426</c:v>
                </c:pt>
                <c:pt idx="137">
                  <c:v>0.24089296035330926</c:v>
                </c:pt>
                <c:pt idx="138">
                  <c:v>0.24647533020374374</c:v>
                </c:pt>
                <c:pt idx="139">
                  <c:v>0.24519212378346564</c:v>
                </c:pt>
                <c:pt idx="140">
                  <c:v>1.8477815551347825E-5</c:v>
                </c:pt>
                <c:pt idx="141">
                  <c:v>0.19579548496209867</c:v>
                </c:pt>
                <c:pt idx="142">
                  <c:v>0.18082989914346448</c:v>
                </c:pt>
                <c:pt idx="143">
                  <c:v>0.16448455852237906</c:v>
                </c:pt>
                <c:pt idx="144">
                  <c:v>0.14652403092359934</c:v>
                </c:pt>
                <c:pt idx="145">
                  <c:v>0.12876103886357104</c:v>
                </c:pt>
                <c:pt idx="146">
                  <c:v>0.11813165024609708</c:v>
                </c:pt>
                <c:pt idx="147">
                  <c:v>0.11704632404372724</c:v>
                </c:pt>
                <c:pt idx="148">
                  <c:v>0.11577218498080245</c:v>
                </c:pt>
                <c:pt idx="149">
                  <c:v>0.11069653110428034</c:v>
                </c:pt>
                <c:pt idx="150">
                  <c:v>0.10197476255230449</c:v>
                </c:pt>
                <c:pt idx="151">
                  <c:v>9.5104112418558887E-2</c:v>
                </c:pt>
                <c:pt idx="152">
                  <c:v>9.3296692555134328E-2</c:v>
                </c:pt>
                <c:pt idx="153">
                  <c:v>9.1691509160446022E-2</c:v>
                </c:pt>
                <c:pt idx="154">
                  <c:v>0.10522313941493587</c:v>
                </c:pt>
                <c:pt idx="155">
                  <c:v>0.12359225680283704</c:v>
                </c:pt>
                <c:pt idx="156">
                  <c:v>0.14193989269285218</c:v>
                </c:pt>
                <c:pt idx="157">
                  <c:v>1.2723970593767951E-5</c:v>
                </c:pt>
                <c:pt idx="158">
                  <c:v>0.1261683482061931</c:v>
                </c:pt>
                <c:pt idx="159">
                  <c:v>0.1239833507698514</c:v>
                </c:pt>
                <c:pt idx="160">
                  <c:v>0.13117472061747773</c:v>
                </c:pt>
                <c:pt idx="161">
                  <c:v>0.13710779182441796</c:v>
                </c:pt>
                <c:pt idx="162">
                  <c:v>0.13832511966718145</c:v>
                </c:pt>
                <c:pt idx="163">
                  <c:v>0.134164750180266</c:v>
                </c:pt>
                <c:pt idx="164">
                  <c:v>0.12956960121668765</c:v>
                </c:pt>
                <c:pt idx="165">
                  <c:v>0.13147670655697938</c:v>
                </c:pt>
                <c:pt idx="166">
                  <c:v>0.13188237398433431</c:v>
                </c:pt>
                <c:pt idx="167">
                  <c:v>0.12547037712586953</c:v>
                </c:pt>
                <c:pt idx="168">
                  <c:v>0.11107799460529512</c:v>
                </c:pt>
                <c:pt idx="169">
                  <c:v>0.10551574714282662</c:v>
                </c:pt>
                <c:pt idx="170">
                  <c:v>0.10357704246965932</c:v>
                </c:pt>
                <c:pt idx="171">
                  <c:v>0.12473741358825609</c:v>
                </c:pt>
                <c:pt idx="172">
                  <c:v>0.17182596906306383</c:v>
                </c:pt>
                <c:pt idx="173">
                  <c:v>0.21668211124594353</c:v>
                </c:pt>
                <c:pt idx="174">
                  <c:v>1.5524750294956002E-5</c:v>
                </c:pt>
                <c:pt idx="175">
                  <c:v>0.11783795657088053</c:v>
                </c:pt>
                <c:pt idx="176">
                  <c:v>9.6787706617422073E-2</c:v>
                </c:pt>
                <c:pt idx="177">
                  <c:v>8.3233628720482053E-2</c:v>
                </c:pt>
                <c:pt idx="178">
                  <c:v>8.9471254432456085E-2</c:v>
                </c:pt>
                <c:pt idx="179">
                  <c:v>0.10338171322327123</c:v>
                </c:pt>
                <c:pt idx="180">
                  <c:v>0.1172478567131575</c:v>
                </c:pt>
                <c:pt idx="181">
                  <c:v>0.120148195413583</c:v>
                </c:pt>
                <c:pt idx="182">
                  <c:v>0.11304305435479184</c:v>
                </c:pt>
                <c:pt idx="183">
                  <c:v>0.10137154781845065</c:v>
                </c:pt>
                <c:pt idx="184">
                  <c:v>9.1832944891430915E-2</c:v>
                </c:pt>
                <c:pt idx="185">
                  <c:v>8.8983661840116732E-2</c:v>
                </c:pt>
                <c:pt idx="186">
                  <c:v>8.8514647595166543E-2</c:v>
                </c:pt>
                <c:pt idx="187">
                  <c:v>0.106010198574733</c:v>
                </c:pt>
                <c:pt idx="188">
                  <c:v>0.12336496162852791</c:v>
                </c:pt>
                <c:pt idx="189">
                  <c:v>0.13781727544612402</c:v>
                </c:pt>
                <c:pt idx="190">
                  <c:v>0.14949593652688756</c:v>
                </c:pt>
                <c:pt idx="191">
                  <c:v>1.122905289612125E-5</c:v>
                </c:pt>
                <c:pt idx="192">
                  <c:v>0.10879833295583313</c:v>
                </c:pt>
                <c:pt idx="193">
                  <c:v>0.10001059346341688</c:v>
                </c:pt>
                <c:pt idx="194">
                  <c:v>0.1001951874244508</c:v>
                </c:pt>
                <c:pt idx="195">
                  <c:v>0.10137726934129813</c:v>
                </c:pt>
                <c:pt idx="196">
                  <c:v>0.10304586403012334</c:v>
                </c:pt>
                <c:pt idx="197">
                  <c:v>0.10478887049502417</c:v>
                </c:pt>
                <c:pt idx="198">
                  <c:v>0.10205026866426371</c:v>
                </c:pt>
                <c:pt idx="199">
                  <c:v>9.3025889725653801E-2</c:v>
                </c:pt>
                <c:pt idx="200">
                  <c:v>7.9592242275578026E-2</c:v>
                </c:pt>
                <c:pt idx="201">
                  <c:v>7.9943578621737801E-2</c:v>
                </c:pt>
                <c:pt idx="202">
                  <c:v>8.1601302764135977E-2</c:v>
                </c:pt>
                <c:pt idx="203">
                  <c:v>9.5636217929594966E-2</c:v>
                </c:pt>
                <c:pt idx="204">
                  <c:v>0.11370520586482463</c:v>
                </c:pt>
                <c:pt idx="205">
                  <c:v>0.14917198935593073</c:v>
                </c:pt>
                <c:pt idx="206">
                  <c:v>0.18978547187273348</c:v>
                </c:pt>
                <c:pt idx="207">
                  <c:v>0.23015831346847218</c:v>
                </c:pt>
                <c:pt idx="208">
                  <c:v>2.4522098027012661E-5</c:v>
                </c:pt>
                <c:pt idx="209">
                  <c:v>0.24053236612019457</c:v>
                </c:pt>
                <c:pt idx="210">
                  <c:v>0.19248980904834737</c:v>
                </c:pt>
                <c:pt idx="211">
                  <c:v>0.16420894280113318</c:v>
                </c:pt>
                <c:pt idx="212">
                  <c:v>0.15338297709281493</c:v>
                </c:pt>
                <c:pt idx="213">
                  <c:v>0.13875427545788946</c:v>
                </c:pt>
                <c:pt idx="214">
                  <c:v>0.12057318497741694</c:v>
                </c:pt>
                <c:pt idx="215">
                  <c:v>0.10088457443636582</c:v>
                </c:pt>
                <c:pt idx="216">
                  <c:v>9.6385713850470761E-2</c:v>
                </c:pt>
                <c:pt idx="217">
                  <c:v>0.10053095307195851</c:v>
                </c:pt>
                <c:pt idx="218">
                  <c:v>0.11559647109977339</c:v>
                </c:pt>
                <c:pt idx="219">
                  <c:v>0.13919684984286354</c:v>
                </c:pt>
                <c:pt idx="220">
                  <c:v>0.15864747116996311</c:v>
                </c:pt>
                <c:pt idx="221">
                  <c:v>0.17113001631192137</c:v>
                </c:pt>
                <c:pt idx="222">
                  <c:v>0.18152640076263454</c:v>
                </c:pt>
                <c:pt idx="223">
                  <c:v>0.20067589266390409</c:v>
                </c:pt>
                <c:pt idx="224">
                  <c:v>0.22327959981284298</c:v>
                </c:pt>
                <c:pt idx="225">
                  <c:v>2.3729351957343454E-5</c:v>
                </c:pt>
                <c:pt idx="226">
                  <c:v>0.27898886837463766</c:v>
                </c:pt>
                <c:pt idx="227">
                  <c:v>0.26331334778127957</c:v>
                </c:pt>
                <c:pt idx="228">
                  <c:v>0.24491018392458117</c:v>
                </c:pt>
                <c:pt idx="229">
                  <c:v>0.22235533546787514</c:v>
                </c:pt>
                <c:pt idx="230">
                  <c:v>0.19285132180952161</c:v>
                </c:pt>
                <c:pt idx="231">
                  <c:v>0.17285424080151907</c:v>
                </c:pt>
                <c:pt idx="232">
                  <c:v>0.15932865311511563</c:v>
                </c:pt>
                <c:pt idx="233">
                  <c:v>0.13747378153939441</c:v>
                </c:pt>
                <c:pt idx="234">
                  <c:v>0.11899927932554592</c:v>
                </c:pt>
                <c:pt idx="235">
                  <c:v>9.2246942977991908E-2</c:v>
                </c:pt>
                <c:pt idx="236">
                  <c:v>0.10391659034283618</c:v>
                </c:pt>
                <c:pt idx="237">
                  <c:v>0.12200647338067515</c:v>
                </c:pt>
                <c:pt idx="238">
                  <c:v>0.15079292006238929</c:v>
                </c:pt>
                <c:pt idx="239">
                  <c:v>0.17833774267386932</c:v>
                </c:pt>
                <c:pt idx="240">
                  <c:v>0.19819430694332366</c:v>
                </c:pt>
                <c:pt idx="241">
                  <c:v>0.21897015084955068</c:v>
                </c:pt>
                <c:pt idx="242">
                  <c:v>1.9092550397568643E-5</c:v>
                </c:pt>
                <c:pt idx="243">
                  <c:v>0.23556881961724638</c:v>
                </c:pt>
                <c:pt idx="244">
                  <c:v>0.20099484660106171</c:v>
                </c:pt>
                <c:pt idx="245">
                  <c:v>0.17456407619683378</c:v>
                </c:pt>
                <c:pt idx="246">
                  <c:v>0.15879445862730707</c:v>
                </c:pt>
                <c:pt idx="247">
                  <c:v>0.15546517282687086</c:v>
                </c:pt>
                <c:pt idx="248">
                  <c:v>0.14810525475052039</c:v>
                </c:pt>
                <c:pt idx="249">
                  <c:v>0.1372386179258363</c:v>
                </c:pt>
                <c:pt idx="250">
                  <c:v>0.12379473464403934</c:v>
                </c:pt>
                <c:pt idx="251">
                  <c:v>0.10962231783265339</c:v>
                </c:pt>
                <c:pt idx="252">
                  <c:v>0.1008271170875344</c:v>
                </c:pt>
                <c:pt idx="253">
                  <c:v>0.10405231067042436</c:v>
                </c:pt>
                <c:pt idx="254">
                  <c:v>0.10420564328055651</c:v>
                </c:pt>
                <c:pt idx="255">
                  <c:v>0.10434107021748279</c:v>
                </c:pt>
                <c:pt idx="256">
                  <c:v>0.10940896316679405</c:v>
                </c:pt>
                <c:pt idx="257">
                  <c:v>0.13301214372094217</c:v>
                </c:pt>
                <c:pt idx="258">
                  <c:v>0.16815288330854122</c:v>
                </c:pt>
                <c:pt idx="259">
                  <c:v>1.2752387937091672E-5</c:v>
                </c:pt>
                <c:pt idx="260">
                  <c:v>0.20327661776548681</c:v>
                </c:pt>
                <c:pt idx="261">
                  <c:v>0.11980151764002883</c:v>
                </c:pt>
                <c:pt idx="262">
                  <c:v>0.10482839947207334</c:v>
                </c:pt>
                <c:pt idx="263">
                  <c:v>9.9064094009909745E-2</c:v>
                </c:pt>
                <c:pt idx="264">
                  <c:v>0.10937506867783221</c:v>
                </c:pt>
                <c:pt idx="265">
                  <c:v>0.10651354228755835</c:v>
                </c:pt>
                <c:pt idx="266">
                  <c:v>0.12290038134467583</c:v>
                </c:pt>
                <c:pt idx="267">
                  <c:v>0.14463183560090495</c:v>
                </c:pt>
                <c:pt idx="268">
                  <c:v>0.14348739359949203</c:v>
                </c:pt>
                <c:pt idx="269">
                  <c:v>0.12451843834810715</c:v>
                </c:pt>
                <c:pt idx="270">
                  <c:v>0.13546656037572347</c:v>
                </c:pt>
                <c:pt idx="271">
                  <c:v>0.17036909229714015</c:v>
                </c:pt>
                <c:pt idx="272">
                  <c:v>0.21040980861757644</c:v>
                </c:pt>
                <c:pt idx="273">
                  <c:v>0.26907094195802067</c:v>
                </c:pt>
                <c:pt idx="274">
                  <c:v>0.32379212210240721</c:v>
                </c:pt>
                <c:pt idx="275">
                  <c:v>0.39690019855343794</c:v>
                </c:pt>
                <c:pt idx="276">
                  <c:v>3.4040997349662018E-5</c:v>
                </c:pt>
                <c:pt idx="277">
                  <c:v>0.35423383980246265</c:v>
                </c:pt>
                <c:pt idx="278">
                  <c:v>0.34358573918323415</c:v>
                </c:pt>
                <c:pt idx="279">
                  <c:v>0.32289961196408112</c:v>
                </c:pt>
                <c:pt idx="280">
                  <c:v>0.2966133300425195</c:v>
                </c:pt>
                <c:pt idx="281">
                  <c:v>0.28615634146135216</c:v>
                </c:pt>
                <c:pt idx="282">
                  <c:v>0.27389709029998766</c:v>
                </c:pt>
                <c:pt idx="283">
                  <c:v>0.2540002193264419</c:v>
                </c:pt>
                <c:pt idx="284">
                  <c:v>0.23645859739402908</c:v>
                </c:pt>
                <c:pt idx="285">
                  <c:v>0.27037732540552417</c:v>
                </c:pt>
                <c:pt idx="286">
                  <c:v>0.23765755016921405</c:v>
                </c:pt>
                <c:pt idx="287">
                  <c:v>0.22473343569334467</c:v>
                </c:pt>
                <c:pt idx="288">
                  <c:v>0.36554500345877278</c:v>
                </c:pt>
                <c:pt idx="289">
                  <c:v>0.3337085648376667</c:v>
                </c:pt>
                <c:pt idx="290">
                  <c:v>0.4243706661984738</c:v>
                </c:pt>
                <c:pt idx="291">
                  <c:v>0.53253813602145583</c:v>
                </c:pt>
                <c:pt idx="292">
                  <c:v>0.70265059629228377</c:v>
                </c:pt>
                <c:pt idx="293">
                  <c:v>1.0453052960292373E-4</c:v>
                </c:pt>
                <c:pt idx="294">
                  <c:v>1.2759517058412055E-4</c:v>
                </c:pt>
              </c:numCache>
            </c:numRef>
          </c:yVal>
          <c:smooth val="1"/>
          <c:extLst>
            <c:ext xmlns:c16="http://schemas.microsoft.com/office/drawing/2014/chart" uri="{C3380CC4-5D6E-409C-BE32-E72D297353CC}">
              <c16:uniqueId val="{00000001-7113-48D3-A0B2-FCEA1E4DE9A2}"/>
            </c:ext>
          </c:extLst>
        </c:ser>
        <c:ser>
          <c:idx val="2"/>
          <c:order val="2"/>
          <c:tx>
            <c:v>Case 3, Hs=4.10m</c:v>
          </c:tx>
          <c:spPr>
            <a:ln w="25400" cap="rnd">
              <a:solidFill>
                <a:schemeClr val="accent6"/>
              </a:solidFill>
              <a:prstDash val="sysDot"/>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Sheet1!$P$8:$P$302</c:f>
              <c:numCache>
                <c:formatCode>0.0###</c:formatCode>
                <c:ptCount val="295"/>
                <c:pt idx="0">
                  <c:v>2.2473583373707503E-4</c:v>
                </c:pt>
                <c:pt idx="1">
                  <c:v>1.6997249601036178E-4</c:v>
                </c:pt>
                <c:pt idx="2">
                  <c:v>0.92221848483443103</c:v>
                </c:pt>
                <c:pt idx="3">
                  <c:v>0.57706658709221192</c:v>
                </c:pt>
                <c:pt idx="4">
                  <c:v>0.42207334915684919</c:v>
                </c:pt>
                <c:pt idx="5">
                  <c:v>0.37631358121546676</c:v>
                </c:pt>
                <c:pt idx="6">
                  <c:v>0.40851535416990875</c:v>
                </c:pt>
                <c:pt idx="7">
                  <c:v>0.41483105447802898</c:v>
                </c:pt>
                <c:pt idx="8">
                  <c:v>0.40285087899829958</c:v>
                </c:pt>
                <c:pt idx="9">
                  <c:v>0.43666671467827201</c:v>
                </c:pt>
                <c:pt idx="10">
                  <c:v>0.45236217516146515</c:v>
                </c:pt>
                <c:pt idx="11">
                  <c:v>0.44254299131319019</c:v>
                </c:pt>
                <c:pt idx="12">
                  <c:v>0.41064895656418826</c:v>
                </c:pt>
                <c:pt idx="13">
                  <c:v>0.39003997759958814</c:v>
                </c:pt>
                <c:pt idx="14">
                  <c:v>0.38937189073650752</c:v>
                </c:pt>
                <c:pt idx="15">
                  <c:v>0.38393985249825485</c:v>
                </c:pt>
                <c:pt idx="16">
                  <c:v>0.37128645610629751</c:v>
                </c:pt>
                <c:pt idx="17">
                  <c:v>0.37200166475440893</c:v>
                </c:pt>
                <c:pt idx="18">
                  <c:v>3.2133590681976468E-5</c:v>
                </c:pt>
                <c:pt idx="19">
                  <c:v>0.27429497931617108</c:v>
                </c:pt>
                <c:pt idx="20">
                  <c:v>0.22398415121007528</c:v>
                </c:pt>
                <c:pt idx="21">
                  <c:v>0.19991117130184591</c:v>
                </c:pt>
                <c:pt idx="22">
                  <c:v>0.1763010706151607</c:v>
                </c:pt>
                <c:pt idx="23">
                  <c:v>0.15261655833490842</c:v>
                </c:pt>
                <c:pt idx="24">
                  <c:v>0.13631839978187599</c:v>
                </c:pt>
                <c:pt idx="25">
                  <c:v>0.12625419454811351</c:v>
                </c:pt>
                <c:pt idx="26">
                  <c:v>0.11801305329492724</c:v>
                </c:pt>
                <c:pt idx="27">
                  <c:v>0.11458706675511154</c:v>
                </c:pt>
                <c:pt idx="28">
                  <c:v>0.1157719837605671</c:v>
                </c:pt>
                <c:pt idx="29">
                  <c:v>0.1206744335575179</c:v>
                </c:pt>
                <c:pt idx="30">
                  <c:v>0.13637194243233533</c:v>
                </c:pt>
                <c:pt idx="31">
                  <c:v>0.15658785117105897</c:v>
                </c:pt>
                <c:pt idx="32">
                  <c:v>0.17795231329676009</c:v>
                </c:pt>
                <c:pt idx="33">
                  <c:v>0.19840800023702951</c:v>
                </c:pt>
                <c:pt idx="34">
                  <c:v>0.2149059986760869</c:v>
                </c:pt>
                <c:pt idx="35">
                  <c:v>2.1033593081426621E-5</c:v>
                </c:pt>
                <c:pt idx="36">
                  <c:v>0.22055495450624996</c:v>
                </c:pt>
                <c:pt idx="37">
                  <c:v>0.20688504416557707</c:v>
                </c:pt>
                <c:pt idx="38">
                  <c:v>0.19338685614098564</c:v>
                </c:pt>
                <c:pt idx="39">
                  <c:v>0.19259049767423664</c:v>
                </c:pt>
                <c:pt idx="40">
                  <c:v>0.20745350403106871</c:v>
                </c:pt>
                <c:pt idx="41">
                  <c:v>0.21781199181189098</c:v>
                </c:pt>
                <c:pt idx="42">
                  <c:v>0.22317603574721842</c:v>
                </c:pt>
                <c:pt idx="43">
                  <c:v>0.22302404714699858</c:v>
                </c:pt>
                <c:pt idx="44">
                  <c:v>0.21789959734319472</c:v>
                </c:pt>
                <c:pt idx="45">
                  <c:v>0.20980399901274682</c:v>
                </c:pt>
                <c:pt idx="46">
                  <c:v>0.19970349888125391</c:v>
                </c:pt>
                <c:pt idx="47">
                  <c:v>0.20683015639891636</c:v>
                </c:pt>
                <c:pt idx="48">
                  <c:v>0.22899993571103416</c:v>
                </c:pt>
                <c:pt idx="49">
                  <c:v>0.26996465688069082</c:v>
                </c:pt>
                <c:pt idx="50">
                  <c:v>0.31648109124956608</c:v>
                </c:pt>
                <c:pt idx="51">
                  <c:v>0.36415150803388213</c:v>
                </c:pt>
                <c:pt idx="52">
                  <c:v>3.9567544641873189E-5</c:v>
                </c:pt>
                <c:pt idx="53">
                  <c:v>3.4440012508838165E-5</c:v>
                </c:pt>
                <c:pt idx="54">
                  <c:v>2.2629163128533938E-5</c:v>
                </c:pt>
                <c:pt idx="55">
                  <c:v>3.8835444841887742E-5</c:v>
                </c:pt>
                <c:pt idx="56">
                  <c:v>0.33142036615384618</c:v>
                </c:pt>
                <c:pt idx="57">
                  <c:v>0.30492332682509532</c:v>
                </c:pt>
                <c:pt idx="58">
                  <c:v>0.27731416533890968</c:v>
                </c:pt>
                <c:pt idx="59">
                  <c:v>0.25738498363878959</c:v>
                </c:pt>
                <c:pt idx="60">
                  <c:v>0.24976695099739332</c:v>
                </c:pt>
                <c:pt idx="61">
                  <c:v>0.25313037538156663</c:v>
                </c:pt>
                <c:pt idx="62">
                  <c:v>0.26149787687477993</c:v>
                </c:pt>
                <c:pt idx="63">
                  <c:v>0.26299297331048693</c:v>
                </c:pt>
                <c:pt idx="64">
                  <c:v>0.25686756621599782</c:v>
                </c:pt>
                <c:pt idx="65">
                  <c:v>0.24334509665102813</c:v>
                </c:pt>
                <c:pt idx="66">
                  <c:v>0.25267050599952318</c:v>
                </c:pt>
                <c:pt idx="67">
                  <c:v>0.25910624767706247</c:v>
                </c:pt>
                <c:pt idx="68">
                  <c:v>0.25831006645894927</c:v>
                </c:pt>
                <c:pt idx="69">
                  <c:v>0.25483413666393995</c:v>
                </c:pt>
                <c:pt idx="70">
                  <c:v>0.25229311095893869</c:v>
                </c:pt>
                <c:pt idx="71">
                  <c:v>0.2719219809896069</c:v>
                </c:pt>
                <c:pt idx="72">
                  <c:v>2.7635483886221801E-5</c:v>
                </c:pt>
                <c:pt idx="73">
                  <c:v>0.28420653583420358</c:v>
                </c:pt>
                <c:pt idx="74">
                  <c:v>0.27642806676269982</c:v>
                </c:pt>
                <c:pt idx="75">
                  <c:v>0.26376321880028109</c:v>
                </c:pt>
                <c:pt idx="76">
                  <c:v>0.24672439040519481</c:v>
                </c:pt>
                <c:pt idx="77">
                  <c:v>0.22700350250457485</c:v>
                </c:pt>
                <c:pt idx="78">
                  <c:v>0.21597800397283368</c:v>
                </c:pt>
                <c:pt idx="79">
                  <c:v>0.22238885992774002</c:v>
                </c:pt>
                <c:pt idx="80">
                  <c:v>0.22696876191552975</c:v>
                </c:pt>
                <c:pt idx="81">
                  <c:v>0.22837130254862653</c:v>
                </c:pt>
                <c:pt idx="82">
                  <c:v>0.22428293926082243</c:v>
                </c:pt>
                <c:pt idx="83">
                  <c:v>0.2185393856978835</c:v>
                </c:pt>
                <c:pt idx="84">
                  <c:v>0.22418797475906058</c:v>
                </c:pt>
                <c:pt idx="85">
                  <c:v>0.22606570936323389</c:v>
                </c:pt>
                <c:pt idx="86">
                  <c:v>0.22737087578323301</c:v>
                </c:pt>
                <c:pt idx="87">
                  <c:v>0.23014430691694721</c:v>
                </c:pt>
                <c:pt idx="88">
                  <c:v>0.24761476575509661</c:v>
                </c:pt>
                <c:pt idx="89">
                  <c:v>2.6333880699082977E-5</c:v>
                </c:pt>
                <c:pt idx="90">
                  <c:v>0.28690752449148643</c:v>
                </c:pt>
                <c:pt idx="91">
                  <c:v>0.28503850270126369</c:v>
                </c:pt>
                <c:pt idx="92">
                  <c:v>0.27932314958958637</c:v>
                </c:pt>
                <c:pt idx="93">
                  <c:v>0.26988697556832464</c:v>
                </c:pt>
                <c:pt idx="94">
                  <c:v>0.25713636815939633</c:v>
                </c:pt>
                <c:pt idx="95">
                  <c:v>0.25133290078788784</c:v>
                </c:pt>
                <c:pt idx="96">
                  <c:v>0.25540134897663253</c:v>
                </c:pt>
                <c:pt idx="97">
                  <c:v>0.26765344856864215</c:v>
                </c:pt>
                <c:pt idx="98">
                  <c:v>0.27410086767180625</c:v>
                </c:pt>
                <c:pt idx="99">
                  <c:v>0.27448597708094563</c:v>
                </c:pt>
                <c:pt idx="100">
                  <c:v>0.27050363147778023</c:v>
                </c:pt>
                <c:pt idx="101">
                  <c:v>0.26527949366202108</c:v>
                </c:pt>
                <c:pt idx="102">
                  <c:v>0.26200264151732461</c:v>
                </c:pt>
                <c:pt idx="103">
                  <c:v>0.25242371640693423</c:v>
                </c:pt>
                <c:pt idx="104">
                  <c:v>0.25980781274897774</c:v>
                </c:pt>
                <c:pt idx="105">
                  <c:v>0.28994588206071725</c:v>
                </c:pt>
                <c:pt idx="106">
                  <c:v>3.0232142434793243E-5</c:v>
                </c:pt>
                <c:pt idx="107">
                  <c:v>0.29745829032103638</c:v>
                </c:pt>
                <c:pt idx="108">
                  <c:v>0.26408021738108622</c:v>
                </c:pt>
                <c:pt idx="109">
                  <c:v>0.25578613323347926</c:v>
                </c:pt>
                <c:pt idx="110">
                  <c:v>0.26162684378117879</c:v>
                </c:pt>
                <c:pt idx="111">
                  <c:v>0.2757098152424034</c:v>
                </c:pt>
                <c:pt idx="112">
                  <c:v>0.28772240598183452</c:v>
                </c:pt>
                <c:pt idx="113">
                  <c:v>0.29404248883922562</c:v>
                </c:pt>
                <c:pt idx="114">
                  <c:v>0.29237829081750782</c:v>
                </c:pt>
                <c:pt idx="115">
                  <c:v>0.2924219921746577</c:v>
                </c:pt>
                <c:pt idx="116">
                  <c:v>0.29112186066812179</c:v>
                </c:pt>
                <c:pt idx="117">
                  <c:v>0.28444823185264978</c:v>
                </c:pt>
                <c:pt idx="118">
                  <c:v>0.2879331801318622</c:v>
                </c:pt>
                <c:pt idx="119">
                  <c:v>0.29342769975219696</c:v>
                </c:pt>
                <c:pt idx="120">
                  <c:v>0.29487224685067087</c:v>
                </c:pt>
                <c:pt idx="121">
                  <c:v>0.30672108343080579</c:v>
                </c:pt>
                <c:pt idx="122">
                  <c:v>0.32742880610320207</c:v>
                </c:pt>
                <c:pt idx="123">
                  <c:v>3.2082758144711475E-5</c:v>
                </c:pt>
                <c:pt idx="124">
                  <c:v>0.29503165884669103</c:v>
                </c:pt>
                <c:pt idx="125">
                  <c:v>0.26947453076734046</c:v>
                </c:pt>
                <c:pt idx="126">
                  <c:v>0.25847590839067863</c:v>
                </c:pt>
                <c:pt idx="127">
                  <c:v>0.24764228075352107</c:v>
                </c:pt>
                <c:pt idx="128">
                  <c:v>0.23691014822378392</c:v>
                </c:pt>
                <c:pt idx="129">
                  <c:v>0.25479047542052752</c:v>
                </c:pt>
                <c:pt idx="130">
                  <c:v>0.26972851580011481</c:v>
                </c:pt>
                <c:pt idx="131">
                  <c:v>0.27750853479575044</c:v>
                </c:pt>
                <c:pt idx="132">
                  <c:v>0.27547469272460895</c:v>
                </c:pt>
                <c:pt idx="133">
                  <c:v>0.27116761206185458</c:v>
                </c:pt>
                <c:pt idx="134">
                  <c:v>0.27763853093488711</c:v>
                </c:pt>
                <c:pt idx="135">
                  <c:v>0.27965135288138876</c:v>
                </c:pt>
                <c:pt idx="136">
                  <c:v>0.2749406218418709</c:v>
                </c:pt>
                <c:pt idx="137">
                  <c:v>0.26445362720158877</c:v>
                </c:pt>
                <c:pt idx="138">
                  <c:v>0.24989090536943578</c:v>
                </c:pt>
                <c:pt idx="139">
                  <c:v>0.23252191398793015</c:v>
                </c:pt>
                <c:pt idx="140">
                  <c:v>1.8071394391745137E-5</c:v>
                </c:pt>
                <c:pt idx="141">
                  <c:v>0.16534065595379224</c:v>
                </c:pt>
                <c:pt idx="142">
                  <c:v>0.15087579352902417</c:v>
                </c:pt>
                <c:pt idx="143">
                  <c:v>0.14457680118923785</c:v>
                </c:pt>
                <c:pt idx="144">
                  <c:v>0.13946203427149143</c:v>
                </c:pt>
                <c:pt idx="145">
                  <c:v>0.14296757834160426</c:v>
                </c:pt>
                <c:pt idx="146">
                  <c:v>0.15069463929330396</c:v>
                </c:pt>
                <c:pt idx="147">
                  <c:v>0.1519062493792423</c:v>
                </c:pt>
                <c:pt idx="148">
                  <c:v>0.14913848091418191</c:v>
                </c:pt>
                <c:pt idx="149">
                  <c:v>0.1442714301469733</c:v>
                </c:pt>
                <c:pt idx="150">
                  <c:v>0.13672579094133186</c:v>
                </c:pt>
                <c:pt idx="151">
                  <c:v>0.12468495824399843</c:v>
                </c:pt>
                <c:pt idx="152">
                  <c:v>0.13224087742361659</c:v>
                </c:pt>
                <c:pt idx="153">
                  <c:v>0.16388366479785949</c:v>
                </c:pt>
                <c:pt idx="154">
                  <c:v>0.19311008773474408</c:v>
                </c:pt>
                <c:pt idx="155">
                  <c:v>0.21556581423082463</c:v>
                </c:pt>
                <c:pt idx="156">
                  <c:v>0.23194215247493838</c:v>
                </c:pt>
                <c:pt idx="157">
                  <c:v>2.453672054476143E-5</c:v>
                </c:pt>
                <c:pt idx="158">
                  <c:v>0.25903327209679861</c:v>
                </c:pt>
                <c:pt idx="159">
                  <c:v>0.22491497796847104</c:v>
                </c:pt>
                <c:pt idx="160">
                  <c:v>0.2162132873486827</c:v>
                </c:pt>
                <c:pt idx="161">
                  <c:v>0.20384842318517893</c:v>
                </c:pt>
                <c:pt idx="162">
                  <c:v>0.18218018111798762</c:v>
                </c:pt>
                <c:pt idx="163">
                  <c:v>0.15199192572119752</c:v>
                </c:pt>
                <c:pt idx="164">
                  <c:v>0.12938082769474102</c:v>
                </c:pt>
                <c:pt idx="165">
                  <c:v>0.14399183859267189</c:v>
                </c:pt>
                <c:pt idx="166">
                  <c:v>0.17905471638132975</c:v>
                </c:pt>
                <c:pt idx="167">
                  <c:v>0.20048767004233564</c:v>
                </c:pt>
                <c:pt idx="168">
                  <c:v>0.20369826293779947</c:v>
                </c:pt>
                <c:pt idx="169">
                  <c:v>0.2076221640422635</c:v>
                </c:pt>
                <c:pt idx="170">
                  <c:v>0.22517952999219953</c:v>
                </c:pt>
                <c:pt idx="171">
                  <c:v>0.24848032986260535</c:v>
                </c:pt>
                <c:pt idx="172">
                  <c:v>0.28531416282256766</c:v>
                </c:pt>
                <c:pt idx="173">
                  <c:v>0.32563141042844113</c:v>
                </c:pt>
                <c:pt idx="174">
                  <c:v>3.3019561506058457E-5</c:v>
                </c:pt>
                <c:pt idx="175">
                  <c:v>0.32875234109608109</c:v>
                </c:pt>
                <c:pt idx="176">
                  <c:v>0.28606016622826819</c:v>
                </c:pt>
                <c:pt idx="177">
                  <c:v>0.24718998366624853</c:v>
                </c:pt>
                <c:pt idx="178">
                  <c:v>0.21664679339702797</c:v>
                </c:pt>
                <c:pt idx="179">
                  <c:v>0.20637819845569683</c:v>
                </c:pt>
                <c:pt idx="180">
                  <c:v>0.19799622227776242</c:v>
                </c:pt>
                <c:pt idx="181">
                  <c:v>0.19442110168448043</c:v>
                </c:pt>
                <c:pt idx="182">
                  <c:v>0.18305053654993797</c:v>
                </c:pt>
                <c:pt idx="183">
                  <c:v>0.16892386238073973</c:v>
                </c:pt>
                <c:pt idx="184">
                  <c:v>0.15943237983488642</c:v>
                </c:pt>
                <c:pt idx="185">
                  <c:v>0.14812344558310858</c:v>
                </c:pt>
                <c:pt idx="186">
                  <c:v>0.14994052358083648</c:v>
                </c:pt>
                <c:pt idx="187">
                  <c:v>0.16382260865830489</c:v>
                </c:pt>
                <c:pt idx="188">
                  <c:v>0.18467815144068833</c:v>
                </c:pt>
                <c:pt idx="189">
                  <c:v>0.21817702489861676</c:v>
                </c:pt>
                <c:pt idx="190">
                  <c:v>0.26009430192903654</c:v>
                </c:pt>
                <c:pt idx="191">
                  <c:v>2.8324859067684815E-5</c:v>
                </c:pt>
                <c:pt idx="192">
                  <c:v>0.29671900131864914</c:v>
                </c:pt>
                <c:pt idx="193">
                  <c:v>0.26673476757173159</c:v>
                </c:pt>
                <c:pt idx="194">
                  <c:v>0.23557702183350041</c:v>
                </c:pt>
                <c:pt idx="195">
                  <c:v>0.20168377794246961</c:v>
                </c:pt>
                <c:pt idx="196">
                  <c:v>0.17566148796058129</c:v>
                </c:pt>
                <c:pt idx="197">
                  <c:v>0.18142162306219076</c:v>
                </c:pt>
                <c:pt idx="198">
                  <c:v>0.18836042932911537</c:v>
                </c:pt>
                <c:pt idx="199">
                  <c:v>0.1941667097973058</c:v>
                </c:pt>
                <c:pt idx="200">
                  <c:v>0.19637722707737368</c:v>
                </c:pt>
                <c:pt idx="201">
                  <c:v>0.19351608879704857</c:v>
                </c:pt>
                <c:pt idx="202">
                  <c:v>0.18965675173666627</c:v>
                </c:pt>
                <c:pt idx="203">
                  <c:v>0.20014612690854411</c:v>
                </c:pt>
                <c:pt idx="204">
                  <c:v>0.22551955778358751</c:v>
                </c:pt>
                <c:pt idx="205">
                  <c:v>0.24921778441170403</c:v>
                </c:pt>
                <c:pt idx="206">
                  <c:v>0.27094915102785255</c:v>
                </c:pt>
                <c:pt idx="207">
                  <c:v>0.31181391645365036</c:v>
                </c:pt>
                <c:pt idx="208">
                  <c:v>3.1071138966958364E-5</c:v>
                </c:pt>
                <c:pt idx="209">
                  <c:v>0.31059889792033063</c:v>
                </c:pt>
                <c:pt idx="210">
                  <c:v>0.2816155133956737</c:v>
                </c:pt>
                <c:pt idx="211">
                  <c:v>0.25857477935314499</c:v>
                </c:pt>
                <c:pt idx="212">
                  <c:v>0.24574953726146012</c:v>
                </c:pt>
                <c:pt idx="213">
                  <c:v>0.225218170575928</c:v>
                </c:pt>
                <c:pt idx="214">
                  <c:v>0.20277986002123705</c:v>
                </c:pt>
                <c:pt idx="215">
                  <c:v>0.18936618485298146</c:v>
                </c:pt>
                <c:pt idx="216">
                  <c:v>0.18429773124850604</c:v>
                </c:pt>
                <c:pt idx="217">
                  <c:v>0.18227883960422747</c:v>
                </c:pt>
                <c:pt idx="218">
                  <c:v>0.19795453763824344</c:v>
                </c:pt>
                <c:pt idx="219">
                  <c:v>0.21789411596849065</c:v>
                </c:pt>
                <c:pt idx="220">
                  <c:v>0.2367474110070967</c:v>
                </c:pt>
                <c:pt idx="221">
                  <c:v>0.25178294808904045</c:v>
                </c:pt>
                <c:pt idx="222">
                  <c:v>0.27101224292201048</c:v>
                </c:pt>
                <c:pt idx="223">
                  <c:v>0.29365062574205253</c:v>
                </c:pt>
                <c:pt idx="224">
                  <c:v>0.3203867555517913</c:v>
                </c:pt>
                <c:pt idx="225">
                  <c:v>3.4079911830712156E-5</c:v>
                </c:pt>
                <c:pt idx="226">
                  <c:v>0.40081301471625796</c:v>
                </c:pt>
                <c:pt idx="227">
                  <c:v>0.36271735976590636</c:v>
                </c:pt>
                <c:pt idx="228">
                  <c:v>0.31424011365494342</c:v>
                </c:pt>
                <c:pt idx="229">
                  <c:v>0.29042151753757756</c:v>
                </c:pt>
                <c:pt idx="230">
                  <c:v>0.28489450439913588</c:v>
                </c:pt>
                <c:pt idx="231">
                  <c:v>0.26558606319539824</c:v>
                </c:pt>
                <c:pt idx="232">
                  <c:v>0.24974732013334588</c:v>
                </c:pt>
                <c:pt idx="233">
                  <c:v>0.24021207335419459</c:v>
                </c:pt>
                <c:pt idx="234">
                  <c:v>0.22234937192332052</c:v>
                </c:pt>
                <c:pt idx="235">
                  <c:v>0.19746434143918348</c:v>
                </c:pt>
                <c:pt idx="236">
                  <c:v>0.16418538174574132</c:v>
                </c:pt>
                <c:pt idx="237">
                  <c:v>0.15812345024115695</c:v>
                </c:pt>
                <c:pt idx="238">
                  <c:v>0.1970301448909936</c:v>
                </c:pt>
                <c:pt idx="239">
                  <c:v>0.24145344552157805</c:v>
                </c:pt>
                <c:pt idx="240">
                  <c:v>0.29864910869506373</c:v>
                </c:pt>
                <c:pt idx="241">
                  <c:v>0.34238177378857054</c:v>
                </c:pt>
                <c:pt idx="242">
                  <c:v>2.556700934075207E-5</c:v>
                </c:pt>
                <c:pt idx="243">
                  <c:v>0.31315007179835896</c:v>
                </c:pt>
                <c:pt idx="244">
                  <c:v>0.27725103937627371</c:v>
                </c:pt>
                <c:pt idx="245">
                  <c:v>0.26260932131040876</c:v>
                </c:pt>
                <c:pt idx="246">
                  <c:v>0.25293497471584231</c:v>
                </c:pt>
                <c:pt idx="247">
                  <c:v>0.23659494607920684</c:v>
                </c:pt>
                <c:pt idx="248">
                  <c:v>0.21496623807366091</c:v>
                </c:pt>
                <c:pt idx="249">
                  <c:v>0.19117202969128172</c:v>
                </c:pt>
                <c:pt idx="250">
                  <c:v>0.16628341691626558</c:v>
                </c:pt>
                <c:pt idx="251">
                  <c:v>0.16276923256393774</c:v>
                </c:pt>
                <c:pt idx="252">
                  <c:v>0.14964916818649796</c:v>
                </c:pt>
                <c:pt idx="253">
                  <c:v>0.13571042198351194</c:v>
                </c:pt>
                <c:pt idx="254">
                  <c:v>0.14099688754990805</c:v>
                </c:pt>
                <c:pt idx="255">
                  <c:v>0.14569975963742363</c:v>
                </c:pt>
                <c:pt idx="256">
                  <c:v>0.15486080343498262</c:v>
                </c:pt>
                <c:pt idx="257">
                  <c:v>0.17572376757518229</c:v>
                </c:pt>
                <c:pt idx="258">
                  <c:v>0.19982313275789435</c:v>
                </c:pt>
                <c:pt idx="259">
                  <c:v>1.4674459796358181E-5</c:v>
                </c:pt>
                <c:pt idx="260">
                  <c:v>0.20166658114502292</c:v>
                </c:pt>
                <c:pt idx="261">
                  <c:v>0.17735938433543635</c:v>
                </c:pt>
                <c:pt idx="262">
                  <c:v>0.17795038295944027</c:v>
                </c:pt>
                <c:pt idx="263">
                  <c:v>0.17833075490919081</c:v>
                </c:pt>
                <c:pt idx="264">
                  <c:v>0.17770407717889258</c:v>
                </c:pt>
                <c:pt idx="265">
                  <c:v>0.17545745936209745</c:v>
                </c:pt>
                <c:pt idx="266">
                  <c:v>0.16583938600604248</c:v>
                </c:pt>
                <c:pt idx="267">
                  <c:v>0.15349893838127987</c:v>
                </c:pt>
                <c:pt idx="268">
                  <c:v>0.14870597954530337</c:v>
                </c:pt>
                <c:pt idx="269">
                  <c:v>0.14666980466626459</c:v>
                </c:pt>
                <c:pt idx="270">
                  <c:v>0.1712634827645183</c:v>
                </c:pt>
                <c:pt idx="271">
                  <c:v>0.20075232604788237</c:v>
                </c:pt>
                <c:pt idx="272">
                  <c:v>0.24219552446330589</c:v>
                </c:pt>
                <c:pt idx="273">
                  <c:v>0.30220212379542988</c:v>
                </c:pt>
                <c:pt idx="274">
                  <c:v>0.36842244586449419</c:v>
                </c:pt>
                <c:pt idx="275">
                  <c:v>0.44459877985781621</c:v>
                </c:pt>
                <c:pt idx="276">
                  <c:v>4.1608516249341438E-5</c:v>
                </c:pt>
                <c:pt idx="277">
                  <c:v>0.46261613152010167</c:v>
                </c:pt>
                <c:pt idx="278">
                  <c:v>0.40856628392760819</c:v>
                </c:pt>
                <c:pt idx="279">
                  <c:v>0.37946624482691216</c:v>
                </c:pt>
                <c:pt idx="280">
                  <c:v>0.3594237105122256</c:v>
                </c:pt>
                <c:pt idx="281">
                  <c:v>0.33628038845693764</c:v>
                </c:pt>
                <c:pt idx="282">
                  <c:v>0.31348658208009245</c:v>
                </c:pt>
                <c:pt idx="283">
                  <c:v>0.32552344748588974</c:v>
                </c:pt>
                <c:pt idx="284">
                  <c:v>0.3244582690737402</c:v>
                </c:pt>
                <c:pt idx="285">
                  <c:v>0.30918161089909801</c:v>
                </c:pt>
                <c:pt idx="286">
                  <c:v>0.29118310958590454</c:v>
                </c:pt>
                <c:pt idx="287">
                  <c:v>0.26368349306853445</c:v>
                </c:pt>
                <c:pt idx="288">
                  <c:v>0.31574629086185785</c:v>
                </c:pt>
                <c:pt idx="289">
                  <c:v>0.35039999082483408</c:v>
                </c:pt>
                <c:pt idx="290">
                  <c:v>0.43648685054102526</c:v>
                </c:pt>
                <c:pt idx="291">
                  <c:v>0.55101848277506627</c:v>
                </c:pt>
                <c:pt idx="292">
                  <c:v>0.69631588910475672</c:v>
                </c:pt>
                <c:pt idx="293">
                  <c:v>9.4483409146592999E-5</c:v>
                </c:pt>
                <c:pt idx="294">
                  <c:v>1.169239996840542E-4</c:v>
                </c:pt>
              </c:numCache>
            </c:numRef>
          </c:yVal>
          <c:smooth val="1"/>
          <c:extLst>
            <c:ext xmlns:c16="http://schemas.microsoft.com/office/drawing/2014/chart" uri="{C3380CC4-5D6E-409C-BE32-E72D297353CC}">
              <c16:uniqueId val="{00000002-7113-48D3-A0B2-FCEA1E4DE9A2}"/>
            </c:ext>
          </c:extLst>
        </c:ser>
        <c:dLbls>
          <c:showLegendKey val="0"/>
          <c:showVal val="0"/>
          <c:showCatName val="0"/>
          <c:showSerName val="0"/>
          <c:showPercent val="0"/>
          <c:showBubbleSize val="0"/>
        </c:dLbls>
        <c:axId val="598802888"/>
        <c:axId val="598800920"/>
      </c:scatterChart>
      <c:valAx>
        <c:axId val="598802888"/>
        <c:scaling>
          <c:orientation val="minMax"/>
          <c:max val="2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98800920"/>
        <c:crosses val="autoZero"/>
        <c:crossBetween val="midCat"/>
      </c:valAx>
      <c:valAx>
        <c:axId val="598800920"/>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Curvature / rad./m</a:t>
                </a:r>
              </a:p>
            </c:rich>
          </c:tx>
          <c:layout>
            <c:manualLayout>
              <c:xMode val="edge"/>
              <c:yMode val="edge"/>
              <c:x val="6.4408295116956532E-3"/>
              <c:y val="9.443983402489626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98802888"/>
        <c:crosses val="autoZero"/>
        <c:crossBetween val="midCat"/>
      </c:valAx>
      <c:spPr>
        <a:noFill/>
        <a:ln>
          <a:solidFill>
            <a:schemeClr val="tx1"/>
          </a:solidFill>
        </a:ln>
        <a:effectLst/>
      </c:spPr>
    </c:plotArea>
    <c:legend>
      <c:legendPos val="r"/>
      <c:layout>
        <c:manualLayout>
          <c:xMode val="edge"/>
          <c:yMode val="edge"/>
          <c:x val="0.45055228622737947"/>
          <c:y val="0.10795261991214829"/>
          <c:w val="0.503475065616798"/>
          <c:h val="0.24555505691322263"/>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t>
            </a:r>
          </a:p>
        </c:rich>
      </c:tx>
      <c:layout>
        <c:manualLayout>
          <c:xMode val="edge"/>
          <c:yMode val="edge"/>
          <c:x val="2.6091724606847797E-3"/>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86119434185771"/>
          <c:y val="2.5428331875182269E-2"/>
          <c:w val="0.78394010483202869"/>
          <c:h val="0.76372534078401488"/>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Sheet1!$I$8:$I$302</c:f>
              <c:numCache>
                <c:formatCode>0.0###</c:formatCode>
                <c:ptCount val="295"/>
                <c:pt idx="0">
                  <c:v>1.3546358213413175E-4</c:v>
                </c:pt>
                <c:pt idx="1">
                  <c:v>1.0634499770261021E-4</c:v>
                </c:pt>
                <c:pt idx="2">
                  <c:v>0.65628545372664693</c:v>
                </c:pt>
                <c:pt idx="3">
                  <c:v>0.46663993738132187</c:v>
                </c:pt>
                <c:pt idx="4">
                  <c:v>0.32969715067781546</c:v>
                </c:pt>
                <c:pt idx="5">
                  <c:v>0.26390762361480269</c:v>
                </c:pt>
                <c:pt idx="6">
                  <c:v>0.23650537519372894</c:v>
                </c:pt>
                <c:pt idx="7">
                  <c:v>0.25358704318024045</c:v>
                </c:pt>
                <c:pt idx="8">
                  <c:v>0.27650089055987531</c:v>
                </c:pt>
                <c:pt idx="9">
                  <c:v>0.29418887562915297</c:v>
                </c:pt>
                <c:pt idx="10">
                  <c:v>0.31018849860091352</c:v>
                </c:pt>
                <c:pt idx="11">
                  <c:v>0.32460371581064823</c:v>
                </c:pt>
                <c:pt idx="12">
                  <c:v>0.33219656326178865</c:v>
                </c:pt>
                <c:pt idx="13">
                  <c:v>0.32910519972878821</c:v>
                </c:pt>
                <c:pt idx="14">
                  <c:v>0.31295027957222799</c:v>
                </c:pt>
                <c:pt idx="15">
                  <c:v>0.30173352079634724</c:v>
                </c:pt>
                <c:pt idx="16">
                  <c:v>0.29744095121674663</c:v>
                </c:pt>
                <c:pt idx="17">
                  <c:v>0.30279511842971529</c:v>
                </c:pt>
                <c:pt idx="18">
                  <c:v>3.0396260104150598E-5</c:v>
                </c:pt>
                <c:pt idx="19">
                  <c:v>0.28740455319812841</c:v>
                </c:pt>
                <c:pt idx="20">
                  <c:v>0.24273034930172638</c:v>
                </c:pt>
                <c:pt idx="21">
                  <c:v>0.19922599938577176</c:v>
                </c:pt>
                <c:pt idx="22">
                  <c:v>0.15935527023267776</c:v>
                </c:pt>
                <c:pt idx="23">
                  <c:v>0.1561548250391501</c:v>
                </c:pt>
                <c:pt idx="24">
                  <c:v>0.1585988094552675</c:v>
                </c:pt>
                <c:pt idx="25">
                  <c:v>0.15387594245980768</c:v>
                </c:pt>
                <c:pt idx="26">
                  <c:v>0.14184109609555326</c:v>
                </c:pt>
                <c:pt idx="27">
                  <c:v>0.12403072310221468</c:v>
                </c:pt>
                <c:pt idx="28">
                  <c:v>0.12268094760619816</c:v>
                </c:pt>
                <c:pt idx="29">
                  <c:v>0.13430907827235822</c:v>
                </c:pt>
                <c:pt idx="30">
                  <c:v>0.14625533803274102</c:v>
                </c:pt>
                <c:pt idx="31">
                  <c:v>0.15537338650044891</c:v>
                </c:pt>
                <c:pt idx="32">
                  <c:v>0.16936295599153264</c:v>
                </c:pt>
                <c:pt idx="33">
                  <c:v>0.19303102901939911</c:v>
                </c:pt>
                <c:pt idx="34">
                  <c:v>0.22458657239901023</c:v>
                </c:pt>
                <c:pt idx="35">
                  <c:v>2.4105238133942829E-5</c:v>
                </c:pt>
                <c:pt idx="36">
                  <c:v>0.2796668289196354</c:v>
                </c:pt>
                <c:pt idx="37">
                  <c:v>0.2420117697919251</c:v>
                </c:pt>
                <c:pt idx="38">
                  <c:v>0.21247329302816251</c:v>
                </c:pt>
                <c:pt idx="39">
                  <c:v>0.21747018425254258</c:v>
                </c:pt>
                <c:pt idx="40">
                  <c:v>0.22000156733075718</c:v>
                </c:pt>
                <c:pt idx="41">
                  <c:v>0.21947537150905649</c:v>
                </c:pt>
                <c:pt idx="42">
                  <c:v>0.22106116627964439</c:v>
                </c:pt>
                <c:pt idx="43">
                  <c:v>0.22314099496575401</c:v>
                </c:pt>
                <c:pt idx="44">
                  <c:v>0.21860182812237375</c:v>
                </c:pt>
                <c:pt idx="45">
                  <c:v>0.2077899476193609</c:v>
                </c:pt>
                <c:pt idx="46">
                  <c:v>0.19599603631066137</c:v>
                </c:pt>
                <c:pt idx="47">
                  <c:v>0.20708830842059972</c:v>
                </c:pt>
                <c:pt idx="48">
                  <c:v>0.22625497724611532</c:v>
                </c:pt>
                <c:pt idx="49">
                  <c:v>0.26327994544841749</c:v>
                </c:pt>
                <c:pt idx="50">
                  <c:v>0.30678173451798585</c:v>
                </c:pt>
                <c:pt idx="51">
                  <c:v>0.34969501943943238</c:v>
                </c:pt>
                <c:pt idx="52">
                  <c:v>4.0384062631299999E-5</c:v>
                </c:pt>
                <c:pt idx="53">
                  <c:v>3.7556691978120574E-5</c:v>
                </c:pt>
                <c:pt idx="54">
                  <c:v>2.3244510176890273E-5</c:v>
                </c:pt>
                <c:pt idx="55">
                  <c:v>4.3461686503942482E-5</c:v>
                </c:pt>
                <c:pt idx="56">
                  <c:v>0.40734290631032538</c:v>
                </c:pt>
                <c:pt idx="57">
                  <c:v>0.38195607925741293</c:v>
                </c:pt>
                <c:pt idx="58">
                  <c:v>0.35196398245304089</c:v>
                </c:pt>
                <c:pt idx="59">
                  <c:v>0.32278267730407961</c:v>
                </c:pt>
                <c:pt idx="60">
                  <c:v>0.31351635894618285</c:v>
                </c:pt>
                <c:pt idx="61">
                  <c:v>0.31678131392966569</c:v>
                </c:pt>
                <c:pt idx="62">
                  <c:v>0.31547661647605557</c:v>
                </c:pt>
                <c:pt idx="63">
                  <c:v>0.32557644250973578</c:v>
                </c:pt>
                <c:pt idx="64">
                  <c:v>0.32284357357534782</c:v>
                </c:pt>
                <c:pt idx="65">
                  <c:v>0.30866856198480153</c:v>
                </c:pt>
                <c:pt idx="66">
                  <c:v>0.28216705534134495</c:v>
                </c:pt>
                <c:pt idx="67">
                  <c:v>0.28060765423549244</c:v>
                </c:pt>
                <c:pt idx="68">
                  <c:v>0.29251546486085539</c:v>
                </c:pt>
                <c:pt idx="69">
                  <c:v>0.30393851533036681</c:v>
                </c:pt>
                <c:pt idx="70">
                  <c:v>0.33684328734408525</c:v>
                </c:pt>
                <c:pt idx="71">
                  <c:v>0.37036189144281584</c:v>
                </c:pt>
                <c:pt idx="72">
                  <c:v>3.6682677631064825E-5</c:v>
                </c:pt>
                <c:pt idx="73">
                  <c:v>0.33147316521991899</c:v>
                </c:pt>
                <c:pt idx="74">
                  <c:v>0.29579839075206987</c:v>
                </c:pt>
                <c:pt idx="75">
                  <c:v>0.28517119951397191</c:v>
                </c:pt>
                <c:pt idx="76">
                  <c:v>0.27550252791488167</c:v>
                </c:pt>
                <c:pt idx="77">
                  <c:v>0.26595415811315204</c:v>
                </c:pt>
                <c:pt idx="78">
                  <c:v>0.26687502308664923</c:v>
                </c:pt>
                <c:pt idx="79">
                  <c:v>0.26848851380430122</c:v>
                </c:pt>
                <c:pt idx="80">
                  <c:v>0.26655731639734681</c:v>
                </c:pt>
                <c:pt idx="81">
                  <c:v>0.26008265729686142</c:v>
                </c:pt>
                <c:pt idx="82">
                  <c:v>0.25549155650780164</c:v>
                </c:pt>
                <c:pt idx="83">
                  <c:v>0.24617531288157282</c:v>
                </c:pt>
                <c:pt idx="84">
                  <c:v>0.24732174164123868</c:v>
                </c:pt>
                <c:pt idx="85">
                  <c:v>0.25748597367415338</c:v>
                </c:pt>
                <c:pt idx="86">
                  <c:v>0.27421425995899729</c:v>
                </c:pt>
                <c:pt idx="87">
                  <c:v>0.28637942875648437</c:v>
                </c:pt>
                <c:pt idx="88">
                  <c:v>0.29812311936646435</c:v>
                </c:pt>
                <c:pt idx="89">
                  <c:v>2.6081007109896388E-5</c:v>
                </c:pt>
                <c:pt idx="90">
                  <c:v>0.2223731975169192</c:v>
                </c:pt>
                <c:pt idx="91">
                  <c:v>0.19068729294980116</c:v>
                </c:pt>
                <c:pt idx="92">
                  <c:v>0.1677377078040202</c:v>
                </c:pt>
                <c:pt idx="93">
                  <c:v>0.14858772937955744</c:v>
                </c:pt>
                <c:pt idx="94">
                  <c:v>0.14106375367903742</c:v>
                </c:pt>
                <c:pt idx="95">
                  <c:v>0.12993573054241195</c:v>
                </c:pt>
                <c:pt idx="96">
                  <c:v>0.11561608701335015</c:v>
                </c:pt>
                <c:pt idx="97">
                  <c:v>0.12167564623951034</c:v>
                </c:pt>
                <c:pt idx="98">
                  <c:v>0.12096612407182375</c:v>
                </c:pt>
                <c:pt idx="99">
                  <c:v>0.11647244869842549</c:v>
                </c:pt>
                <c:pt idx="100">
                  <c:v>0.10905521402220589</c:v>
                </c:pt>
                <c:pt idx="101">
                  <c:v>0.11707515623740539</c:v>
                </c:pt>
                <c:pt idx="102">
                  <c:v>0.13068940991813208</c:v>
                </c:pt>
                <c:pt idx="103">
                  <c:v>0.14187899560798237</c:v>
                </c:pt>
                <c:pt idx="104">
                  <c:v>0.15235402076874097</c:v>
                </c:pt>
                <c:pt idx="105">
                  <c:v>0.17581091992128578</c:v>
                </c:pt>
                <c:pt idx="106">
                  <c:v>1.5735248967527337E-5</c:v>
                </c:pt>
                <c:pt idx="107">
                  <c:v>0.16580229162877033</c:v>
                </c:pt>
                <c:pt idx="108">
                  <c:v>0.15270639491298285</c:v>
                </c:pt>
                <c:pt idx="109">
                  <c:v>0.14090923458448998</c:v>
                </c:pt>
                <c:pt idx="110">
                  <c:v>0.1303170409406946</c:v>
                </c:pt>
                <c:pt idx="111">
                  <c:v>0.11868072524457503</c:v>
                </c:pt>
                <c:pt idx="112">
                  <c:v>0.12388019305566039</c:v>
                </c:pt>
                <c:pt idx="113">
                  <c:v>0.12712791591964359</c:v>
                </c:pt>
                <c:pt idx="114">
                  <c:v>0.12828672913605407</c:v>
                </c:pt>
                <c:pt idx="115">
                  <c:v>0.12230524229550385</c:v>
                </c:pt>
                <c:pt idx="116">
                  <c:v>0.10928162825577645</c:v>
                </c:pt>
                <c:pt idx="117">
                  <c:v>0.10073216800458913</c:v>
                </c:pt>
                <c:pt idx="118">
                  <c:v>9.940644286096724E-2</c:v>
                </c:pt>
                <c:pt idx="119">
                  <c:v>0.10156141854711656</c:v>
                </c:pt>
                <c:pt idx="120">
                  <c:v>0.10161141972105635</c:v>
                </c:pt>
                <c:pt idx="121">
                  <c:v>0.12714617257982169</c:v>
                </c:pt>
                <c:pt idx="122">
                  <c:v>0.16161259935354425</c:v>
                </c:pt>
                <c:pt idx="123">
                  <c:v>1.4563332798493576E-5</c:v>
                </c:pt>
                <c:pt idx="124">
                  <c:v>0.15085910371224776</c:v>
                </c:pt>
                <c:pt idx="125">
                  <c:v>0.11352995561419306</c:v>
                </c:pt>
                <c:pt idx="126">
                  <c:v>9.5109949593111975E-2</c:v>
                </c:pt>
                <c:pt idx="127">
                  <c:v>9.5350769545477471E-2</c:v>
                </c:pt>
                <c:pt idx="128">
                  <c:v>9.0454157499248511E-2</c:v>
                </c:pt>
                <c:pt idx="129">
                  <c:v>8.3597955663336138E-2</c:v>
                </c:pt>
                <c:pt idx="130">
                  <c:v>8.4320766251794591E-2</c:v>
                </c:pt>
                <c:pt idx="131">
                  <c:v>8.5586323737629921E-2</c:v>
                </c:pt>
                <c:pt idx="132">
                  <c:v>8.241344857814549E-2</c:v>
                </c:pt>
                <c:pt idx="133">
                  <c:v>8.7138560904117104E-2</c:v>
                </c:pt>
                <c:pt idx="134">
                  <c:v>8.5437240601351647E-2</c:v>
                </c:pt>
                <c:pt idx="135">
                  <c:v>7.7541035664102156E-2</c:v>
                </c:pt>
                <c:pt idx="136">
                  <c:v>9.0018851383810383E-2</c:v>
                </c:pt>
                <c:pt idx="137">
                  <c:v>0.10634129915586774</c:v>
                </c:pt>
                <c:pt idx="138">
                  <c:v>0.11958121469619633</c:v>
                </c:pt>
                <c:pt idx="139">
                  <c:v>0.13449176055623821</c:v>
                </c:pt>
                <c:pt idx="140">
                  <c:v>1.5367618152123595E-5</c:v>
                </c:pt>
                <c:pt idx="141">
                  <c:v>0.16037497322237104</c:v>
                </c:pt>
                <c:pt idx="142">
                  <c:v>0.12215715639510276</c:v>
                </c:pt>
                <c:pt idx="143">
                  <c:v>9.6029756362348298E-2</c:v>
                </c:pt>
                <c:pt idx="144">
                  <c:v>8.2695644987686293E-2</c:v>
                </c:pt>
                <c:pt idx="145">
                  <c:v>7.1669054073355151E-2</c:v>
                </c:pt>
                <c:pt idx="146">
                  <c:v>7.1748684905502749E-2</c:v>
                </c:pt>
                <c:pt idx="147">
                  <c:v>7.6228906443841199E-2</c:v>
                </c:pt>
                <c:pt idx="148">
                  <c:v>8.011577565647128E-2</c:v>
                </c:pt>
                <c:pt idx="149">
                  <c:v>7.7310078409469352E-2</c:v>
                </c:pt>
                <c:pt idx="150">
                  <c:v>7.2664870115958069E-2</c:v>
                </c:pt>
                <c:pt idx="151">
                  <c:v>6.6556381675407283E-2</c:v>
                </c:pt>
                <c:pt idx="152">
                  <c:v>6.4630452236369526E-2</c:v>
                </c:pt>
                <c:pt idx="153">
                  <c:v>7.6288446846183355E-2</c:v>
                </c:pt>
                <c:pt idx="154">
                  <c:v>8.2921545059191276E-2</c:v>
                </c:pt>
                <c:pt idx="155">
                  <c:v>0.11688498196803856</c:v>
                </c:pt>
                <c:pt idx="156">
                  <c:v>0.16287800215023213</c:v>
                </c:pt>
                <c:pt idx="157">
                  <c:v>1.6118725752631668E-5</c:v>
                </c:pt>
                <c:pt idx="158">
                  <c:v>0.14473904147749861</c:v>
                </c:pt>
                <c:pt idx="159">
                  <c:v>0.12096295180905163</c:v>
                </c:pt>
                <c:pt idx="160">
                  <c:v>0.10168093016600298</c:v>
                </c:pt>
                <c:pt idx="161">
                  <c:v>8.2787551753160493E-2</c:v>
                </c:pt>
                <c:pt idx="162">
                  <c:v>7.9035744798863369E-2</c:v>
                </c:pt>
                <c:pt idx="163">
                  <c:v>7.8611861234966662E-2</c:v>
                </c:pt>
                <c:pt idx="164">
                  <c:v>7.5623465099457624E-2</c:v>
                </c:pt>
                <c:pt idx="165">
                  <c:v>7.35099977171286E-2</c:v>
                </c:pt>
                <c:pt idx="166">
                  <c:v>7.8438935831324871E-2</c:v>
                </c:pt>
                <c:pt idx="167">
                  <c:v>7.5446010443172229E-2</c:v>
                </c:pt>
                <c:pt idx="168">
                  <c:v>6.7987882924722076E-2</c:v>
                </c:pt>
                <c:pt idx="169">
                  <c:v>6.9289102449259579E-2</c:v>
                </c:pt>
                <c:pt idx="170">
                  <c:v>7.8587175694209782E-2</c:v>
                </c:pt>
                <c:pt idx="171">
                  <c:v>8.6733736290695918E-2</c:v>
                </c:pt>
                <c:pt idx="172">
                  <c:v>9.9692477627110768E-2</c:v>
                </c:pt>
                <c:pt idx="173">
                  <c:v>0.13488942673024112</c:v>
                </c:pt>
                <c:pt idx="174">
                  <c:v>1.3993391898919374E-5</c:v>
                </c:pt>
                <c:pt idx="175">
                  <c:v>0.15771605230804767</c:v>
                </c:pt>
                <c:pt idx="176">
                  <c:v>0.1268322616293959</c:v>
                </c:pt>
                <c:pt idx="177">
                  <c:v>0.10285204853038972</c:v>
                </c:pt>
                <c:pt idx="178">
                  <c:v>8.8068778423158744E-2</c:v>
                </c:pt>
                <c:pt idx="179">
                  <c:v>8.2076666920881655E-2</c:v>
                </c:pt>
                <c:pt idx="180">
                  <c:v>8.9486906345131539E-2</c:v>
                </c:pt>
                <c:pt idx="181">
                  <c:v>9.24958884928921E-2</c:v>
                </c:pt>
                <c:pt idx="182">
                  <c:v>8.8694007277523856E-2</c:v>
                </c:pt>
                <c:pt idx="183">
                  <c:v>8.1591938206235379E-2</c:v>
                </c:pt>
                <c:pt idx="184">
                  <c:v>7.7566320863965935E-2</c:v>
                </c:pt>
                <c:pt idx="185">
                  <c:v>8.957309020133794E-2</c:v>
                </c:pt>
                <c:pt idx="186">
                  <c:v>9.634075284278544E-2</c:v>
                </c:pt>
                <c:pt idx="187">
                  <c:v>0.10699086181220095</c:v>
                </c:pt>
                <c:pt idx="188">
                  <c:v>0.13117761054109514</c:v>
                </c:pt>
                <c:pt idx="189">
                  <c:v>0.15582528443394289</c:v>
                </c:pt>
                <c:pt idx="190">
                  <c:v>0.17891175102918805</c:v>
                </c:pt>
                <c:pt idx="191">
                  <c:v>1.5764210485219783E-5</c:v>
                </c:pt>
                <c:pt idx="192">
                  <c:v>0.18606511171118204</c:v>
                </c:pt>
                <c:pt idx="193">
                  <c:v>0.15067181652265901</c:v>
                </c:pt>
                <c:pt idx="194">
                  <c:v>0.11792095606917946</c:v>
                </c:pt>
                <c:pt idx="195">
                  <c:v>9.1208159866010427E-2</c:v>
                </c:pt>
                <c:pt idx="196">
                  <c:v>7.6514611143764497E-2</c:v>
                </c:pt>
                <c:pt idx="197">
                  <c:v>6.3759257853320803E-2</c:v>
                </c:pt>
                <c:pt idx="198">
                  <c:v>7.4487053209711981E-2</c:v>
                </c:pt>
                <c:pt idx="199">
                  <c:v>8.3005046530039608E-2</c:v>
                </c:pt>
                <c:pt idx="200">
                  <c:v>8.4201961792012711E-2</c:v>
                </c:pt>
                <c:pt idx="201">
                  <c:v>7.8456580087281527E-2</c:v>
                </c:pt>
                <c:pt idx="202">
                  <c:v>7.5677380098984198E-2</c:v>
                </c:pt>
                <c:pt idx="203">
                  <c:v>7.9418868042496663E-2</c:v>
                </c:pt>
                <c:pt idx="204">
                  <c:v>0.10220986637028018</c:v>
                </c:pt>
                <c:pt idx="205">
                  <c:v>0.12956266221534235</c:v>
                </c:pt>
                <c:pt idx="206">
                  <c:v>0.17442961847488153</c:v>
                </c:pt>
                <c:pt idx="207">
                  <c:v>0.23485006351307822</c:v>
                </c:pt>
                <c:pt idx="208">
                  <c:v>2.2821440892298562E-5</c:v>
                </c:pt>
                <c:pt idx="209">
                  <c:v>0.23481673303102371</c:v>
                </c:pt>
                <c:pt idx="210">
                  <c:v>0.19038920636769111</c:v>
                </c:pt>
                <c:pt idx="211">
                  <c:v>0.16126704987824622</c:v>
                </c:pt>
                <c:pt idx="212">
                  <c:v>0.14398634038325012</c:v>
                </c:pt>
                <c:pt idx="213">
                  <c:v>0.12826362379861175</c:v>
                </c:pt>
                <c:pt idx="214">
                  <c:v>0.11188228819184717</c:v>
                </c:pt>
                <c:pt idx="215">
                  <c:v>9.3863658776325964E-2</c:v>
                </c:pt>
                <c:pt idx="216">
                  <c:v>8.6880098746772355E-2</c:v>
                </c:pt>
                <c:pt idx="217">
                  <c:v>8.7948974480654446E-2</c:v>
                </c:pt>
                <c:pt idx="218">
                  <c:v>9.0017111336761171E-2</c:v>
                </c:pt>
                <c:pt idx="219">
                  <c:v>8.6417276301213791E-2</c:v>
                </c:pt>
                <c:pt idx="220">
                  <c:v>9.6276475844126769E-2</c:v>
                </c:pt>
                <c:pt idx="221">
                  <c:v>0.10522639371756862</c:v>
                </c:pt>
                <c:pt idx="222">
                  <c:v>0.12357582086794489</c:v>
                </c:pt>
                <c:pt idx="223">
                  <c:v>0.1423007164787301</c:v>
                </c:pt>
                <c:pt idx="224">
                  <c:v>0.16121680977206945</c:v>
                </c:pt>
                <c:pt idx="225">
                  <c:v>1.630329470380075E-5</c:v>
                </c:pt>
                <c:pt idx="226">
                  <c:v>0.16752178213241914</c:v>
                </c:pt>
                <c:pt idx="227">
                  <c:v>0.14881336825537331</c:v>
                </c:pt>
                <c:pt idx="228">
                  <c:v>0.14030395506953935</c:v>
                </c:pt>
                <c:pt idx="229">
                  <c:v>0.1284757232928167</c:v>
                </c:pt>
                <c:pt idx="230">
                  <c:v>0.11314097788951508</c:v>
                </c:pt>
                <c:pt idx="231">
                  <c:v>9.4610224089148889E-2</c:v>
                </c:pt>
                <c:pt idx="232">
                  <c:v>7.3521351528781045E-2</c:v>
                </c:pt>
                <c:pt idx="233">
                  <c:v>7.3724825924713883E-2</c:v>
                </c:pt>
                <c:pt idx="234">
                  <c:v>8.3217353347901521E-2</c:v>
                </c:pt>
                <c:pt idx="235">
                  <c:v>8.2623502968262236E-2</c:v>
                </c:pt>
                <c:pt idx="236">
                  <c:v>7.0702802526545039E-2</c:v>
                </c:pt>
                <c:pt idx="237">
                  <c:v>6.7497386455034045E-2</c:v>
                </c:pt>
                <c:pt idx="238">
                  <c:v>7.3820092547117203E-2</c:v>
                </c:pt>
                <c:pt idx="239">
                  <c:v>9.0962324434610178E-2</c:v>
                </c:pt>
                <c:pt idx="240">
                  <c:v>0.12464552386952413</c:v>
                </c:pt>
                <c:pt idx="241">
                  <c:v>0.16132216346321124</c:v>
                </c:pt>
                <c:pt idx="242">
                  <c:v>1.2464123226948131E-5</c:v>
                </c:pt>
                <c:pt idx="243">
                  <c:v>0.16407601138976785</c:v>
                </c:pt>
                <c:pt idx="244">
                  <c:v>0.12983743507858625</c:v>
                </c:pt>
                <c:pt idx="245">
                  <c:v>0.10468969225698256</c:v>
                </c:pt>
                <c:pt idx="246">
                  <c:v>9.1013541945240667E-2</c:v>
                </c:pt>
                <c:pt idx="247">
                  <c:v>8.1252857466679873E-2</c:v>
                </c:pt>
                <c:pt idx="248">
                  <c:v>7.992166974636504E-2</c:v>
                </c:pt>
                <c:pt idx="249">
                  <c:v>8.5263090050905113E-2</c:v>
                </c:pt>
                <c:pt idx="250">
                  <c:v>8.2864013359914057E-2</c:v>
                </c:pt>
                <c:pt idx="251">
                  <c:v>7.3684422220125098E-2</c:v>
                </c:pt>
                <c:pt idx="252">
                  <c:v>6.9855247488385966E-2</c:v>
                </c:pt>
                <c:pt idx="253">
                  <c:v>6.9375969117703912E-2</c:v>
                </c:pt>
                <c:pt idx="254">
                  <c:v>6.5946560198591728E-2</c:v>
                </c:pt>
                <c:pt idx="255">
                  <c:v>7.6498905446564069E-2</c:v>
                </c:pt>
                <c:pt idx="256">
                  <c:v>9.3427765094996895E-2</c:v>
                </c:pt>
                <c:pt idx="257">
                  <c:v>0.1164871389990229</c:v>
                </c:pt>
                <c:pt idx="258">
                  <c:v>0.14763828408639779</c:v>
                </c:pt>
                <c:pt idx="259">
                  <c:v>1.3547870169900966E-5</c:v>
                </c:pt>
                <c:pt idx="260">
                  <c:v>0.17469029591962906</c:v>
                </c:pt>
                <c:pt idx="261">
                  <c:v>0.1389561407888445</c:v>
                </c:pt>
                <c:pt idx="262">
                  <c:v>0.10536617127774163</c:v>
                </c:pt>
                <c:pt idx="263">
                  <c:v>7.8641540073368835E-2</c:v>
                </c:pt>
                <c:pt idx="264">
                  <c:v>7.7549792825198194E-2</c:v>
                </c:pt>
                <c:pt idx="265">
                  <c:v>7.3872548926312842E-2</c:v>
                </c:pt>
                <c:pt idx="266">
                  <c:v>7.2297107740138061E-2</c:v>
                </c:pt>
                <c:pt idx="267">
                  <c:v>6.5975005550288152E-2</c:v>
                </c:pt>
                <c:pt idx="268">
                  <c:v>6.6292864560952486E-2</c:v>
                </c:pt>
                <c:pt idx="269">
                  <c:v>6.9408860636810343E-2</c:v>
                </c:pt>
                <c:pt idx="270">
                  <c:v>7.4507399855730794E-2</c:v>
                </c:pt>
                <c:pt idx="271">
                  <c:v>9.7992119709082171E-2</c:v>
                </c:pt>
                <c:pt idx="272">
                  <c:v>0.12840347381056061</c:v>
                </c:pt>
                <c:pt idx="273">
                  <c:v>0.16194534842708264</c:v>
                </c:pt>
                <c:pt idx="274">
                  <c:v>0.20156608809562046</c:v>
                </c:pt>
                <c:pt idx="275">
                  <c:v>0.25489399413114716</c:v>
                </c:pt>
                <c:pt idx="276">
                  <c:v>1.8715966809852286E-5</c:v>
                </c:pt>
                <c:pt idx="277">
                  <c:v>0.17724474192595369</c:v>
                </c:pt>
                <c:pt idx="278">
                  <c:v>0.15291682849695099</c:v>
                </c:pt>
                <c:pt idx="279">
                  <c:v>0.13302492463936672</c:v>
                </c:pt>
                <c:pt idx="280">
                  <c:v>0.11001870470208784</c:v>
                </c:pt>
                <c:pt idx="281">
                  <c:v>9.2767665492710705E-2</c:v>
                </c:pt>
                <c:pt idx="282">
                  <c:v>0.10910676793311307</c:v>
                </c:pt>
                <c:pt idx="283">
                  <c:v>0.13463950220432694</c:v>
                </c:pt>
                <c:pt idx="284">
                  <c:v>0.15690856396322619</c:v>
                </c:pt>
                <c:pt idx="285">
                  <c:v>0.18023047426790276</c:v>
                </c:pt>
                <c:pt idx="286">
                  <c:v>0.2053432120258134</c:v>
                </c:pt>
                <c:pt idx="287">
                  <c:v>0.25086208916910369</c:v>
                </c:pt>
                <c:pt idx="288">
                  <c:v>0.31024757755731142</c:v>
                </c:pt>
                <c:pt idx="289">
                  <c:v>0.38201523280892219</c:v>
                </c:pt>
                <c:pt idx="290">
                  <c:v>0.46211638355318069</c:v>
                </c:pt>
                <c:pt idx="291">
                  <c:v>0.58657897085374333</c:v>
                </c:pt>
                <c:pt idx="292">
                  <c:v>0.82647260704233927</c:v>
                </c:pt>
                <c:pt idx="293">
                  <c:v>1.3063157644382584E-4</c:v>
                </c:pt>
                <c:pt idx="294">
                  <c:v>1.6702869796842839E-4</c:v>
                </c:pt>
              </c:numCache>
            </c:numRef>
          </c:yVal>
          <c:smooth val="1"/>
          <c:extLst>
            <c:ext xmlns:c16="http://schemas.microsoft.com/office/drawing/2014/chart" uri="{C3380CC4-5D6E-409C-BE32-E72D297353CC}">
              <c16:uniqueId val="{00000000-DB6A-47FA-A79B-F78DF63AD6ED}"/>
            </c:ext>
          </c:extLst>
        </c:ser>
        <c:ser>
          <c:idx val="1"/>
          <c:order val="1"/>
          <c:tx>
            <c:v>Case 2, Hs=2.40m</c:v>
          </c:tx>
          <c:spPr>
            <a:ln w="19050" cap="rnd">
              <a:solidFill>
                <a:srgbClr val="FF0000"/>
              </a:solidFill>
              <a:prstDash val="sysDash"/>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Sheet1!$J$8:$J$302</c:f>
              <c:numCache>
                <c:formatCode>0.0###</c:formatCode>
                <c:ptCount val="295"/>
                <c:pt idx="0">
                  <c:v>1.5499261683417351E-4</c:v>
                </c:pt>
                <c:pt idx="1">
                  <c:v>1.2077975909940768E-4</c:v>
                </c:pt>
                <c:pt idx="2">
                  <c:v>0.72352323687507047</c:v>
                </c:pt>
                <c:pt idx="3">
                  <c:v>0.48415475727310298</c:v>
                </c:pt>
                <c:pt idx="4">
                  <c:v>0.33979145622870549</c:v>
                </c:pt>
                <c:pt idx="5">
                  <c:v>0.26124225130240974</c:v>
                </c:pt>
                <c:pt idx="6">
                  <c:v>0.24536297672404037</c:v>
                </c:pt>
                <c:pt idx="7">
                  <c:v>0.27220378234703924</c:v>
                </c:pt>
                <c:pt idx="8">
                  <c:v>0.30823151148591693</c:v>
                </c:pt>
                <c:pt idx="9">
                  <c:v>0.34702195024352689</c:v>
                </c:pt>
                <c:pt idx="10">
                  <c:v>0.3713317250318276</c:v>
                </c:pt>
                <c:pt idx="11">
                  <c:v>0.38469517179313673</c:v>
                </c:pt>
                <c:pt idx="12">
                  <c:v>0.38838855605963174</c:v>
                </c:pt>
                <c:pt idx="13">
                  <c:v>0.38254651419455349</c:v>
                </c:pt>
                <c:pt idx="14">
                  <c:v>0.36779168020123448</c:v>
                </c:pt>
                <c:pt idx="15">
                  <c:v>0.34911895844256757</c:v>
                </c:pt>
                <c:pt idx="16">
                  <c:v>0.32355204299452023</c:v>
                </c:pt>
                <c:pt idx="17">
                  <c:v>0.29934283729602162</c:v>
                </c:pt>
                <c:pt idx="18">
                  <c:v>2.7206850119906125E-5</c:v>
                </c:pt>
                <c:pt idx="19">
                  <c:v>0.23498146574307846</c:v>
                </c:pt>
                <c:pt idx="20">
                  <c:v>0.21793476557568872</c:v>
                </c:pt>
                <c:pt idx="21">
                  <c:v>0.19942715523463328</c:v>
                </c:pt>
                <c:pt idx="22">
                  <c:v>0.17986320995886229</c:v>
                </c:pt>
                <c:pt idx="23">
                  <c:v>0.15900934322164798</c:v>
                </c:pt>
                <c:pt idx="24">
                  <c:v>0.13756032219230857</c:v>
                </c:pt>
                <c:pt idx="25">
                  <c:v>0.13368307062698598</c:v>
                </c:pt>
                <c:pt idx="26">
                  <c:v>0.12990635217990415</c:v>
                </c:pt>
                <c:pt idx="27">
                  <c:v>0.12625767716549594</c:v>
                </c:pt>
                <c:pt idx="28">
                  <c:v>0.13732471193909429</c:v>
                </c:pt>
                <c:pt idx="29">
                  <c:v>0.15671652254724328</c:v>
                </c:pt>
                <c:pt idx="30">
                  <c:v>0.17498650046312358</c:v>
                </c:pt>
                <c:pt idx="31">
                  <c:v>0.19288343871831315</c:v>
                </c:pt>
                <c:pt idx="32">
                  <c:v>0.21046048176839266</c:v>
                </c:pt>
                <c:pt idx="33">
                  <c:v>0.22888887084146362</c:v>
                </c:pt>
                <c:pt idx="34">
                  <c:v>0.2468207673183985</c:v>
                </c:pt>
                <c:pt idx="35">
                  <c:v>2.493722955344045E-5</c:v>
                </c:pt>
                <c:pt idx="36">
                  <c:v>0.26432123275082797</c:v>
                </c:pt>
                <c:pt idx="37">
                  <c:v>0.25219155851084368</c:v>
                </c:pt>
                <c:pt idx="38">
                  <c:v>0.24115715397096196</c:v>
                </c:pt>
                <c:pt idx="39">
                  <c:v>0.2297877408003294</c:v>
                </c:pt>
                <c:pt idx="40">
                  <c:v>0.22058001157178525</c:v>
                </c:pt>
                <c:pt idx="41">
                  <c:v>0.22257610060803498</c:v>
                </c:pt>
                <c:pt idx="42">
                  <c:v>0.22334203618948908</c:v>
                </c:pt>
                <c:pt idx="43">
                  <c:v>0.2202109602508254</c:v>
                </c:pt>
                <c:pt idx="44">
                  <c:v>0.21394363753617607</c:v>
                </c:pt>
                <c:pt idx="45">
                  <c:v>0.21428037489857177</c:v>
                </c:pt>
                <c:pt idx="46">
                  <c:v>0.2142534400529095</c:v>
                </c:pt>
                <c:pt idx="47">
                  <c:v>0.22541941178132144</c:v>
                </c:pt>
                <c:pt idx="48">
                  <c:v>0.24489529736003693</c:v>
                </c:pt>
                <c:pt idx="49">
                  <c:v>0.27385842999670684</c:v>
                </c:pt>
                <c:pt idx="50">
                  <c:v>0.31206386122750829</c:v>
                </c:pt>
                <c:pt idx="51">
                  <c:v>0.36085879956715872</c:v>
                </c:pt>
                <c:pt idx="52">
                  <c:v>4.2034119485274076E-5</c:v>
                </c:pt>
                <c:pt idx="53">
                  <c:v>3.6155765231914444E-5</c:v>
                </c:pt>
                <c:pt idx="54">
                  <c:v>2.1560269402461247E-5</c:v>
                </c:pt>
                <c:pt idx="55">
                  <c:v>3.9140062064990938E-5</c:v>
                </c:pt>
                <c:pt idx="56">
                  <c:v>0.36219994028502084</c:v>
                </c:pt>
                <c:pt idx="57">
                  <c:v>0.33268490160511216</c:v>
                </c:pt>
                <c:pt idx="58">
                  <c:v>0.30691839778626223</c:v>
                </c:pt>
                <c:pt idx="59">
                  <c:v>0.3066627062981741</c:v>
                </c:pt>
                <c:pt idx="60">
                  <c:v>0.31209099431015763</c:v>
                </c:pt>
                <c:pt idx="61">
                  <c:v>0.31142268376666782</c:v>
                </c:pt>
                <c:pt idx="62">
                  <c:v>0.31369108093901016</c:v>
                </c:pt>
                <c:pt idx="63">
                  <c:v>0.31327433265427729</c:v>
                </c:pt>
                <c:pt idx="64">
                  <c:v>0.30385893471197228</c:v>
                </c:pt>
                <c:pt idx="65">
                  <c:v>0.28890252120724919</c:v>
                </c:pt>
                <c:pt idx="66">
                  <c:v>0.28260054102617171</c:v>
                </c:pt>
                <c:pt idx="67">
                  <c:v>0.285792669483863</c:v>
                </c:pt>
                <c:pt idx="68">
                  <c:v>0.29914256183083526</c:v>
                </c:pt>
                <c:pt idx="69">
                  <c:v>0.31191754907700836</c:v>
                </c:pt>
                <c:pt idx="70">
                  <c:v>0.31989579857749456</c:v>
                </c:pt>
                <c:pt idx="71">
                  <c:v>0.34694627796979838</c:v>
                </c:pt>
                <c:pt idx="72">
                  <c:v>3.6162842399676149E-5</c:v>
                </c:pt>
                <c:pt idx="73">
                  <c:v>0.35131862767021954</c:v>
                </c:pt>
                <c:pt idx="74">
                  <c:v>0.31720484731507748</c:v>
                </c:pt>
                <c:pt idx="75">
                  <c:v>0.28493905868522196</c:v>
                </c:pt>
                <c:pt idx="76">
                  <c:v>0.25308540083646058</c:v>
                </c:pt>
                <c:pt idx="77">
                  <c:v>0.24459926489878725</c:v>
                </c:pt>
                <c:pt idx="78">
                  <c:v>0.23921741791683651</c:v>
                </c:pt>
                <c:pt idx="79">
                  <c:v>0.2316812270668378</c:v>
                </c:pt>
                <c:pt idx="80">
                  <c:v>0.22628408703409758</c:v>
                </c:pt>
                <c:pt idx="81">
                  <c:v>0.22037865639144127</c:v>
                </c:pt>
                <c:pt idx="82">
                  <c:v>0.21381140841888635</c:v>
                </c:pt>
                <c:pt idx="83">
                  <c:v>0.20984308774625757</c:v>
                </c:pt>
                <c:pt idx="84">
                  <c:v>0.20227501606562276</c:v>
                </c:pt>
                <c:pt idx="85">
                  <c:v>0.20458520923160051</c:v>
                </c:pt>
                <c:pt idx="86">
                  <c:v>0.20717556582689392</c:v>
                </c:pt>
                <c:pt idx="87">
                  <c:v>0.21153824100458751</c:v>
                </c:pt>
                <c:pt idx="88">
                  <c:v>0.22012771107292908</c:v>
                </c:pt>
                <c:pt idx="89">
                  <c:v>1.8788899872382454E-5</c:v>
                </c:pt>
                <c:pt idx="90">
                  <c:v>0.18319347821089049</c:v>
                </c:pt>
                <c:pt idx="91">
                  <c:v>0.16138294302280365</c:v>
                </c:pt>
                <c:pt idx="92">
                  <c:v>0.14279412547592918</c:v>
                </c:pt>
                <c:pt idx="93">
                  <c:v>0.12333121083072818</c:v>
                </c:pt>
                <c:pt idx="94">
                  <c:v>0.10937331261810625</c:v>
                </c:pt>
                <c:pt idx="95">
                  <c:v>9.8279075698062643E-2</c:v>
                </c:pt>
                <c:pt idx="96">
                  <c:v>9.0404329690314075E-2</c:v>
                </c:pt>
                <c:pt idx="97">
                  <c:v>8.0494197088293765E-2</c:v>
                </c:pt>
                <c:pt idx="98">
                  <c:v>7.1118040107311251E-2</c:v>
                </c:pt>
                <c:pt idx="99">
                  <c:v>7.7165007114941966E-2</c:v>
                </c:pt>
                <c:pt idx="100">
                  <c:v>7.5789128084893756E-2</c:v>
                </c:pt>
                <c:pt idx="101">
                  <c:v>7.5842580133951246E-2</c:v>
                </c:pt>
                <c:pt idx="102">
                  <c:v>8.1084954371605775E-2</c:v>
                </c:pt>
                <c:pt idx="103">
                  <c:v>8.6906168574292592E-2</c:v>
                </c:pt>
                <c:pt idx="104">
                  <c:v>9.8326331894453931E-2</c:v>
                </c:pt>
                <c:pt idx="105">
                  <c:v>0.11740314053213868</c:v>
                </c:pt>
                <c:pt idx="106">
                  <c:v>1.3963072787326203E-5</c:v>
                </c:pt>
                <c:pt idx="107">
                  <c:v>0.13198506310878544</c:v>
                </c:pt>
                <c:pt idx="108">
                  <c:v>0.1081359765047836</c:v>
                </c:pt>
                <c:pt idx="109">
                  <c:v>8.8257013267143969E-2</c:v>
                </c:pt>
                <c:pt idx="110">
                  <c:v>8.086985244779793E-2</c:v>
                </c:pt>
                <c:pt idx="111">
                  <c:v>8.0537422971926745E-2</c:v>
                </c:pt>
                <c:pt idx="112">
                  <c:v>7.8485463947961534E-2</c:v>
                </c:pt>
                <c:pt idx="113">
                  <c:v>8.2189823156008826E-2</c:v>
                </c:pt>
                <c:pt idx="114">
                  <c:v>8.4680936451388508E-2</c:v>
                </c:pt>
                <c:pt idx="115">
                  <c:v>8.6438503348162665E-2</c:v>
                </c:pt>
                <c:pt idx="116">
                  <c:v>9.9188486706414641E-2</c:v>
                </c:pt>
                <c:pt idx="117">
                  <c:v>0.1032560478983621</c:v>
                </c:pt>
                <c:pt idx="118">
                  <c:v>9.8586670309543475E-2</c:v>
                </c:pt>
                <c:pt idx="119">
                  <c:v>8.6185408700371793E-2</c:v>
                </c:pt>
                <c:pt idx="120">
                  <c:v>7.7201476210544448E-2</c:v>
                </c:pt>
                <c:pt idx="121">
                  <c:v>9.6316273200509978E-2</c:v>
                </c:pt>
                <c:pt idx="122">
                  <c:v>0.11754848454405907</c:v>
                </c:pt>
                <c:pt idx="123">
                  <c:v>1.2046776278213795E-5</c:v>
                </c:pt>
                <c:pt idx="124">
                  <c:v>0.12354934608077683</c:v>
                </c:pt>
                <c:pt idx="125">
                  <c:v>0.1014692558274406</c:v>
                </c:pt>
                <c:pt idx="126">
                  <c:v>9.2304225482262595E-2</c:v>
                </c:pt>
                <c:pt idx="127">
                  <c:v>9.0197683541892865E-2</c:v>
                </c:pt>
                <c:pt idx="128">
                  <c:v>8.7396808332773912E-2</c:v>
                </c:pt>
                <c:pt idx="129">
                  <c:v>8.3136331786975631E-2</c:v>
                </c:pt>
                <c:pt idx="130">
                  <c:v>8.1417675170645798E-2</c:v>
                </c:pt>
                <c:pt idx="131">
                  <c:v>8.2226662214469226E-2</c:v>
                </c:pt>
                <c:pt idx="132">
                  <c:v>7.9166381385432791E-2</c:v>
                </c:pt>
                <c:pt idx="133">
                  <c:v>7.8211748007130724E-2</c:v>
                </c:pt>
                <c:pt idx="134">
                  <c:v>7.7414586163835536E-2</c:v>
                </c:pt>
                <c:pt idx="135">
                  <c:v>8.4402383175393808E-2</c:v>
                </c:pt>
                <c:pt idx="136">
                  <c:v>9.1181776862738012E-2</c:v>
                </c:pt>
                <c:pt idx="137">
                  <c:v>9.9986735477645361E-2</c:v>
                </c:pt>
                <c:pt idx="138">
                  <c:v>0.10571070418548761</c:v>
                </c:pt>
                <c:pt idx="139">
                  <c:v>0.11017349047617371</c:v>
                </c:pt>
                <c:pt idx="140">
                  <c:v>1.1573518330077252E-5</c:v>
                </c:pt>
                <c:pt idx="141">
                  <c:v>0.12236594377002138</c:v>
                </c:pt>
                <c:pt idx="142">
                  <c:v>0.10271258038538211</c:v>
                </c:pt>
                <c:pt idx="143">
                  <c:v>9.2703684669724506E-2</c:v>
                </c:pt>
                <c:pt idx="144">
                  <c:v>8.6357380578807388E-2</c:v>
                </c:pt>
                <c:pt idx="145">
                  <c:v>8.6119434674424997E-2</c:v>
                </c:pt>
                <c:pt idx="146">
                  <c:v>9.3525250736117505E-2</c:v>
                </c:pt>
                <c:pt idx="147">
                  <c:v>9.4292810254287027E-2</c:v>
                </c:pt>
                <c:pt idx="148">
                  <c:v>8.7918829832135725E-2</c:v>
                </c:pt>
                <c:pt idx="149">
                  <c:v>7.4799042712232477E-2</c:v>
                </c:pt>
                <c:pt idx="150">
                  <c:v>6.9534191213153879E-2</c:v>
                </c:pt>
                <c:pt idx="151">
                  <c:v>7.7347868642037396E-2</c:v>
                </c:pt>
                <c:pt idx="152">
                  <c:v>8.133611648506929E-2</c:v>
                </c:pt>
                <c:pt idx="153">
                  <c:v>7.9245736143882209E-2</c:v>
                </c:pt>
                <c:pt idx="154">
                  <c:v>7.1298926682967584E-2</c:v>
                </c:pt>
                <c:pt idx="155">
                  <c:v>8.6321122572736608E-2</c:v>
                </c:pt>
                <c:pt idx="156">
                  <c:v>0.11434436077405548</c:v>
                </c:pt>
                <c:pt idx="157">
                  <c:v>1.033917375239251E-5</c:v>
                </c:pt>
                <c:pt idx="158">
                  <c:v>0.10377784533868857</c:v>
                </c:pt>
                <c:pt idx="159">
                  <c:v>8.2659017718923172E-2</c:v>
                </c:pt>
                <c:pt idx="160">
                  <c:v>7.7380191129300807E-2</c:v>
                </c:pt>
                <c:pt idx="161">
                  <c:v>7.2226337548655664E-2</c:v>
                </c:pt>
                <c:pt idx="162">
                  <c:v>6.2941353277544645E-2</c:v>
                </c:pt>
                <c:pt idx="163">
                  <c:v>5.4760815987092398E-2</c:v>
                </c:pt>
                <c:pt idx="164">
                  <c:v>5.7772044448891106E-2</c:v>
                </c:pt>
                <c:pt idx="165">
                  <c:v>5.914961339221407E-2</c:v>
                </c:pt>
                <c:pt idx="166">
                  <c:v>5.8886346347474514E-2</c:v>
                </c:pt>
                <c:pt idx="167">
                  <c:v>5.4049197547001417E-2</c:v>
                </c:pt>
                <c:pt idx="168">
                  <c:v>5.9968627227807582E-2</c:v>
                </c:pt>
                <c:pt idx="169">
                  <c:v>6.3748630157627273E-2</c:v>
                </c:pt>
                <c:pt idx="170">
                  <c:v>6.4588814473339973E-2</c:v>
                </c:pt>
                <c:pt idx="171">
                  <c:v>7.0234933954335763E-2</c:v>
                </c:pt>
                <c:pt idx="172">
                  <c:v>9.2555361482886039E-2</c:v>
                </c:pt>
                <c:pt idx="173">
                  <c:v>0.11644804039050435</c:v>
                </c:pt>
                <c:pt idx="174">
                  <c:v>1.0579453719159415E-5</c:v>
                </c:pt>
                <c:pt idx="175">
                  <c:v>9.8904749649281948E-2</c:v>
                </c:pt>
                <c:pt idx="176">
                  <c:v>7.6071352033692696E-2</c:v>
                </c:pt>
                <c:pt idx="177">
                  <c:v>5.8707651767795806E-2</c:v>
                </c:pt>
                <c:pt idx="178">
                  <c:v>5.7784436720278283E-2</c:v>
                </c:pt>
                <c:pt idx="179">
                  <c:v>6.2995231990701672E-2</c:v>
                </c:pt>
                <c:pt idx="180">
                  <c:v>6.5713315665868813E-2</c:v>
                </c:pt>
                <c:pt idx="181">
                  <c:v>6.4698179136798442E-2</c:v>
                </c:pt>
                <c:pt idx="182">
                  <c:v>6.1543401045272492E-2</c:v>
                </c:pt>
                <c:pt idx="183">
                  <c:v>5.8943910958200098E-2</c:v>
                </c:pt>
                <c:pt idx="184">
                  <c:v>6.2117295133678252E-2</c:v>
                </c:pt>
                <c:pt idx="185">
                  <c:v>6.1073543682551128E-2</c:v>
                </c:pt>
                <c:pt idx="186">
                  <c:v>5.6109639673594849E-2</c:v>
                </c:pt>
                <c:pt idx="187">
                  <c:v>5.3964029620452859E-2</c:v>
                </c:pt>
                <c:pt idx="188">
                  <c:v>6.9105588330690818E-2</c:v>
                </c:pt>
                <c:pt idx="189">
                  <c:v>8.4083267693617542E-2</c:v>
                </c:pt>
                <c:pt idx="190">
                  <c:v>9.9605153371076463E-2</c:v>
                </c:pt>
                <c:pt idx="191">
                  <c:v>8.9482874996574475E-6</c:v>
                </c:pt>
                <c:pt idx="192">
                  <c:v>8.9634222334940339E-2</c:v>
                </c:pt>
                <c:pt idx="193">
                  <c:v>6.7193775112738413E-2</c:v>
                </c:pt>
                <c:pt idx="194">
                  <c:v>5.8486202733655727E-2</c:v>
                </c:pt>
                <c:pt idx="195">
                  <c:v>5.2985662751393006E-2</c:v>
                </c:pt>
                <c:pt idx="196">
                  <c:v>4.9927324978849968E-2</c:v>
                </c:pt>
                <c:pt idx="197">
                  <c:v>5.4271334340688759E-2</c:v>
                </c:pt>
                <c:pt idx="198">
                  <c:v>5.4080496438831963E-2</c:v>
                </c:pt>
                <c:pt idx="199">
                  <c:v>5.236561056693629E-2</c:v>
                </c:pt>
                <c:pt idx="200">
                  <c:v>4.750034705586962E-2</c:v>
                </c:pt>
                <c:pt idx="201">
                  <c:v>4.4200755802067573E-2</c:v>
                </c:pt>
                <c:pt idx="202">
                  <c:v>4.4242549023633129E-2</c:v>
                </c:pt>
                <c:pt idx="203">
                  <c:v>4.7348973080751318E-2</c:v>
                </c:pt>
                <c:pt idx="204">
                  <c:v>5.4767321500196857E-2</c:v>
                </c:pt>
                <c:pt idx="205">
                  <c:v>7.1555108515551524E-2</c:v>
                </c:pt>
                <c:pt idx="206">
                  <c:v>8.949396639029189E-2</c:v>
                </c:pt>
                <c:pt idx="207">
                  <c:v>0.11589954978081755</c:v>
                </c:pt>
                <c:pt idx="208">
                  <c:v>1.249501407282669E-5</c:v>
                </c:pt>
                <c:pt idx="209">
                  <c:v>0.12168552922322298</c:v>
                </c:pt>
                <c:pt idx="210">
                  <c:v>9.5534391757581161E-2</c:v>
                </c:pt>
                <c:pt idx="211">
                  <c:v>8.4222409139159363E-2</c:v>
                </c:pt>
                <c:pt idx="212">
                  <c:v>7.8220895478345848E-2</c:v>
                </c:pt>
                <c:pt idx="213">
                  <c:v>7.0945431622859226E-2</c:v>
                </c:pt>
                <c:pt idx="214">
                  <c:v>6.4212822121561305E-2</c:v>
                </c:pt>
                <c:pt idx="215">
                  <c:v>5.4694044892024916E-2</c:v>
                </c:pt>
                <c:pt idx="216">
                  <c:v>6.3955281252353072E-2</c:v>
                </c:pt>
                <c:pt idx="217">
                  <c:v>7.0600212615531066E-2</c:v>
                </c:pt>
                <c:pt idx="218">
                  <c:v>7.3533311613455776E-2</c:v>
                </c:pt>
                <c:pt idx="219">
                  <c:v>7.2734396427663314E-2</c:v>
                </c:pt>
                <c:pt idx="220">
                  <c:v>7.4885424987187282E-2</c:v>
                </c:pt>
                <c:pt idx="221">
                  <c:v>8.6458474379185857E-2</c:v>
                </c:pt>
                <c:pt idx="222">
                  <c:v>9.61163499979798E-2</c:v>
                </c:pt>
                <c:pt idx="223">
                  <c:v>0.10420754817787066</c:v>
                </c:pt>
                <c:pt idx="224">
                  <c:v>0.12880196597448096</c:v>
                </c:pt>
                <c:pt idx="225">
                  <c:v>1.380031119642317E-5</c:v>
                </c:pt>
                <c:pt idx="226">
                  <c:v>0.14540154630655869</c:v>
                </c:pt>
                <c:pt idx="227">
                  <c:v>0.11765441097703215</c:v>
                </c:pt>
                <c:pt idx="228">
                  <c:v>9.3630088767271621E-2</c:v>
                </c:pt>
                <c:pt idx="229">
                  <c:v>8.2774160974301819E-2</c:v>
                </c:pt>
                <c:pt idx="230">
                  <c:v>7.3107224921719824E-2</c:v>
                </c:pt>
                <c:pt idx="231">
                  <c:v>7.1636606206586295E-2</c:v>
                </c:pt>
                <c:pt idx="232">
                  <c:v>8.4228262132825416E-2</c:v>
                </c:pt>
                <c:pt idx="233">
                  <c:v>9.0899952525442987E-2</c:v>
                </c:pt>
                <c:pt idx="234">
                  <c:v>9.0724486728920653E-2</c:v>
                </c:pt>
                <c:pt idx="235">
                  <c:v>8.3512859434542522E-2</c:v>
                </c:pt>
                <c:pt idx="236">
                  <c:v>6.9821489316737068E-2</c:v>
                </c:pt>
                <c:pt idx="237">
                  <c:v>5.2028697150509368E-2</c:v>
                </c:pt>
                <c:pt idx="238">
                  <c:v>5.3803842926492207E-2</c:v>
                </c:pt>
                <c:pt idx="239">
                  <c:v>7.9065067155183924E-2</c:v>
                </c:pt>
                <c:pt idx="240">
                  <c:v>0.10878265223953873</c:v>
                </c:pt>
                <c:pt idx="241">
                  <c:v>0.14689909044450111</c:v>
                </c:pt>
                <c:pt idx="242">
                  <c:v>1.1961303068011008E-5</c:v>
                </c:pt>
                <c:pt idx="243">
                  <c:v>0.16789174421035374</c:v>
                </c:pt>
                <c:pt idx="244">
                  <c:v>0.13626452551618584</c:v>
                </c:pt>
                <c:pt idx="245">
                  <c:v>0.10813055318002726</c:v>
                </c:pt>
                <c:pt idx="246">
                  <c:v>8.2114608093677169E-2</c:v>
                </c:pt>
                <c:pt idx="247">
                  <c:v>5.9238669820722796E-2</c:v>
                </c:pt>
                <c:pt idx="248">
                  <c:v>4.7692287678702754E-2</c:v>
                </c:pt>
                <c:pt idx="249">
                  <c:v>4.7836918889868803E-2</c:v>
                </c:pt>
                <c:pt idx="250">
                  <c:v>4.7873891573334784E-2</c:v>
                </c:pt>
                <c:pt idx="251">
                  <c:v>4.9197301847491832E-2</c:v>
                </c:pt>
                <c:pt idx="252">
                  <c:v>5.4227442279567856E-2</c:v>
                </c:pt>
                <c:pt idx="253">
                  <c:v>5.776585002933491E-2</c:v>
                </c:pt>
                <c:pt idx="254">
                  <c:v>5.6491250938519116E-2</c:v>
                </c:pt>
                <c:pt idx="255">
                  <c:v>6.2935630348573399E-2</c:v>
                </c:pt>
                <c:pt idx="256">
                  <c:v>7.8831228942018869E-2</c:v>
                </c:pt>
                <c:pt idx="257">
                  <c:v>0.10169625849531506</c:v>
                </c:pt>
                <c:pt idx="258">
                  <c:v>0.13962078775794173</c:v>
                </c:pt>
                <c:pt idx="259">
                  <c:v>1.0247946715495684E-5</c:v>
                </c:pt>
                <c:pt idx="260">
                  <c:v>0.13768939739023978</c:v>
                </c:pt>
                <c:pt idx="261">
                  <c:v>0.11107704853936411</c:v>
                </c:pt>
                <c:pt idx="262">
                  <c:v>8.8851225724758509E-2</c:v>
                </c:pt>
                <c:pt idx="263">
                  <c:v>7.0125423670401046E-2</c:v>
                </c:pt>
                <c:pt idx="264">
                  <c:v>5.6198705866272215E-2</c:v>
                </c:pt>
                <c:pt idx="265">
                  <c:v>4.495659243828299E-2</c:v>
                </c:pt>
                <c:pt idx="266">
                  <c:v>5.3690332485527729E-2</c:v>
                </c:pt>
                <c:pt idx="267">
                  <c:v>6.4585389857949232E-2</c:v>
                </c:pt>
                <c:pt idx="268">
                  <c:v>6.8642264363429989E-2</c:v>
                </c:pt>
                <c:pt idx="269">
                  <c:v>6.3976205473819978E-2</c:v>
                </c:pt>
                <c:pt idx="270">
                  <c:v>6.7366357663927692E-2</c:v>
                </c:pt>
                <c:pt idx="271">
                  <c:v>7.7870690433637896E-2</c:v>
                </c:pt>
                <c:pt idx="272">
                  <c:v>9.7532651131048864E-2</c:v>
                </c:pt>
                <c:pt idx="273">
                  <c:v>0.12002055678884647</c:v>
                </c:pt>
                <c:pt idx="274">
                  <c:v>0.14748606828107849</c:v>
                </c:pt>
                <c:pt idx="275">
                  <c:v>0.18220919535663743</c:v>
                </c:pt>
                <c:pt idx="276">
                  <c:v>1.539125827907257E-5</c:v>
                </c:pt>
                <c:pt idx="277">
                  <c:v>0.16437750415639552</c:v>
                </c:pt>
                <c:pt idx="278">
                  <c:v>0.12591231942086525</c:v>
                </c:pt>
                <c:pt idx="279">
                  <c:v>9.1450661162822938E-2</c:v>
                </c:pt>
                <c:pt idx="280">
                  <c:v>6.9828430517988982E-2</c:v>
                </c:pt>
                <c:pt idx="281">
                  <c:v>8.6055827257916065E-2</c:v>
                </c:pt>
                <c:pt idx="282">
                  <c:v>0.11805947174409581</c:v>
                </c:pt>
                <c:pt idx="283">
                  <c:v>0.14602962861277793</c:v>
                </c:pt>
                <c:pt idx="284">
                  <c:v>0.17025959862509171</c:v>
                </c:pt>
                <c:pt idx="285">
                  <c:v>0.1916028624645974</c:v>
                </c:pt>
                <c:pt idx="286">
                  <c:v>0.21267547369702489</c:v>
                </c:pt>
                <c:pt idx="287">
                  <c:v>0.24106840257447251</c:v>
                </c:pt>
                <c:pt idx="288">
                  <c:v>0.29293483468041298</c:v>
                </c:pt>
                <c:pt idx="289">
                  <c:v>0.35436058325288444</c:v>
                </c:pt>
                <c:pt idx="290">
                  <c:v>0.45354062563213549</c:v>
                </c:pt>
                <c:pt idx="291">
                  <c:v>0.58320190670187844</c:v>
                </c:pt>
                <c:pt idx="292">
                  <c:v>0.81532038090460268</c:v>
                </c:pt>
                <c:pt idx="293">
                  <c:v>1.2567603692984232E-4</c:v>
                </c:pt>
                <c:pt idx="294">
                  <c:v>1.6524326106365973E-4</c:v>
                </c:pt>
              </c:numCache>
            </c:numRef>
          </c:yVal>
          <c:smooth val="1"/>
          <c:extLst>
            <c:ext xmlns:c16="http://schemas.microsoft.com/office/drawing/2014/chart" uri="{C3380CC4-5D6E-409C-BE32-E72D297353CC}">
              <c16:uniqueId val="{00000001-DB6A-47FA-A79B-F78DF63AD6ED}"/>
            </c:ext>
          </c:extLst>
        </c:ser>
        <c:ser>
          <c:idx val="2"/>
          <c:order val="2"/>
          <c:tx>
            <c:v>Case 3, Hs=4.10m</c:v>
          </c:tx>
          <c:spPr>
            <a:ln w="25400" cap="rnd">
              <a:solidFill>
                <a:schemeClr val="accent6"/>
              </a:solidFill>
              <a:prstDash val="sysDot"/>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Sheet1!$K$8:$K$302</c:f>
              <c:numCache>
                <c:formatCode>0.0###</c:formatCode>
                <c:ptCount val="295"/>
                <c:pt idx="0">
                  <c:v>2.0911817153091352E-4</c:v>
                </c:pt>
                <c:pt idx="1">
                  <c:v>1.5879875193763806E-4</c:v>
                </c:pt>
                <c:pt idx="2">
                  <c:v>0.8776230146341143</c:v>
                </c:pt>
                <c:pt idx="3">
                  <c:v>0.55124424831677876</c:v>
                </c:pt>
                <c:pt idx="4">
                  <c:v>0.38368476460992973</c:v>
                </c:pt>
                <c:pt idx="5">
                  <c:v>0.33913547464631794</c:v>
                </c:pt>
                <c:pt idx="6">
                  <c:v>0.31479858354050816</c:v>
                </c:pt>
                <c:pt idx="7">
                  <c:v>0.33096748030291384</c:v>
                </c:pt>
                <c:pt idx="8">
                  <c:v>0.40175206590553852</c:v>
                </c:pt>
                <c:pt idx="9">
                  <c:v>0.45145950094895337</c:v>
                </c:pt>
                <c:pt idx="10">
                  <c:v>0.47895238007379876</c:v>
                </c:pt>
                <c:pt idx="11">
                  <c:v>0.49207632927424788</c:v>
                </c:pt>
                <c:pt idx="12">
                  <c:v>0.48744564033566651</c:v>
                </c:pt>
                <c:pt idx="13">
                  <c:v>0.48374201936100619</c:v>
                </c:pt>
                <c:pt idx="14">
                  <c:v>0.47686521076806976</c:v>
                </c:pt>
                <c:pt idx="15">
                  <c:v>0.46153593149241995</c:v>
                </c:pt>
                <c:pt idx="16">
                  <c:v>0.43431619564086016</c:v>
                </c:pt>
                <c:pt idx="17">
                  <c:v>0.39563850496669761</c:v>
                </c:pt>
                <c:pt idx="18">
                  <c:v>3.3540481416908095E-5</c:v>
                </c:pt>
                <c:pt idx="19">
                  <c:v>0.3033731914380845</c:v>
                </c:pt>
                <c:pt idx="20">
                  <c:v>0.27862003580690442</c:v>
                </c:pt>
                <c:pt idx="21">
                  <c:v>0.25918538869997043</c:v>
                </c:pt>
                <c:pt idx="22">
                  <c:v>0.24364923373923511</c:v>
                </c:pt>
                <c:pt idx="23">
                  <c:v>0.223622342660836</c:v>
                </c:pt>
                <c:pt idx="24">
                  <c:v>0.20577183729958426</c:v>
                </c:pt>
                <c:pt idx="25">
                  <c:v>0.20803658607529682</c:v>
                </c:pt>
                <c:pt idx="26">
                  <c:v>0.21628073373045473</c:v>
                </c:pt>
                <c:pt idx="27">
                  <c:v>0.21755365899319587</c:v>
                </c:pt>
                <c:pt idx="28">
                  <c:v>0.20669415793396287</c:v>
                </c:pt>
                <c:pt idx="29">
                  <c:v>0.1841925638502841</c:v>
                </c:pt>
                <c:pt idx="30">
                  <c:v>0.1519711410902152</c:v>
                </c:pt>
                <c:pt idx="31">
                  <c:v>0.15656748395758055</c:v>
                </c:pt>
                <c:pt idx="32">
                  <c:v>0.17792402529380086</c:v>
                </c:pt>
                <c:pt idx="33">
                  <c:v>0.19837308957765926</c:v>
                </c:pt>
                <c:pt idx="34">
                  <c:v>0.22033307911973532</c:v>
                </c:pt>
                <c:pt idx="35">
                  <c:v>2.1158214390686098E-5</c:v>
                </c:pt>
                <c:pt idx="36">
                  <c:v>0.26049569362860647</c:v>
                </c:pt>
                <c:pt idx="37">
                  <c:v>0.24596098823821094</c:v>
                </c:pt>
                <c:pt idx="38">
                  <c:v>0.22603466307118722</c:v>
                </c:pt>
                <c:pt idx="39">
                  <c:v>0.20231703454013064</c:v>
                </c:pt>
                <c:pt idx="40">
                  <c:v>0.2074538715607431</c:v>
                </c:pt>
                <c:pt idx="41">
                  <c:v>0.21781181614785894</c:v>
                </c:pt>
                <c:pt idx="42">
                  <c:v>0.2231755851255571</c:v>
                </c:pt>
                <c:pt idx="43">
                  <c:v>0.22302371988080613</c:v>
                </c:pt>
                <c:pt idx="44">
                  <c:v>0.21789959734319447</c:v>
                </c:pt>
                <c:pt idx="45">
                  <c:v>0.20980399901274704</c:v>
                </c:pt>
                <c:pt idx="46">
                  <c:v>0.19970349888125391</c:v>
                </c:pt>
                <c:pt idx="47">
                  <c:v>0.21233573333357633</c:v>
                </c:pt>
                <c:pt idx="48">
                  <c:v>0.23436885629398438</c:v>
                </c:pt>
                <c:pt idx="49">
                  <c:v>0.27591296059784037</c:v>
                </c:pt>
                <c:pt idx="50">
                  <c:v>0.3237995553433165</c:v>
                </c:pt>
                <c:pt idx="51">
                  <c:v>0.3733124994546197</c:v>
                </c:pt>
                <c:pt idx="52">
                  <c:v>4.1127416062569062E-5</c:v>
                </c:pt>
                <c:pt idx="53">
                  <c:v>3.4310636400766221E-5</c:v>
                </c:pt>
                <c:pt idx="54">
                  <c:v>2.2689615986125466E-5</c:v>
                </c:pt>
                <c:pt idx="55">
                  <c:v>4.2043884635167925E-5</c:v>
                </c:pt>
                <c:pt idx="56">
                  <c:v>0.36582807434936815</c:v>
                </c:pt>
                <c:pt idx="57">
                  <c:v>0.33212337981404544</c:v>
                </c:pt>
                <c:pt idx="58">
                  <c:v>0.33059832397173955</c:v>
                </c:pt>
                <c:pt idx="59">
                  <c:v>0.32938726202258728</c:v>
                </c:pt>
                <c:pt idx="60">
                  <c:v>0.33832054794274241</c:v>
                </c:pt>
                <c:pt idx="61">
                  <c:v>0.34303885454634159</c:v>
                </c:pt>
                <c:pt idx="62">
                  <c:v>0.34182856172697368</c:v>
                </c:pt>
                <c:pt idx="63">
                  <c:v>0.33395773938303969</c:v>
                </c:pt>
                <c:pt idx="64">
                  <c:v>0.32552575085526292</c:v>
                </c:pt>
                <c:pt idx="65">
                  <c:v>0.32476840410983571</c:v>
                </c:pt>
                <c:pt idx="66">
                  <c:v>0.31660338297683099</c:v>
                </c:pt>
                <c:pt idx="67">
                  <c:v>0.30887846751184767</c:v>
                </c:pt>
                <c:pt idx="68">
                  <c:v>0.31662167049087125</c:v>
                </c:pt>
                <c:pt idx="69">
                  <c:v>0.34189809257079717</c:v>
                </c:pt>
                <c:pt idx="70">
                  <c:v>0.37404225689173992</c:v>
                </c:pt>
                <c:pt idx="71">
                  <c:v>0.4334555169034407</c:v>
                </c:pt>
                <c:pt idx="72">
                  <c:v>4.4460095499127572E-5</c:v>
                </c:pt>
                <c:pt idx="73">
                  <c:v>0.40291899126700242</c:v>
                </c:pt>
                <c:pt idx="74">
                  <c:v>0.35444983427951332</c:v>
                </c:pt>
                <c:pt idx="75">
                  <c:v>0.31914733215791047</c:v>
                </c:pt>
                <c:pt idx="76">
                  <c:v>0.29961088566732513</c:v>
                </c:pt>
                <c:pt idx="77">
                  <c:v>0.2840280065538589</c:v>
                </c:pt>
                <c:pt idx="78">
                  <c:v>0.27069423388076908</c:v>
                </c:pt>
                <c:pt idx="79">
                  <c:v>0.2712271056682109</c:v>
                </c:pt>
                <c:pt idx="80">
                  <c:v>0.280452786377139</c:v>
                </c:pt>
                <c:pt idx="81">
                  <c:v>0.28355273058077191</c:v>
                </c:pt>
                <c:pt idx="82">
                  <c:v>0.28115818136701431</c:v>
                </c:pt>
                <c:pt idx="83">
                  <c:v>0.27736634630053791</c:v>
                </c:pt>
                <c:pt idx="84">
                  <c:v>0.27967803602317698</c:v>
                </c:pt>
                <c:pt idx="85">
                  <c:v>0.27731303630696136</c:v>
                </c:pt>
                <c:pt idx="86">
                  <c:v>0.2687186239722571</c:v>
                </c:pt>
                <c:pt idx="87">
                  <c:v>0.25426076116781809</c:v>
                </c:pt>
                <c:pt idx="88">
                  <c:v>0.25030723030713142</c:v>
                </c:pt>
                <c:pt idx="89">
                  <c:v>2.2468751156532332E-5</c:v>
                </c:pt>
                <c:pt idx="90">
                  <c:v>0.21261156762945935</c:v>
                </c:pt>
                <c:pt idx="91">
                  <c:v>0.18259693936193741</c:v>
                </c:pt>
                <c:pt idx="92">
                  <c:v>0.15794623323780682</c:v>
                </c:pt>
                <c:pt idx="93">
                  <c:v>0.14319998246743823</c:v>
                </c:pt>
                <c:pt idx="94">
                  <c:v>0.13159002284208804</c:v>
                </c:pt>
                <c:pt idx="95">
                  <c:v>0.12348283803199529</c:v>
                </c:pt>
                <c:pt idx="96">
                  <c:v>0.11470539751017349</c:v>
                </c:pt>
                <c:pt idx="97">
                  <c:v>0.10667669569853148</c:v>
                </c:pt>
                <c:pt idx="98">
                  <c:v>9.7271652804052866E-2</c:v>
                </c:pt>
                <c:pt idx="99">
                  <c:v>9.487648517915323E-2</c:v>
                </c:pt>
                <c:pt idx="100">
                  <c:v>9.611397806606814E-2</c:v>
                </c:pt>
                <c:pt idx="101">
                  <c:v>0.10658663595147856</c:v>
                </c:pt>
                <c:pt idx="102">
                  <c:v>0.12804509300891381</c:v>
                </c:pt>
                <c:pt idx="103">
                  <c:v>0.14934929998113064</c:v>
                </c:pt>
                <c:pt idx="104">
                  <c:v>0.1815991594255979</c:v>
                </c:pt>
                <c:pt idx="105">
                  <c:v>0.21293256245651673</c:v>
                </c:pt>
                <c:pt idx="106">
                  <c:v>1.9106573261594657E-5</c:v>
                </c:pt>
                <c:pt idx="107">
                  <c:v>0.15617153044083615</c:v>
                </c:pt>
                <c:pt idx="108">
                  <c:v>0.12272111476493296</c:v>
                </c:pt>
                <c:pt idx="109">
                  <c:v>9.7154542732133392E-2</c:v>
                </c:pt>
                <c:pt idx="110">
                  <c:v>8.9797055556838604E-2</c:v>
                </c:pt>
                <c:pt idx="111">
                  <c:v>8.4985332611693581E-2</c:v>
                </c:pt>
                <c:pt idx="112">
                  <c:v>0.10392180260609092</c:v>
                </c:pt>
                <c:pt idx="113">
                  <c:v>0.1176315509317024</c:v>
                </c:pt>
                <c:pt idx="114">
                  <c:v>0.12376812262588088</c:v>
                </c:pt>
                <c:pt idx="115">
                  <c:v>0.11995318674930255</c:v>
                </c:pt>
                <c:pt idx="116">
                  <c:v>0.11079776449877651</c:v>
                </c:pt>
                <c:pt idx="117">
                  <c:v>0.12509264397098524</c:v>
                </c:pt>
                <c:pt idx="118">
                  <c:v>0.14033527226302916</c:v>
                </c:pt>
                <c:pt idx="119">
                  <c:v>0.15625252421944336</c:v>
                </c:pt>
                <c:pt idx="120">
                  <c:v>0.17794127809868568</c:v>
                </c:pt>
                <c:pt idx="121">
                  <c:v>0.2010487461612239</c:v>
                </c:pt>
                <c:pt idx="122">
                  <c:v>0.2251569581494674</c:v>
                </c:pt>
                <c:pt idx="123">
                  <c:v>1.8316168238729228E-5</c:v>
                </c:pt>
                <c:pt idx="124">
                  <c:v>0.15313833547677957</c:v>
                </c:pt>
                <c:pt idx="125">
                  <c:v>0.12087345978313509</c:v>
                </c:pt>
                <c:pt idx="126">
                  <c:v>0.1012919048087904</c:v>
                </c:pt>
                <c:pt idx="127">
                  <c:v>8.6120959220459994E-2</c:v>
                </c:pt>
                <c:pt idx="128">
                  <c:v>8.5718482217882475E-2</c:v>
                </c:pt>
                <c:pt idx="129">
                  <c:v>0.10099873546313692</c:v>
                </c:pt>
                <c:pt idx="130">
                  <c:v>0.10868136878405957</c:v>
                </c:pt>
                <c:pt idx="131">
                  <c:v>0.11006241260109564</c:v>
                </c:pt>
                <c:pt idx="132">
                  <c:v>0.10529447617586318</c:v>
                </c:pt>
                <c:pt idx="133">
                  <c:v>0.10864937532300295</c:v>
                </c:pt>
                <c:pt idx="134">
                  <c:v>0.11617955715427403</c:v>
                </c:pt>
                <c:pt idx="135">
                  <c:v>0.12201947273310967</c:v>
                </c:pt>
                <c:pt idx="136">
                  <c:v>0.12868170312509511</c:v>
                </c:pt>
                <c:pt idx="137">
                  <c:v>0.13352834189595816</c:v>
                </c:pt>
                <c:pt idx="138">
                  <c:v>0.12930778197056195</c:v>
                </c:pt>
                <c:pt idx="139">
                  <c:v>0.14716727007425356</c:v>
                </c:pt>
                <c:pt idx="140">
                  <c:v>1.4896367703557079E-5</c:v>
                </c:pt>
                <c:pt idx="141">
                  <c:v>0.16707549608822456</c:v>
                </c:pt>
                <c:pt idx="142">
                  <c:v>0.13648493029700323</c:v>
                </c:pt>
                <c:pt idx="143">
                  <c:v>0.10933948714814248</c:v>
                </c:pt>
                <c:pt idx="144">
                  <c:v>8.5657249993570037E-2</c:v>
                </c:pt>
                <c:pt idx="145">
                  <c:v>9.0486345324750472E-2</c:v>
                </c:pt>
                <c:pt idx="146">
                  <c:v>9.6301078176265542E-2</c:v>
                </c:pt>
                <c:pt idx="147">
                  <c:v>0.10226921384803969</c:v>
                </c:pt>
                <c:pt idx="148">
                  <c:v>0.10396683873125882</c:v>
                </c:pt>
                <c:pt idx="149">
                  <c:v>9.6618186289013655E-2</c:v>
                </c:pt>
                <c:pt idx="150">
                  <c:v>8.2810847646732744E-2</c:v>
                </c:pt>
                <c:pt idx="151">
                  <c:v>7.9176318471651783E-2</c:v>
                </c:pt>
                <c:pt idx="152">
                  <c:v>8.4804843981776235E-2</c:v>
                </c:pt>
                <c:pt idx="153">
                  <c:v>8.9907781832363531E-2</c:v>
                </c:pt>
                <c:pt idx="154">
                  <c:v>0.10403101716986991</c:v>
                </c:pt>
                <c:pt idx="155">
                  <c:v>0.13293953087459109</c:v>
                </c:pt>
                <c:pt idx="156">
                  <c:v>0.18146062401232724</c:v>
                </c:pt>
                <c:pt idx="157">
                  <c:v>1.9372886281307011E-5</c:v>
                </c:pt>
                <c:pt idx="158">
                  <c:v>0.15872173863345898</c:v>
                </c:pt>
                <c:pt idx="159">
                  <c:v>0.12534691272602602</c:v>
                </c:pt>
                <c:pt idx="160">
                  <c:v>0.10703081542031496</c:v>
                </c:pt>
                <c:pt idx="161">
                  <c:v>9.3279718334540976E-2</c:v>
                </c:pt>
                <c:pt idx="162">
                  <c:v>8.04553117040743E-2</c:v>
                </c:pt>
                <c:pt idx="163">
                  <c:v>7.5655372218814548E-2</c:v>
                </c:pt>
                <c:pt idx="164">
                  <c:v>7.6479849198538466E-2</c:v>
                </c:pt>
                <c:pt idx="165">
                  <c:v>8.0770877344047684E-2</c:v>
                </c:pt>
                <c:pt idx="166">
                  <c:v>8.9696735972799937E-2</c:v>
                </c:pt>
                <c:pt idx="167">
                  <c:v>9.2988356602862657E-2</c:v>
                </c:pt>
                <c:pt idx="168">
                  <c:v>9.0586198672981552E-2</c:v>
                </c:pt>
                <c:pt idx="169">
                  <c:v>8.6243533205404233E-2</c:v>
                </c:pt>
                <c:pt idx="170">
                  <c:v>8.4079897146459123E-2</c:v>
                </c:pt>
                <c:pt idx="171">
                  <c:v>9.9867210788055646E-2</c:v>
                </c:pt>
                <c:pt idx="172">
                  <c:v>0.11570832034811082</c:v>
                </c:pt>
                <c:pt idx="173">
                  <c:v>0.14455660660634112</c:v>
                </c:pt>
                <c:pt idx="174">
                  <c:v>1.6355054580191141E-5</c:v>
                </c:pt>
                <c:pt idx="175">
                  <c:v>0.14680478350676343</c:v>
                </c:pt>
                <c:pt idx="176">
                  <c:v>0.11451763924943363</c:v>
                </c:pt>
                <c:pt idx="177">
                  <c:v>9.106891275714854E-2</c:v>
                </c:pt>
                <c:pt idx="178">
                  <c:v>7.6996407821878374E-2</c:v>
                </c:pt>
                <c:pt idx="179">
                  <c:v>7.0813120799551835E-2</c:v>
                </c:pt>
                <c:pt idx="180">
                  <c:v>7.6622283989144085E-2</c:v>
                </c:pt>
                <c:pt idx="181">
                  <c:v>8.1771121275095809E-2</c:v>
                </c:pt>
                <c:pt idx="182">
                  <c:v>8.1574682826175374E-2</c:v>
                </c:pt>
                <c:pt idx="183">
                  <c:v>7.6399372565551293E-2</c:v>
                </c:pt>
                <c:pt idx="184">
                  <c:v>7.000390640909851E-2</c:v>
                </c:pt>
                <c:pt idx="185">
                  <c:v>6.8142401919295825E-2</c:v>
                </c:pt>
                <c:pt idx="186">
                  <c:v>7.3272354772710574E-2</c:v>
                </c:pt>
                <c:pt idx="187">
                  <c:v>7.3046883930990736E-2</c:v>
                </c:pt>
                <c:pt idx="188">
                  <c:v>7.4530904993783176E-2</c:v>
                </c:pt>
                <c:pt idx="189">
                  <c:v>9.2937366849612832E-2</c:v>
                </c:pt>
                <c:pt idx="190">
                  <c:v>0.1120431593701328</c:v>
                </c:pt>
                <c:pt idx="191">
                  <c:v>1.2346260797691192E-5</c:v>
                </c:pt>
                <c:pt idx="192">
                  <c:v>0.12841566864157117</c:v>
                </c:pt>
                <c:pt idx="193">
                  <c:v>0.10449639876775203</c:v>
                </c:pt>
                <c:pt idx="194">
                  <c:v>8.6540259118031745E-2</c:v>
                </c:pt>
                <c:pt idx="195">
                  <c:v>7.2581110382264225E-2</c:v>
                </c:pt>
                <c:pt idx="196">
                  <c:v>6.9485349026359888E-2</c:v>
                </c:pt>
                <c:pt idx="197">
                  <c:v>7.7776645066439679E-2</c:v>
                </c:pt>
                <c:pt idx="198">
                  <c:v>8.646000567047224E-2</c:v>
                </c:pt>
                <c:pt idx="199">
                  <c:v>8.9638416011662836E-2</c:v>
                </c:pt>
                <c:pt idx="200">
                  <c:v>8.7871885130056324E-2</c:v>
                </c:pt>
                <c:pt idx="201">
                  <c:v>8.3295939338813976E-2</c:v>
                </c:pt>
                <c:pt idx="202">
                  <c:v>7.4579227335637752E-2</c:v>
                </c:pt>
                <c:pt idx="203">
                  <c:v>6.7817200507442527E-2</c:v>
                </c:pt>
                <c:pt idx="204">
                  <c:v>7.4421878591518331E-2</c:v>
                </c:pt>
                <c:pt idx="205">
                  <c:v>9.0315260756853019E-2</c:v>
                </c:pt>
                <c:pt idx="206">
                  <c:v>0.11173885798109685</c:v>
                </c:pt>
                <c:pt idx="207">
                  <c:v>0.1360839580137696</c:v>
                </c:pt>
                <c:pt idx="208">
                  <c:v>1.4709670756255668E-5</c:v>
                </c:pt>
                <c:pt idx="209">
                  <c:v>0.16495470976316434</c:v>
                </c:pt>
                <c:pt idx="210">
                  <c:v>0.13237639744775978</c:v>
                </c:pt>
                <c:pt idx="211">
                  <c:v>0.10026704144182844</c:v>
                </c:pt>
                <c:pt idx="212">
                  <c:v>9.2754758023252892E-2</c:v>
                </c:pt>
                <c:pt idx="213">
                  <c:v>9.1231962184732035E-2</c:v>
                </c:pt>
                <c:pt idx="214">
                  <c:v>9.2353607399335375E-2</c:v>
                </c:pt>
                <c:pt idx="215">
                  <c:v>9.2842988365846479E-2</c:v>
                </c:pt>
                <c:pt idx="216">
                  <c:v>9.0985428415003386E-2</c:v>
                </c:pt>
                <c:pt idx="217">
                  <c:v>8.8329806647421308E-2</c:v>
                </c:pt>
                <c:pt idx="218">
                  <c:v>9.1417855303300474E-2</c:v>
                </c:pt>
                <c:pt idx="219">
                  <c:v>0.10028617742888843</c:v>
                </c:pt>
                <c:pt idx="220">
                  <c:v>0.10383384976250121</c:v>
                </c:pt>
                <c:pt idx="221">
                  <c:v>0.10276453656042317</c:v>
                </c:pt>
                <c:pt idx="222">
                  <c:v>0.10390120199171647</c:v>
                </c:pt>
                <c:pt idx="223">
                  <c:v>0.11468066325581013</c:v>
                </c:pt>
                <c:pt idx="224">
                  <c:v>0.1242064921883826</c:v>
                </c:pt>
                <c:pt idx="225">
                  <c:v>1.3210874244519535E-5</c:v>
                </c:pt>
                <c:pt idx="226">
                  <c:v>0.15689149598407456</c:v>
                </c:pt>
                <c:pt idx="227">
                  <c:v>0.14102995222201969</c:v>
                </c:pt>
                <c:pt idx="228">
                  <c:v>0.12447061603939628</c:v>
                </c:pt>
                <c:pt idx="229">
                  <c:v>0.11001258970747349</c:v>
                </c:pt>
                <c:pt idx="230">
                  <c:v>9.7283316565050793E-2</c:v>
                </c:pt>
                <c:pt idx="231">
                  <c:v>8.9804728856774457E-2</c:v>
                </c:pt>
                <c:pt idx="232">
                  <c:v>8.4864370932574817E-2</c:v>
                </c:pt>
                <c:pt idx="233">
                  <c:v>7.7207512846283383E-2</c:v>
                </c:pt>
                <c:pt idx="234">
                  <c:v>7.2895509795980751E-2</c:v>
                </c:pt>
                <c:pt idx="235">
                  <c:v>7.1750957987512437E-2</c:v>
                </c:pt>
                <c:pt idx="236">
                  <c:v>7.2492929324659089E-2</c:v>
                </c:pt>
                <c:pt idx="237">
                  <c:v>8.0524811462763871E-2</c:v>
                </c:pt>
                <c:pt idx="238">
                  <c:v>9.2093991824943169E-2</c:v>
                </c:pt>
                <c:pt idx="239">
                  <c:v>0.10876740239583574</c:v>
                </c:pt>
                <c:pt idx="240">
                  <c:v>0.13331371422364166</c:v>
                </c:pt>
                <c:pt idx="241">
                  <c:v>0.16598638454134113</c:v>
                </c:pt>
                <c:pt idx="242">
                  <c:v>1.5885038107297714E-5</c:v>
                </c:pt>
                <c:pt idx="243">
                  <c:v>0.18491468294098523</c:v>
                </c:pt>
                <c:pt idx="244">
                  <c:v>0.14134450217774622</c:v>
                </c:pt>
                <c:pt idx="245">
                  <c:v>0.10852757804028304</c:v>
                </c:pt>
                <c:pt idx="246">
                  <c:v>9.7026526961350196E-2</c:v>
                </c:pt>
                <c:pt idx="247">
                  <c:v>8.6925265484580683E-2</c:v>
                </c:pt>
                <c:pt idx="248">
                  <c:v>7.5865270702223708E-2</c:v>
                </c:pt>
                <c:pt idx="249">
                  <c:v>6.5597252481349913E-2</c:v>
                </c:pt>
                <c:pt idx="250">
                  <c:v>5.7411022591704157E-2</c:v>
                </c:pt>
                <c:pt idx="251">
                  <c:v>7.0635639709011142E-2</c:v>
                </c:pt>
                <c:pt idx="252">
                  <c:v>8.1014227894109267E-2</c:v>
                </c:pt>
                <c:pt idx="253">
                  <c:v>8.515473995717289E-2</c:v>
                </c:pt>
                <c:pt idx="254">
                  <c:v>8.6763001643827289E-2</c:v>
                </c:pt>
                <c:pt idx="255">
                  <c:v>8.7892666019048882E-2</c:v>
                </c:pt>
                <c:pt idx="256">
                  <c:v>9.6506004679183979E-2</c:v>
                </c:pt>
                <c:pt idx="257">
                  <c:v>0.11137012863685562</c:v>
                </c:pt>
                <c:pt idx="258">
                  <c:v>0.14209842099955</c:v>
                </c:pt>
                <c:pt idx="259">
                  <c:v>1.3681781227020205E-5</c:v>
                </c:pt>
                <c:pt idx="260">
                  <c:v>0.19056974808414634</c:v>
                </c:pt>
                <c:pt idx="261">
                  <c:v>0.17552476285577087</c:v>
                </c:pt>
                <c:pt idx="262">
                  <c:v>0.15341563962235627</c:v>
                </c:pt>
                <c:pt idx="263">
                  <c:v>0.12432727847966921</c:v>
                </c:pt>
                <c:pt idx="264">
                  <c:v>9.2490874421183186E-2</c:v>
                </c:pt>
                <c:pt idx="265">
                  <c:v>6.7286447764887514E-2</c:v>
                </c:pt>
                <c:pt idx="266">
                  <c:v>6.772639253158011E-2</c:v>
                </c:pt>
                <c:pt idx="267">
                  <c:v>6.6986542141354438E-2</c:v>
                </c:pt>
                <c:pt idx="268">
                  <c:v>7.8604292684505986E-2</c:v>
                </c:pt>
                <c:pt idx="269">
                  <c:v>9.2353921172129164E-2</c:v>
                </c:pt>
                <c:pt idx="270">
                  <c:v>0.10662837252347535</c:v>
                </c:pt>
                <c:pt idx="271">
                  <c:v>0.13634382103804868</c:v>
                </c:pt>
                <c:pt idx="272">
                  <c:v>0.16284108889735352</c:v>
                </c:pt>
                <c:pt idx="273">
                  <c:v>0.19551674299857313</c:v>
                </c:pt>
                <c:pt idx="274">
                  <c:v>0.23072522169564233</c:v>
                </c:pt>
                <c:pt idx="275">
                  <c:v>0.2819996873811621</c:v>
                </c:pt>
                <c:pt idx="276">
                  <c:v>1.7435542815744561E-5</c:v>
                </c:pt>
                <c:pt idx="277">
                  <c:v>0.18325778199846457</c:v>
                </c:pt>
                <c:pt idx="278">
                  <c:v>0.15026820710127775</c:v>
                </c:pt>
                <c:pt idx="279">
                  <c:v>0.11564157908936412</c:v>
                </c:pt>
                <c:pt idx="280">
                  <c:v>0.14904343562535002</c:v>
                </c:pt>
                <c:pt idx="281">
                  <c:v>0.18018434169907899</c:v>
                </c:pt>
                <c:pt idx="282">
                  <c:v>0.20257931460904113</c:v>
                </c:pt>
                <c:pt idx="283">
                  <c:v>0.22086786296110561</c:v>
                </c:pt>
                <c:pt idx="284">
                  <c:v>0.23605680184363192</c:v>
                </c:pt>
                <c:pt idx="285">
                  <c:v>0.26122304899082827</c:v>
                </c:pt>
                <c:pt idx="286">
                  <c:v>0.2889648004821761</c:v>
                </c:pt>
                <c:pt idx="287">
                  <c:v>0.30746412140334106</c:v>
                </c:pt>
                <c:pt idx="288">
                  <c:v>0.35014061193760082</c:v>
                </c:pt>
                <c:pt idx="289">
                  <c:v>0.38756338277276609</c:v>
                </c:pt>
                <c:pt idx="290">
                  <c:v>0.43648685054102526</c:v>
                </c:pt>
                <c:pt idx="291">
                  <c:v>0.58843778585451323</c:v>
                </c:pt>
                <c:pt idx="292">
                  <c:v>0.92749235923307505</c:v>
                </c:pt>
                <c:pt idx="293">
                  <c:v>1.5535487325698066E-4</c:v>
                </c:pt>
                <c:pt idx="294">
                  <c:v>1.9810685921739759E-4</c:v>
                </c:pt>
              </c:numCache>
            </c:numRef>
          </c:yVal>
          <c:smooth val="1"/>
          <c:extLst>
            <c:ext xmlns:c16="http://schemas.microsoft.com/office/drawing/2014/chart" uri="{C3380CC4-5D6E-409C-BE32-E72D297353CC}">
              <c16:uniqueId val="{00000002-DB6A-47FA-A79B-F78DF63AD6ED}"/>
            </c:ext>
          </c:extLst>
        </c:ser>
        <c:dLbls>
          <c:showLegendKey val="0"/>
          <c:showVal val="0"/>
          <c:showCatName val="0"/>
          <c:showSerName val="0"/>
          <c:showPercent val="0"/>
          <c:showBubbleSize val="0"/>
        </c:dLbls>
        <c:axId val="611610096"/>
        <c:axId val="611609768"/>
      </c:scatterChart>
      <c:valAx>
        <c:axId val="611610096"/>
        <c:scaling>
          <c:orientation val="minMax"/>
          <c:max val="100"/>
          <c:min val="5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11609768"/>
        <c:crosses val="autoZero"/>
        <c:crossBetween val="midCat"/>
      </c:valAx>
      <c:valAx>
        <c:axId val="611609768"/>
        <c:scaling>
          <c:orientation val="minMax"/>
          <c:max val="0.35000000000000003"/>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Curvature / rad./m</a:t>
                </a:r>
              </a:p>
            </c:rich>
          </c:tx>
          <c:layout>
            <c:manualLayout>
              <c:xMode val="edge"/>
              <c:yMode val="edge"/>
              <c:x val="0"/>
              <c:y val="0.1127034120734907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11610096"/>
        <c:crosses val="autoZero"/>
        <c:crossBetween val="midCat"/>
      </c:valAx>
      <c:spPr>
        <a:noFill/>
        <a:ln>
          <a:solidFill>
            <a:schemeClr val="tx1"/>
          </a:solidFill>
        </a:ln>
        <a:effectLst/>
      </c:spPr>
    </c:plotArea>
    <c:legend>
      <c:legendPos val="r"/>
      <c:layout>
        <c:manualLayout>
          <c:xMode val="edge"/>
          <c:yMode val="edge"/>
          <c:x val="0.465684621280747"/>
          <c:y val="0.10718369881184205"/>
          <c:w val="0.42336902577443308"/>
          <c:h val="0.26021279598114749"/>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a:t>
            </a:r>
          </a:p>
        </c:rich>
      </c:tx>
      <c:layout>
        <c:manualLayout>
          <c:xMode val="edge"/>
          <c:yMode val="edge"/>
          <c:x val="1.6351208131504132E-3"/>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91029170134221"/>
          <c:y val="2.5428331875182269E-2"/>
          <c:w val="0.79311041404377303"/>
          <c:h val="0.77203795679386233"/>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Sheet1!$N$8:$N$302</c:f>
              <c:numCache>
                <c:formatCode>0.0###</c:formatCode>
                <c:ptCount val="295"/>
                <c:pt idx="0">
                  <c:v>1.377617607602151E-4</c:v>
                </c:pt>
                <c:pt idx="1">
                  <c:v>1.0846932348219053E-4</c:v>
                </c:pt>
                <c:pt idx="2">
                  <c:v>0.70637927742206175</c:v>
                </c:pt>
                <c:pt idx="3">
                  <c:v>0.50507914965245071</c:v>
                </c:pt>
                <c:pt idx="4">
                  <c:v>0.35685991058471506</c:v>
                </c:pt>
                <c:pt idx="5">
                  <c:v>0.27353255524019232</c:v>
                </c:pt>
                <c:pt idx="6">
                  <c:v>0.2377684677241671</c:v>
                </c:pt>
                <c:pt idx="7">
                  <c:v>0.24995175195646038</c:v>
                </c:pt>
                <c:pt idx="8">
                  <c:v>0.25754414783287133</c:v>
                </c:pt>
                <c:pt idx="9">
                  <c:v>0.26603078260541935</c:v>
                </c:pt>
                <c:pt idx="10">
                  <c:v>0.2716772565347001</c:v>
                </c:pt>
                <c:pt idx="11">
                  <c:v>0.27230738635264851</c:v>
                </c:pt>
                <c:pt idx="12">
                  <c:v>0.27017759635118843</c:v>
                </c:pt>
                <c:pt idx="13">
                  <c:v>0.27138528720653726</c:v>
                </c:pt>
                <c:pt idx="14">
                  <c:v>0.26777136370395821</c:v>
                </c:pt>
                <c:pt idx="15">
                  <c:v>0.27190913755193347</c:v>
                </c:pt>
                <c:pt idx="16">
                  <c:v>0.27493927217780056</c:v>
                </c:pt>
                <c:pt idx="17">
                  <c:v>0.28346372194349323</c:v>
                </c:pt>
                <c:pt idx="18">
                  <c:v>2.7421886109763833E-5</c:v>
                </c:pt>
                <c:pt idx="19">
                  <c:v>0.26416864873920332</c:v>
                </c:pt>
                <c:pt idx="20">
                  <c:v>0.22212813893109984</c:v>
                </c:pt>
                <c:pt idx="21">
                  <c:v>0.18231942863822453</c:v>
                </c:pt>
                <c:pt idx="22">
                  <c:v>0.15772865091230964</c:v>
                </c:pt>
                <c:pt idx="23">
                  <c:v>0.17112830471923565</c:v>
                </c:pt>
                <c:pt idx="24">
                  <c:v>0.17590321237133094</c:v>
                </c:pt>
                <c:pt idx="25">
                  <c:v>0.1701718247700873</c:v>
                </c:pt>
                <c:pt idx="26">
                  <c:v>0.15387919118161678</c:v>
                </c:pt>
                <c:pt idx="27">
                  <c:v>0.13360156031207768</c:v>
                </c:pt>
                <c:pt idx="28">
                  <c:v>0.12157232344182867</c:v>
                </c:pt>
                <c:pt idx="29">
                  <c:v>0.13242449988003019</c:v>
                </c:pt>
                <c:pt idx="30">
                  <c:v>0.14101532890102797</c:v>
                </c:pt>
                <c:pt idx="31">
                  <c:v>0.14712104144176952</c:v>
                </c:pt>
                <c:pt idx="32">
                  <c:v>0.15546542180864542</c:v>
                </c:pt>
                <c:pt idx="33">
                  <c:v>0.17105246823204026</c:v>
                </c:pt>
                <c:pt idx="34">
                  <c:v>0.19820051852078871</c:v>
                </c:pt>
                <c:pt idx="35">
                  <c:v>2.0778141152742526E-5</c:v>
                </c:pt>
                <c:pt idx="36">
                  <c:v>0.21061336946777154</c:v>
                </c:pt>
                <c:pt idx="37">
                  <c:v>0.2234211437351642</c:v>
                </c:pt>
                <c:pt idx="38">
                  <c:v>0.23044682856825083</c:v>
                </c:pt>
                <c:pt idx="39">
                  <c:v>0.23028363496119381</c:v>
                </c:pt>
                <c:pt idx="40">
                  <c:v>0.22745564549619229</c:v>
                </c:pt>
                <c:pt idx="41">
                  <c:v>0.2202374665218523</c:v>
                </c:pt>
                <c:pt idx="42">
                  <c:v>0.22301960460730239</c:v>
                </c:pt>
                <c:pt idx="43">
                  <c:v>0.22050435658647297</c:v>
                </c:pt>
                <c:pt idx="44">
                  <c:v>0.20928382768690867</c:v>
                </c:pt>
                <c:pt idx="45">
                  <c:v>0.19683271799528321</c:v>
                </c:pt>
                <c:pt idx="46">
                  <c:v>0.19355600277462026</c:v>
                </c:pt>
                <c:pt idx="47">
                  <c:v>0.20381017797843728</c:v>
                </c:pt>
                <c:pt idx="48">
                  <c:v>0.22641421446774365</c:v>
                </c:pt>
                <c:pt idx="49">
                  <c:v>0.26136567792439458</c:v>
                </c:pt>
                <c:pt idx="50">
                  <c:v>0.29585051394415468</c:v>
                </c:pt>
                <c:pt idx="51">
                  <c:v>0.32880170743287335</c:v>
                </c:pt>
                <c:pt idx="52">
                  <c:v>3.6517509883264553E-5</c:v>
                </c:pt>
                <c:pt idx="53">
                  <c:v>3.2184961825235697E-5</c:v>
                </c:pt>
                <c:pt idx="54">
                  <c:v>1.935002122689129E-5</c:v>
                </c:pt>
                <c:pt idx="55">
                  <c:v>3.7269370377523971E-5</c:v>
                </c:pt>
                <c:pt idx="56">
                  <c:v>0.3318029989085271</c:v>
                </c:pt>
                <c:pt idx="57">
                  <c:v>0.29489443578031993</c:v>
                </c:pt>
                <c:pt idx="58">
                  <c:v>0.26506462290806743</c:v>
                </c:pt>
                <c:pt idx="59">
                  <c:v>0.24797219765629067</c:v>
                </c:pt>
                <c:pt idx="60">
                  <c:v>0.24448669548808274</c:v>
                </c:pt>
                <c:pt idx="61">
                  <c:v>0.25148298320023516</c:v>
                </c:pt>
                <c:pt idx="62">
                  <c:v>0.25194401976801922</c:v>
                </c:pt>
                <c:pt idx="63">
                  <c:v>0.253743637795528</c:v>
                </c:pt>
                <c:pt idx="64">
                  <c:v>0.24979902054663264</c:v>
                </c:pt>
                <c:pt idx="65">
                  <c:v>0.24449781165473031</c:v>
                </c:pt>
                <c:pt idx="66">
                  <c:v>0.23312310507284004</c:v>
                </c:pt>
                <c:pt idx="67">
                  <c:v>0.22640813417455879</c:v>
                </c:pt>
                <c:pt idx="68">
                  <c:v>0.23605307660090746</c:v>
                </c:pt>
                <c:pt idx="69">
                  <c:v>0.24735104557486778</c:v>
                </c:pt>
                <c:pt idx="70">
                  <c:v>0.26697013439699335</c:v>
                </c:pt>
                <c:pt idx="71">
                  <c:v>0.31332311869656204</c:v>
                </c:pt>
                <c:pt idx="72">
                  <c:v>3.0901398511317412E-5</c:v>
                </c:pt>
                <c:pt idx="73">
                  <c:v>0.28062150064745128</c:v>
                </c:pt>
                <c:pt idx="74">
                  <c:v>0.26147889858922824</c:v>
                </c:pt>
                <c:pt idx="75">
                  <c:v>0.2480485843955727</c:v>
                </c:pt>
                <c:pt idx="76">
                  <c:v>0.24365530282266015</c:v>
                </c:pt>
                <c:pt idx="77">
                  <c:v>0.25063388977830281</c:v>
                </c:pt>
                <c:pt idx="78">
                  <c:v>0.26292154969738263</c:v>
                </c:pt>
                <c:pt idx="79">
                  <c:v>0.29730160390802729</c:v>
                </c:pt>
                <c:pt idx="80">
                  <c:v>0.31796464042345757</c:v>
                </c:pt>
                <c:pt idx="81">
                  <c:v>0.32293820429610304</c:v>
                </c:pt>
                <c:pt idx="82">
                  <c:v>0.31259870316328886</c:v>
                </c:pt>
                <c:pt idx="83">
                  <c:v>0.29840372324126596</c:v>
                </c:pt>
                <c:pt idx="84">
                  <c:v>0.27467674680265031</c:v>
                </c:pt>
                <c:pt idx="85">
                  <c:v>0.24934270721608029</c:v>
                </c:pt>
                <c:pt idx="86">
                  <c:v>0.24160342495861464</c:v>
                </c:pt>
                <c:pt idx="87">
                  <c:v>0.26617143587590086</c:v>
                </c:pt>
                <c:pt idx="88">
                  <c:v>0.29698230636260853</c:v>
                </c:pt>
                <c:pt idx="89">
                  <c:v>2.8748215427657456E-5</c:v>
                </c:pt>
                <c:pt idx="90">
                  <c:v>0.28598061805466884</c:v>
                </c:pt>
                <c:pt idx="91">
                  <c:v>0.25764480290054587</c:v>
                </c:pt>
                <c:pt idx="92">
                  <c:v>0.23217214203130004</c:v>
                </c:pt>
                <c:pt idx="93">
                  <c:v>0.22118858736386521</c:v>
                </c:pt>
                <c:pt idx="94">
                  <c:v>0.22815565516319011</c:v>
                </c:pt>
                <c:pt idx="95">
                  <c:v>0.24795170161396382</c:v>
                </c:pt>
                <c:pt idx="96">
                  <c:v>0.26109828001902841</c:v>
                </c:pt>
                <c:pt idx="97">
                  <c:v>0.2652079241558048</c:v>
                </c:pt>
                <c:pt idx="98">
                  <c:v>0.26480658675757152</c:v>
                </c:pt>
                <c:pt idx="99">
                  <c:v>0.26306292834350126</c:v>
                </c:pt>
                <c:pt idx="100">
                  <c:v>0.25564078520437328</c:v>
                </c:pt>
                <c:pt idx="101">
                  <c:v>0.24122385748851863</c:v>
                </c:pt>
                <c:pt idx="102">
                  <c:v>0.23432235649076616</c:v>
                </c:pt>
                <c:pt idx="103">
                  <c:v>0.247927959429838</c:v>
                </c:pt>
                <c:pt idx="104">
                  <c:v>0.27188903445860307</c:v>
                </c:pt>
                <c:pt idx="105">
                  <c:v>0.29199713842669589</c:v>
                </c:pt>
                <c:pt idx="106">
                  <c:v>2.8715951829304328E-5</c:v>
                </c:pt>
                <c:pt idx="107">
                  <c:v>0.2902707386153846</c:v>
                </c:pt>
                <c:pt idx="108">
                  <c:v>0.26738559194631561</c:v>
                </c:pt>
                <c:pt idx="109">
                  <c:v>0.25125436508669252</c:v>
                </c:pt>
                <c:pt idx="110">
                  <c:v>0.23622291576452845</c:v>
                </c:pt>
                <c:pt idx="111">
                  <c:v>0.23048202739563742</c:v>
                </c:pt>
                <c:pt idx="112">
                  <c:v>0.24152019172522282</c:v>
                </c:pt>
                <c:pt idx="113">
                  <c:v>0.2572915336105619</c:v>
                </c:pt>
                <c:pt idx="114">
                  <c:v>0.26982081376753014</c:v>
                </c:pt>
                <c:pt idx="115">
                  <c:v>0.27315050486755965</c:v>
                </c:pt>
                <c:pt idx="116">
                  <c:v>0.26692619078968072</c:v>
                </c:pt>
                <c:pt idx="117">
                  <c:v>0.25199694811258971</c:v>
                </c:pt>
                <c:pt idx="118">
                  <c:v>0.24040211922227425</c:v>
                </c:pt>
                <c:pt idx="119">
                  <c:v>0.24501238036565173</c:v>
                </c:pt>
                <c:pt idx="120">
                  <c:v>0.25997770652345636</c:v>
                </c:pt>
                <c:pt idx="121">
                  <c:v>0.27447956629957038</c:v>
                </c:pt>
                <c:pt idx="122">
                  <c:v>0.28413834451596109</c:v>
                </c:pt>
                <c:pt idx="123">
                  <c:v>2.6873615740597251E-5</c:v>
                </c:pt>
                <c:pt idx="124">
                  <c:v>0.32015344519728395</c:v>
                </c:pt>
                <c:pt idx="125">
                  <c:v>0.29424976716426049</c:v>
                </c:pt>
                <c:pt idx="126">
                  <c:v>0.26676695526527822</c:v>
                </c:pt>
                <c:pt idx="127">
                  <c:v>0.24178213119577305</c:v>
                </c:pt>
                <c:pt idx="128">
                  <c:v>0.23327870015116151</c:v>
                </c:pt>
                <c:pt idx="129">
                  <c:v>0.23088788061332186</c:v>
                </c:pt>
                <c:pt idx="130">
                  <c:v>0.22206340401779584</c:v>
                </c:pt>
                <c:pt idx="131">
                  <c:v>0.21896715683488399</c:v>
                </c:pt>
                <c:pt idx="132">
                  <c:v>0.22817113264807251</c:v>
                </c:pt>
                <c:pt idx="133">
                  <c:v>0.22956268710765895</c:v>
                </c:pt>
                <c:pt idx="134">
                  <c:v>0.22429474226142684</c:v>
                </c:pt>
                <c:pt idx="135">
                  <c:v>0.21349596338189428</c:v>
                </c:pt>
                <c:pt idx="136">
                  <c:v>0.19705441344397528</c:v>
                </c:pt>
                <c:pt idx="137">
                  <c:v>0.19376784099441011</c:v>
                </c:pt>
                <c:pt idx="138">
                  <c:v>0.21317670547688736</c:v>
                </c:pt>
                <c:pt idx="139">
                  <c:v>0.23332801931361435</c:v>
                </c:pt>
                <c:pt idx="140">
                  <c:v>2.5080183726743384E-5</c:v>
                </c:pt>
                <c:pt idx="141">
                  <c:v>0.25823266377362386</c:v>
                </c:pt>
                <c:pt idx="142">
                  <c:v>0.23658567824646232</c:v>
                </c:pt>
                <c:pt idx="143">
                  <c:v>0.2104881330426146</c:v>
                </c:pt>
                <c:pt idx="144">
                  <c:v>0.18344814147852828</c:v>
                </c:pt>
                <c:pt idx="145">
                  <c:v>0.18654371913566359</c:v>
                </c:pt>
                <c:pt idx="146">
                  <c:v>0.17909726399017739</c:v>
                </c:pt>
                <c:pt idx="147">
                  <c:v>0.16160426379953738</c:v>
                </c:pt>
                <c:pt idx="148">
                  <c:v>0.13957212483819956</c:v>
                </c:pt>
                <c:pt idx="149">
                  <c:v>0.14226990245043555</c:v>
                </c:pt>
                <c:pt idx="150">
                  <c:v>0.14407039711838535</c:v>
                </c:pt>
                <c:pt idx="151">
                  <c:v>0.14397599246630605</c:v>
                </c:pt>
                <c:pt idx="152">
                  <c:v>0.13976130594636751</c:v>
                </c:pt>
                <c:pt idx="153">
                  <c:v>0.14537519457428608</c:v>
                </c:pt>
                <c:pt idx="154">
                  <c:v>0.16098787274305312</c:v>
                </c:pt>
                <c:pt idx="155">
                  <c:v>0.18243414944525671</c:v>
                </c:pt>
                <c:pt idx="156">
                  <c:v>0.21337129952935535</c:v>
                </c:pt>
                <c:pt idx="157">
                  <c:v>1.8837046946863466E-5</c:v>
                </c:pt>
                <c:pt idx="158">
                  <c:v>0.17724600390051845</c:v>
                </c:pt>
                <c:pt idx="159">
                  <c:v>0.14853840941907295</c:v>
                </c:pt>
                <c:pt idx="160">
                  <c:v>0.13379089611998013</c:v>
                </c:pt>
                <c:pt idx="161">
                  <c:v>0.13404075054856768</c:v>
                </c:pt>
                <c:pt idx="162">
                  <c:v>0.14550391080271244</c:v>
                </c:pt>
                <c:pt idx="163">
                  <c:v>0.14841285205657051</c:v>
                </c:pt>
                <c:pt idx="164">
                  <c:v>0.13696424365376555</c:v>
                </c:pt>
                <c:pt idx="165">
                  <c:v>0.15452269284244435</c:v>
                </c:pt>
                <c:pt idx="166">
                  <c:v>0.15904026328213042</c:v>
                </c:pt>
                <c:pt idx="167">
                  <c:v>0.15007752769594571</c:v>
                </c:pt>
                <c:pt idx="168">
                  <c:v>0.1604061229963481</c:v>
                </c:pt>
                <c:pt idx="169">
                  <c:v>0.16070784047647094</c:v>
                </c:pt>
                <c:pt idx="170">
                  <c:v>0.15048166900923243</c:v>
                </c:pt>
                <c:pt idx="171">
                  <c:v>0.15274965420447759</c:v>
                </c:pt>
                <c:pt idx="172">
                  <c:v>0.16949568861269529</c:v>
                </c:pt>
                <c:pt idx="173">
                  <c:v>0.19857500720922508</c:v>
                </c:pt>
                <c:pt idx="174">
                  <c:v>1.6942395490593296E-5</c:v>
                </c:pt>
                <c:pt idx="175">
                  <c:v>0.15794877423734599</c:v>
                </c:pt>
                <c:pt idx="176">
                  <c:v>0.1530181162122381</c:v>
                </c:pt>
                <c:pt idx="177">
                  <c:v>0.15383445674316062</c:v>
                </c:pt>
                <c:pt idx="178">
                  <c:v>0.15144127880609579</c:v>
                </c:pt>
                <c:pt idx="179">
                  <c:v>0.14307488479398228</c:v>
                </c:pt>
                <c:pt idx="180">
                  <c:v>0.13812587084261346</c:v>
                </c:pt>
                <c:pt idx="181">
                  <c:v>0.1408588125823084</c:v>
                </c:pt>
                <c:pt idx="182">
                  <c:v>0.15040687723788049</c:v>
                </c:pt>
                <c:pt idx="183">
                  <c:v>0.15505717013902068</c:v>
                </c:pt>
                <c:pt idx="184">
                  <c:v>0.17338514104604666</c:v>
                </c:pt>
                <c:pt idx="185">
                  <c:v>0.17822105213196851</c:v>
                </c:pt>
                <c:pt idx="186">
                  <c:v>0.17277173351558903</c:v>
                </c:pt>
                <c:pt idx="187">
                  <c:v>0.16951815086546682</c:v>
                </c:pt>
                <c:pt idx="188">
                  <c:v>0.16718732796629165</c:v>
                </c:pt>
                <c:pt idx="189">
                  <c:v>0.17476110486004001</c:v>
                </c:pt>
                <c:pt idx="190">
                  <c:v>0.18959157998063125</c:v>
                </c:pt>
                <c:pt idx="191">
                  <c:v>1.7075423331667953E-5</c:v>
                </c:pt>
                <c:pt idx="192">
                  <c:v>0.1902450727758451</c:v>
                </c:pt>
                <c:pt idx="193">
                  <c:v>0.16800493566826455</c:v>
                </c:pt>
                <c:pt idx="194">
                  <c:v>0.15034810682170638</c:v>
                </c:pt>
                <c:pt idx="195">
                  <c:v>0.15107520774675071</c:v>
                </c:pt>
                <c:pt idx="196">
                  <c:v>0.14440562088639117</c:v>
                </c:pt>
                <c:pt idx="197">
                  <c:v>0.13753793172672504</c:v>
                </c:pt>
                <c:pt idx="198">
                  <c:v>0.1238249195989588</c:v>
                </c:pt>
                <c:pt idx="199">
                  <c:v>0.11034879632322671</c:v>
                </c:pt>
                <c:pt idx="200">
                  <c:v>0.10666679997691833</c:v>
                </c:pt>
                <c:pt idx="201">
                  <c:v>0.10238760625344212</c:v>
                </c:pt>
                <c:pt idx="202">
                  <c:v>0.11325999920895717</c:v>
                </c:pt>
                <c:pt idx="203">
                  <c:v>0.13602041875859847</c:v>
                </c:pt>
                <c:pt idx="204">
                  <c:v>0.14990605838628221</c:v>
                </c:pt>
                <c:pt idx="205">
                  <c:v>0.16999495387172608</c:v>
                </c:pt>
                <c:pt idx="206">
                  <c:v>0.20002756084746054</c:v>
                </c:pt>
                <c:pt idx="207">
                  <c:v>0.23508893092975319</c:v>
                </c:pt>
                <c:pt idx="208">
                  <c:v>2.2975187715752243E-5</c:v>
                </c:pt>
                <c:pt idx="209">
                  <c:v>0.24359501345278081</c:v>
                </c:pt>
                <c:pt idx="210">
                  <c:v>0.21629884932390001</c:v>
                </c:pt>
                <c:pt idx="211">
                  <c:v>0.19763181848480718</c:v>
                </c:pt>
                <c:pt idx="212">
                  <c:v>0.19519752814062738</c:v>
                </c:pt>
                <c:pt idx="213">
                  <c:v>0.19179716377327094</c:v>
                </c:pt>
                <c:pt idx="214">
                  <c:v>0.17344756030894909</c:v>
                </c:pt>
                <c:pt idx="215">
                  <c:v>0.14490749633281799</c:v>
                </c:pt>
                <c:pt idx="216">
                  <c:v>0.14390671301420546</c:v>
                </c:pt>
                <c:pt idx="217">
                  <c:v>0.14102319078853562</c:v>
                </c:pt>
                <c:pt idx="218">
                  <c:v>0.14832567605856328</c:v>
                </c:pt>
                <c:pt idx="219">
                  <c:v>0.1498755110014087</c:v>
                </c:pt>
                <c:pt idx="220">
                  <c:v>0.16490241045306422</c:v>
                </c:pt>
                <c:pt idx="221">
                  <c:v>0.17881664606548772</c:v>
                </c:pt>
                <c:pt idx="222">
                  <c:v>0.1900979451285012</c:v>
                </c:pt>
                <c:pt idx="223">
                  <c:v>0.21137860470351527</c:v>
                </c:pt>
                <c:pt idx="224">
                  <c:v>0.23553038839641469</c:v>
                </c:pt>
                <c:pt idx="225">
                  <c:v>2.4234333510082068E-5</c:v>
                </c:pt>
                <c:pt idx="226">
                  <c:v>0.33145492762218293</c:v>
                </c:pt>
                <c:pt idx="227">
                  <c:v>0.3493268788591512</c:v>
                </c:pt>
                <c:pt idx="228">
                  <c:v>0.34481099390095388</c:v>
                </c:pt>
                <c:pt idx="229">
                  <c:v>0.33011122812678612</c:v>
                </c:pt>
                <c:pt idx="230">
                  <c:v>0.29271003409796065</c:v>
                </c:pt>
                <c:pt idx="231">
                  <c:v>0.27525905227764291</c:v>
                </c:pt>
                <c:pt idx="232">
                  <c:v>0.26339963168491298</c:v>
                </c:pt>
                <c:pt idx="233">
                  <c:v>0.2484323775543496</c:v>
                </c:pt>
                <c:pt idx="234">
                  <c:v>0.21466458712714165</c:v>
                </c:pt>
                <c:pt idx="235">
                  <c:v>0.16244867878216457</c:v>
                </c:pt>
                <c:pt idx="236">
                  <c:v>0.12231236398766637</c:v>
                </c:pt>
                <c:pt idx="237">
                  <c:v>0.13603080577843857</c:v>
                </c:pt>
                <c:pt idx="238">
                  <c:v>0.1574190829756642</c:v>
                </c:pt>
                <c:pt idx="239">
                  <c:v>0.18519594780528073</c:v>
                </c:pt>
                <c:pt idx="240">
                  <c:v>0.22898308071042142</c:v>
                </c:pt>
                <c:pt idx="241">
                  <c:v>0.26937156887553299</c:v>
                </c:pt>
                <c:pt idx="242">
                  <c:v>2.2578796601566171E-5</c:v>
                </c:pt>
                <c:pt idx="243">
                  <c:v>0.28983611709503065</c:v>
                </c:pt>
                <c:pt idx="244">
                  <c:v>0.26148733784961092</c:v>
                </c:pt>
                <c:pt idx="245">
                  <c:v>0.23145659216726169</c:v>
                </c:pt>
                <c:pt idx="246">
                  <c:v>0.21307325240221492</c:v>
                </c:pt>
                <c:pt idx="247">
                  <c:v>0.20410641760047235</c:v>
                </c:pt>
                <c:pt idx="248">
                  <c:v>0.18215018421227711</c:v>
                </c:pt>
                <c:pt idx="249">
                  <c:v>0.15101357741934424</c:v>
                </c:pt>
                <c:pt idx="250">
                  <c:v>0.12900572239018132</c:v>
                </c:pt>
                <c:pt idx="251">
                  <c:v>0.12916978022471304</c:v>
                </c:pt>
                <c:pt idx="252">
                  <c:v>0.12638126759884449</c:v>
                </c:pt>
                <c:pt idx="253">
                  <c:v>0.13217789873050956</c:v>
                </c:pt>
                <c:pt idx="254">
                  <c:v>0.13331044800293362</c:v>
                </c:pt>
                <c:pt idx="255">
                  <c:v>0.17165509686095559</c:v>
                </c:pt>
                <c:pt idx="256">
                  <c:v>0.19789788850013632</c:v>
                </c:pt>
                <c:pt idx="257">
                  <c:v>0.21572693906815976</c:v>
                </c:pt>
                <c:pt idx="258">
                  <c:v>0.21795215673647292</c:v>
                </c:pt>
                <c:pt idx="259">
                  <c:v>1.3596711169723253E-5</c:v>
                </c:pt>
                <c:pt idx="260">
                  <c:v>0.20622469513810693</c:v>
                </c:pt>
                <c:pt idx="261">
                  <c:v>0.14904133568115596</c:v>
                </c:pt>
                <c:pt idx="262">
                  <c:v>0.16128907353804578</c:v>
                </c:pt>
                <c:pt idx="263">
                  <c:v>0.16998536358046565</c:v>
                </c:pt>
                <c:pt idx="264">
                  <c:v>0.1717455932999454</c:v>
                </c:pt>
                <c:pt idx="265">
                  <c:v>0.1735480064212637</c:v>
                </c:pt>
                <c:pt idx="266">
                  <c:v>0.17596123311021017</c:v>
                </c:pt>
                <c:pt idx="267">
                  <c:v>0.14375519621451088</c:v>
                </c:pt>
                <c:pt idx="268">
                  <c:v>0.12292999792398374</c:v>
                </c:pt>
                <c:pt idx="269">
                  <c:v>0.1368893958309868</c:v>
                </c:pt>
                <c:pt idx="270">
                  <c:v>0.16012217078660848</c:v>
                </c:pt>
                <c:pt idx="271">
                  <c:v>0.20055658100210258</c:v>
                </c:pt>
                <c:pt idx="272">
                  <c:v>0.2406286050287301</c:v>
                </c:pt>
                <c:pt idx="273">
                  <c:v>0.27608119128584452</c:v>
                </c:pt>
                <c:pt idx="274">
                  <c:v>0.32027626892393102</c:v>
                </c:pt>
                <c:pt idx="275">
                  <c:v>0.4096714981872735</c:v>
                </c:pt>
                <c:pt idx="276">
                  <c:v>3.7705293673770996E-5</c:v>
                </c:pt>
                <c:pt idx="277">
                  <c:v>0.39232854501326586</c:v>
                </c:pt>
                <c:pt idx="278">
                  <c:v>0.34240359116551855</c:v>
                </c:pt>
                <c:pt idx="279">
                  <c:v>0.30384103229906523</c:v>
                </c:pt>
                <c:pt idx="280">
                  <c:v>0.30702321006817274</c:v>
                </c:pt>
                <c:pt idx="281">
                  <c:v>0.31863860824722995</c:v>
                </c:pt>
                <c:pt idx="282">
                  <c:v>0.30159626306525622</c:v>
                </c:pt>
                <c:pt idx="283">
                  <c:v>0.29957451614956587</c:v>
                </c:pt>
                <c:pt idx="284">
                  <c:v>0.30653345369037449</c:v>
                </c:pt>
                <c:pt idx="285">
                  <c:v>0.30506383790351088</c:v>
                </c:pt>
                <c:pt idx="286">
                  <c:v>0.30170622348140047</c:v>
                </c:pt>
                <c:pt idx="287">
                  <c:v>0.28554394467786232</c:v>
                </c:pt>
                <c:pt idx="288">
                  <c:v>0.39458478286601711</c:v>
                </c:pt>
                <c:pt idx="289">
                  <c:v>0.36301178261654088</c:v>
                </c:pt>
                <c:pt idx="290">
                  <c:v>0.3952645342834829</c:v>
                </c:pt>
                <c:pt idx="291">
                  <c:v>0.51480479959371084</c:v>
                </c:pt>
                <c:pt idx="292">
                  <c:v>0.67674679757585865</c:v>
                </c:pt>
                <c:pt idx="293">
                  <c:v>9.8374693168639624E-5</c:v>
                </c:pt>
                <c:pt idx="294">
                  <c:v>1.1903588799724654E-4</c:v>
                </c:pt>
              </c:numCache>
            </c:numRef>
          </c:yVal>
          <c:smooth val="1"/>
          <c:extLst>
            <c:ext xmlns:c16="http://schemas.microsoft.com/office/drawing/2014/chart" uri="{C3380CC4-5D6E-409C-BE32-E72D297353CC}">
              <c16:uniqueId val="{00000000-0FCB-4C3A-B806-FCFC676D386B}"/>
            </c:ext>
          </c:extLst>
        </c:ser>
        <c:ser>
          <c:idx val="1"/>
          <c:order val="1"/>
          <c:tx>
            <c:v>Case 2, Hs=2.40m</c:v>
          </c:tx>
          <c:spPr>
            <a:ln w="19050" cap="rnd">
              <a:solidFill>
                <a:srgbClr val="FF0000"/>
              </a:solidFill>
              <a:prstDash val="sysDash"/>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Sheet1!$O$8:$O$302</c:f>
              <c:numCache>
                <c:formatCode>0.0###</c:formatCode>
                <c:ptCount val="295"/>
                <c:pt idx="0">
                  <c:v>1.5082562319038598E-4</c:v>
                </c:pt>
                <c:pt idx="1">
                  <c:v>1.1785896881288321E-4</c:v>
                </c:pt>
                <c:pt idx="2">
                  <c:v>0.7126207034167793</c:v>
                </c:pt>
                <c:pt idx="3">
                  <c:v>0.48306509215127624</c:v>
                </c:pt>
                <c:pt idx="4">
                  <c:v>0.33922227710544295</c:v>
                </c:pt>
                <c:pt idx="5">
                  <c:v>0.27694127923216677</c:v>
                </c:pt>
                <c:pt idx="6">
                  <c:v>0.2591325443162143</c:v>
                </c:pt>
                <c:pt idx="7">
                  <c:v>0.26850486173683535</c:v>
                </c:pt>
                <c:pt idx="8">
                  <c:v>0.30786990000731357</c:v>
                </c:pt>
                <c:pt idx="9">
                  <c:v>0.3478555382109722</c:v>
                </c:pt>
                <c:pt idx="10">
                  <c:v>0.37336669321463573</c:v>
                </c:pt>
                <c:pt idx="11">
                  <c:v>0.38665973710497187</c:v>
                </c:pt>
                <c:pt idx="12">
                  <c:v>0.39000129472251799</c:v>
                </c:pt>
                <c:pt idx="13">
                  <c:v>0.38374078028534114</c:v>
                </c:pt>
                <c:pt idx="14">
                  <c:v>0.36853128582084904</c:v>
                </c:pt>
                <c:pt idx="15">
                  <c:v>0.34942048558482852</c:v>
                </c:pt>
                <c:pt idx="16">
                  <c:v>0.32377907252858174</c:v>
                </c:pt>
                <c:pt idx="17">
                  <c:v>0.29433236261908347</c:v>
                </c:pt>
                <c:pt idx="18">
                  <c:v>2.66145027670248E-5</c:v>
                </c:pt>
                <c:pt idx="19">
                  <c:v>0.23502782938615158</c:v>
                </c:pt>
                <c:pt idx="20">
                  <c:v>0.21799638362534166</c:v>
                </c:pt>
                <c:pt idx="21">
                  <c:v>0.19948201310214131</c:v>
                </c:pt>
                <c:pt idx="22">
                  <c:v>0.1799054507585478</c:v>
                </c:pt>
                <c:pt idx="23">
                  <c:v>0.15904930360667541</c:v>
                </c:pt>
                <c:pt idx="24">
                  <c:v>0.14453796791961887</c:v>
                </c:pt>
                <c:pt idx="25">
                  <c:v>0.14152848860478212</c:v>
                </c:pt>
                <c:pt idx="26">
                  <c:v>0.1390321802448603</c:v>
                </c:pt>
                <c:pt idx="27">
                  <c:v>0.13043060102466386</c:v>
                </c:pt>
                <c:pt idx="28">
                  <c:v>0.13739986681821323</c:v>
                </c:pt>
                <c:pt idx="29">
                  <c:v>0.15678400295737024</c:v>
                </c:pt>
                <c:pt idx="30">
                  <c:v>0.1750437472546901</c:v>
                </c:pt>
                <c:pt idx="31">
                  <c:v>0.19292391406886519</c:v>
                </c:pt>
                <c:pt idx="32">
                  <c:v>0.21047948072737707</c:v>
                </c:pt>
                <c:pt idx="33">
                  <c:v>0.22890359268459959</c:v>
                </c:pt>
                <c:pt idx="34">
                  <c:v>0.24683661016952171</c:v>
                </c:pt>
                <c:pt idx="35">
                  <c:v>2.4940398715615285E-5</c:v>
                </c:pt>
                <c:pt idx="36">
                  <c:v>0.26433748498789861</c:v>
                </c:pt>
                <c:pt idx="37">
                  <c:v>0.25220970985559965</c:v>
                </c:pt>
                <c:pt idx="38">
                  <c:v>0.2411786004244785</c:v>
                </c:pt>
                <c:pt idx="39">
                  <c:v>0.22980173321097627</c:v>
                </c:pt>
                <c:pt idx="40">
                  <c:v>0.22058913343100417</c:v>
                </c:pt>
                <c:pt idx="41">
                  <c:v>0.22257635709547677</c:v>
                </c:pt>
                <c:pt idx="42">
                  <c:v>0.2233430468093576</c:v>
                </c:pt>
                <c:pt idx="43">
                  <c:v>0.22021428325459963</c:v>
                </c:pt>
                <c:pt idx="44">
                  <c:v>0.21394169642506655</c:v>
                </c:pt>
                <c:pt idx="45">
                  <c:v>0.21428028667083376</c:v>
                </c:pt>
                <c:pt idx="46">
                  <c:v>0.21425347955777527</c:v>
                </c:pt>
                <c:pt idx="47">
                  <c:v>0.21867557818086494</c:v>
                </c:pt>
                <c:pt idx="48">
                  <c:v>0.23128464262188872</c:v>
                </c:pt>
                <c:pt idx="49">
                  <c:v>0.25518414899240599</c:v>
                </c:pt>
                <c:pt idx="50">
                  <c:v>0.28115106008168628</c:v>
                </c:pt>
                <c:pt idx="51">
                  <c:v>0.30776046043599303</c:v>
                </c:pt>
                <c:pt idx="52">
                  <c:v>3.7659168358261739E-5</c:v>
                </c:pt>
                <c:pt idx="53">
                  <c:v>3.5859559735817812E-5</c:v>
                </c:pt>
                <c:pt idx="54">
                  <c:v>2.2345214143003589E-5</c:v>
                </c:pt>
                <c:pt idx="55">
                  <c:v>3.9589919438171367E-5</c:v>
                </c:pt>
                <c:pt idx="56">
                  <c:v>0.34624936850853605</c:v>
                </c:pt>
                <c:pt idx="57">
                  <c:v>0.31264674626684891</c:v>
                </c:pt>
                <c:pt idx="58">
                  <c:v>0.27899441241565182</c:v>
                </c:pt>
                <c:pt idx="59">
                  <c:v>0.26060191145995354</c:v>
                </c:pt>
                <c:pt idx="60">
                  <c:v>0.24879971866028799</c:v>
                </c:pt>
                <c:pt idx="61">
                  <c:v>0.2429674298427732</c:v>
                </c:pt>
                <c:pt idx="62">
                  <c:v>0.24250877996219292</c:v>
                </c:pt>
                <c:pt idx="63">
                  <c:v>0.24412148792631727</c:v>
                </c:pt>
                <c:pt idx="64">
                  <c:v>0.2416978771091968</c:v>
                </c:pt>
                <c:pt idx="65">
                  <c:v>0.23961600099154196</c:v>
                </c:pt>
                <c:pt idx="66">
                  <c:v>0.23997518516929256</c:v>
                </c:pt>
                <c:pt idx="67">
                  <c:v>0.23513341901943757</c:v>
                </c:pt>
                <c:pt idx="68">
                  <c:v>0.23461665047419517</c:v>
                </c:pt>
                <c:pt idx="69">
                  <c:v>0.24550641701364009</c:v>
                </c:pt>
                <c:pt idx="70">
                  <c:v>0.25294912064283653</c:v>
                </c:pt>
                <c:pt idx="71">
                  <c:v>0.27446367589331944</c:v>
                </c:pt>
                <c:pt idx="72">
                  <c:v>2.9181372870336983E-5</c:v>
                </c:pt>
                <c:pt idx="73">
                  <c:v>0.30396542335373522</c:v>
                </c:pt>
                <c:pt idx="74">
                  <c:v>0.28755620158789297</c:v>
                </c:pt>
                <c:pt idx="75">
                  <c:v>0.26978453121217216</c:v>
                </c:pt>
                <c:pt idx="76">
                  <c:v>0.25038105463224036</c:v>
                </c:pt>
                <c:pt idx="77">
                  <c:v>0.23614269728141901</c:v>
                </c:pt>
                <c:pt idx="78">
                  <c:v>0.25214944474265305</c:v>
                </c:pt>
                <c:pt idx="79">
                  <c:v>0.26289041724683998</c:v>
                </c:pt>
                <c:pt idx="80">
                  <c:v>0.26656352006849487</c:v>
                </c:pt>
                <c:pt idx="81">
                  <c:v>0.26255454515433269</c:v>
                </c:pt>
                <c:pt idx="82">
                  <c:v>0.25054021213103866</c:v>
                </c:pt>
                <c:pt idx="83">
                  <c:v>0.23307588157494694</c:v>
                </c:pt>
                <c:pt idx="84">
                  <c:v>0.22228551772921204</c:v>
                </c:pt>
                <c:pt idx="85">
                  <c:v>0.2176222448082166</c:v>
                </c:pt>
                <c:pt idx="86">
                  <c:v>0.23268732285707705</c:v>
                </c:pt>
                <c:pt idx="87">
                  <c:v>0.24845887512092071</c:v>
                </c:pt>
                <c:pt idx="88">
                  <c:v>0.26003079159745573</c:v>
                </c:pt>
                <c:pt idx="89">
                  <c:v>2.8153609339527789E-5</c:v>
                </c:pt>
                <c:pt idx="90">
                  <c:v>0.28509253838396664</c:v>
                </c:pt>
                <c:pt idx="91">
                  <c:v>0.25402459794998222</c:v>
                </c:pt>
                <c:pt idx="92">
                  <c:v>0.23058348308772617</c:v>
                </c:pt>
                <c:pt idx="93">
                  <c:v>0.21836797466933208</c:v>
                </c:pt>
                <c:pt idx="94">
                  <c:v>0.22355998660188922</c:v>
                </c:pt>
                <c:pt idx="95">
                  <c:v>0.22656377865835992</c:v>
                </c:pt>
                <c:pt idx="96">
                  <c:v>0.22634320961761556</c:v>
                </c:pt>
                <c:pt idx="97">
                  <c:v>0.24102695377959457</c:v>
                </c:pt>
                <c:pt idx="98">
                  <c:v>0.24860234268255682</c:v>
                </c:pt>
                <c:pt idx="99">
                  <c:v>0.24787160333250516</c:v>
                </c:pt>
                <c:pt idx="100">
                  <c:v>0.2381462889242113</c:v>
                </c:pt>
                <c:pt idx="101">
                  <c:v>0.22785546230108564</c:v>
                </c:pt>
                <c:pt idx="102">
                  <c:v>0.22052944720812093</c:v>
                </c:pt>
                <c:pt idx="103">
                  <c:v>0.2234386892606314</c:v>
                </c:pt>
                <c:pt idx="104">
                  <c:v>0.23074793510921032</c:v>
                </c:pt>
                <c:pt idx="105">
                  <c:v>0.25023163998568365</c:v>
                </c:pt>
                <c:pt idx="106">
                  <c:v>2.5672092366236903E-5</c:v>
                </c:pt>
                <c:pt idx="107">
                  <c:v>0.25718822712497941</c:v>
                </c:pt>
                <c:pt idx="108">
                  <c:v>0.25066909223185091</c:v>
                </c:pt>
                <c:pt idx="109">
                  <c:v>0.2417191964800276</c:v>
                </c:pt>
                <c:pt idx="110">
                  <c:v>0.23026943100237057</c:v>
                </c:pt>
                <c:pt idx="111">
                  <c:v>0.22780902946510823</c:v>
                </c:pt>
                <c:pt idx="112">
                  <c:v>0.23520102452316879</c:v>
                </c:pt>
                <c:pt idx="113">
                  <c:v>0.24451712786960253</c:v>
                </c:pt>
                <c:pt idx="114">
                  <c:v>0.24925730518373568</c:v>
                </c:pt>
                <c:pt idx="115">
                  <c:v>0.2482183851720331</c:v>
                </c:pt>
                <c:pt idx="116">
                  <c:v>0.24301145155077314</c:v>
                </c:pt>
                <c:pt idx="117">
                  <c:v>0.24685610529333663</c:v>
                </c:pt>
                <c:pt idx="118">
                  <c:v>0.25059258675640783</c:v>
                </c:pt>
                <c:pt idx="119">
                  <c:v>0.25749545303056132</c:v>
                </c:pt>
                <c:pt idx="120">
                  <c:v>0.26548468675360581</c:v>
                </c:pt>
                <c:pt idx="121">
                  <c:v>0.27220410930305516</c:v>
                </c:pt>
                <c:pt idx="122">
                  <c:v>0.27455249782546859</c:v>
                </c:pt>
                <c:pt idx="123">
                  <c:v>2.715543042119007E-5</c:v>
                </c:pt>
                <c:pt idx="124">
                  <c:v>0.28374857071608911</c:v>
                </c:pt>
                <c:pt idx="125">
                  <c:v>0.2702783974393082</c:v>
                </c:pt>
                <c:pt idx="126">
                  <c:v>0.25289919148026468</c:v>
                </c:pt>
                <c:pt idx="127">
                  <c:v>0.23225110039057273</c:v>
                </c:pt>
                <c:pt idx="128">
                  <c:v>0.23034073872507818</c:v>
                </c:pt>
                <c:pt idx="129">
                  <c:v>0.23312209293815464</c:v>
                </c:pt>
                <c:pt idx="130">
                  <c:v>0.23387630388353448</c:v>
                </c:pt>
                <c:pt idx="131">
                  <c:v>0.23394718853728499</c:v>
                </c:pt>
                <c:pt idx="132">
                  <c:v>0.23735572882505196</c:v>
                </c:pt>
                <c:pt idx="133">
                  <c:v>0.23692745669975396</c:v>
                </c:pt>
                <c:pt idx="134">
                  <c:v>0.2310749035538871</c:v>
                </c:pt>
                <c:pt idx="135">
                  <c:v>0.22927375297670535</c:v>
                </c:pt>
                <c:pt idx="136">
                  <c:v>0.2353256053858426</c:v>
                </c:pt>
                <c:pt idx="137">
                  <c:v>0.24089296035330926</c:v>
                </c:pt>
                <c:pt idx="138">
                  <c:v>0.24647533020374374</c:v>
                </c:pt>
                <c:pt idx="139">
                  <c:v>0.24519212378346564</c:v>
                </c:pt>
                <c:pt idx="140">
                  <c:v>1.8477815551347825E-5</c:v>
                </c:pt>
                <c:pt idx="141">
                  <c:v>0.19579548496209867</c:v>
                </c:pt>
                <c:pt idx="142">
                  <c:v>0.18082989914346448</c:v>
                </c:pt>
                <c:pt idx="143">
                  <c:v>0.16448455852237906</c:v>
                </c:pt>
                <c:pt idx="144">
                  <c:v>0.14652403092359934</c:v>
                </c:pt>
                <c:pt idx="145">
                  <c:v>0.12876103886357104</c:v>
                </c:pt>
                <c:pt idx="146">
                  <c:v>0.11813165024609708</c:v>
                </c:pt>
                <c:pt idx="147">
                  <c:v>0.11704632404372724</c:v>
                </c:pt>
                <c:pt idx="148">
                  <c:v>0.11577218498080245</c:v>
                </c:pt>
                <c:pt idx="149">
                  <c:v>0.11069653110428034</c:v>
                </c:pt>
                <c:pt idx="150">
                  <c:v>0.10197476255230449</c:v>
                </c:pt>
                <c:pt idx="151">
                  <c:v>9.5104112418558887E-2</c:v>
                </c:pt>
                <c:pt idx="152">
                  <c:v>9.3296692555134328E-2</c:v>
                </c:pt>
                <c:pt idx="153">
                  <c:v>9.1691509160446022E-2</c:v>
                </c:pt>
                <c:pt idx="154">
                  <c:v>0.10522313941493587</c:v>
                </c:pt>
                <c:pt idx="155">
                  <c:v>0.12359225680283704</c:v>
                </c:pt>
                <c:pt idx="156">
                  <c:v>0.14193989269285218</c:v>
                </c:pt>
                <c:pt idx="157">
                  <c:v>1.2723970593767951E-5</c:v>
                </c:pt>
                <c:pt idx="158">
                  <c:v>0.1261683482061931</c:v>
                </c:pt>
                <c:pt idx="159">
                  <c:v>0.1239833507698514</c:v>
                </c:pt>
                <c:pt idx="160">
                  <c:v>0.13117472061747773</c:v>
                </c:pt>
                <c:pt idx="161">
                  <c:v>0.13710779182441796</c:v>
                </c:pt>
                <c:pt idx="162">
                  <c:v>0.13832511966718145</c:v>
                </c:pt>
                <c:pt idx="163">
                  <c:v>0.134164750180266</c:v>
                </c:pt>
                <c:pt idx="164">
                  <c:v>0.12956960121668765</c:v>
                </c:pt>
                <c:pt idx="165">
                  <c:v>0.13147670655697938</c:v>
                </c:pt>
                <c:pt idx="166">
                  <c:v>0.13188237398433431</c:v>
                </c:pt>
                <c:pt idx="167">
                  <c:v>0.12547037712586953</c:v>
                </c:pt>
                <c:pt idx="168">
                  <c:v>0.11107799460529512</c:v>
                </c:pt>
                <c:pt idx="169">
                  <c:v>0.10551574714282662</c:v>
                </c:pt>
                <c:pt idx="170">
                  <c:v>0.10357704246965932</c:v>
                </c:pt>
                <c:pt idx="171">
                  <c:v>0.12473741358825609</c:v>
                </c:pt>
                <c:pt idx="172">
                  <c:v>0.17182596906306383</c:v>
                </c:pt>
                <c:pt idx="173">
                  <c:v>0.21668211124594353</c:v>
                </c:pt>
                <c:pt idx="174">
                  <c:v>1.5524750294956002E-5</c:v>
                </c:pt>
                <c:pt idx="175">
                  <c:v>0.11783795657088053</c:v>
                </c:pt>
                <c:pt idx="176">
                  <c:v>9.6787706617422073E-2</c:v>
                </c:pt>
                <c:pt idx="177">
                  <c:v>8.3233628720482053E-2</c:v>
                </c:pt>
                <c:pt idx="178">
                  <c:v>8.9471254432456085E-2</c:v>
                </c:pt>
                <c:pt idx="179">
                  <c:v>0.10338171322327123</c:v>
                </c:pt>
                <c:pt idx="180">
                  <c:v>0.1172478567131575</c:v>
                </c:pt>
                <c:pt idx="181">
                  <c:v>0.120148195413583</c:v>
                </c:pt>
                <c:pt idx="182">
                  <c:v>0.11304305435479184</c:v>
                </c:pt>
                <c:pt idx="183">
                  <c:v>0.10137154781845065</c:v>
                </c:pt>
                <c:pt idx="184">
                  <c:v>9.1832944891430915E-2</c:v>
                </c:pt>
                <c:pt idx="185">
                  <c:v>8.8983661840116732E-2</c:v>
                </c:pt>
                <c:pt idx="186">
                  <c:v>8.8514647595166543E-2</c:v>
                </c:pt>
                <c:pt idx="187">
                  <c:v>0.106010198574733</c:v>
                </c:pt>
                <c:pt idx="188">
                  <c:v>0.12336496162852791</c:v>
                </c:pt>
                <c:pt idx="189">
                  <c:v>0.13781727544612402</c:v>
                </c:pt>
                <c:pt idx="190">
                  <c:v>0.14949593652688756</c:v>
                </c:pt>
                <c:pt idx="191">
                  <c:v>1.122905289612125E-5</c:v>
                </c:pt>
                <c:pt idx="192">
                  <c:v>0.10879833295583313</c:v>
                </c:pt>
                <c:pt idx="193">
                  <c:v>0.10001059346341688</c:v>
                </c:pt>
                <c:pt idx="194">
                  <c:v>0.1001951874244508</c:v>
                </c:pt>
                <c:pt idx="195">
                  <c:v>0.10137726934129813</c:v>
                </c:pt>
                <c:pt idx="196">
                  <c:v>0.10304586403012334</c:v>
                </c:pt>
                <c:pt idx="197">
                  <c:v>0.10478887049502417</c:v>
                </c:pt>
                <c:pt idx="198">
                  <c:v>0.10205026866426371</c:v>
                </c:pt>
                <c:pt idx="199">
                  <c:v>9.3025889725653801E-2</c:v>
                </c:pt>
                <c:pt idx="200">
                  <c:v>7.9592242275578026E-2</c:v>
                </c:pt>
                <c:pt idx="201">
                  <c:v>7.9943578621737801E-2</c:v>
                </c:pt>
                <c:pt idx="202">
                  <c:v>8.1601302764135977E-2</c:v>
                </c:pt>
                <c:pt idx="203">
                  <c:v>9.5636217929594966E-2</c:v>
                </c:pt>
                <c:pt idx="204">
                  <c:v>0.11370520586482463</c:v>
                </c:pt>
                <c:pt idx="205">
                  <c:v>0.14917198935593073</c:v>
                </c:pt>
                <c:pt idx="206">
                  <c:v>0.18978547187273348</c:v>
                </c:pt>
                <c:pt idx="207">
                  <c:v>0.23015831346847218</c:v>
                </c:pt>
                <c:pt idx="208">
                  <c:v>2.4522098027012661E-5</c:v>
                </c:pt>
                <c:pt idx="209">
                  <c:v>0.24053236612019457</c:v>
                </c:pt>
                <c:pt idx="210">
                  <c:v>0.19248980904834737</c:v>
                </c:pt>
                <c:pt idx="211">
                  <c:v>0.16420894280113318</c:v>
                </c:pt>
                <c:pt idx="212">
                  <c:v>0.15338297709281493</c:v>
                </c:pt>
                <c:pt idx="213">
                  <c:v>0.13875427545788946</c:v>
                </c:pt>
                <c:pt idx="214">
                  <c:v>0.12057318497741694</c:v>
                </c:pt>
                <c:pt idx="215">
                  <c:v>0.10088457443636582</c:v>
                </c:pt>
                <c:pt idx="216">
                  <c:v>9.6385713850470761E-2</c:v>
                </c:pt>
                <c:pt idx="217">
                  <c:v>0.10053095307195851</c:v>
                </c:pt>
                <c:pt idx="218">
                  <c:v>0.11559647109977339</c:v>
                </c:pt>
                <c:pt idx="219">
                  <c:v>0.13919684984286354</c:v>
                </c:pt>
                <c:pt idx="220">
                  <c:v>0.15864747116996311</c:v>
                </c:pt>
                <c:pt idx="221">
                  <c:v>0.17113001631192137</c:v>
                </c:pt>
                <c:pt idx="222">
                  <c:v>0.18152640076263454</c:v>
                </c:pt>
                <c:pt idx="223">
                  <c:v>0.20067589266390409</c:v>
                </c:pt>
                <c:pt idx="224">
                  <c:v>0.22327959981284298</c:v>
                </c:pt>
                <c:pt idx="225">
                  <c:v>2.3729351957343454E-5</c:v>
                </c:pt>
                <c:pt idx="226">
                  <c:v>0.27898886837463766</c:v>
                </c:pt>
                <c:pt idx="227">
                  <c:v>0.26331334778127957</c:v>
                </c:pt>
                <c:pt idx="228">
                  <c:v>0.24491018392458117</c:v>
                </c:pt>
                <c:pt idx="229">
                  <c:v>0.22235533546787514</c:v>
                </c:pt>
                <c:pt idx="230">
                  <c:v>0.19285132180952161</c:v>
                </c:pt>
                <c:pt idx="231">
                  <c:v>0.17285424080151907</c:v>
                </c:pt>
                <c:pt idx="232">
                  <c:v>0.15932865311511563</c:v>
                </c:pt>
                <c:pt idx="233">
                  <c:v>0.13747378153939441</c:v>
                </c:pt>
                <c:pt idx="234">
                  <c:v>0.11899927932554592</c:v>
                </c:pt>
                <c:pt idx="235">
                  <c:v>9.2246942977991908E-2</c:v>
                </c:pt>
                <c:pt idx="236">
                  <c:v>0.10391659034283618</c:v>
                </c:pt>
                <c:pt idx="237">
                  <c:v>0.12200647338067515</c:v>
                </c:pt>
                <c:pt idx="238">
                  <c:v>0.15079292006238929</c:v>
                </c:pt>
                <c:pt idx="239">
                  <c:v>0.17833774267386932</c:v>
                </c:pt>
                <c:pt idx="240">
                  <c:v>0.19819430694332366</c:v>
                </c:pt>
                <c:pt idx="241">
                  <c:v>0.21897015084955068</c:v>
                </c:pt>
                <c:pt idx="242">
                  <c:v>1.9092550397568643E-5</c:v>
                </c:pt>
                <c:pt idx="243">
                  <c:v>0.23556881961724638</c:v>
                </c:pt>
                <c:pt idx="244">
                  <c:v>0.20099484660106171</c:v>
                </c:pt>
                <c:pt idx="245">
                  <c:v>0.17456407619683378</c:v>
                </c:pt>
                <c:pt idx="246">
                  <c:v>0.15879445862730707</c:v>
                </c:pt>
                <c:pt idx="247">
                  <c:v>0.15546517282687086</c:v>
                </c:pt>
                <c:pt idx="248">
                  <c:v>0.14810525475052039</c:v>
                </c:pt>
                <c:pt idx="249">
                  <c:v>0.1372386179258363</c:v>
                </c:pt>
                <c:pt idx="250">
                  <c:v>0.12379473464403934</c:v>
                </c:pt>
                <c:pt idx="251">
                  <c:v>0.10962231783265339</c:v>
                </c:pt>
                <c:pt idx="252">
                  <c:v>0.1008271170875344</c:v>
                </c:pt>
                <c:pt idx="253">
                  <c:v>0.10405231067042436</c:v>
                </c:pt>
                <c:pt idx="254">
                  <c:v>0.10420564328055651</c:v>
                </c:pt>
                <c:pt idx="255">
                  <c:v>0.10434107021748279</c:v>
                </c:pt>
                <c:pt idx="256">
                  <c:v>0.10940896316679405</c:v>
                </c:pt>
                <c:pt idx="257">
                  <c:v>0.13301214372094217</c:v>
                </c:pt>
                <c:pt idx="258">
                  <c:v>0.16815288330854122</c:v>
                </c:pt>
                <c:pt idx="259">
                  <c:v>1.2752387937091672E-5</c:v>
                </c:pt>
                <c:pt idx="260">
                  <c:v>0.20327661776548681</c:v>
                </c:pt>
                <c:pt idx="261">
                  <c:v>0.11980151764002883</c:v>
                </c:pt>
                <c:pt idx="262">
                  <c:v>0.10482839947207334</c:v>
                </c:pt>
                <c:pt idx="263">
                  <c:v>9.9064094009909745E-2</c:v>
                </c:pt>
                <c:pt idx="264">
                  <c:v>0.10937506867783221</c:v>
                </c:pt>
                <c:pt idx="265">
                  <c:v>0.10651354228755835</c:v>
                </c:pt>
                <c:pt idx="266">
                  <c:v>0.12290038134467583</c:v>
                </c:pt>
                <c:pt idx="267">
                  <c:v>0.14463183560090495</c:v>
                </c:pt>
                <c:pt idx="268">
                  <c:v>0.14348739359949203</c:v>
                </c:pt>
                <c:pt idx="269">
                  <c:v>0.12451843834810715</c:v>
                </c:pt>
                <c:pt idx="270">
                  <c:v>0.13546656037572347</c:v>
                </c:pt>
                <c:pt idx="271">
                  <c:v>0.17036909229714015</c:v>
                </c:pt>
                <c:pt idx="272">
                  <c:v>0.21040980861757644</c:v>
                </c:pt>
                <c:pt idx="273">
                  <c:v>0.26907094195802067</c:v>
                </c:pt>
                <c:pt idx="274">
                  <c:v>0.32379212210240721</c:v>
                </c:pt>
                <c:pt idx="275">
                  <c:v>0.39690019855343794</c:v>
                </c:pt>
                <c:pt idx="276">
                  <c:v>3.4040997349662018E-5</c:v>
                </c:pt>
                <c:pt idx="277">
                  <c:v>0.35423383980246265</c:v>
                </c:pt>
                <c:pt idx="278">
                  <c:v>0.34358573918323415</c:v>
                </c:pt>
                <c:pt idx="279">
                  <c:v>0.32289961196408112</c:v>
                </c:pt>
                <c:pt idx="280">
                  <c:v>0.2966133300425195</c:v>
                </c:pt>
                <c:pt idx="281">
                  <c:v>0.28615634146135216</c:v>
                </c:pt>
                <c:pt idx="282">
                  <c:v>0.27389709029998766</c:v>
                </c:pt>
                <c:pt idx="283">
                  <c:v>0.2540002193264419</c:v>
                </c:pt>
                <c:pt idx="284">
                  <c:v>0.23645859739402908</c:v>
                </c:pt>
                <c:pt idx="285">
                  <c:v>0.27037732540552417</c:v>
                </c:pt>
                <c:pt idx="286">
                  <c:v>0.23765755016921405</c:v>
                </c:pt>
                <c:pt idx="287">
                  <c:v>0.22473343569334467</c:v>
                </c:pt>
                <c:pt idx="288">
                  <c:v>0.36554500345877278</c:v>
                </c:pt>
                <c:pt idx="289">
                  <c:v>0.3337085648376667</c:v>
                </c:pt>
                <c:pt idx="290">
                  <c:v>0.4243706661984738</c:v>
                </c:pt>
                <c:pt idx="291">
                  <c:v>0.53253813602145583</c:v>
                </c:pt>
                <c:pt idx="292">
                  <c:v>0.70265059629228377</c:v>
                </c:pt>
                <c:pt idx="293">
                  <c:v>1.0453052960292373E-4</c:v>
                </c:pt>
                <c:pt idx="294">
                  <c:v>1.2759517058412055E-4</c:v>
                </c:pt>
              </c:numCache>
            </c:numRef>
          </c:yVal>
          <c:smooth val="1"/>
          <c:extLst>
            <c:ext xmlns:c16="http://schemas.microsoft.com/office/drawing/2014/chart" uri="{C3380CC4-5D6E-409C-BE32-E72D297353CC}">
              <c16:uniqueId val="{00000001-0FCB-4C3A-B806-FCFC676D386B}"/>
            </c:ext>
          </c:extLst>
        </c:ser>
        <c:ser>
          <c:idx val="2"/>
          <c:order val="2"/>
          <c:tx>
            <c:v>Case 3, Hs=4.10m</c:v>
          </c:tx>
          <c:spPr>
            <a:ln w="25400" cap="rnd">
              <a:solidFill>
                <a:schemeClr val="accent6"/>
              </a:solidFill>
              <a:prstDash val="sysDot"/>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Sheet1!$P$8:$P$302</c:f>
              <c:numCache>
                <c:formatCode>0.0###</c:formatCode>
                <c:ptCount val="295"/>
                <c:pt idx="0">
                  <c:v>2.2473583373707503E-4</c:v>
                </c:pt>
                <c:pt idx="1">
                  <c:v>1.6997249601036178E-4</c:v>
                </c:pt>
                <c:pt idx="2">
                  <c:v>0.92221848483443103</c:v>
                </c:pt>
                <c:pt idx="3">
                  <c:v>0.57706658709221192</c:v>
                </c:pt>
                <c:pt idx="4">
                  <c:v>0.42207334915684919</c:v>
                </c:pt>
                <c:pt idx="5">
                  <c:v>0.37631358121546676</c:v>
                </c:pt>
                <c:pt idx="6">
                  <c:v>0.40851535416990875</c:v>
                </c:pt>
                <c:pt idx="7">
                  <c:v>0.41483105447802898</c:v>
                </c:pt>
                <c:pt idx="8">
                  <c:v>0.40285087899829958</c:v>
                </c:pt>
                <c:pt idx="9">
                  <c:v>0.43666671467827201</c:v>
                </c:pt>
                <c:pt idx="10">
                  <c:v>0.45236217516146515</c:v>
                </c:pt>
                <c:pt idx="11">
                  <c:v>0.44254299131319019</c:v>
                </c:pt>
                <c:pt idx="12">
                  <c:v>0.41064895656418826</c:v>
                </c:pt>
                <c:pt idx="13">
                  <c:v>0.39003997759958814</c:v>
                </c:pt>
                <c:pt idx="14">
                  <c:v>0.38937189073650752</c:v>
                </c:pt>
                <c:pt idx="15">
                  <c:v>0.38393985249825485</c:v>
                </c:pt>
                <c:pt idx="16">
                  <c:v>0.37128645610629751</c:v>
                </c:pt>
                <c:pt idx="17">
                  <c:v>0.37200166475440893</c:v>
                </c:pt>
                <c:pt idx="18">
                  <c:v>3.2133590681976468E-5</c:v>
                </c:pt>
                <c:pt idx="19">
                  <c:v>0.27429497931617108</c:v>
                </c:pt>
                <c:pt idx="20">
                  <c:v>0.22398415121007528</c:v>
                </c:pt>
                <c:pt idx="21">
                  <c:v>0.19991117130184591</c:v>
                </c:pt>
                <c:pt idx="22">
                  <c:v>0.1763010706151607</c:v>
                </c:pt>
                <c:pt idx="23">
                  <c:v>0.15261655833490842</c:v>
                </c:pt>
                <c:pt idx="24">
                  <c:v>0.13631839978187599</c:v>
                </c:pt>
                <c:pt idx="25">
                  <c:v>0.12625419454811351</c:v>
                </c:pt>
                <c:pt idx="26">
                  <c:v>0.11801305329492724</c:v>
                </c:pt>
                <c:pt idx="27">
                  <c:v>0.11458706675511154</c:v>
                </c:pt>
                <c:pt idx="28">
                  <c:v>0.1157719837605671</c:v>
                </c:pt>
                <c:pt idx="29">
                  <c:v>0.1206744335575179</c:v>
                </c:pt>
                <c:pt idx="30">
                  <c:v>0.13637194243233533</c:v>
                </c:pt>
                <c:pt idx="31">
                  <c:v>0.15658785117105897</c:v>
                </c:pt>
                <c:pt idx="32">
                  <c:v>0.17795231329676009</c:v>
                </c:pt>
                <c:pt idx="33">
                  <c:v>0.19840800023702951</c:v>
                </c:pt>
                <c:pt idx="34">
                  <c:v>0.2149059986760869</c:v>
                </c:pt>
                <c:pt idx="35">
                  <c:v>2.1033593081426621E-5</c:v>
                </c:pt>
                <c:pt idx="36">
                  <c:v>0.22055495450624996</c:v>
                </c:pt>
                <c:pt idx="37">
                  <c:v>0.20688504416557707</c:v>
                </c:pt>
                <c:pt idx="38">
                  <c:v>0.19338685614098564</c:v>
                </c:pt>
                <c:pt idx="39">
                  <c:v>0.19259049767423664</c:v>
                </c:pt>
                <c:pt idx="40">
                  <c:v>0.20745350403106871</c:v>
                </c:pt>
                <c:pt idx="41">
                  <c:v>0.21781199181189098</c:v>
                </c:pt>
                <c:pt idx="42">
                  <c:v>0.22317603574721842</c:v>
                </c:pt>
                <c:pt idx="43">
                  <c:v>0.22302404714699858</c:v>
                </c:pt>
                <c:pt idx="44">
                  <c:v>0.21789959734319472</c:v>
                </c:pt>
                <c:pt idx="45">
                  <c:v>0.20980399901274682</c:v>
                </c:pt>
                <c:pt idx="46">
                  <c:v>0.19970349888125391</c:v>
                </c:pt>
                <c:pt idx="47">
                  <c:v>0.20683015639891636</c:v>
                </c:pt>
                <c:pt idx="48">
                  <c:v>0.22899993571103416</c:v>
                </c:pt>
                <c:pt idx="49">
                  <c:v>0.26996465688069082</c:v>
                </c:pt>
                <c:pt idx="50">
                  <c:v>0.31648109124956608</c:v>
                </c:pt>
                <c:pt idx="51">
                  <c:v>0.36415150803388213</c:v>
                </c:pt>
                <c:pt idx="52">
                  <c:v>3.9567544641873189E-5</c:v>
                </c:pt>
                <c:pt idx="53">
                  <c:v>3.4440012508838165E-5</c:v>
                </c:pt>
                <c:pt idx="54">
                  <c:v>2.2629163128533938E-5</c:v>
                </c:pt>
                <c:pt idx="55">
                  <c:v>3.8835444841887742E-5</c:v>
                </c:pt>
                <c:pt idx="56">
                  <c:v>0.33142036615384618</c:v>
                </c:pt>
                <c:pt idx="57">
                  <c:v>0.30492332682509532</c:v>
                </c:pt>
                <c:pt idx="58">
                  <c:v>0.27731416533890968</c:v>
                </c:pt>
                <c:pt idx="59">
                  <c:v>0.25738498363878959</c:v>
                </c:pt>
                <c:pt idx="60">
                  <c:v>0.24976695099739332</c:v>
                </c:pt>
                <c:pt idx="61">
                  <c:v>0.25313037538156663</c:v>
                </c:pt>
                <c:pt idx="62">
                  <c:v>0.26149787687477993</c:v>
                </c:pt>
                <c:pt idx="63">
                  <c:v>0.26299297331048693</c:v>
                </c:pt>
                <c:pt idx="64">
                  <c:v>0.25686756621599782</c:v>
                </c:pt>
                <c:pt idx="65">
                  <c:v>0.24334509665102813</c:v>
                </c:pt>
                <c:pt idx="66">
                  <c:v>0.25267050599952318</c:v>
                </c:pt>
                <c:pt idx="67">
                  <c:v>0.25910624767706247</c:v>
                </c:pt>
                <c:pt idx="68">
                  <c:v>0.25831006645894927</c:v>
                </c:pt>
                <c:pt idx="69">
                  <c:v>0.25483413666393995</c:v>
                </c:pt>
                <c:pt idx="70">
                  <c:v>0.25229311095893869</c:v>
                </c:pt>
                <c:pt idx="71">
                  <c:v>0.2719219809896069</c:v>
                </c:pt>
                <c:pt idx="72">
                  <c:v>2.7635483886221801E-5</c:v>
                </c:pt>
                <c:pt idx="73">
                  <c:v>0.28420653583420358</c:v>
                </c:pt>
                <c:pt idx="74">
                  <c:v>0.27642806676269982</c:v>
                </c:pt>
                <c:pt idx="75">
                  <c:v>0.26376321880028109</c:v>
                </c:pt>
                <c:pt idx="76">
                  <c:v>0.24672439040519481</c:v>
                </c:pt>
                <c:pt idx="77">
                  <c:v>0.22700350250457485</c:v>
                </c:pt>
                <c:pt idx="78">
                  <c:v>0.21597800397283368</c:v>
                </c:pt>
                <c:pt idx="79">
                  <c:v>0.22238885992774002</c:v>
                </c:pt>
                <c:pt idx="80">
                  <c:v>0.22696876191552975</c:v>
                </c:pt>
                <c:pt idx="81">
                  <c:v>0.22837130254862653</c:v>
                </c:pt>
                <c:pt idx="82">
                  <c:v>0.22428293926082243</c:v>
                </c:pt>
                <c:pt idx="83">
                  <c:v>0.2185393856978835</c:v>
                </c:pt>
                <c:pt idx="84">
                  <c:v>0.22418797475906058</c:v>
                </c:pt>
                <c:pt idx="85">
                  <c:v>0.22606570936323389</c:v>
                </c:pt>
                <c:pt idx="86">
                  <c:v>0.22737087578323301</c:v>
                </c:pt>
                <c:pt idx="87">
                  <c:v>0.23014430691694721</c:v>
                </c:pt>
                <c:pt idx="88">
                  <c:v>0.24761476575509661</c:v>
                </c:pt>
                <c:pt idx="89">
                  <c:v>2.6333880699082977E-5</c:v>
                </c:pt>
                <c:pt idx="90">
                  <c:v>0.28690752449148643</c:v>
                </c:pt>
                <c:pt idx="91">
                  <c:v>0.28503850270126369</c:v>
                </c:pt>
                <c:pt idx="92">
                  <c:v>0.27932314958958637</c:v>
                </c:pt>
                <c:pt idx="93">
                  <c:v>0.26988697556832464</c:v>
                </c:pt>
                <c:pt idx="94">
                  <c:v>0.25713636815939633</c:v>
                </c:pt>
                <c:pt idx="95">
                  <c:v>0.25133290078788784</c:v>
                </c:pt>
                <c:pt idx="96">
                  <c:v>0.25540134897663253</c:v>
                </c:pt>
                <c:pt idx="97">
                  <c:v>0.26765344856864215</c:v>
                </c:pt>
                <c:pt idx="98">
                  <c:v>0.27410086767180625</c:v>
                </c:pt>
                <c:pt idx="99">
                  <c:v>0.27448597708094563</c:v>
                </c:pt>
                <c:pt idx="100">
                  <c:v>0.27050363147778023</c:v>
                </c:pt>
                <c:pt idx="101">
                  <c:v>0.26527949366202108</c:v>
                </c:pt>
                <c:pt idx="102">
                  <c:v>0.26200264151732461</c:v>
                </c:pt>
                <c:pt idx="103">
                  <c:v>0.25242371640693423</c:v>
                </c:pt>
                <c:pt idx="104">
                  <c:v>0.25980781274897774</c:v>
                </c:pt>
                <c:pt idx="105">
                  <c:v>0.28994588206071725</c:v>
                </c:pt>
                <c:pt idx="106">
                  <c:v>3.0232142434793243E-5</c:v>
                </c:pt>
                <c:pt idx="107">
                  <c:v>0.29745829032103638</c:v>
                </c:pt>
                <c:pt idx="108">
                  <c:v>0.26408021738108622</c:v>
                </c:pt>
                <c:pt idx="109">
                  <c:v>0.25578613323347926</c:v>
                </c:pt>
                <c:pt idx="110">
                  <c:v>0.26162684378117879</c:v>
                </c:pt>
                <c:pt idx="111">
                  <c:v>0.2757098152424034</c:v>
                </c:pt>
                <c:pt idx="112">
                  <c:v>0.28772240598183452</c:v>
                </c:pt>
                <c:pt idx="113">
                  <c:v>0.29404248883922562</c:v>
                </c:pt>
                <c:pt idx="114">
                  <c:v>0.29237829081750782</c:v>
                </c:pt>
                <c:pt idx="115">
                  <c:v>0.2924219921746577</c:v>
                </c:pt>
                <c:pt idx="116">
                  <c:v>0.29112186066812179</c:v>
                </c:pt>
                <c:pt idx="117">
                  <c:v>0.28444823185264978</c:v>
                </c:pt>
                <c:pt idx="118">
                  <c:v>0.2879331801318622</c:v>
                </c:pt>
                <c:pt idx="119">
                  <c:v>0.29342769975219696</c:v>
                </c:pt>
                <c:pt idx="120">
                  <c:v>0.29487224685067087</c:v>
                </c:pt>
                <c:pt idx="121">
                  <c:v>0.30672108343080579</c:v>
                </c:pt>
                <c:pt idx="122">
                  <c:v>0.32742880610320207</c:v>
                </c:pt>
                <c:pt idx="123">
                  <c:v>3.2082758144711475E-5</c:v>
                </c:pt>
                <c:pt idx="124">
                  <c:v>0.29503165884669103</c:v>
                </c:pt>
                <c:pt idx="125">
                  <c:v>0.26947453076734046</c:v>
                </c:pt>
                <c:pt idx="126">
                  <c:v>0.25847590839067863</c:v>
                </c:pt>
                <c:pt idx="127">
                  <c:v>0.24764228075352107</c:v>
                </c:pt>
                <c:pt idx="128">
                  <c:v>0.23691014822378392</c:v>
                </c:pt>
                <c:pt idx="129">
                  <c:v>0.25479047542052752</c:v>
                </c:pt>
                <c:pt idx="130">
                  <c:v>0.26972851580011481</c:v>
                </c:pt>
                <c:pt idx="131">
                  <c:v>0.27750853479575044</c:v>
                </c:pt>
                <c:pt idx="132">
                  <c:v>0.27547469272460895</c:v>
                </c:pt>
                <c:pt idx="133">
                  <c:v>0.27116761206185458</c:v>
                </c:pt>
                <c:pt idx="134">
                  <c:v>0.27763853093488711</c:v>
                </c:pt>
                <c:pt idx="135">
                  <c:v>0.27965135288138876</c:v>
                </c:pt>
                <c:pt idx="136">
                  <c:v>0.2749406218418709</c:v>
                </c:pt>
                <c:pt idx="137">
                  <c:v>0.26445362720158877</c:v>
                </c:pt>
                <c:pt idx="138">
                  <c:v>0.24989090536943578</c:v>
                </c:pt>
                <c:pt idx="139">
                  <c:v>0.23252191398793015</c:v>
                </c:pt>
                <c:pt idx="140">
                  <c:v>1.8071394391745137E-5</c:v>
                </c:pt>
                <c:pt idx="141">
                  <c:v>0.16534065595379224</c:v>
                </c:pt>
                <c:pt idx="142">
                  <c:v>0.15087579352902417</c:v>
                </c:pt>
                <c:pt idx="143">
                  <c:v>0.14457680118923785</c:v>
                </c:pt>
                <c:pt idx="144">
                  <c:v>0.13946203427149143</c:v>
                </c:pt>
                <c:pt idx="145">
                  <c:v>0.14296757834160426</c:v>
                </c:pt>
                <c:pt idx="146">
                  <c:v>0.15069463929330396</c:v>
                </c:pt>
                <c:pt idx="147">
                  <c:v>0.1519062493792423</c:v>
                </c:pt>
                <c:pt idx="148">
                  <c:v>0.14913848091418191</c:v>
                </c:pt>
                <c:pt idx="149">
                  <c:v>0.1442714301469733</c:v>
                </c:pt>
                <c:pt idx="150">
                  <c:v>0.13672579094133186</c:v>
                </c:pt>
                <c:pt idx="151">
                  <c:v>0.12468495824399843</c:v>
                </c:pt>
                <c:pt idx="152">
                  <c:v>0.13224087742361659</c:v>
                </c:pt>
                <c:pt idx="153">
                  <c:v>0.16388366479785949</c:v>
                </c:pt>
                <c:pt idx="154">
                  <c:v>0.19311008773474408</c:v>
                </c:pt>
                <c:pt idx="155">
                  <c:v>0.21556581423082463</c:v>
                </c:pt>
                <c:pt idx="156">
                  <c:v>0.23194215247493838</c:v>
                </c:pt>
                <c:pt idx="157">
                  <c:v>2.453672054476143E-5</c:v>
                </c:pt>
                <c:pt idx="158">
                  <c:v>0.25903327209679861</c:v>
                </c:pt>
                <c:pt idx="159">
                  <c:v>0.22491497796847104</c:v>
                </c:pt>
                <c:pt idx="160">
                  <c:v>0.2162132873486827</c:v>
                </c:pt>
                <c:pt idx="161">
                  <c:v>0.20384842318517893</c:v>
                </c:pt>
                <c:pt idx="162">
                  <c:v>0.18218018111798762</c:v>
                </c:pt>
                <c:pt idx="163">
                  <c:v>0.15199192572119752</c:v>
                </c:pt>
                <c:pt idx="164">
                  <c:v>0.12938082769474102</c:v>
                </c:pt>
                <c:pt idx="165">
                  <c:v>0.14399183859267189</c:v>
                </c:pt>
                <c:pt idx="166">
                  <c:v>0.17905471638132975</c:v>
                </c:pt>
                <c:pt idx="167">
                  <c:v>0.20048767004233564</c:v>
                </c:pt>
                <c:pt idx="168">
                  <c:v>0.20369826293779947</c:v>
                </c:pt>
                <c:pt idx="169">
                  <c:v>0.2076221640422635</c:v>
                </c:pt>
                <c:pt idx="170">
                  <c:v>0.22517952999219953</c:v>
                </c:pt>
                <c:pt idx="171">
                  <c:v>0.24848032986260535</c:v>
                </c:pt>
                <c:pt idx="172">
                  <c:v>0.28531416282256766</c:v>
                </c:pt>
                <c:pt idx="173">
                  <c:v>0.32563141042844113</c:v>
                </c:pt>
                <c:pt idx="174">
                  <c:v>3.3019561506058457E-5</c:v>
                </c:pt>
                <c:pt idx="175">
                  <c:v>0.32875234109608109</c:v>
                </c:pt>
                <c:pt idx="176">
                  <c:v>0.28606016622826819</c:v>
                </c:pt>
                <c:pt idx="177">
                  <c:v>0.24718998366624853</c:v>
                </c:pt>
                <c:pt idx="178">
                  <c:v>0.21664679339702797</c:v>
                </c:pt>
                <c:pt idx="179">
                  <c:v>0.20637819845569683</c:v>
                </c:pt>
                <c:pt idx="180">
                  <c:v>0.19799622227776242</c:v>
                </c:pt>
                <c:pt idx="181">
                  <c:v>0.19442110168448043</c:v>
                </c:pt>
                <c:pt idx="182">
                  <c:v>0.18305053654993797</c:v>
                </c:pt>
                <c:pt idx="183">
                  <c:v>0.16892386238073973</c:v>
                </c:pt>
                <c:pt idx="184">
                  <c:v>0.15943237983488642</c:v>
                </c:pt>
                <c:pt idx="185">
                  <c:v>0.14812344558310858</c:v>
                </c:pt>
                <c:pt idx="186">
                  <c:v>0.14994052358083648</c:v>
                </c:pt>
                <c:pt idx="187">
                  <c:v>0.16382260865830489</c:v>
                </c:pt>
                <c:pt idx="188">
                  <c:v>0.18467815144068833</c:v>
                </c:pt>
                <c:pt idx="189">
                  <c:v>0.21817702489861676</c:v>
                </c:pt>
                <c:pt idx="190">
                  <c:v>0.26009430192903654</c:v>
                </c:pt>
                <c:pt idx="191">
                  <c:v>2.8324859067684815E-5</c:v>
                </c:pt>
                <c:pt idx="192">
                  <c:v>0.29671900131864914</c:v>
                </c:pt>
                <c:pt idx="193">
                  <c:v>0.26673476757173159</c:v>
                </c:pt>
                <c:pt idx="194">
                  <c:v>0.23557702183350041</c:v>
                </c:pt>
                <c:pt idx="195">
                  <c:v>0.20168377794246961</c:v>
                </c:pt>
                <c:pt idx="196">
                  <c:v>0.17566148796058129</c:v>
                </c:pt>
                <c:pt idx="197">
                  <c:v>0.18142162306219076</c:v>
                </c:pt>
                <c:pt idx="198">
                  <c:v>0.18836042932911537</c:v>
                </c:pt>
                <c:pt idx="199">
                  <c:v>0.1941667097973058</c:v>
                </c:pt>
                <c:pt idx="200">
                  <c:v>0.19637722707737368</c:v>
                </c:pt>
                <c:pt idx="201">
                  <c:v>0.19351608879704857</c:v>
                </c:pt>
                <c:pt idx="202">
                  <c:v>0.18965675173666627</c:v>
                </c:pt>
                <c:pt idx="203">
                  <c:v>0.20014612690854411</c:v>
                </c:pt>
                <c:pt idx="204">
                  <c:v>0.22551955778358751</c:v>
                </c:pt>
                <c:pt idx="205">
                  <c:v>0.24921778441170403</c:v>
                </c:pt>
                <c:pt idx="206">
                  <c:v>0.27094915102785255</c:v>
                </c:pt>
                <c:pt idx="207">
                  <c:v>0.31181391645365036</c:v>
                </c:pt>
                <c:pt idx="208">
                  <c:v>3.1071138966958364E-5</c:v>
                </c:pt>
                <c:pt idx="209">
                  <c:v>0.31059889792033063</c:v>
                </c:pt>
                <c:pt idx="210">
                  <c:v>0.2816155133956737</c:v>
                </c:pt>
                <c:pt idx="211">
                  <c:v>0.25857477935314499</c:v>
                </c:pt>
                <c:pt idx="212">
                  <c:v>0.24574953726146012</c:v>
                </c:pt>
                <c:pt idx="213">
                  <c:v>0.225218170575928</c:v>
                </c:pt>
                <c:pt idx="214">
                  <c:v>0.20277986002123705</c:v>
                </c:pt>
                <c:pt idx="215">
                  <c:v>0.18936618485298146</c:v>
                </c:pt>
                <c:pt idx="216">
                  <c:v>0.18429773124850604</c:v>
                </c:pt>
                <c:pt idx="217">
                  <c:v>0.18227883960422747</c:v>
                </c:pt>
                <c:pt idx="218">
                  <c:v>0.19795453763824344</c:v>
                </c:pt>
                <c:pt idx="219">
                  <c:v>0.21789411596849065</c:v>
                </c:pt>
                <c:pt idx="220">
                  <c:v>0.2367474110070967</c:v>
                </c:pt>
                <c:pt idx="221">
                  <c:v>0.25178294808904045</c:v>
                </c:pt>
                <c:pt idx="222">
                  <c:v>0.27101224292201048</c:v>
                </c:pt>
                <c:pt idx="223">
                  <c:v>0.29365062574205253</c:v>
                </c:pt>
                <c:pt idx="224">
                  <c:v>0.3203867555517913</c:v>
                </c:pt>
                <c:pt idx="225">
                  <c:v>3.4079911830712156E-5</c:v>
                </c:pt>
                <c:pt idx="226">
                  <c:v>0.40081301471625796</c:v>
                </c:pt>
                <c:pt idx="227">
                  <c:v>0.36271735976590636</c:v>
                </c:pt>
                <c:pt idx="228">
                  <c:v>0.31424011365494342</c:v>
                </c:pt>
                <c:pt idx="229">
                  <c:v>0.29042151753757756</c:v>
                </c:pt>
                <c:pt idx="230">
                  <c:v>0.28489450439913588</c:v>
                </c:pt>
                <c:pt idx="231">
                  <c:v>0.26558606319539824</c:v>
                </c:pt>
                <c:pt idx="232">
                  <c:v>0.24974732013334588</c:v>
                </c:pt>
                <c:pt idx="233">
                  <c:v>0.24021207335419459</c:v>
                </c:pt>
                <c:pt idx="234">
                  <c:v>0.22234937192332052</c:v>
                </c:pt>
                <c:pt idx="235">
                  <c:v>0.19746434143918348</c:v>
                </c:pt>
                <c:pt idx="236">
                  <c:v>0.16418538174574132</c:v>
                </c:pt>
                <c:pt idx="237">
                  <c:v>0.15812345024115695</c:v>
                </c:pt>
                <c:pt idx="238">
                  <c:v>0.1970301448909936</c:v>
                </c:pt>
                <c:pt idx="239">
                  <c:v>0.24145344552157805</c:v>
                </c:pt>
                <c:pt idx="240">
                  <c:v>0.29864910869506373</c:v>
                </c:pt>
                <c:pt idx="241">
                  <c:v>0.34238177378857054</c:v>
                </c:pt>
                <c:pt idx="242">
                  <c:v>2.556700934075207E-5</c:v>
                </c:pt>
                <c:pt idx="243">
                  <c:v>0.31315007179835896</c:v>
                </c:pt>
                <c:pt idx="244">
                  <c:v>0.27725103937627371</c:v>
                </c:pt>
                <c:pt idx="245">
                  <c:v>0.26260932131040876</c:v>
                </c:pt>
                <c:pt idx="246">
                  <c:v>0.25293497471584231</c:v>
                </c:pt>
                <c:pt idx="247">
                  <c:v>0.23659494607920684</c:v>
                </c:pt>
                <c:pt idx="248">
                  <c:v>0.21496623807366091</c:v>
                </c:pt>
                <c:pt idx="249">
                  <c:v>0.19117202969128172</c:v>
                </c:pt>
                <c:pt idx="250">
                  <c:v>0.16628341691626558</c:v>
                </c:pt>
                <c:pt idx="251">
                  <c:v>0.16276923256393774</c:v>
                </c:pt>
                <c:pt idx="252">
                  <c:v>0.14964916818649796</c:v>
                </c:pt>
                <c:pt idx="253">
                  <c:v>0.13571042198351194</c:v>
                </c:pt>
                <c:pt idx="254">
                  <c:v>0.14099688754990805</c:v>
                </c:pt>
                <c:pt idx="255">
                  <c:v>0.14569975963742363</c:v>
                </c:pt>
                <c:pt idx="256">
                  <c:v>0.15486080343498262</c:v>
                </c:pt>
                <c:pt idx="257">
                  <c:v>0.17572376757518229</c:v>
                </c:pt>
                <c:pt idx="258">
                  <c:v>0.19982313275789435</c:v>
                </c:pt>
                <c:pt idx="259">
                  <c:v>1.4674459796358181E-5</c:v>
                </c:pt>
                <c:pt idx="260">
                  <c:v>0.20166658114502292</c:v>
                </c:pt>
                <c:pt idx="261">
                  <c:v>0.17735938433543635</c:v>
                </c:pt>
                <c:pt idx="262">
                  <c:v>0.17795038295944027</c:v>
                </c:pt>
                <c:pt idx="263">
                  <c:v>0.17833075490919081</c:v>
                </c:pt>
                <c:pt idx="264">
                  <c:v>0.17770407717889258</c:v>
                </c:pt>
                <c:pt idx="265">
                  <c:v>0.17545745936209745</c:v>
                </c:pt>
                <c:pt idx="266">
                  <c:v>0.16583938600604248</c:v>
                </c:pt>
                <c:pt idx="267">
                  <c:v>0.15349893838127987</c:v>
                </c:pt>
                <c:pt idx="268">
                  <c:v>0.14870597954530337</c:v>
                </c:pt>
                <c:pt idx="269">
                  <c:v>0.14666980466626459</c:v>
                </c:pt>
                <c:pt idx="270">
                  <c:v>0.1712634827645183</c:v>
                </c:pt>
                <c:pt idx="271">
                  <c:v>0.20075232604788237</c:v>
                </c:pt>
                <c:pt idx="272">
                  <c:v>0.24219552446330589</c:v>
                </c:pt>
                <c:pt idx="273">
                  <c:v>0.30220212379542988</c:v>
                </c:pt>
                <c:pt idx="274">
                  <c:v>0.36842244586449419</c:v>
                </c:pt>
                <c:pt idx="275">
                  <c:v>0.44459877985781621</c:v>
                </c:pt>
                <c:pt idx="276">
                  <c:v>4.1608516249341438E-5</c:v>
                </c:pt>
                <c:pt idx="277">
                  <c:v>0.46261613152010167</c:v>
                </c:pt>
                <c:pt idx="278">
                  <c:v>0.40856628392760819</c:v>
                </c:pt>
                <c:pt idx="279">
                  <c:v>0.37946624482691216</c:v>
                </c:pt>
                <c:pt idx="280">
                  <c:v>0.3594237105122256</c:v>
                </c:pt>
                <c:pt idx="281">
                  <c:v>0.33628038845693764</c:v>
                </c:pt>
                <c:pt idx="282">
                  <c:v>0.31348658208009245</c:v>
                </c:pt>
                <c:pt idx="283">
                  <c:v>0.32552344748588974</c:v>
                </c:pt>
                <c:pt idx="284">
                  <c:v>0.3244582690737402</c:v>
                </c:pt>
                <c:pt idx="285">
                  <c:v>0.30918161089909801</c:v>
                </c:pt>
                <c:pt idx="286">
                  <c:v>0.29118310958590454</c:v>
                </c:pt>
                <c:pt idx="287">
                  <c:v>0.26368349306853445</c:v>
                </c:pt>
                <c:pt idx="288">
                  <c:v>0.31574629086185785</c:v>
                </c:pt>
                <c:pt idx="289">
                  <c:v>0.35039999082483408</c:v>
                </c:pt>
                <c:pt idx="290">
                  <c:v>0.43648685054102526</c:v>
                </c:pt>
                <c:pt idx="291">
                  <c:v>0.55101848277506627</c:v>
                </c:pt>
                <c:pt idx="292">
                  <c:v>0.69631588910475672</c:v>
                </c:pt>
                <c:pt idx="293">
                  <c:v>9.4483409146592999E-5</c:v>
                </c:pt>
                <c:pt idx="294">
                  <c:v>1.169239996840542E-4</c:v>
                </c:pt>
              </c:numCache>
            </c:numRef>
          </c:yVal>
          <c:smooth val="1"/>
          <c:extLst>
            <c:ext xmlns:c16="http://schemas.microsoft.com/office/drawing/2014/chart" uri="{C3380CC4-5D6E-409C-BE32-E72D297353CC}">
              <c16:uniqueId val="{00000002-0FCB-4C3A-B806-FCFC676D386B}"/>
            </c:ext>
          </c:extLst>
        </c:ser>
        <c:dLbls>
          <c:showLegendKey val="0"/>
          <c:showVal val="0"/>
          <c:showCatName val="0"/>
          <c:showSerName val="0"/>
          <c:showPercent val="0"/>
          <c:showBubbleSize val="0"/>
        </c:dLbls>
        <c:axId val="598802888"/>
        <c:axId val="598800920"/>
      </c:scatterChart>
      <c:valAx>
        <c:axId val="598802888"/>
        <c:scaling>
          <c:orientation val="minMax"/>
          <c:max val="100"/>
          <c:min val="5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98800920"/>
        <c:crosses val="autoZero"/>
        <c:crossBetween val="midCat"/>
      </c:valAx>
      <c:valAx>
        <c:axId val="598800920"/>
        <c:scaling>
          <c:orientation val="minMax"/>
          <c:max val="0.35000000000000003"/>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Curvature / rad./m</a:t>
                </a:r>
              </a:p>
            </c:rich>
          </c:tx>
          <c:layout>
            <c:manualLayout>
              <c:xMode val="edge"/>
              <c:yMode val="edge"/>
              <c:x val="2.7777422131176691E-3"/>
              <c:y val="9.443983402489626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98802888"/>
        <c:crosses val="autoZero"/>
        <c:crossBetween val="midCat"/>
      </c:valAx>
      <c:spPr>
        <a:noFill/>
        <a:ln>
          <a:solidFill>
            <a:schemeClr val="tx1"/>
          </a:solidFill>
        </a:ln>
        <a:effectLst/>
      </c:spPr>
    </c:plotArea>
    <c:legend>
      <c:legendPos val="r"/>
      <c:layout>
        <c:manualLayout>
          <c:xMode val="edge"/>
          <c:yMode val="edge"/>
          <c:x val="0.5639499534102953"/>
          <c:y val="4.014213607914395E-2"/>
          <c:w val="0.3903697155349054"/>
          <c:h val="0.21742512955111382"/>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 </a:t>
            </a:r>
          </a:p>
        </c:rich>
      </c:tx>
      <c:layout>
        <c:manualLayout>
          <c:xMode val="edge"/>
          <c:yMode val="edge"/>
          <c:x val="1.9811467228568157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71545758974487"/>
          <c:y val="2.5428331875182269E-2"/>
          <c:w val="0.78197922442793244"/>
          <c:h val="0.77685143317481342"/>
        </c:manualLayout>
      </c:layout>
      <c:scatterChart>
        <c:scatterStyle val="smoothMarker"/>
        <c:varyColors val="0"/>
        <c:ser>
          <c:idx val="0"/>
          <c:order val="0"/>
          <c:tx>
            <c:v>Case 1, Hs =1.87m</c:v>
          </c:tx>
          <c:spPr>
            <a:ln w="19050" cap="rnd">
              <a:solidFill>
                <a:schemeClr val="accent1"/>
              </a:solidFill>
              <a:round/>
            </a:ln>
            <a:effectLst/>
          </c:spPr>
          <c:marker>
            <c:symbol val="none"/>
          </c:marker>
          <c:xVal>
            <c:numRef>
              <c:f>Sheet1!$I$8:$I$302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Sheet1!$J$8:$J$302</c:f>
              <c:numCache>
                <c:formatCode>0.0###</c:formatCode>
                <c:ptCount val="295"/>
                <c:pt idx="0">
                  <c:v>86.924728393554688</c:v>
                </c:pt>
                <c:pt idx="1">
                  <c:v>81.520271301269531</c:v>
                </c:pt>
                <c:pt idx="2">
                  <c:v>84.608360290527344</c:v>
                </c:pt>
                <c:pt idx="3">
                  <c:v>91.553253173828125</c:v>
                </c:pt>
                <c:pt idx="4">
                  <c:v>93.166023254394531</c:v>
                </c:pt>
                <c:pt idx="5">
                  <c:v>92.550331115722656</c:v>
                </c:pt>
                <c:pt idx="6">
                  <c:v>91.049835205078125</c:v>
                </c:pt>
                <c:pt idx="7">
                  <c:v>89.212211608886719</c:v>
                </c:pt>
                <c:pt idx="8">
                  <c:v>87.258857727050781</c:v>
                </c:pt>
                <c:pt idx="9">
                  <c:v>85.278633117675781</c:v>
                </c:pt>
                <c:pt idx="10">
                  <c:v>83.320259094238281</c:v>
                </c:pt>
                <c:pt idx="11">
                  <c:v>81.408828735351563</c:v>
                </c:pt>
                <c:pt idx="12">
                  <c:v>79.525871276855469</c:v>
                </c:pt>
                <c:pt idx="13">
                  <c:v>77.664649963378906</c:v>
                </c:pt>
                <c:pt idx="14">
                  <c:v>75.811477661132813</c:v>
                </c:pt>
                <c:pt idx="15">
                  <c:v>73.941238403320313</c:v>
                </c:pt>
                <c:pt idx="16">
                  <c:v>71.956687927246094</c:v>
                </c:pt>
                <c:pt idx="17">
                  <c:v>69.698905944824219</c:v>
                </c:pt>
                <c:pt idx="18">
                  <c:v>59.205921173095703</c:v>
                </c:pt>
                <c:pt idx="19">
                  <c:v>50.144702911376953</c:v>
                </c:pt>
                <c:pt idx="20">
                  <c:v>51.132961273193359</c:v>
                </c:pt>
                <c:pt idx="21">
                  <c:v>51.999954223632813</c:v>
                </c:pt>
                <c:pt idx="22">
                  <c:v>52.722465515136719</c:v>
                </c:pt>
                <c:pt idx="23">
                  <c:v>53.317211151123047</c:v>
                </c:pt>
                <c:pt idx="24">
                  <c:v>53.813076019287109</c:v>
                </c:pt>
                <c:pt idx="25">
                  <c:v>54.230213165283203</c:v>
                </c:pt>
                <c:pt idx="26">
                  <c:v>54.595027923583984</c:v>
                </c:pt>
                <c:pt idx="27">
                  <c:v>54.944423675537109</c:v>
                </c:pt>
                <c:pt idx="28">
                  <c:v>55.299797058105469</c:v>
                </c:pt>
                <c:pt idx="29">
                  <c:v>55.633255004882813</c:v>
                </c:pt>
                <c:pt idx="30">
                  <c:v>55.897006988525391</c:v>
                </c:pt>
                <c:pt idx="31">
                  <c:v>56.005302429199219</c:v>
                </c:pt>
                <c:pt idx="32">
                  <c:v>55.899833679199219</c:v>
                </c:pt>
                <c:pt idx="33">
                  <c:v>55.716892242431641</c:v>
                </c:pt>
                <c:pt idx="34">
                  <c:v>55.497737884521484</c:v>
                </c:pt>
                <c:pt idx="35">
                  <c:v>47.799282073974609</c:v>
                </c:pt>
                <c:pt idx="36">
                  <c:v>50.8466796875</c:v>
                </c:pt>
                <c:pt idx="37">
                  <c:v>51.857151031494141</c:v>
                </c:pt>
                <c:pt idx="38">
                  <c:v>52.566276550292969</c:v>
                </c:pt>
                <c:pt idx="39">
                  <c:v>53.139179229736328</c:v>
                </c:pt>
                <c:pt idx="40">
                  <c:v>53.786540985107422</c:v>
                </c:pt>
                <c:pt idx="41">
                  <c:v>54.561874389648438</c:v>
                </c:pt>
                <c:pt idx="42">
                  <c:v>55.354618072509766</c:v>
                </c:pt>
                <c:pt idx="43">
                  <c:v>56.052406311035156</c:v>
                </c:pt>
                <c:pt idx="44">
                  <c:v>56.655689239501953</c:v>
                </c:pt>
                <c:pt idx="45">
                  <c:v>57.144371032714844</c:v>
                </c:pt>
                <c:pt idx="46">
                  <c:v>57.465843200683594</c:v>
                </c:pt>
                <c:pt idx="47">
                  <c:v>57.61322021484375</c:v>
                </c:pt>
                <c:pt idx="48">
                  <c:v>57.599472045898438</c:v>
                </c:pt>
                <c:pt idx="49">
                  <c:v>57.420375823974609</c:v>
                </c:pt>
                <c:pt idx="50">
                  <c:v>57.063774108886719</c:v>
                </c:pt>
                <c:pt idx="51">
                  <c:v>56.517906188964844</c:v>
                </c:pt>
                <c:pt idx="52">
                  <c:v>41.700096130371094</c:v>
                </c:pt>
                <c:pt idx="53">
                  <c:v>34.006725311279297</c:v>
                </c:pt>
                <c:pt idx="54">
                  <c:v>31.906816482543945</c:v>
                </c:pt>
                <c:pt idx="55">
                  <c:v>29.395679473876953</c:v>
                </c:pt>
                <c:pt idx="56">
                  <c:v>28.186800003051758</c:v>
                </c:pt>
                <c:pt idx="57">
                  <c:v>28.053256988525391</c:v>
                </c:pt>
                <c:pt idx="58">
                  <c:v>27.754581451416016</c:v>
                </c:pt>
                <c:pt idx="59">
                  <c:v>27.295324325561523</c:v>
                </c:pt>
                <c:pt idx="60">
                  <c:v>26.683921813964844</c:v>
                </c:pt>
                <c:pt idx="61">
                  <c:v>25.971061706542969</c:v>
                </c:pt>
                <c:pt idx="62">
                  <c:v>25.179065704345703</c:v>
                </c:pt>
                <c:pt idx="63">
                  <c:v>24.36265754699707</c:v>
                </c:pt>
                <c:pt idx="64">
                  <c:v>23.597692489624023</c:v>
                </c:pt>
                <c:pt idx="65">
                  <c:v>22.954120635986328</c:v>
                </c:pt>
                <c:pt idx="66">
                  <c:v>22.424690246582031</c:v>
                </c:pt>
                <c:pt idx="67">
                  <c:v>21.965887069702148</c:v>
                </c:pt>
                <c:pt idx="68">
                  <c:v>21.54888916015625</c:v>
                </c:pt>
                <c:pt idx="69">
                  <c:v>21.109830856323242</c:v>
                </c:pt>
                <c:pt idx="70">
                  <c:v>20.555959701538086</c:v>
                </c:pt>
                <c:pt idx="71">
                  <c:v>19.790351867675781</c:v>
                </c:pt>
                <c:pt idx="72">
                  <c:v>21.779281616210938</c:v>
                </c:pt>
                <c:pt idx="73">
                  <c:v>28.981931686401367</c:v>
                </c:pt>
                <c:pt idx="74">
                  <c:v>30.383947372436523</c:v>
                </c:pt>
                <c:pt idx="75">
                  <c:v>31.387126922607422</c:v>
                </c:pt>
                <c:pt idx="76">
                  <c:v>32.045700073242188</c:v>
                </c:pt>
                <c:pt idx="77">
                  <c:v>32.385078430175781</c:v>
                </c:pt>
                <c:pt idx="78">
                  <c:v>32.268329620361328</c:v>
                </c:pt>
                <c:pt idx="79">
                  <c:v>33.001705169677734</c:v>
                </c:pt>
                <c:pt idx="80">
                  <c:v>33.913990020751953</c:v>
                </c:pt>
                <c:pt idx="81">
                  <c:v>34.603141784667969</c:v>
                </c:pt>
                <c:pt idx="82">
                  <c:v>35.459945678710938</c:v>
                </c:pt>
                <c:pt idx="83">
                  <c:v>35.90472412109375</c:v>
                </c:pt>
                <c:pt idx="84">
                  <c:v>35.575839996337891</c:v>
                </c:pt>
                <c:pt idx="85">
                  <c:v>35.288284301757813</c:v>
                </c:pt>
                <c:pt idx="86">
                  <c:v>34.657016754150391</c:v>
                </c:pt>
                <c:pt idx="87">
                  <c:v>34.385696411132813</c:v>
                </c:pt>
                <c:pt idx="88">
                  <c:v>32.861782073974609</c:v>
                </c:pt>
                <c:pt idx="89">
                  <c:v>31.805446624755859</c:v>
                </c:pt>
                <c:pt idx="90">
                  <c:v>40.655517578125</c:v>
                </c:pt>
                <c:pt idx="91">
                  <c:v>41.708934783935547</c:v>
                </c:pt>
                <c:pt idx="92">
                  <c:v>42.025608062744141</c:v>
                </c:pt>
                <c:pt idx="93">
                  <c:v>42.570629119873047</c:v>
                </c:pt>
                <c:pt idx="94">
                  <c:v>42.417873382568359</c:v>
                </c:pt>
                <c:pt idx="95">
                  <c:v>42.329990386962891</c:v>
                </c:pt>
                <c:pt idx="96">
                  <c:v>41.791355133056641</c:v>
                </c:pt>
                <c:pt idx="97">
                  <c:v>41.012866973876953</c:v>
                </c:pt>
                <c:pt idx="98">
                  <c:v>40.708354949951172</c:v>
                </c:pt>
                <c:pt idx="99">
                  <c:v>40.540321350097656</c:v>
                </c:pt>
                <c:pt idx="100">
                  <c:v>40.673225402832031</c:v>
                </c:pt>
                <c:pt idx="101">
                  <c:v>40.368034362792969</c:v>
                </c:pt>
                <c:pt idx="102">
                  <c:v>39.624305725097656</c:v>
                </c:pt>
                <c:pt idx="103">
                  <c:v>39.697898864746094</c:v>
                </c:pt>
                <c:pt idx="104">
                  <c:v>39.603126525878906</c:v>
                </c:pt>
                <c:pt idx="105">
                  <c:v>38.944278717041016</c:v>
                </c:pt>
                <c:pt idx="106">
                  <c:v>36.839069366455078</c:v>
                </c:pt>
                <c:pt idx="107">
                  <c:v>47.140716552734375</c:v>
                </c:pt>
                <c:pt idx="108">
                  <c:v>47.892391204833984</c:v>
                </c:pt>
                <c:pt idx="109">
                  <c:v>48.303184509277344</c:v>
                </c:pt>
                <c:pt idx="110">
                  <c:v>48.605247497558594</c:v>
                </c:pt>
                <c:pt idx="111">
                  <c:v>49.064567565917969</c:v>
                </c:pt>
                <c:pt idx="112">
                  <c:v>49.255256652832031</c:v>
                </c:pt>
                <c:pt idx="113">
                  <c:v>49.415439605712891</c:v>
                </c:pt>
                <c:pt idx="114">
                  <c:v>49.371669769287109</c:v>
                </c:pt>
                <c:pt idx="115">
                  <c:v>48.745395660400391</c:v>
                </c:pt>
                <c:pt idx="116">
                  <c:v>47.958946228027344</c:v>
                </c:pt>
                <c:pt idx="117">
                  <c:v>48.017730712890625</c:v>
                </c:pt>
                <c:pt idx="118">
                  <c:v>48.299282073974609</c:v>
                </c:pt>
                <c:pt idx="119">
                  <c:v>48.253074645996094</c:v>
                </c:pt>
                <c:pt idx="120">
                  <c:v>47.926097869873047</c:v>
                </c:pt>
                <c:pt idx="121">
                  <c:v>47.429794311523438</c:v>
                </c:pt>
                <c:pt idx="122">
                  <c:v>47.082584381103516</c:v>
                </c:pt>
                <c:pt idx="123">
                  <c:v>40.786361694335938</c:v>
                </c:pt>
                <c:pt idx="124">
                  <c:v>44.697471618652344</c:v>
                </c:pt>
                <c:pt idx="125">
                  <c:v>45.273109436035156</c:v>
                </c:pt>
                <c:pt idx="126">
                  <c:v>46.233665466308594</c:v>
                </c:pt>
                <c:pt idx="127">
                  <c:v>46.987545013427734</c:v>
                </c:pt>
                <c:pt idx="128">
                  <c:v>47.157199859619141</c:v>
                </c:pt>
                <c:pt idx="129">
                  <c:v>47.055721282958984</c:v>
                </c:pt>
                <c:pt idx="130">
                  <c:v>47.012233734130859</c:v>
                </c:pt>
                <c:pt idx="131">
                  <c:v>47.276939392089844</c:v>
                </c:pt>
                <c:pt idx="132">
                  <c:v>47.383907318115234</c:v>
                </c:pt>
                <c:pt idx="133">
                  <c:v>46.473003387451172</c:v>
                </c:pt>
                <c:pt idx="134">
                  <c:v>45.728824615478516</c:v>
                </c:pt>
                <c:pt idx="135">
                  <c:v>45.664165496826172</c:v>
                </c:pt>
                <c:pt idx="136">
                  <c:v>45.480384826660156</c:v>
                </c:pt>
                <c:pt idx="137">
                  <c:v>45.186065673828125</c:v>
                </c:pt>
                <c:pt idx="138">
                  <c:v>44.939888000488281</c:v>
                </c:pt>
                <c:pt idx="139">
                  <c:v>44.813125610351563</c:v>
                </c:pt>
                <c:pt idx="140">
                  <c:v>50.227664947509766</c:v>
                </c:pt>
                <c:pt idx="141">
                  <c:v>57.227481842041016</c:v>
                </c:pt>
                <c:pt idx="142">
                  <c:v>57.774444580078125</c:v>
                </c:pt>
                <c:pt idx="143">
                  <c:v>58.195114135742188</c:v>
                </c:pt>
                <c:pt idx="144">
                  <c:v>58.494976043701172</c:v>
                </c:pt>
                <c:pt idx="145">
                  <c:v>58.726608276367188</c:v>
                </c:pt>
                <c:pt idx="146">
                  <c:v>58.879707336425781</c:v>
                </c:pt>
                <c:pt idx="147">
                  <c:v>59.042621612548828</c:v>
                </c:pt>
                <c:pt idx="148">
                  <c:v>59.260936737060547</c:v>
                </c:pt>
                <c:pt idx="149">
                  <c:v>59.507190704345703</c:v>
                </c:pt>
                <c:pt idx="150">
                  <c:v>59.718421936035156</c:v>
                </c:pt>
                <c:pt idx="151">
                  <c:v>59.839920043945313</c:v>
                </c:pt>
                <c:pt idx="152">
                  <c:v>59.826622009277344</c:v>
                </c:pt>
                <c:pt idx="153">
                  <c:v>59.692375183105469</c:v>
                </c:pt>
                <c:pt idx="154">
                  <c:v>59.444255828857422</c:v>
                </c:pt>
                <c:pt idx="155">
                  <c:v>59.024055480957031</c:v>
                </c:pt>
                <c:pt idx="156">
                  <c:v>58.351352691650391</c:v>
                </c:pt>
                <c:pt idx="157">
                  <c:v>48.833084106445313</c:v>
                </c:pt>
                <c:pt idx="158">
                  <c:v>59.154438018798828</c:v>
                </c:pt>
                <c:pt idx="159">
                  <c:v>59.642810821533203</c:v>
                </c:pt>
                <c:pt idx="160">
                  <c:v>60.095340728759766</c:v>
                </c:pt>
                <c:pt idx="161">
                  <c:v>60.524688720703125</c:v>
                </c:pt>
                <c:pt idx="162">
                  <c:v>60.963863372802734</c:v>
                </c:pt>
                <c:pt idx="163">
                  <c:v>61.451709747314453</c:v>
                </c:pt>
                <c:pt idx="164">
                  <c:v>61.934379577636719</c:v>
                </c:pt>
                <c:pt idx="165">
                  <c:v>62.345626831054688</c:v>
                </c:pt>
                <c:pt idx="166">
                  <c:v>62.657138824462891</c:v>
                </c:pt>
                <c:pt idx="167">
                  <c:v>62.916370391845703</c:v>
                </c:pt>
                <c:pt idx="168">
                  <c:v>63.160739898681641</c:v>
                </c:pt>
                <c:pt idx="169">
                  <c:v>63.358062744140625</c:v>
                </c:pt>
                <c:pt idx="170">
                  <c:v>63.426078796386719</c:v>
                </c:pt>
                <c:pt idx="171">
                  <c:v>63.278678894042969</c:v>
                </c:pt>
                <c:pt idx="172">
                  <c:v>62.771522521972656</c:v>
                </c:pt>
                <c:pt idx="173">
                  <c:v>61.960739135742188</c:v>
                </c:pt>
                <c:pt idx="174">
                  <c:v>66.425697326660156</c:v>
                </c:pt>
                <c:pt idx="175">
                  <c:v>71.924430847167969</c:v>
                </c:pt>
                <c:pt idx="176">
                  <c:v>72.059776306152344</c:v>
                </c:pt>
                <c:pt idx="177">
                  <c:v>72.084999084472656</c:v>
                </c:pt>
                <c:pt idx="178">
                  <c:v>72.287605285644531</c:v>
                </c:pt>
                <c:pt idx="179">
                  <c:v>72.29547119140625</c:v>
                </c:pt>
                <c:pt idx="180">
                  <c:v>72.289100646972656</c:v>
                </c:pt>
                <c:pt idx="181">
                  <c:v>73.007377624511719</c:v>
                </c:pt>
                <c:pt idx="182">
                  <c:v>73.78985595703125</c:v>
                </c:pt>
                <c:pt idx="183">
                  <c:v>74.1749267578125</c:v>
                </c:pt>
                <c:pt idx="184">
                  <c:v>74.062149047851563</c:v>
                </c:pt>
                <c:pt idx="185">
                  <c:v>73.890869140625</c:v>
                </c:pt>
                <c:pt idx="186">
                  <c:v>73.5478515625</c:v>
                </c:pt>
                <c:pt idx="187">
                  <c:v>73.515609741210938</c:v>
                </c:pt>
                <c:pt idx="188">
                  <c:v>73.296676635742188</c:v>
                </c:pt>
                <c:pt idx="189">
                  <c:v>72.670257568359375</c:v>
                </c:pt>
                <c:pt idx="190">
                  <c:v>71.80108642578125</c:v>
                </c:pt>
                <c:pt idx="191">
                  <c:v>64.223625183105469</c:v>
                </c:pt>
                <c:pt idx="192">
                  <c:v>67.533004760742188</c:v>
                </c:pt>
                <c:pt idx="193">
                  <c:v>68.083686828613281</c:v>
                </c:pt>
                <c:pt idx="194">
                  <c:v>68.276496887207031</c:v>
                </c:pt>
                <c:pt idx="195">
                  <c:v>68.015312194824219</c:v>
                </c:pt>
                <c:pt idx="196">
                  <c:v>68.014930725097656</c:v>
                </c:pt>
                <c:pt idx="197">
                  <c:v>67.554122924804688</c:v>
                </c:pt>
                <c:pt idx="198">
                  <c:v>67.613113403320313</c:v>
                </c:pt>
                <c:pt idx="199">
                  <c:v>68.290275573730469</c:v>
                </c:pt>
                <c:pt idx="200">
                  <c:v>68.683181762695313</c:v>
                </c:pt>
                <c:pt idx="201">
                  <c:v>68.799934387207031</c:v>
                </c:pt>
                <c:pt idx="202">
                  <c:v>68.178726196289063</c:v>
                </c:pt>
                <c:pt idx="203">
                  <c:v>67.689231872558594</c:v>
                </c:pt>
                <c:pt idx="204">
                  <c:v>67.525215148925781</c:v>
                </c:pt>
                <c:pt idx="205">
                  <c:v>66.953887939453125</c:v>
                </c:pt>
                <c:pt idx="206">
                  <c:v>66.098701477050781</c:v>
                </c:pt>
                <c:pt idx="207">
                  <c:v>65.280380249023438</c:v>
                </c:pt>
                <c:pt idx="208">
                  <c:v>67.830314636230469</c:v>
                </c:pt>
                <c:pt idx="209">
                  <c:v>75.361564636230469</c:v>
                </c:pt>
                <c:pt idx="210">
                  <c:v>75.590171813964844</c:v>
                </c:pt>
                <c:pt idx="211">
                  <c:v>75.776237487792969</c:v>
                </c:pt>
                <c:pt idx="212">
                  <c:v>75.924362182617188</c:v>
                </c:pt>
                <c:pt idx="213">
                  <c:v>75.942031860351563</c:v>
                </c:pt>
                <c:pt idx="214">
                  <c:v>75.758529663085938</c:v>
                </c:pt>
                <c:pt idx="215">
                  <c:v>75.511688232421875</c:v>
                </c:pt>
                <c:pt idx="216">
                  <c:v>75.356956481933594</c:v>
                </c:pt>
                <c:pt idx="217">
                  <c:v>75.300880432128906</c:v>
                </c:pt>
                <c:pt idx="218">
                  <c:v>75.300498962402344</c:v>
                </c:pt>
                <c:pt idx="219">
                  <c:v>75.343643188476563</c:v>
                </c:pt>
                <c:pt idx="220">
                  <c:v>75.382209777832031</c:v>
                </c:pt>
                <c:pt idx="221">
                  <c:v>75.387321472167969</c:v>
                </c:pt>
                <c:pt idx="222">
                  <c:v>75.367485046386719</c:v>
                </c:pt>
                <c:pt idx="223">
                  <c:v>75.315361022949219</c:v>
                </c:pt>
                <c:pt idx="224">
                  <c:v>75.205116271972656</c:v>
                </c:pt>
                <c:pt idx="225">
                  <c:v>76.934600830078125</c:v>
                </c:pt>
                <c:pt idx="226">
                  <c:v>78.807113647460938</c:v>
                </c:pt>
                <c:pt idx="227">
                  <c:v>78.794525146484375</c:v>
                </c:pt>
                <c:pt idx="228">
                  <c:v>78.73150634765625</c:v>
                </c:pt>
                <c:pt idx="229">
                  <c:v>78.655006408691406</c:v>
                </c:pt>
                <c:pt idx="230">
                  <c:v>78.59100341796875</c:v>
                </c:pt>
                <c:pt idx="231">
                  <c:v>78.550209045410156</c:v>
                </c:pt>
                <c:pt idx="232">
                  <c:v>78.530235290527344</c:v>
                </c:pt>
                <c:pt idx="233">
                  <c:v>78.559112548828125</c:v>
                </c:pt>
                <c:pt idx="234">
                  <c:v>78.659576416015625</c:v>
                </c:pt>
                <c:pt idx="235">
                  <c:v>78.768577575683594</c:v>
                </c:pt>
                <c:pt idx="236">
                  <c:v>78.84246826171875</c:v>
                </c:pt>
                <c:pt idx="237">
                  <c:v>78.880378723144531</c:v>
                </c:pt>
                <c:pt idx="238">
                  <c:v>78.990013122558594</c:v>
                </c:pt>
                <c:pt idx="239">
                  <c:v>79.1163330078125</c:v>
                </c:pt>
                <c:pt idx="240">
                  <c:v>78.936073303222656</c:v>
                </c:pt>
                <c:pt idx="241">
                  <c:v>78.716819763183594</c:v>
                </c:pt>
                <c:pt idx="242">
                  <c:v>75.27313232421875</c:v>
                </c:pt>
                <c:pt idx="243">
                  <c:v>83.368751525878906</c:v>
                </c:pt>
                <c:pt idx="244">
                  <c:v>84.216506958007813</c:v>
                </c:pt>
                <c:pt idx="245">
                  <c:v>84.985260009765625</c:v>
                </c:pt>
                <c:pt idx="246">
                  <c:v>85.646827697753906</c:v>
                </c:pt>
                <c:pt idx="247">
                  <c:v>85.953933715820313</c:v>
                </c:pt>
                <c:pt idx="248">
                  <c:v>85.877571105957031</c:v>
                </c:pt>
                <c:pt idx="249">
                  <c:v>85.742111206054688</c:v>
                </c:pt>
                <c:pt idx="250">
                  <c:v>85.392005920410156</c:v>
                </c:pt>
                <c:pt idx="251">
                  <c:v>85.100212097167969</c:v>
                </c:pt>
                <c:pt idx="252">
                  <c:v>85.242660522460938</c:v>
                </c:pt>
                <c:pt idx="253">
                  <c:v>84.965660095214844</c:v>
                </c:pt>
                <c:pt idx="254">
                  <c:v>84.844757080078125</c:v>
                </c:pt>
                <c:pt idx="255">
                  <c:v>84.238677978515625</c:v>
                </c:pt>
                <c:pt idx="256">
                  <c:v>83.1240234375</c:v>
                </c:pt>
                <c:pt idx="257">
                  <c:v>82.170364379882813</c:v>
                </c:pt>
                <c:pt idx="258">
                  <c:v>80.885810852050781</c:v>
                </c:pt>
                <c:pt idx="259">
                  <c:v>89.389656066894531</c:v>
                </c:pt>
                <c:pt idx="260">
                  <c:v>93.9534912109375</c:v>
                </c:pt>
                <c:pt idx="261">
                  <c:v>94.308273315429688</c:v>
                </c:pt>
                <c:pt idx="262">
                  <c:v>94.673736572265625</c:v>
                </c:pt>
                <c:pt idx="263">
                  <c:v>95.031417846679688</c:v>
                </c:pt>
                <c:pt idx="264">
                  <c:v>95.338836669921875</c:v>
                </c:pt>
                <c:pt idx="265">
                  <c:v>95.62103271484375</c:v>
                </c:pt>
                <c:pt idx="266">
                  <c:v>95.838188171386719</c:v>
                </c:pt>
                <c:pt idx="267">
                  <c:v>96.305641174316406</c:v>
                </c:pt>
                <c:pt idx="268">
                  <c:v>96.889869689941406</c:v>
                </c:pt>
                <c:pt idx="269">
                  <c:v>97.294837951660156</c:v>
                </c:pt>
                <c:pt idx="270">
                  <c:v>97.606010437011719</c:v>
                </c:pt>
                <c:pt idx="271">
                  <c:v>97.547782897949219</c:v>
                </c:pt>
                <c:pt idx="272">
                  <c:v>97.184707641601563</c:v>
                </c:pt>
                <c:pt idx="273">
                  <c:v>97.015426635742188</c:v>
                </c:pt>
                <c:pt idx="274">
                  <c:v>96.922271728515625</c:v>
                </c:pt>
                <c:pt idx="275">
                  <c:v>96.746673583984375</c:v>
                </c:pt>
                <c:pt idx="276">
                  <c:v>101.32049560546875</c:v>
                </c:pt>
                <c:pt idx="277">
                  <c:v>112.84069061279297</c:v>
                </c:pt>
                <c:pt idx="278">
                  <c:v>113.19985198974609</c:v>
                </c:pt>
                <c:pt idx="279">
                  <c:v>113.31964874267578</c:v>
                </c:pt>
                <c:pt idx="280">
                  <c:v>113.23025512695313</c:v>
                </c:pt>
                <c:pt idx="281">
                  <c:v>112.94309997558594</c:v>
                </c:pt>
                <c:pt idx="282">
                  <c:v>112.49721527099609</c:v>
                </c:pt>
                <c:pt idx="283">
                  <c:v>111.99243927001953</c:v>
                </c:pt>
                <c:pt idx="284">
                  <c:v>111.43133544921875</c:v>
                </c:pt>
                <c:pt idx="285">
                  <c:v>111.71390533447266</c:v>
                </c:pt>
                <c:pt idx="286">
                  <c:v>111.94862365722656</c:v>
                </c:pt>
                <c:pt idx="287">
                  <c:v>111.93063354492188</c:v>
                </c:pt>
                <c:pt idx="288">
                  <c:v>111.58084869384766</c:v>
                </c:pt>
                <c:pt idx="289">
                  <c:v>111.29478454589844</c:v>
                </c:pt>
                <c:pt idx="290">
                  <c:v>110.09105682373047</c:v>
                </c:pt>
                <c:pt idx="291">
                  <c:v>105.33980560302734</c:v>
                </c:pt>
                <c:pt idx="292">
                  <c:v>92.156791687011719</c:v>
                </c:pt>
                <c:pt idx="293">
                  <c:v>82.387939453125</c:v>
                </c:pt>
                <c:pt idx="294">
                  <c:v>86.277259826660156</c:v>
                </c:pt>
              </c:numCache>
            </c:numRef>
          </c:yVal>
          <c:smooth val="1"/>
          <c:extLst>
            <c:ext xmlns:c16="http://schemas.microsoft.com/office/drawing/2014/chart" uri="{C3380CC4-5D6E-409C-BE32-E72D297353CC}">
              <c16:uniqueId val="{00000000-5E23-4ACA-8CB8-612CB48F0E47}"/>
            </c:ext>
          </c:extLst>
        </c:ser>
        <c:ser>
          <c:idx val="1"/>
          <c:order val="1"/>
          <c:tx>
            <c:v>Case 2, Hs=2.40m</c:v>
          </c:tx>
          <c:spPr>
            <a:ln w="15875" cap="rnd">
              <a:solidFill>
                <a:srgbClr val="FF0000"/>
              </a:solidFill>
              <a:prstDash val="sysDash"/>
              <a:round/>
            </a:ln>
            <a:effectLst/>
          </c:spPr>
          <c:marker>
            <c:symbol val="none"/>
          </c:marker>
          <c:xVal>
            <c:numRef>
              <c:f>Sheet1!$I$8:$I$302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Sheet1!$K$8:$K$302</c:f>
              <c:numCache>
                <c:formatCode>0.0###</c:formatCode>
                <c:ptCount val="295"/>
                <c:pt idx="0">
                  <c:v>72.728431701660156</c:v>
                </c:pt>
                <c:pt idx="1">
                  <c:v>67.648429870605469</c:v>
                </c:pt>
                <c:pt idx="2">
                  <c:v>72.689056396484375</c:v>
                </c:pt>
                <c:pt idx="3">
                  <c:v>82.250762939453125</c:v>
                </c:pt>
                <c:pt idx="4">
                  <c:v>85.909683227539063</c:v>
                </c:pt>
                <c:pt idx="5">
                  <c:v>86.363388061523438</c:v>
                </c:pt>
                <c:pt idx="6">
                  <c:v>85.481895446777344</c:v>
                </c:pt>
                <c:pt idx="7">
                  <c:v>84.060699462890625</c:v>
                </c:pt>
                <c:pt idx="8">
                  <c:v>82.511436462402344</c:v>
                </c:pt>
                <c:pt idx="9">
                  <c:v>80.846092224121094</c:v>
                </c:pt>
                <c:pt idx="10">
                  <c:v>79.1434326171875</c:v>
                </c:pt>
                <c:pt idx="11">
                  <c:v>77.437850952148438</c:v>
                </c:pt>
                <c:pt idx="12">
                  <c:v>75.7401123046875</c:v>
                </c:pt>
                <c:pt idx="13">
                  <c:v>74.05145263671875</c:v>
                </c:pt>
                <c:pt idx="14">
                  <c:v>72.368446350097656</c:v>
                </c:pt>
                <c:pt idx="15">
                  <c:v>70.681251525878906</c:v>
                </c:pt>
                <c:pt idx="16">
                  <c:v>68.965538024902344</c:v>
                </c:pt>
                <c:pt idx="17">
                  <c:v>67.176422119140625</c:v>
                </c:pt>
                <c:pt idx="18">
                  <c:v>60.417953491210938</c:v>
                </c:pt>
                <c:pt idx="19">
                  <c:v>56.364662170410156</c:v>
                </c:pt>
                <c:pt idx="20">
                  <c:v>56.914379119873047</c:v>
                </c:pt>
                <c:pt idx="21">
                  <c:v>57.375827789306641</c:v>
                </c:pt>
                <c:pt idx="22">
                  <c:v>57.75250244140625</c:v>
                </c:pt>
                <c:pt idx="23">
                  <c:v>58.010650634765625</c:v>
                </c:pt>
                <c:pt idx="24">
                  <c:v>58.184226989746094</c:v>
                </c:pt>
                <c:pt idx="25">
                  <c:v>58.325508117675781</c:v>
                </c:pt>
                <c:pt idx="26">
                  <c:v>58.437351226806641</c:v>
                </c:pt>
                <c:pt idx="27">
                  <c:v>58.537372589111328</c:v>
                </c:pt>
                <c:pt idx="28">
                  <c:v>58.605228424072266</c:v>
                </c:pt>
                <c:pt idx="29">
                  <c:v>58.598941802978516</c:v>
                </c:pt>
                <c:pt idx="30">
                  <c:v>58.504093170166016</c:v>
                </c:pt>
                <c:pt idx="31">
                  <c:v>58.364955902099609</c:v>
                </c:pt>
                <c:pt idx="32">
                  <c:v>58.212417602539063</c:v>
                </c:pt>
                <c:pt idx="33">
                  <c:v>58.048843383789063</c:v>
                </c:pt>
                <c:pt idx="34">
                  <c:v>57.859081268310547</c:v>
                </c:pt>
                <c:pt idx="35">
                  <c:v>51.7977294921875</c:v>
                </c:pt>
                <c:pt idx="36">
                  <c:v>45.090656280517578</c:v>
                </c:pt>
                <c:pt idx="37">
                  <c:v>45.022243499755859</c:v>
                </c:pt>
                <c:pt idx="38">
                  <c:v>44.863754272460938</c:v>
                </c:pt>
                <c:pt idx="39">
                  <c:v>44.690982818603516</c:v>
                </c:pt>
                <c:pt idx="40">
                  <c:v>44.501579284667969</c:v>
                </c:pt>
                <c:pt idx="41">
                  <c:v>44.300365447998047</c:v>
                </c:pt>
                <c:pt idx="42">
                  <c:v>44.095882415771484</c:v>
                </c:pt>
                <c:pt idx="43">
                  <c:v>43.859951019287109</c:v>
                </c:pt>
                <c:pt idx="44">
                  <c:v>43.589305877685547</c:v>
                </c:pt>
                <c:pt idx="45">
                  <c:v>43.349010467529297</c:v>
                </c:pt>
                <c:pt idx="46">
                  <c:v>43.187286376953125</c:v>
                </c:pt>
                <c:pt idx="47">
                  <c:v>43.078514099121094</c:v>
                </c:pt>
                <c:pt idx="48">
                  <c:v>42.971214294433594</c:v>
                </c:pt>
                <c:pt idx="49">
                  <c:v>42.842723846435547</c:v>
                </c:pt>
                <c:pt idx="50">
                  <c:v>42.702777862548828</c:v>
                </c:pt>
                <c:pt idx="51">
                  <c:v>42.559680938720703</c:v>
                </c:pt>
                <c:pt idx="52">
                  <c:v>29.119598388671875</c:v>
                </c:pt>
                <c:pt idx="53">
                  <c:v>22.918012619018555</c:v>
                </c:pt>
                <c:pt idx="54">
                  <c:v>20.091508865356445</c:v>
                </c:pt>
                <c:pt idx="55">
                  <c:v>17.400184631347656</c:v>
                </c:pt>
                <c:pt idx="56">
                  <c:v>16.522397994995117</c:v>
                </c:pt>
                <c:pt idx="57">
                  <c:v>17.673147201538086</c:v>
                </c:pt>
                <c:pt idx="58">
                  <c:v>18.544473648071289</c:v>
                </c:pt>
                <c:pt idx="59">
                  <c:v>19.237350463867188</c:v>
                </c:pt>
                <c:pt idx="60">
                  <c:v>19.844207763671875</c:v>
                </c:pt>
                <c:pt idx="61">
                  <c:v>20.394609451293945</c:v>
                </c:pt>
                <c:pt idx="62">
                  <c:v>20.94227409362793</c:v>
                </c:pt>
                <c:pt idx="63">
                  <c:v>21.471994400024414</c:v>
                </c:pt>
                <c:pt idx="64">
                  <c:v>21.981439590454102</c:v>
                </c:pt>
                <c:pt idx="65">
                  <c:v>22.458786010742188</c:v>
                </c:pt>
                <c:pt idx="66">
                  <c:v>22.886381149291992</c:v>
                </c:pt>
                <c:pt idx="67">
                  <c:v>23.24821662902832</c:v>
                </c:pt>
                <c:pt idx="68">
                  <c:v>23.53392219543457</c:v>
                </c:pt>
                <c:pt idx="69">
                  <c:v>23.73069953918457</c:v>
                </c:pt>
                <c:pt idx="70">
                  <c:v>23.816612243652344</c:v>
                </c:pt>
                <c:pt idx="71">
                  <c:v>23.765802383422852</c:v>
                </c:pt>
                <c:pt idx="72">
                  <c:v>21.883071899414063</c:v>
                </c:pt>
                <c:pt idx="73">
                  <c:v>24.97528076171875</c:v>
                </c:pt>
                <c:pt idx="74">
                  <c:v>25.649509429931641</c:v>
                </c:pt>
                <c:pt idx="75">
                  <c:v>26.30645751953125</c:v>
                </c:pt>
                <c:pt idx="76">
                  <c:v>26.941507339477539</c:v>
                </c:pt>
                <c:pt idx="77">
                  <c:v>27.506528854370117</c:v>
                </c:pt>
                <c:pt idx="78">
                  <c:v>28.000469207763672</c:v>
                </c:pt>
                <c:pt idx="79">
                  <c:v>28.456457138061523</c:v>
                </c:pt>
                <c:pt idx="80">
                  <c:v>28.807659149169922</c:v>
                </c:pt>
                <c:pt idx="81">
                  <c:v>29.199478149414063</c:v>
                </c:pt>
                <c:pt idx="82">
                  <c:v>29.421316146850586</c:v>
                </c:pt>
                <c:pt idx="83">
                  <c:v>29.610847473144531</c:v>
                </c:pt>
                <c:pt idx="84">
                  <c:v>29.666215896606445</c:v>
                </c:pt>
                <c:pt idx="85">
                  <c:v>29.73192024230957</c:v>
                </c:pt>
                <c:pt idx="86">
                  <c:v>29.734210968017578</c:v>
                </c:pt>
                <c:pt idx="87">
                  <c:v>29.89801025390625</c:v>
                </c:pt>
                <c:pt idx="88">
                  <c:v>30.071338653564453</c:v>
                </c:pt>
                <c:pt idx="89">
                  <c:v>35.128879547119141</c:v>
                </c:pt>
                <c:pt idx="90">
                  <c:v>37.305271148681641</c:v>
                </c:pt>
                <c:pt idx="91">
                  <c:v>37.273937225341797</c:v>
                </c:pt>
                <c:pt idx="92">
                  <c:v>37.351680755615234</c:v>
                </c:pt>
                <c:pt idx="93">
                  <c:v>37.530208587646484</c:v>
                </c:pt>
                <c:pt idx="94">
                  <c:v>37.749942779541016</c:v>
                </c:pt>
                <c:pt idx="95">
                  <c:v>37.951248168945313</c:v>
                </c:pt>
                <c:pt idx="96">
                  <c:v>38.419906616210938</c:v>
                </c:pt>
                <c:pt idx="97">
                  <c:v>38.976764678955078</c:v>
                </c:pt>
                <c:pt idx="98">
                  <c:v>39.302562713623047</c:v>
                </c:pt>
                <c:pt idx="99">
                  <c:v>40.076969146728516</c:v>
                </c:pt>
                <c:pt idx="100">
                  <c:v>40.568862915039063</c:v>
                </c:pt>
                <c:pt idx="101">
                  <c:v>40.556308746337891</c:v>
                </c:pt>
                <c:pt idx="102">
                  <c:v>40.414764404296875</c:v>
                </c:pt>
                <c:pt idx="103">
                  <c:v>40.497848510742188</c:v>
                </c:pt>
                <c:pt idx="104">
                  <c:v>40.760009765625</c:v>
                </c:pt>
                <c:pt idx="105">
                  <c:v>40.831436157226563</c:v>
                </c:pt>
                <c:pt idx="106">
                  <c:v>38.441112518310547</c:v>
                </c:pt>
                <c:pt idx="107">
                  <c:v>42.912376403808594</c:v>
                </c:pt>
                <c:pt idx="108">
                  <c:v>43.513694763183594</c:v>
                </c:pt>
                <c:pt idx="109">
                  <c:v>44.034412384033203</c:v>
                </c:pt>
                <c:pt idx="110">
                  <c:v>44.472743988037109</c:v>
                </c:pt>
                <c:pt idx="111">
                  <c:v>44.832084655761719</c:v>
                </c:pt>
                <c:pt idx="112">
                  <c:v>45.12994384765625</c:v>
                </c:pt>
                <c:pt idx="113">
                  <c:v>45.379917144775391</c:v>
                </c:pt>
                <c:pt idx="114">
                  <c:v>45.567234039306641</c:v>
                </c:pt>
                <c:pt idx="115">
                  <c:v>45.661884307861328</c:v>
                </c:pt>
                <c:pt idx="116">
                  <c:v>45.614822387695313</c:v>
                </c:pt>
                <c:pt idx="117">
                  <c:v>45.371223449707031</c:v>
                </c:pt>
                <c:pt idx="118">
                  <c:v>44.940460205078125</c:v>
                </c:pt>
                <c:pt idx="119">
                  <c:v>44.371337890625</c:v>
                </c:pt>
                <c:pt idx="120">
                  <c:v>43.838832855224609</c:v>
                </c:pt>
                <c:pt idx="121">
                  <c:v>43.338184356689453</c:v>
                </c:pt>
                <c:pt idx="122">
                  <c:v>42.708625793457031</c:v>
                </c:pt>
                <c:pt idx="123">
                  <c:v>41.647319793701172</c:v>
                </c:pt>
                <c:pt idx="124">
                  <c:v>45.066070556640625</c:v>
                </c:pt>
                <c:pt idx="125">
                  <c:v>45.060684204101563</c:v>
                </c:pt>
                <c:pt idx="126">
                  <c:v>45.301979064941406</c:v>
                </c:pt>
                <c:pt idx="127">
                  <c:v>45.381862640380859</c:v>
                </c:pt>
                <c:pt idx="128">
                  <c:v>45.855533599853516</c:v>
                </c:pt>
                <c:pt idx="129">
                  <c:v>46.231193542480469</c:v>
                </c:pt>
                <c:pt idx="130">
                  <c:v>46.508060455322266</c:v>
                </c:pt>
                <c:pt idx="131">
                  <c:v>46.710670471191406</c:v>
                </c:pt>
                <c:pt idx="132">
                  <c:v>46.853748321533203</c:v>
                </c:pt>
                <c:pt idx="133">
                  <c:v>46.914939880371094</c:v>
                </c:pt>
                <c:pt idx="134">
                  <c:v>46.908134460449219</c:v>
                </c:pt>
                <c:pt idx="135">
                  <c:v>46.866302490234375</c:v>
                </c:pt>
                <c:pt idx="136">
                  <c:v>46.875995635986328</c:v>
                </c:pt>
                <c:pt idx="137">
                  <c:v>46.977870941162109</c:v>
                </c:pt>
                <c:pt idx="138">
                  <c:v>47.186939239501953</c:v>
                </c:pt>
                <c:pt idx="139">
                  <c:v>47.431827545166016</c:v>
                </c:pt>
                <c:pt idx="140">
                  <c:v>49.980972290039063</c:v>
                </c:pt>
                <c:pt idx="141">
                  <c:v>57.05743408203125</c:v>
                </c:pt>
                <c:pt idx="142">
                  <c:v>57.680797576904297</c:v>
                </c:pt>
                <c:pt idx="143">
                  <c:v>58.327457427978516</c:v>
                </c:pt>
                <c:pt idx="144">
                  <c:v>58.956829071044922</c:v>
                </c:pt>
                <c:pt idx="145">
                  <c:v>59.506732940673828</c:v>
                </c:pt>
                <c:pt idx="146">
                  <c:v>59.927169799804688</c:v>
                </c:pt>
                <c:pt idx="147">
                  <c:v>60.283302307128906</c:v>
                </c:pt>
                <c:pt idx="148">
                  <c:v>60.554073333740234</c:v>
                </c:pt>
                <c:pt idx="149">
                  <c:v>60.781246185302734</c:v>
                </c:pt>
                <c:pt idx="150">
                  <c:v>61.002845764160156</c:v>
                </c:pt>
                <c:pt idx="151">
                  <c:v>61.13824462890625</c:v>
                </c:pt>
                <c:pt idx="152">
                  <c:v>61.257339477539063</c:v>
                </c:pt>
                <c:pt idx="153">
                  <c:v>61.351093292236328</c:v>
                </c:pt>
                <c:pt idx="154">
                  <c:v>61.432762145996094</c:v>
                </c:pt>
                <c:pt idx="155">
                  <c:v>61.508689880371094</c:v>
                </c:pt>
                <c:pt idx="156">
                  <c:v>61.423015594482422</c:v>
                </c:pt>
                <c:pt idx="157">
                  <c:v>57.348896026611328</c:v>
                </c:pt>
                <c:pt idx="158">
                  <c:v>61.663227081298828</c:v>
                </c:pt>
                <c:pt idx="159">
                  <c:v>62.074737548828125</c:v>
                </c:pt>
                <c:pt idx="160">
                  <c:v>62.286243438720703</c:v>
                </c:pt>
                <c:pt idx="161">
                  <c:v>62.288410186767578</c:v>
                </c:pt>
                <c:pt idx="162">
                  <c:v>62.141273498535156</c:v>
                </c:pt>
                <c:pt idx="163">
                  <c:v>61.922512054443359</c:v>
                </c:pt>
                <c:pt idx="164">
                  <c:v>61.731128692626953</c:v>
                </c:pt>
                <c:pt idx="165">
                  <c:v>61.560600280761719</c:v>
                </c:pt>
                <c:pt idx="166">
                  <c:v>61.310916900634766</c:v>
                </c:pt>
                <c:pt idx="167">
                  <c:v>61.001079559326172</c:v>
                </c:pt>
                <c:pt idx="168">
                  <c:v>60.652908325195313</c:v>
                </c:pt>
                <c:pt idx="169">
                  <c:v>60.294857025146484</c:v>
                </c:pt>
                <c:pt idx="170">
                  <c:v>59.927371978759766</c:v>
                </c:pt>
                <c:pt idx="171">
                  <c:v>59.57415771484375</c:v>
                </c:pt>
                <c:pt idx="172">
                  <c:v>59.209877014160156</c:v>
                </c:pt>
                <c:pt idx="173">
                  <c:v>58.776199340820313</c:v>
                </c:pt>
                <c:pt idx="174">
                  <c:v>58.710590362548828</c:v>
                </c:pt>
                <c:pt idx="175">
                  <c:v>67.239425659179688</c:v>
                </c:pt>
                <c:pt idx="176">
                  <c:v>67.613731384277344</c:v>
                </c:pt>
                <c:pt idx="177">
                  <c:v>68.089027404785156</c:v>
                </c:pt>
                <c:pt idx="178">
                  <c:v>68.647575378417969</c:v>
                </c:pt>
                <c:pt idx="179">
                  <c:v>69.167922973632813</c:v>
                </c:pt>
                <c:pt idx="180">
                  <c:v>69.613311767578125</c:v>
                </c:pt>
                <c:pt idx="181">
                  <c:v>69.943191528320313</c:v>
                </c:pt>
                <c:pt idx="182">
                  <c:v>70.300872802734375</c:v>
                </c:pt>
                <c:pt idx="183">
                  <c:v>70.712516784667969</c:v>
                </c:pt>
                <c:pt idx="184">
                  <c:v>71.032478332519531</c:v>
                </c:pt>
                <c:pt idx="185">
                  <c:v>71.362808227539063</c:v>
                </c:pt>
                <c:pt idx="186">
                  <c:v>71.555694580078125</c:v>
                </c:pt>
                <c:pt idx="187">
                  <c:v>71.645591735839844</c:v>
                </c:pt>
                <c:pt idx="188">
                  <c:v>71.862899780273438</c:v>
                </c:pt>
                <c:pt idx="189">
                  <c:v>71.960227966308594</c:v>
                </c:pt>
                <c:pt idx="190">
                  <c:v>71.883224487304688</c:v>
                </c:pt>
                <c:pt idx="191">
                  <c:v>67.147216796875</c:v>
                </c:pt>
                <c:pt idx="192">
                  <c:v>73.250572204589844</c:v>
                </c:pt>
                <c:pt idx="193">
                  <c:v>73.5535888671875</c:v>
                </c:pt>
                <c:pt idx="194">
                  <c:v>73.804840087890625</c:v>
                </c:pt>
                <c:pt idx="195">
                  <c:v>73.808944702148438</c:v>
                </c:pt>
                <c:pt idx="196">
                  <c:v>74.508270263671875</c:v>
                </c:pt>
                <c:pt idx="197">
                  <c:v>74.565956115722656</c:v>
                </c:pt>
                <c:pt idx="198">
                  <c:v>74.556709289550781</c:v>
                </c:pt>
                <c:pt idx="199">
                  <c:v>75.001373291015625</c:v>
                </c:pt>
                <c:pt idx="200">
                  <c:v>75.005210876464844</c:v>
                </c:pt>
                <c:pt idx="201">
                  <c:v>75.075874328613281</c:v>
                </c:pt>
                <c:pt idx="202">
                  <c:v>74.5189208984375</c:v>
                </c:pt>
                <c:pt idx="203">
                  <c:v>74.187370300292969</c:v>
                </c:pt>
                <c:pt idx="204">
                  <c:v>73.847953796386719</c:v>
                </c:pt>
                <c:pt idx="205">
                  <c:v>73.551261901855469</c:v>
                </c:pt>
                <c:pt idx="206">
                  <c:v>73.549781799316406</c:v>
                </c:pt>
                <c:pt idx="207">
                  <c:v>73.508689880371094</c:v>
                </c:pt>
                <c:pt idx="208">
                  <c:v>82.429954528808594</c:v>
                </c:pt>
                <c:pt idx="209">
                  <c:v>94.025459289550781</c:v>
                </c:pt>
                <c:pt idx="210">
                  <c:v>94.339057922363281</c:v>
                </c:pt>
                <c:pt idx="211">
                  <c:v>94.571434020996094</c:v>
                </c:pt>
                <c:pt idx="212">
                  <c:v>94.777191162109375</c:v>
                </c:pt>
                <c:pt idx="213">
                  <c:v>95.004074096679688</c:v>
                </c:pt>
                <c:pt idx="214">
                  <c:v>95.236282348632813</c:v>
                </c:pt>
                <c:pt idx="215">
                  <c:v>95.497909545898438</c:v>
                </c:pt>
                <c:pt idx="216">
                  <c:v>95.739967346191406</c:v>
                </c:pt>
                <c:pt idx="217">
                  <c:v>95.941246032714844</c:v>
                </c:pt>
                <c:pt idx="218">
                  <c:v>96.147689819335938</c:v>
                </c:pt>
                <c:pt idx="219">
                  <c:v>96.358970642089844</c:v>
                </c:pt>
                <c:pt idx="220">
                  <c:v>96.50543212890625</c:v>
                </c:pt>
                <c:pt idx="221">
                  <c:v>96.543380737304688</c:v>
                </c:pt>
                <c:pt idx="222">
                  <c:v>96.485221862792969</c:v>
                </c:pt>
                <c:pt idx="223">
                  <c:v>96.317642211914063</c:v>
                </c:pt>
                <c:pt idx="224">
                  <c:v>96.034912109375</c:v>
                </c:pt>
                <c:pt idx="225">
                  <c:v>94.936622619628906</c:v>
                </c:pt>
                <c:pt idx="226">
                  <c:v>95.037109375</c:v>
                </c:pt>
                <c:pt idx="227">
                  <c:v>95.0655517578125</c:v>
                </c:pt>
                <c:pt idx="228">
                  <c:v>95.04974365234375</c:v>
                </c:pt>
                <c:pt idx="229">
                  <c:v>95.072959899902344</c:v>
                </c:pt>
                <c:pt idx="230">
                  <c:v>95.170608520507813</c:v>
                </c:pt>
                <c:pt idx="231">
                  <c:v>95.397689819335938</c:v>
                </c:pt>
                <c:pt idx="232">
                  <c:v>95.671607971191406</c:v>
                </c:pt>
                <c:pt idx="233">
                  <c:v>95.764114379882813</c:v>
                </c:pt>
                <c:pt idx="234">
                  <c:v>95.557220458984375</c:v>
                </c:pt>
                <c:pt idx="235">
                  <c:v>95.443832397460938</c:v>
                </c:pt>
                <c:pt idx="236">
                  <c:v>94.997634887695313</c:v>
                </c:pt>
                <c:pt idx="237">
                  <c:v>94.862709045410156</c:v>
                </c:pt>
                <c:pt idx="238">
                  <c:v>94.558616638183594</c:v>
                </c:pt>
                <c:pt idx="239">
                  <c:v>94.101219177246094</c:v>
                </c:pt>
                <c:pt idx="240">
                  <c:v>93.401275634765625</c:v>
                </c:pt>
                <c:pt idx="241">
                  <c:v>92.396530151367188</c:v>
                </c:pt>
                <c:pt idx="242">
                  <c:v>91.372543334960938</c:v>
                </c:pt>
                <c:pt idx="243">
                  <c:v>89.812911987304688</c:v>
                </c:pt>
                <c:pt idx="244">
                  <c:v>89.870368957519531</c:v>
                </c:pt>
                <c:pt idx="245">
                  <c:v>89.917106628417969</c:v>
                </c:pt>
                <c:pt idx="246">
                  <c:v>89.899124145507813</c:v>
                </c:pt>
                <c:pt idx="247">
                  <c:v>89.876167297363281</c:v>
                </c:pt>
                <c:pt idx="248">
                  <c:v>89.858039855957031</c:v>
                </c:pt>
                <c:pt idx="249">
                  <c:v>89.923599243164063</c:v>
                </c:pt>
                <c:pt idx="250">
                  <c:v>90.086288452148438</c:v>
                </c:pt>
                <c:pt idx="251">
                  <c:v>90.246467590332031</c:v>
                </c:pt>
                <c:pt idx="252">
                  <c:v>90.409423828125</c:v>
                </c:pt>
                <c:pt idx="253">
                  <c:v>90.576240539550781</c:v>
                </c:pt>
                <c:pt idx="254">
                  <c:v>90.750503540039063</c:v>
                </c:pt>
                <c:pt idx="255">
                  <c:v>90.943992614746094</c:v>
                </c:pt>
                <c:pt idx="256">
                  <c:v>91.161048889160156</c:v>
                </c:pt>
                <c:pt idx="257">
                  <c:v>91.401885986328125</c:v>
                </c:pt>
                <c:pt idx="258">
                  <c:v>91.637855529785156</c:v>
                </c:pt>
                <c:pt idx="259">
                  <c:v>100.69257354736328</c:v>
                </c:pt>
                <c:pt idx="260">
                  <c:v>114.49174499511719</c:v>
                </c:pt>
                <c:pt idx="261">
                  <c:v>114.47948455810547</c:v>
                </c:pt>
                <c:pt idx="262">
                  <c:v>114.42988586425781</c:v>
                </c:pt>
                <c:pt idx="263">
                  <c:v>114.35166168212891</c:v>
                </c:pt>
                <c:pt idx="264">
                  <c:v>114.27909088134766</c:v>
                </c:pt>
                <c:pt idx="265">
                  <c:v>114.24144744873047</c:v>
                </c:pt>
                <c:pt idx="266">
                  <c:v>114.28504943847656</c:v>
                </c:pt>
                <c:pt idx="267">
                  <c:v>114.57205963134766</c:v>
                </c:pt>
                <c:pt idx="268">
                  <c:v>114.88685607910156</c:v>
                </c:pt>
                <c:pt idx="269">
                  <c:v>115.21337127685547</c:v>
                </c:pt>
                <c:pt idx="270">
                  <c:v>115.54599761962891</c:v>
                </c:pt>
                <c:pt idx="271">
                  <c:v>115.84091949462891</c:v>
                </c:pt>
                <c:pt idx="272">
                  <c:v>116.04440307617188</c:v>
                </c:pt>
                <c:pt idx="273">
                  <c:v>116.14265441894531</c:v>
                </c:pt>
                <c:pt idx="274">
                  <c:v>116.1759033203125</c:v>
                </c:pt>
                <c:pt idx="275">
                  <c:v>116.13955688476563</c:v>
                </c:pt>
                <c:pt idx="276">
                  <c:v>123.80958557128906</c:v>
                </c:pt>
                <c:pt idx="277">
                  <c:v>130.11148071289063</c:v>
                </c:pt>
                <c:pt idx="278">
                  <c:v>130.12344360351563</c:v>
                </c:pt>
                <c:pt idx="279">
                  <c:v>130.06674194335938</c:v>
                </c:pt>
                <c:pt idx="280">
                  <c:v>129.95062255859375</c:v>
                </c:pt>
                <c:pt idx="281">
                  <c:v>129.8616943359375</c:v>
                </c:pt>
                <c:pt idx="282">
                  <c:v>129.79777526855469</c:v>
                </c:pt>
                <c:pt idx="283">
                  <c:v>129.73544311523438</c:v>
                </c:pt>
                <c:pt idx="284">
                  <c:v>129.95967102050781</c:v>
                </c:pt>
                <c:pt idx="285">
                  <c:v>130.23272705078125</c:v>
                </c:pt>
                <c:pt idx="286">
                  <c:v>130.56294250488281</c:v>
                </c:pt>
                <c:pt idx="287">
                  <c:v>130.879150390625</c:v>
                </c:pt>
                <c:pt idx="288">
                  <c:v>131.11964416503906</c:v>
                </c:pt>
                <c:pt idx="289">
                  <c:v>130.61419677734375</c:v>
                </c:pt>
                <c:pt idx="290">
                  <c:v>129.16020202636719</c:v>
                </c:pt>
                <c:pt idx="291">
                  <c:v>123.93262481689453</c:v>
                </c:pt>
                <c:pt idx="292">
                  <c:v>108.23046112060547</c:v>
                </c:pt>
                <c:pt idx="293">
                  <c:v>93.591423034667969</c:v>
                </c:pt>
                <c:pt idx="294">
                  <c:v>96.945686340332031</c:v>
                </c:pt>
              </c:numCache>
            </c:numRef>
          </c:yVal>
          <c:smooth val="1"/>
          <c:extLst>
            <c:ext xmlns:c16="http://schemas.microsoft.com/office/drawing/2014/chart" uri="{C3380CC4-5D6E-409C-BE32-E72D297353CC}">
              <c16:uniqueId val="{00000001-5E23-4ACA-8CB8-612CB48F0E47}"/>
            </c:ext>
          </c:extLst>
        </c:ser>
        <c:ser>
          <c:idx val="2"/>
          <c:order val="2"/>
          <c:tx>
            <c:v>Case 3, Hs=4.10m</c:v>
          </c:tx>
          <c:spPr>
            <a:ln w="25400" cap="rnd">
              <a:solidFill>
                <a:schemeClr val="accent6"/>
              </a:solidFill>
              <a:prstDash val="sysDot"/>
              <a:round/>
            </a:ln>
            <a:effectLst/>
          </c:spPr>
          <c:marker>
            <c:symbol val="none"/>
          </c:marker>
          <c:xVal>
            <c:numRef>
              <c:f>Sheet1!$I$8:$I$302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Sheet1!$L$8:$L$302</c:f>
              <c:numCache>
                <c:formatCode>0.0###</c:formatCode>
                <c:ptCount val="295"/>
                <c:pt idx="0">
                  <c:v>89.591819763183594</c:v>
                </c:pt>
                <c:pt idx="1">
                  <c:v>84.424972534179688</c:v>
                </c:pt>
                <c:pt idx="2">
                  <c:v>102.70804595947266</c:v>
                </c:pt>
                <c:pt idx="3">
                  <c:v>125.86121368408203</c:v>
                </c:pt>
                <c:pt idx="4">
                  <c:v>132.74818420410156</c:v>
                </c:pt>
                <c:pt idx="5">
                  <c:v>133.89643859863281</c:v>
                </c:pt>
                <c:pt idx="6">
                  <c:v>133.1055908203125</c:v>
                </c:pt>
                <c:pt idx="7">
                  <c:v>131.66864013671875</c:v>
                </c:pt>
                <c:pt idx="8">
                  <c:v>130.02523803710938</c:v>
                </c:pt>
                <c:pt idx="9">
                  <c:v>128.34721374511719</c:v>
                </c:pt>
                <c:pt idx="10">
                  <c:v>126.76486206054688</c:v>
                </c:pt>
                <c:pt idx="11">
                  <c:v>125.27490234375</c:v>
                </c:pt>
                <c:pt idx="12">
                  <c:v>123.82072448730469</c:v>
                </c:pt>
                <c:pt idx="13">
                  <c:v>122.37841033935547</c:v>
                </c:pt>
                <c:pt idx="14">
                  <c:v>120.93939971923828</c:v>
                </c:pt>
                <c:pt idx="15">
                  <c:v>119.48107147216797</c:v>
                </c:pt>
                <c:pt idx="16">
                  <c:v>117.98752593994141</c:v>
                </c:pt>
                <c:pt idx="17">
                  <c:v>116.37421417236328</c:v>
                </c:pt>
                <c:pt idx="18">
                  <c:v>107.77032470703125</c:v>
                </c:pt>
                <c:pt idx="19">
                  <c:v>102.33900451660156</c:v>
                </c:pt>
                <c:pt idx="20">
                  <c:v>101.73138427734375</c:v>
                </c:pt>
                <c:pt idx="21">
                  <c:v>101.05160522460938</c:v>
                </c:pt>
                <c:pt idx="22">
                  <c:v>100.40060424804688</c:v>
                </c:pt>
                <c:pt idx="23">
                  <c:v>99.743820190429688</c:v>
                </c:pt>
                <c:pt idx="24">
                  <c:v>99.060691833496094</c:v>
                </c:pt>
                <c:pt idx="25">
                  <c:v>98.354782104492188</c:v>
                </c:pt>
                <c:pt idx="26">
                  <c:v>97.636154174804688</c:v>
                </c:pt>
                <c:pt idx="27">
                  <c:v>96.933990478515625</c:v>
                </c:pt>
                <c:pt idx="28">
                  <c:v>96.382858276367188</c:v>
                </c:pt>
                <c:pt idx="29">
                  <c:v>95.950965881347656</c:v>
                </c:pt>
                <c:pt idx="30">
                  <c:v>95.598609924316406</c:v>
                </c:pt>
                <c:pt idx="31">
                  <c:v>95.254890441894531</c:v>
                </c:pt>
                <c:pt idx="32">
                  <c:v>94.863815307617188</c:v>
                </c:pt>
                <c:pt idx="33">
                  <c:v>94.361541748046875</c:v>
                </c:pt>
                <c:pt idx="34">
                  <c:v>93.695114135742188</c:v>
                </c:pt>
                <c:pt idx="35">
                  <c:v>76.264114379882813</c:v>
                </c:pt>
                <c:pt idx="36">
                  <c:v>61.616409301757813</c:v>
                </c:pt>
                <c:pt idx="37">
                  <c:v>61.271377563476563</c:v>
                </c:pt>
                <c:pt idx="38">
                  <c:v>60.987804412841797</c:v>
                </c:pt>
                <c:pt idx="39">
                  <c:v>60.837608337402344</c:v>
                </c:pt>
                <c:pt idx="40">
                  <c:v>60.669723510742188</c:v>
                </c:pt>
                <c:pt idx="41">
                  <c:v>60.494110107421875</c:v>
                </c:pt>
                <c:pt idx="42">
                  <c:v>60.312667846679688</c:v>
                </c:pt>
                <c:pt idx="43">
                  <c:v>60.114086151123047</c:v>
                </c:pt>
                <c:pt idx="44">
                  <c:v>59.888454437255859</c:v>
                </c:pt>
                <c:pt idx="45">
                  <c:v>59.671272277832031</c:v>
                </c:pt>
                <c:pt idx="46">
                  <c:v>59.454166412353516</c:v>
                </c:pt>
                <c:pt idx="47">
                  <c:v>59.19647216796875</c:v>
                </c:pt>
                <c:pt idx="48">
                  <c:v>58.878181457519531</c:v>
                </c:pt>
                <c:pt idx="49">
                  <c:v>58.4798583984375</c:v>
                </c:pt>
                <c:pt idx="50">
                  <c:v>57.975730895996094</c:v>
                </c:pt>
                <c:pt idx="51">
                  <c:v>57.307498931884766</c:v>
                </c:pt>
                <c:pt idx="52">
                  <c:v>39.093532562255859</c:v>
                </c:pt>
                <c:pt idx="53">
                  <c:v>32.810649871826172</c:v>
                </c:pt>
                <c:pt idx="54">
                  <c:v>31.909948348999023</c:v>
                </c:pt>
                <c:pt idx="55">
                  <c:v>30.277225494384766</c:v>
                </c:pt>
                <c:pt idx="56">
                  <c:v>26.78302001953125</c:v>
                </c:pt>
                <c:pt idx="57">
                  <c:v>27.128459930419922</c:v>
                </c:pt>
                <c:pt idx="58">
                  <c:v>27.237443923950195</c:v>
                </c:pt>
                <c:pt idx="59">
                  <c:v>27.188030242919922</c:v>
                </c:pt>
                <c:pt idx="60">
                  <c:v>27.001848220825195</c:v>
                </c:pt>
                <c:pt idx="61">
                  <c:v>26.732322692871094</c:v>
                </c:pt>
                <c:pt idx="62">
                  <c:v>26.420684814453125</c:v>
                </c:pt>
                <c:pt idx="63">
                  <c:v>26.038885116577148</c:v>
                </c:pt>
                <c:pt idx="64">
                  <c:v>26.488300323486328</c:v>
                </c:pt>
                <c:pt idx="65">
                  <c:v>26.850820541381836</c:v>
                </c:pt>
                <c:pt idx="66">
                  <c:v>26.978248596191406</c:v>
                </c:pt>
                <c:pt idx="67">
                  <c:v>26.765632629394531</c:v>
                </c:pt>
                <c:pt idx="68">
                  <c:v>26.106222152709961</c:v>
                </c:pt>
                <c:pt idx="69">
                  <c:v>25.033084869384766</c:v>
                </c:pt>
                <c:pt idx="70">
                  <c:v>23.549734115600586</c:v>
                </c:pt>
                <c:pt idx="71">
                  <c:v>21.588361740112305</c:v>
                </c:pt>
                <c:pt idx="72">
                  <c:v>20.763801574707031</c:v>
                </c:pt>
                <c:pt idx="73">
                  <c:v>25.822357177734375</c:v>
                </c:pt>
                <c:pt idx="74">
                  <c:v>26.401567459106445</c:v>
                </c:pt>
                <c:pt idx="75">
                  <c:v>26.808206558227539</c:v>
                </c:pt>
                <c:pt idx="76">
                  <c:v>27.054666519165039</c:v>
                </c:pt>
                <c:pt idx="77">
                  <c:v>27.23396110534668</c:v>
                </c:pt>
                <c:pt idx="78">
                  <c:v>27.367153167724609</c:v>
                </c:pt>
                <c:pt idx="79">
                  <c:v>27.414377212524414</c:v>
                </c:pt>
                <c:pt idx="80">
                  <c:v>28.341920852661133</c:v>
                </c:pt>
                <c:pt idx="81">
                  <c:v>29.293125152587891</c:v>
                </c:pt>
                <c:pt idx="82">
                  <c:v>30.228244781494141</c:v>
                </c:pt>
                <c:pt idx="83">
                  <c:v>31.155553817749023</c:v>
                </c:pt>
                <c:pt idx="84">
                  <c:v>32.047710418701172</c:v>
                </c:pt>
                <c:pt idx="85">
                  <c:v>32.856948852539063</c:v>
                </c:pt>
                <c:pt idx="86">
                  <c:v>33.55047607421875</c:v>
                </c:pt>
                <c:pt idx="87">
                  <c:v>34.141376495361328</c:v>
                </c:pt>
                <c:pt idx="88">
                  <c:v>34.679660797119141</c:v>
                </c:pt>
                <c:pt idx="89">
                  <c:v>43.120540618896484</c:v>
                </c:pt>
                <c:pt idx="90">
                  <c:v>48.975090026855469</c:v>
                </c:pt>
                <c:pt idx="91">
                  <c:v>49.419876098632813</c:v>
                </c:pt>
                <c:pt idx="92">
                  <c:v>49.684024810791016</c:v>
                </c:pt>
                <c:pt idx="93">
                  <c:v>49.892005920410156</c:v>
                </c:pt>
                <c:pt idx="94">
                  <c:v>50.278690338134766</c:v>
                </c:pt>
                <c:pt idx="95">
                  <c:v>50.720207214355469</c:v>
                </c:pt>
                <c:pt idx="96">
                  <c:v>51.137866973876953</c:v>
                </c:pt>
                <c:pt idx="97">
                  <c:v>51.196334838867188</c:v>
                </c:pt>
                <c:pt idx="98">
                  <c:v>51.458541870117188</c:v>
                </c:pt>
                <c:pt idx="99">
                  <c:v>52.053279876708984</c:v>
                </c:pt>
                <c:pt idx="100">
                  <c:v>51.985420227050781</c:v>
                </c:pt>
                <c:pt idx="101">
                  <c:v>51.561450958251953</c:v>
                </c:pt>
                <c:pt idx="102">
                  <c:v>51.208133697509766</c:v>
                </c:pt>
                <c:pt idx="103">
                  <c:v>50.711383819580078</c:v>
                </c:pt>
                <c:pt idx="104">
                  <c:v>50.16741943359375</c:v>
                </c:pt>
                <c:pt idx="105">
                  <c:v>49.633125305175781</c:v>
                </c:pt>
                <c:pt idx="106">
                  <c:v>41.455516815185547</c:v>
                </c:pt>
                <c:pt idx="107">
                  <c:v>49.117572784423828</c:v>
                </c:pt>
                <c:pt idx="108">
                  <c:v>49.503002166748047</c:v>
                </c:pt>
                <c:pt idx="109">
                  <c:v>49.909725189208984</c:v>
                </c:pt>
                <c:pt idx="110">
                  <c:v>50.319278717041016</c:v>
                </c:pt>
                <c:pt idx="111">
                  <c:v>50.735031127929688</c:v>
                </c:pt>
                <c:pt idx="112">
                  <c:v>51.141746520996094</c:v>
                </c:pt>
                <c:pt idx="113">
                  <c:v>51.5528564453125</c:v>
                </c:pt>
                <c:pt idx="114">
                  <c:v>51.976753234863281</c:v>
                </c:pt>
                <c:pt idx="115">
                  <c:v>52.424331665039063</c:v>
                </c:pt>
                <c:pt idx="116">
                  <c:v>52.891780853271484</c:v>
                </c:pt>
                <c:pt idx="117">
                  <c:v>53.35906982421875</c:v>
                </c:pt>
                <c:pt idx="118">
                  <c:v>53.780242919921875</c:v>
                </c:pt>
                <c:pt idx="119">
                  <c:v>54.151504516601563</c:v>
                </c:pt>
                <c:pt idx="120">
                  <c:v>54.482894897460938</c:v>
                </c:pt>
                <c:pt idx="121">
                  <c:v>54.780815124511719</c:v>
                </c:pt>
                <c:pt idx="122">
                  <c:v>55.051322937011719</c:v>
                </c:pt>
                <c:pt idx="123">
                  <c:v>64.321922302246094</c:v>
                </c:pt>
                <c:pt idx="124">
                  <c:v>75.148139953613281</c:v>
                </c:pt>
                <c:pt idx="125">
                  <c:v>75.738319396972656</c:v>
                </c:pt>
                <c:pt idx="126">
                  <c:v>76.272331237792969</c:v>
                </c:pt>
                <c:pt idx="127">
                  <c:v>76.768913269042969</c:v>
                </c:pt>
                <c:pt idx="128">
                  <c:v>77.232887268066406</c:v>
                </c:pt>
                <c:pt idx="129">
                  <c:v>77.653167724609375</c:v>
                </c:pt>
                <c:pt idx="130">
                  <c:v>78.029731750488281</c:v>
                </c:pt>
                <c:pt idx="131">
                  <c:v>78.233245849609375</c:v>
                </c:pt>
                <c:pt idx="132">
                  <c:v>78.42120361328125</c:v>
                </c:pt>
                <c:pt idx="133">
                  <c:v>78.117317199707031</c:v>
                </c:pt>
                <c:pt idx="134">
                  <c:v>77.684608459472656</c:v>
                </c:pt>
                <c:pt idx="135">
                  <c:v>77.639228820800781</c:v>
                </c:pt>
                <c:pt idx="136">
                  <c:v>77.350006103515625</c:v>
                </c:pt>
                <c:pt idx="137">
                  <c:v>77.006507873535156</c:v>
                </c:pt>
                <c:pt idx="138">
                  <c:v>76.835090637207031</c:v>
                </c:pt>
                <c:pt idx="139">
                  <c:v>76.424720764160156</c:v>
                </c:pt>
                <c:pt idx="140">
                  <c:v>71.477485656738281</c:v>
                </c:pt>
                <c:pt idx="141">
                  <c:v>80.245269775390625</c:v>
                </c:pt>
                <c:pt idx="142">
                  <c:v>80.871788024902344</c:v>
                </c:pt>
                <c:pt idx="143">
                  <c:v>80.843788146972656</c:v>
                </c:pt>
                <c:pt idx="144">
                  <c:v>80.722763061523438</c:v>
                </c:pt>
                <c:pt idx="145">
                  <c:v>80.829170227050781</c:v>
                </c:pt>
                <c:pt idx="146">
                  <c:v>80.822563171386719</c:v>
                </c:pt>
                <c:pt idx="147">
                  <c:v>80.732627868652344</c:v>
                </c:pt>
                <c:pt idx="148">
                  <c:v>80.664047241210938</c:v>
                </c:pt>
                <c:pt idx="149">
                  <c:v>80.643875122070313</c:v>
                </c:pt>
                <c:pt idx="150">
                  <c:v>80.46856689453125</c:v>
                </c:pt>
                <c:pt idx="151">
                  <c:v>80.216064453125</c:v>
                </c:pt>
                <c:pt idx="152">
                  <c:v>79.889381408691406</c:v>
                </c:pt>
                <c:pt idx="153">
                  <c:v>79.410697937011719</c:v>
                </c:pt>
                <c:pt idx="154">
                  <c:v>78.957717895507813</c:v>
                </c:pt>
                <c:pt idx="155">
                  <c:v>78.468025207519531</c:v>
                </c:pt>
                <c:pt idx="156">
                  <c:v>78.20721435546875</c:v>
                </c:pt>
                <c:pt idx="157">
                  <c:v>77.395820617675781</c:v>
                </c:pt>
                <c:pt idx="158">
                  <c:v>83.109375</c:v>
                </c:pt>
                <c:pt idx="159">
                  <c:v>83.506484985351563</c:v>
                </c:pt>
                <c:pt idx="160">
                  <c:v>83.697471618652344</c:v>
                </c:pt>
                <c:pt idx="161">
                  <c:v>83.511077880859375</c:v>
                </c:pt>
                <c:pt idx="162">
                  <c:v>83.2431640625</c:v>
                </c:pt>
                <c:pt idx="163">
                  <c:v>83.404083251953125</c:v>
                </c:pt>
                <c:pt idx="164">
                  <c:v>83.230506896972656</c:v>
                </c:pt>
                <c:pt idx="165">
                  <c:v>82.94525146484375</c:v>
                </c:pt>
                <c:pt idx="166">
                  <c:v>82.751930236816406</c:v>
                </c:pt>
                <c:pt idx="167">
                  <c:v>82.364250183105469</c:v>
                </c:pt>
                <c:pt idx="168">
                  <c:v>82.157974243164063</c:v>
                </c:pt>
                <c:pt idx="169">
                  <c:v>81.90667724609375</c:v>
                </c:pt>
                <c:pt idx="170">
                  <c:v>81.5443115234375</c:v>
                </c:pt>
                <c:pt idx="171">
                  <c:v>81.169418334960938</c:v>
                </c:pt>
                <c:pt idx="172">
                  <c:v>80.665611267089844</c:v>
                </c:pt>
                <c:pt idx="173">
                  <c:v>80.243087768554688</c:v>
                </c:pt>
                <c:pt idx="174">
                  <c:v>79.539955139160156</c:v>
                </c:pt>
                <c:pt idx="175">
                  <c:v>87.932350158691406</c:v>
                </c:pt>
                <c:pt idx="176">
                  <c:v>88.627464294433594</c:v>
                </c:pt>
                <c:pt idx="177">
                  <c:v>89.213409423828125</c:v>
                </c:pt>
                <c:pt idx="178">
                  <c:v>89.692680358886719</c:v>
                </c:pt>
                <c:pt idx="179">
                  <c:v>90.074951171875</c:v>
                </c:pt>
                <c:pt idx="180">
                  <c:v>90.336959838867188</c:v>
                </c:pt>
                <c:pt idx="181">
                  <c:v>90.456375122070313</c:v>
                </c:pt>
                <c:pt idx="182">
                  <c:v>90.529052734375</c:v>
                </c:pt>
                <c:pt idx="183">
                  <c:v>90.711715698242188</c:v>
                </c:pt>
                <c:pt idx="184">
                  <c:v>91.001678466796875</c:v>
                </c:pt>
                <c:pt idx="185">
                  <c:v>91.306938171386719</c:v>
                </c:pt>
                <c:pt idx="186">
                  <c:v>91.541862487792969</c:v>
                </c:pt>
                <c:pt idx="187">
                  <c:v>91.73736572265625</c:v>
                </c:pt>
                <c:pt idx="188">
                  <c:v>92.032821655273438</c:v>
                </c:pt>
                <c:pt idx="189">
                  <c:v>92.370376586914063</c:v>
                </c:pt>
                <c:pt idx="190">
                  <c:v>92.768638610839844</c:v>
                </c:pt>
                <c:pt idx="191">
                  <c:v>99.240570068359375</c:v>
                </c:pt>
                <c:pt idx="192">
                  <c:v>98.027740478515625</c:v>
                </c:pt>
                <c:pt idx="193">
                  <c:v>98.322402954101563</c:v>
                </c:pt>
                <c:pt idx="194">
                  <c:v>98.196632385253906</c:v>
                </c:pt>
                <c:pt idx="195">
                  <c:v>98.187843322753906</c:v>
                </c:pt>
                <c:pt idx="196">
                  <c:v>98.216522216796875</c:v>
                </c:pt>
                <c:pt idx="197">
                  <c:v>97.712455749511719</c:v>
                </c:pt>
                <c:pt idx="198">
                  <c:v>97.092033386230469</c:v>
                </c:pt>
                <c:pt idx="199">
                  <c:v>96.479019165039063</c:v>
                </c:pt>
                <c:pt idx="200">
                  <c:v>95.975959777832031</c:v>
                </c:pt>
                <c:pt idx="201">
                  <c:v>95.476669311523438</c:v>
                </c:pt>
                <c:pt idx="202">
                  <c:v>94.958869934082031</c:v>
                </c:pt>
                <c:pt idx="203">
                  <c:v>94.658004760742188</c:v>
                </c:pt>
                <c:pt idx="204">
                  <c:v>94.475509643554688</c:v>
                </c:pt>
                <c:pt idx="205">
                  <c:v>94.202461242675781</c:v>
                </c:pt>
                <c:pt idx="206">
                  <c:v>93.763748168945313</c:v>
                </c:pt>
                <c:pt idx="207">
                  <c:v>93.102607727050781</c:v>
                </c:pt>
                <c:pt idx="208">
                  <c:v>101.59855651855469</c:v>
                </c:pt>
                <c:pt idx="209">
                  <c:v>120.16094970703125</c:v>
                </c:pt>
                <c:pt idx="210">
                  <c:v>120.53057861328125</c:v>
                </c:pt>
                <c:pt idx="211">
                  <c:v>120.82682800292969</c:v>
                </c:pt>
                <c:pt idx="212">
                  <c:v>121.07271575927734</c:v>
                </c:pt>
                <c:pt idx="213">
                  <c:v>121.28083038330078</c:v>
                </c:pt>
                <c:pt idx="214">
                  <c:v>121.46046447753906</c:v>
                </c:pt>
                <c:pt idx="215">
                  <c:v>121.61455535888672</c:v>
                </c:pt>
                <c:pt idx="216">
                  <c:v>121.73661041259766</c:v>
                </c:pt>
                <c:pt idx="217">
                  <c:v>121.81262969970703</c:v>
                </c:pt>
                <c:pt idx="218">
                  <c:v>121.82867431640625</c:v>
                </c:pt>
                <c:pt idx="219">
                  <c:v>121.78153991699219</c:v>
                </c:pt>
                <c:pt idx="220">
                  <c:v>121.68257141113281</c:v>
                </c:pt>
                <c:pt idx="221">
                  <c:v>121.54896545410156</c:v>
                </c:pt>
                <c:pt idx="222">
                  <c:v>121.39837646484375</c:v>
                </c:pt>
                <c:pt idx="223">
                  <c:v>121.23375701904297</c:v>
                </c:pt>
                <c:pt idx="224">
                  <c:v>121.05340576171875</c:v>
                </c:pt>
                <c:pt idx="225">
                  <c:v>122.66049194335938</c:v>
                </c:pt>
                <c:pt idx="226">
                  <c:v>124.72633361816406</c:v>
                </c:pt>
                <c:pt idx="227">
                  <c:v>124.80845642089844</c:v>
                </c:pt>
                <c:pt idx="228">
                  <c:v>124.86058044433594</c:v>
                </c:pt>
                <c:pt idx="229">
                  <c:v>124.90402984619141</c:v>
                </c:pt>
                <c:pt idx="230">
                  <c:v>124.95048522949219</c:v>
                </c:pt>
                <c:pt idx="231">
                  <c:v>124.99994659423828</c:v>
                </c:pt>
                <c:pt idx="232">
                  <c:v>125.01382446289063</c:v>
                </c:pt>
                <c:pt idx="233">
                  <c:v>124.97927856445313</c:v>
                </c:pt>
                <c:pt idx="234">
                  <c:v>124.88077545166016</c:v>
                </c:pt>
                <c:pt idx="235">
                  <c:v>124.73447418212891</c:v>
                </c:pt>
                <c:pt idx="236">
                  <c:v>124.54691314697266</c:v>
                </c:pt>
                <c:pt idx="237">
                  <c:v>124.29005432128906</c:v>
                </c:pt>
                <c:pt idx="238">
                  <c:v>123.97151947021484</c:v>
                </c:pt>
                <c:pt idx="239">
                  <c:v>123.62747192382813</c:v>
                </c:pt>
                <c:pt idx="240">
                  <c:v>123.29849243164063</c:v>
                </c:pt>
                <c:pt idx="241">
                  <c:v>123.00596618652344</c:v>
                </c:pt>
                <c:pt idx="242">
                  <c:v>130.26951599121094</c:v>
                </c:pt>
                <c:pt idx="243">
                  <c:v>147.77194213867188</c:v>
                </c:pt>
                <c:pt idx="244">
                  <c:v>148.28192138671875</c:v>
                </c:pt>
                <c:pt idx="245">
                  <c:v>148.68898010253906</c:v>
                </c:pt>
                <c:pt idx="246">
                  <c:v>148.98121643066406</c:v>
                </c:pt>
                <c:pt idx="247">
                  <c:v>149.1488037109375</c:v>
                </c:pt>
                <c:pt idx="248">
                  <c:v>149.17990112304688</c:v>
                </c:pt>
                <c:pt idx="249">
                  <c:v>149.1373291015625</c:v>
                </c:pt>
                <c:pt idx="250">
                  <c:v>149.08320617675781</c:v>
                </c:pt>
                <c:pt idx="251">
                  <c:v>148.99980163574219</c:v>
                </c:pt>
                <c:pt idx="252">
                  <c:v>148.82843017578125</c:v>
                </c:pt>
                <c:pt idx="253">
                  <c:v>148.58535766601563</c:v>
                </c:pt>
                <c:pt idx="254">
                  <c:v>148.32864379882813</c:v>
                </c:pt>
                <c:pt idx="255">
                  <c:v>148.05078125</c:v>
                </c:pt>
                <c:pt idx="256">
                  <c:v>147.7900390625</c:v>
                </c:pt>
                <c:pt idx="257">
                  <c:v>147.51774597167969</c:v>
                </c:pt>
                <c:pt idx="258">
                  <c:v>147.18431091308594</c:v>
                </c:pt>
                <c:pt idx="259">
                  <c:v>147.65010070800781</c:v>
                </c:pt>
                <c:pt idx="260">
                  <c:v>166.90032958984375</c:v>
                </c:pt>
                <c:pt idx="261">
                  <c:v>166.97857666015625</c:v>
                </c:pt>
                <c:pt idx="262">
                  <c:v>167.03457641601563</c:v>
                </c:pt>
                <c:pt idx="263">
                  <c:v>167.05938720703125</c:v>
                </c:pt>
                <c:pt idx="264">
                  <c:v>167.04916381835938</c:v>
                </c:pt>
                <c:pt idx="265">
                  <c:v>167.01043701171875</c:v>
                </c:pt>
                <c:pt idx="266">
                  <c:v>166.95619201660156</c:v>
                </c:pt>
                <c:pt idx="267">
                  <c:v>166.89854431152344</c:v>
                </c:pt>
                <c:pt idx="268">
                  <c:v>166.85099792480469</c:v>
                </c:pt>
                <c:pt idx="269">
                  <c:v>166.88966369628906</c:v>
                </c:pt>
                <c:pt idx="270">
                  <c:v>166.97740173339844</c:v>
                </c:pt>
                <c:pt idx="271">
                  <c:v>167.06907653808594</c:v>
                </c:pt>
                <c:pt idx="272">
                  <c:v>167.15005493164063</c:v>
                </c:pt>
                <c:pt idx="273">
                  <c:v>167.20341491699219</c:v>
                </c:pt>
                <c:pt idx="274">
                  <c:v>167.21308898925781</c:v>
                </c:pt>
                <c:pt idx="275">
                  <c:v>167.14532470703125</c:v>
                </c:pt>
                <c:pt idx="276">
                  <c:v>186.68093872070313</c:v>
                </c:pt>
                <c:pt idx="277">
                  <c:v>202.50732421875</c:v>
                </c:pt>
                <c:pt idx="278">
                  <c:v>202.78730773925781</c:v>
                </c:pt>
                <c:pt idx="279">
                  <c:v>203.04261779785156</c:v>
                </c:pt>
                <c:pt idx="280">
                  <c:v>203.306396484375</c:v>
                </c:pt>
                <c:pt idx="281">
                  <c:v>203.50469970703125</c:v>
                </c:pt>
                <c:pt idx="282">
                  <c:v>203.73075866699219</c:v>
                </c:pt>
                <c:pt idx="283">
                  <c:v>203.95477294921875</c:v>
                </c:pt>
                <c:pt idx="284">
                  <c:v>204.23548889160156</c:v>
                </c:pt>
                <c:pt idx="285">
                  <c:v>204.44392395019531</c:v>
                </c:pt>
                <c:pt idx="286">
                  <c:v>204.70133972167969</c:v>
                </c:pt>
                <c:pt idx="287">
                  <c:v>204.78131103515625</c:v>
                </c:pt>
                <c:pt idx="288">
                  <c:v>204.648681640625</c:v>
                </c:pt>
                <c:pt idx="289">
                  <c:v>204.79399108886719</c:v>
                </c:pt>
                <c:pt idx="290">
                  <c:v>204.36445617675781</c:v>
                </c:pt>
                <c:pt idx="291">
                  <c:v>201.49101257324219</c:v>
                </c:pt>
                <c:pt idx="292">
                  <c:v>190.54074096679688</c:v>
                </c:pt>
                <c:pt idx="293">
                  <c:v>177.98667907714844</c:v>
                </c:pt>
                <c:pt idx="294">
                  <c:v>182.09530639648438</c:v>
                </c:pt>
              </c:numCache>
            </c:numRef>
          </c:yVal>
          <c:smooth val="1"/>
          <c:extLst>
            <c:ext xmlns:c16="http://schemas.microsoft.com/office/drawing/2014/chart" uri="{C3380CC4-5D6E-409C-BE32-E72D297353CC}">
              <c16:uniqueId val="{00000002-5E23-4ACA-8CB8-612CB48F0E47}"/>
            </c:ext>
          </c:extLst>
        </c:ser>
        <c:dLbls>
          <c:showLegendKey val="0"/>
          <c:showVal val="0"/>
          <c:showCatName val="0"/>
          <c:showSerName val="0"/>
          <c:showPercent val="0"/>
          <c:showBubbleSize val="0"/>
        </c:dLbls>
        <c:axId val="611622888"/>
        <c:axId val="611626496"/>
      </c:scatterChart>
      <c:valAx>
        <c:axId val="611622888"/>
        <c:scaling>
          <c:orientation val="minMax"/>
          <c:max val="180"/>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layout>
            <c:manualLayout>
              <c:xMode val="edge"/>
              <c:yMode val="edge"/>
              <c:x val="0.35040228667068796"/>
              <c:y val="0.9296062992125984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11626496"/>
        <c:crosses val="autoZero"/>
        <c:crossBetween val="midCat"/>
        <c:majorUnit val="30"/>
      </c:valAx>
      <c:valAx>
        <c:axId val="611626496"/>
        <c:scaling>
          <c:orientation val="minMax"/>
          <c:max val="210"/>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baseline="0">
                    <a:solidFill>
                      <a:sysClr val="windowText" lastClr="000000"/>
                    </a:solidFill>
                  </a:rPr>
                  <a:t>Hose Effective Tension / kN</a:t>
                </a:r>
                <a:endParaRPr lang="en-GB" b="1">
                  <a:solidFill>
                    <a:sysClr val="windowText" lastClr="000000"/>
                  </a:solidFill>
                </a:endParaRPr>
              </a:p>
            </c:rich>
          </c:tx>
          <c:layout>
            <c:manualLayout>
              <c:xMode val="edge"/>
              <c:yMode val="edge"/>
              <c:x val="2.4968618053178137E-3"/>
              <c:y val="0.1387273986585010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11622888"/>
        <c:crosses val="autoZero"/>
        <c:crossBetween val="midCat"/>
        <c:majorUnit val="30"/>
      </c:valAx>
      <c:spPr>
        <a:noFill/>
        <a:ln>
          <a:solidFill>
            <a:schemeClr val="tx1"/>
          </a:solidFill>
        </a:ln>
        <a:effectLst/>
      </c:spPr>
    </c:plotArea>
    <c:legend>
      <c:legendPos val="t"/>
      <c:layout>
        <c:manualLayout>
          <c:xMode val="edge"/>
          <c:yMode val="edge"/>
          <c:x val="0.19824095227533178"/>
          <c:y val="0.10176450715937738"/>
          <c:w val="0.47344911463531847"/>
          <c:h val="0.25455575478807724"/>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t>
            </a:r>
          </a:p>
        </c:rich>
      </c:tx>
      <c:layout>
        <c:manualLayout>
          <c:xMode val="edge"/>
          <c:yMode val="edge"/>
          <c:x val="2.8802921373958816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96439575487847"/>
          <c:y val="2.5428331875182269E-2"/>
          <c:w val="0.78689604016889192"/>
          <c:h val="0.78287362594527166"/>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Sheet1!$N$8:$N$302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Sheet1!$O$8:$O$302</c:f>
              <c:numCache>
                <c:formatCode>0.0###</c:formatCode>
                <c:ptCount val="295"/>
                <c:pt idx="0">
                  <c:v>77.442924499511719</c:v>
                </c:pt>
                <c:pt idx="1">
                  <c:v>72.068405151367188</c:v>
                </c:pt>
                <c:pt idx="2">
                  <c:v>73.857574462890625</c:v>
                </c:pt>
                <c:pt idx="3">
                  <c:v>83.226280212402344</c:v>
                </c:pt>
                <c:pt idx="4">
                  <c:v>86.332954406738281</c:v>
                </c:pt>
                <c:pt idx="5">
                  <c:v>86.462043762207031</c:v>
                </c:pt>
                <c:pt idx="6">
                  <c:v>85.350334167480469</c:v>
                </c:pt>
                <c:pt idx="7">
                  <c:v>83.732833862304688</c:v>
                </c:pt>
                <c:pt idx="8">
                  <c:v>81.889579772949219</c:v>
                </c:pt>
                <c:pt idx="9">
                  <c:v>79.939750671386719</c:v>
                </c:pt>
                <c:pt idx="10">
                  <c:v>77.933509826660156</c:v>
                </c:pt>
                <c:pt idx="11">
                  <c:v>75.892646789550781</c:v>
                </c:pt>
                <c:pt idx="12">
                  <c:v>73.827522277832031</c:v>
                </c:pt>
                <c:pt idx="13">
                  <c:v>71.75238037109375</c:v>
                </c:pt>
                <c:pt idx="14">
                  <c:v>69.673423767089844</c:v>
                </c:pt>
                <c:pt idx="15">
                  <c:v>67.930572509765625</c:v>
                </c:pt>
                <c:pt idx="16">
                  <c:v>66.574455261230469</c:v>
                </c:pt>
                <c:pt idx="17">
                  <c:v>64.994796752929688</c:v>
                </c:pt>
                <c:pt idx="18">
                  <c:v>62.537673950195313</c:v>
                </c:pt>
                <c:pt idx="19">
                  <c:v>59.191493988037109</c:v>
                </c:pt>
                <c:pt idx="20">
                  <c:v>60.173595428466797</c:v>
                </c:pt>
                <c:pt idx="21">
                  <c:v>61.000770568847656</c:v>
                </c:pt>
                <c:pt idx="22">
                  <c:v>61.672142028808594</c:v>
                </c:pt>
                <c:pt idx="23">
                  <c:v>62.216171264648438</c:v>
                </c:pt>
                <c:pt idx="24">
                  <c:v>62.650291442871094</c:v>
                </c:pt>
                <c:pt idx="25">
                  <c:v>63.089767456054688</c:v>
                </c:pt>
                <c:pt idx="26">
                  <c:v>63.588344573974609</c:v>
                </c:pt>
                <c:pt idx="27">
                  <c:v>64.162567138671875</c:v>
                </c:pt>
                <c:pt idx="28">
                  <c:v>64.736152648925781</c:v>
                </c:pt>
                <c:pt idx="29">
                  <c:v>65.216407775878906</c:v>
                </c:pt>
                <c:pt idx="30">
                  <c:v>65.604713439941406</c:v>
                </c:pt>
                <c:pt idx="31">
                  <c:v>65.909912109375</c:v>
                </c:pt>
                <c:pt idx="32">
                  <c:v>66.15814208984375</c:v>
                </c:pt>
                <c:pt idx="33">
                  <c:v>66.342025756835938</c:v>
                </c:pt>
                <c:pt idx="34">
                  <c:v>66.426925659179688</c:v>
                </c:pt>
                <c:pt idx="35">
                  <c:v>59.059696197509766</c:v>
                </c:pt>
                <c:pt idx="36">
                  <c:v>58.871974945068359</c:v>
                </c:pt>
                <c:pt idx="37">
                  <c:v>59.757633209228516</c:v>
                </c:pt>
                <c:pt idx="38">
                  <c:v>60.197517395019531</c:v>
                </c:pt>
                <c:pt idx="39">
                  <c:v>60.513320922851563</c:v>
                </c:pt>
                <c:pt idx="40">
                  <c:v>60.896461486816406</c:v>
                </c:pt>
                <c:pt idx="41">
                  <c:v>61.234363555908203</c:v>
                </c:pt>
                <c:pt idx="42">
                  <c:v>61.539218902587891</c:v>
                </c:pt>
                <c:pt idx="43">
                  <c:v>61.823436737060547</c:v>
                </c:pt>
                <c:pt idx="44">
                  <c:v>62.063327789306641</c:v>
                </c:pt>
                <c:pt idx="45">
                  <c:v>62.216773986816406</c:v>
                </c:pt>
                <c:pt idx="46">
                  <c:v>62.269416809082031</c:v>
                </c:pt>
                <c:pt idx="47">
                  <c:v>62.169681549072266</c:v>
                </c:pt>
                <c:pt idx="48">
                  <c:v>61.926498413085938</c:v>
                </c:pt>
                <c:pt idx="49">
                  <c:v>61.513607025146484</c:v>
                </c:pt>
                <c:pt idx="50">
                  <c:v>60.943752288818359</c:v>
                </c:pt>
                <c:pt idx="51">
                  <c:v>60.239162445068359</c:v>
                </c:pt>
                <c:pt idx="52">
                  <c:v>59.795154571533203</c:v>
                </c:pt>
                <c:pt idx="53">
                  <c:v>68.941581726074219</c:v>
                </c:pt>
                <c:pt idx="54">
                  <c:v>70.082382202148438</c:v>
                </c:pt>
                <c:pt idx="55">
                  <c:v>76.605995178222656</c:v>
                </c:pt>
                <c:pt idx="56">
                  <c:v>80.47222900390625</c:v>
                </c:pt>
                <c:pt idx="57">
                  <c:v>80.711639404296875</c:v>
                </c:pt>
                <c:pt idx="58">
                  <c:v>80.527565002441406</c:v>
                </c:pt>
                <c:pt idx="59">
                  <c:v>80.19219970703125</c:v>
                </c:pt>
                <c:pt idx="60">
                  <c:v>79.841140747070313</c:v>
                </c:pt>
                <c:pt idx="61">
                  <c:v>79.472091674804688</c:v>
                </c:pt>
                <c:pt idx="62">
                  <c:v>79.071189880371094</c:v>
                </c:pt>
                <c:pt idx="63">
                  <c:v>78.599983215332031</c:v>
                </c:pt>
                <c:pt idx="64">
                  <c:v>77.991500854492188</c:v>
                </c:pt>
                <c:pt idx="65">
                  <c:v>77.387825012207031</c:v>
                </c:pt>
                <c:pt idx="66">
                  <c:v>76.72076416015625</c:v>
                </c:pt>
                <c:pt idx="67">
                  <c:v>75.829742431640625</c:v>
                </c:pt>
                <c:pt idx="68">
                  <c:v>74.785408020019531</c:v>
                </c:pt>
                <c:pt idx="69">
                  <c:v>73.563591003417969</c:v>
                </c:pt>
                <c:pt idx="70">
                  <c:v>72.060028076171875</c:v>
                </c:pt>
                <c:pt idx="71">
                  <c:v>70.245895385742188</c:v>
                </c:pt>
                <c:pt idx="72">
                  <c:v>50.935001373291016</c:v>
                </c:pt>
                <c:pt idx="73">
                  <c:v>47.510101318359375</c:v>
                </c:pt>
                <c:pt idx="74">
                  <c:v>47.863677978515625</c:v>
                </c:pt>
                <c:pt idx="75">
                  <c:v>47.996814727783203</c:v>
                </c:pt>
                <c:pt idx="76">
                  <c:v>47.942848205566406</c:v>
                </c:pt>
                <c:pt idx="77">
                  <c:v>47.756072998046875</c:v>
                </c:pt>
                <c:pt idx="78">
                  <c:v>47.476291656494141</c:v>
                </c:pt>
                <c:pt idx="79">
                  <c:v>47.110050201416016</c:v>
                </c:pt>
                <c:pt idx="80">
                  <c:v>46.638420104980469</c:v>
                </c:pt>
                <c:pt idx="81">
                  <c:v>46.053745269775391</c:v>
                </c:pt>
                <c:pt idx="82">
                  <c:v>45.371692657470703</c:v>
                </c:pt>
                <c:pt idx="83">
                  <c:v>44.6234130859375</c:v>
                </c:pt>
                <c:pt idx="84">
                  <c:v>43.875907897949219</c:v>
                </c:pt>
                <c:pt idx="85">
                  <c:v>43.211143493652344</c:v>
                </c:pt>
                <c:pt idx="86">
                  <c:v>42.634471893310547</c:v>
                </c:pt>
                <c:pt idx="87">
                  <c:v>42.012393951416016</c:v>
                </c:pt>
                <c:pt idx="88">
                  <c:v>41.21380615234375</c:v>
                </c:pt>
                <c:pt idx="89">
                  <c:v>39.760292053222656</c:v>
                </c:pt>
                <c:pt idx="90">
                  <c:v>38.196491241455078</c:v>
                </c:pt>
                <c:pt idx="91">
                  <c:v>38.442798614501953</c:v>
                </c:pt>
                <c:pt idx="92">
                  <c:v>38.357162475585938</c:v>
                </c:pt>
                <c:pt idx="93">
                  <c:v>38.181919097900391</c:v>
                </c:pt>
                <c:pt idx="94">
                  <c:v>38.139034271240234</c:v>
                </c:pt>
                <c:pt idx="95">
                  <c:v>37.730525970458984</c:v>
                </c:pt>
                <c:pt idx="96">
                  <c:v>37.527706146240234</c:v>
                </c:pt>
                <c:pt idx="97">
                  <c:v>37.353179931640625</c:v>
                </c:pt>
                <c:pt idx="98">
                  <c:v>37.264850616455078</c:v>
                </c:pt>
                <c:pt idx="99">
                  <c:v>37.053890228271484</c:v>
                </c:pt>
                <c:pt idx="100">
                  <c:v>37.289035797119141</c:v>
                </c:pt>
                <c:pt idx="101">
                  <c:v>37.368434906005859</c:v>
                </c:pt>
                <c:pt idx="102">
                  <c:v>37.093292236328125</c:v>
                </c:pt>
                <c:pt idx="103">
                  <c:v>37.084388732910156</c:v>
                </c:pt>
                <c:pt idx="104">
                  <c:v>37.388893127441406</c:v>
                </c:pt>
                <c:pt idx="105">
                  <c:v>37.671829223632813</c:v>
                </c:pt>
                <c:pt idx="106">
                  <c:v>39.358375549316406</c:v>
                </c:pt>
                <c:pt idx="107">
                  <c:v>36.152889251708984</c:v>
                </c:pt>
                <c:pt idx="108">
                  <c:v>36.111503601074219</c:v>
                </c:pt>
                <c:pt idx="109">
                  <c:v>36.168956756591797</c:v>
                </c:pt>
                <c:pt idx="110">
                  <c:v>36.544418334960938</c:v>
                </c:pt>
                <c:pt idx="111">
                  <c:v>37.006866455078125</c:v>
                </c:pt>
                <c:pt idx="112">
                  <c:v>37.410194396972656</c:v>
                </c:pt>
                <c:pt idx="113">
                  <c:v>37.875675201416016</c:v>
                </c:pt>
                <c:pt idx="114">
                  <c:v>38.470180511474609</c:v>
                </c:pt>
                <c:pt idx="115">
                  <c:v>38.930381774902344</c:v>
                </c:pt>
                <c:pt idx="116">
                  <c:v>39.217254638671875</c:v>
                </c:pt>
                <c:pt idx="117">
                  <c:v>39.525291442871094</c:v>
                </c:pt>
                <c:pt idx="118">
                  <c:v>39.736637115478516</c:v>
                </c:pt>
                <c:pt idx="119">
                  <c:v>40.061367034912109</c:v>
                </c:pt>
                <c:pt idx="120">
                  <c:v>40.560249328613281</c:v>
                </c:pt>
                <c:pt idx="121">
                  <c:v>40.716934204101563</c:v>
                </c:pt>
                <c:pt idx="122">
                  <c:v>39.9466552734375</c:v>
                </c:pt>
                <c:pt idx="123">
                  <c:v>34.149368286132813</c:v>
                </c:pt>
                <c:pt idx="124">
                  <c:v>30.756500244140625</c:v>
                </c:pt>
                <c:pt idx="125">
                  <c:v>31.153379440307617</c:v>
                </c:pt>
                <c:pt idx="126">
                  <c:v>30.834751129150391</c:v>
                </c:pt>
                <c:pt idx="127">
                  <c:v>30.766284942626953</c:v>
                </c:pt>
                <c:pt idx="128">
                  <c:v>30.282712936401367</c:v>
                </c:pt>
                <c:pt idx="129">
                  <c:v>29.932109832763672</c:v>
                </c:pt>
                <c:pt idx="130">
                  <c:v>30.046911239624023</c:v>
                </c:pt>
                <c:pt idx="131">
                  <c:v>29.402673721313477</c:v>
                </c:pt>
                <c:pt idx="132">
                  <c:v>29.016921997070313</c:v>
                </c:pt>
                <c:pt idx="133">
                  <c:v>28.791061401367188</c:v>
                </c:pt>
                <c:pt idx="134">
                  <c:v>29.396694183349609</c:v>
                </c:pt>
                <c:pt idx="135">
                  <c:v>29.946462631225586</c:v>
                </c:pt>
                <c:pt idx="136">
                  <c:v>30.46681022644043</c:v>
                </c:pt>
                <c:pt idx="137">
                  <c:v>31.522615432739258</c:v>
                </c:pt>
                <c:pt idx="138">
                  <c:v>32.77783203125</c:v>
                </c:pt>
                <c:pt idx="139">
                  <c:v>33.231945037841797</c:v>
                </c:pt>
                <c:pt idx="140">
                  <c:v>33.720348358154297</c:v>
                </c:pt>
                <c:pt idx="141">
                  <c:v>31.723834991455078</c:v>
                </c:pt>
                <c:pt idx="142">
                  <c:v>31.369924545288086</c:v>
                </c:pt>
                <c:pt idx="143">
                  <c:v>30.440561294555664</c:v>
                </c:pt>
                <c:pt idx="144">
                  <c:v>29.383888244628906</c:v>
                </c:pt>
                <c:pt idx="145">
                  <c:v>28.819478988647461</c:v>
                </c:pt>
                <c:pt idx="146">
                  <c:v>29.76835823059082</c:v>
                </c:pt>
                <c:pt idx="147">
                  <c:v>30.315235137939453</c:v>
                </c:pt>
                <c:pt idx="148">
                  <c:v>31.032524108886719</c:v>
                </c:pt>
                <c:pt idx="149">
                  <c:v>30.996799468994141</c:v>
                </c:pt>
                <c:pt idx="150">
                  <c:v>31.151487350463867</c:v>
                </c:pt>
                <c:pt idx="151">
                  <c:v>31.098566055297852</c:v>
                </c:pt>
                <c:pt idx="152">
                  <c:v>31.615865707397461</c:v>
                </c:pt>
                <c:pt idx="153">
                  <c:v>32.429122924804688</c:v>
                </c:pt>
                <c:pt idx="154">
                  <c:v>32.408252716064453</c:v>
                </c:pt>
                <c:pt idx="155">
                  <c:v>32.184249877929688</c:v>
                </c:pt>
                <c:pt idx="156">
                  <c:v>30.988304138183594</c:v>
                </c:pt>
                <c:pt idx="157">
                  <c:v>29.093255996704102</c:v>
                </c:pt>
                <c:pt idx="158">
                  <c:v>41.705787658691406</c:v>
                </c:pt>
                <c:pt idx="159">
                  <c:v>42.878635406494141</c:v>
                </c:pt>
                <c:pt idx="160">
                  <c:v>43.630836486816406</c:v>
                </c:pt>
                <c:pt idx="161">
                  <c:v>44.047359466552734</c:v>
                </c:pt>
                <c:pt idx="162">
                  <c:v>44.329597473144531</c:v>
                </c:pt>
                <c:pt idx="163">
                  <c:v>44.556854248046875</c:v>
                </c:pt>
                <c:pt idx="164">
                  <c:v>44.537696838378906</c:v>
                </c:pt>
                <c:pt idx="165">
                  <c:v>44.276504516601563</c:v>
                </c:pt>
                <c:pt idx="166">
                  <c:v>43.959400177001953</c:v>
                </c:pt>
                <c:pt idx="167">
                  <c:v>43.879463195800781</c:v>
                </c:pt>
                <c:pt idx="168">
                  <c:v>44.174331665039063</c:v>
                </c:pt>
                <c:pt idx="169">
                  <c:v>44.4300537109375</c:v>
                </c:pt>
                <c:pt idx="170">
                  <c:v>44.982646942138672</c:v>
                </c:pt>
                <c:pt idx="171">
                  <c:v>45.54168701171875</c:v>
                </c:pt>
                <c:pt idx="172">
                  <c:v>45.411457061767578</c:v>
                </c:pt>
                <c:pt idx="173">
                  <c:v>45.550998687744141</c:v>
                </c:pt>
                <c:pt idx="174">
                  <c:v>38.091670989990234</c:v>
                </c:pt>
                <c:pt idx="175">
                  <c:v>37.132167816162109</c:v>
                </c:pt>
                <c:pt idx="176">
                  <c:v>37.55218505859375</c:v>
                </c:pt>
                <c:pt idx="177">
                  <c:v>38.057266235351563</c:v>
                </c:pt>
                <c:pt idx="178">
                  <c:v>38.377712249755859</c:v>
                </c:pt>
                <c:pt idx="179">
                  <c:v>38.671543121337891</c:v>
                </c:pt>
                <c:pt idx="180">
                  <c:v>39.152236938476563</c:v>
                </c:pt>
                <c:pt idx="181">
                  <c:v>40.084774017333984</c:v>
                </c:pt>
                <c:pt idx="182">
                  <c:v>41.008861541748047</c:v>
                </c:pt>
                <c:pt idx="183">
                  <c:v>41.631393432617188</c:v>
                </c:pt>
                <c:pt idx="184">
                  <c:v>41.890853881835938</c:v>
                </c:pt>
                <c:pt idx="185">
                  <c:v>42.233787536621094</c:v>
                </c:pt>
                <c:pt idx="186">
                  <c:v>42.241203308105469</c:v>
                </c:pt>
                <c:pt idx="187">
                  <c:v>41.940738677978516</c:v>
                </c:pt>
                <c:pt idx="188">
                  <c:v>41.836441040039063</c:v>
                </c:pt>
                <c:pt idx="189">
                  <c:v>41.779079437255859</c:v>
                </c:pt>
                <c:pt idx="190">
                  <c:v>41.635570526123047</c:v>
                </c:pt>
                <c:pt idx="191">
                  <c:v>40.884319305419922</c:v>
                </c:pt>
                <c:pt idx="192">
                  <c:v>43.611400604248047</c:v>
                </c:pt>
                <c:pt idx="193">
                  <c:v>44.296005249023438</c:v>
                </c:pt>
                <c:pt idx="194">
                  <c:v>44.809635162353516</c:v>
                </c:pt>
                <c:pt idx="195">
                  <c:v>45.546737670898438</c:v>
                </c:pt>
                <c:pt idx="196">
                  <c:v>46.142230987548828</c:v>
                </c:pt>
                <c:pt idx="197">
                  <c:v>45.998035430908203</c:v>
                </c:pt>
                <c:pt idx="198">
                  <c:v>46.121517181396484</c:v>
                </c:pt>
                <c:pt idx="199">
                  <c:v>46.435619354248047</c:v>
                </c:pt>
                <c:pt idx="200">
                  <c:v>46.109130859375</c:v>
                </c:pt>
                <c:pt idx="201">
                  <c:v>45.518455505371094</c:v>
                </c:pt>
                <c:pt idx="202">
                  <c:v>45.010318756103516</c:v>
                </c:pt>
                <c:pt idx="203">
                  <c:v>44.537452697753906</c:v>
                </c:pt>
                <c:pt idx="204">
                  <c:v>44.230941772460938</c:v>
                </c:pt>
                <c:pt idx="205">
                  <c:v>44.0206298828125</c:v>
                </c:pt>
                <c:pt idx="206">
                  <c:v>43.79815673828125</c:v>
                </c:pt>
                <c:pt idx="207">
                  <c:v>43.492080688476563</c:v>
                </c:pt>
                <c:pt idx="208">
                  <c:v>43.084049224853516</c:v>
                </c:pt>
                <c:pt idx="209">
                  <c:v>45.780380249023438</c:v>
                </c:pt>
                <c:pt idx="210">
                  <c:v>45.646278381347656</c:v>
                </c:pt>
                <c:pt idx="211">
                  <c:v>45.537372589111328</c:v>
                </c:pt>
                <c:pt idx="212">
                  <c:v>45.463603973388672</c:v>
                </c:pt>
                <c:pt idx="213">
                  <c:v>45.426067352294922</c:v>
                </c:pt>
                <c:pt idx="214">
                  <c:v>45.412014007568359</c:v>
                </c:pt>
                <c:pt idx="215">
                  <c:v>45.411018371582031</c:v>
                </c:pt>
                <c:pt idx="216">
                  <c:v>45.427688598632813</c:v>
                </c:pt>
                <c:pt idx="217">
                  <c:v>45.474315643310547</c:v>
                </c:pt>
                <c:pt idx="218">
                  <c:v>45.546695709228516</c:v>
                </c:pt>
                <c:pt idx="219">
                  <c:v>45.638298034667969</c:v>
                </c:pt>
                <c:pt idx="220">
                  <c:v>45.738162994384766</c:v>
                </c:pt>
                <c:pt idx="221">
                  <c:v>45.841789245605469</c:v>
                </c:pt>
                <c:pt idx="222">
                  <c:v>45.938812255859375</c:v>
                </c:pt>
                <c:pt idx="223">
                  <c:v>46.022560119628906</c:v>
                </c:pt>
                <c:pt idx="224">
                  <c:v>46.083602905273438</c:v>
                </c:pt>
                <c:pt idx="225">
                  <c:v>47.673828125</c:v>
                </c:pt>
                <c:pt idx="226">
                  <c:v>49.333694458007813</c:v>
                </c:pt>
                <c:pt idx="227">
                  <c:v>49.606681823730469</c:v>
                </c:pt>
                <c:pt idx="228">
                  <c:v>49.833076477050781</c:v>
                </c:pt>
                <c:pt idx="229">
                  <c:v>50.025783538818359</c:v>
                </c:pt>
                <c:pt idx="230">
                  <c:v>50.195758819580078</c:v>
                </c:pt>
                <c:pt idx="231">
                  <c:v>50.348651885986328</c:v>
                </c:pt>
                <c:pt idx="232">
                  <c:v>50.497779846191406</c:v>
                </c:pt>
                <c:pt idx="233">
                  <c:v>50.659202575683594</c:v>
                </c:pt>
                <c:pt idx="234">
                  <c:v>50.829269409179688</c:v>
                </c:pt>
                <c:pt idx="235">
                  <c:v>51.003498077392578</c:v>
                </c:pt>
                <c:pt idx="236">
                  <c:v>51.165279388427734</c:v>
                </c:pt>
                <c:pt idx="237">
                  <c:v>51.292087554931641</c:v>
                </c:pt>
                <c:pt idx="238">
                  <c:v>51.350784301757813</c:v>
                </c:pt>
                <c:pt idx="239">
                  <c:v>51.328029632568359</c:v>
                </c:pt>
                <c:pt idx="240">
                  <c:v>51.256248474121094</c:v>
                </c:pt>
                <c:pt idx="241">
                  <c:v>51.165531158447266</c:v>
                </c:pt>
                <c:pt idx="242">
                  <c:v>48.985729217529297</c:v>
                </c:pt>
                <c:pt idx="243">
                  <c:v>46.017604827880859</c:v>
                </c:pt>
                <c:pt idx="244">
                  <c:v>46.037429809570313</c:v>
                </c:pt>
                <c:pt idx="245">
                  <c:v>45.964851379394531</c:v>
                </c:pt>
                <c:pt idx="246">
                  <c:v>45.884746551513672</c:v>
                </c:pt>
                <c:pt idx="247">
                  <c:v>45.741554260253906</c:v>
                </c:pt>
                <c:pt idx="248">
                  <c:v>45.468997955322266</c:v>
                </c:pt>
                <c:pt idx="249">
                  <c:v>45.165184020996094</c:v>
                </c:pt>
                <c:pt idx="250">
                  <c:v>44.983791351318359</c:v>
                </c:pt>
                <c:pt idx="251">
                  <c:v>44.810035705566406</c:v>
                </c:pt>
                <c:pt idx="252">
                  <c:v>44.448516845703125</c:v>
                </c:pt>
                <c:pt idx="253">
                  <c:v>45.652965545654297</c:v>
                </c:pt>
                <c:pt idx="254">
                  <c:v>46.65325927734375</c:v>
                </c:pt>
                <c:pt idx="255">
                  <c:v>47.548000335693359</c:v>
                </c:pt>
                <c:pt idx="256">
                  <c:v>47.389778137207031</c:v>
                </c:pt>
                <c:pt idx="257">
                  <c:v>48.0247802734375</c:v>
                </c:pt>
                <c:pt idx="258">
                  <c:v>47.672080993652344</c:v>
                </c:pt>
                <c:pt idx="259">
                  <c:v>43.356815338134766</c:v>
                </c:pt>
                <c:pt idx="260">
                  <c:v>41.309104919433594</c:v>
                </c:pt>
                <c:pt idx="261">
                  <c:v>41.245357513427734</c:v>
                </c:pt>
                <c:pt idx="262">
                  <c:v>41.23779296875</c:v>
                </c:pt>
                <c:pt idx="263">
                  <c:v>41.309574127197266</c:v>
                </c:pt>
                <c:pt idx="264">
                  <c:v>41.436241149902344</c:v>
                </c:pt>
                <c:pt idx="265">
                  <c:v>41.601451873779297</c:v>
                </c:pt>
                <c:pt idx="266">
                  <c:v>41.827018737792969</c:v>
                </c:pt>
                <c:pt idx="267">
                  <c:v>41.937816619873047</c:v>
                </c:pt>
                <c:pt idx="268">
                  <c:v>41.907005310058594</c:v>
                </c:pt>
                <c:pt idx="269">
                  <c:v>41.742488861083984</c:v>
                </c:pt>
                <c:pt idx="270">
                  <c:v>41.606758117675781</c:v>
                </c:pt>
                <c:pt idx="271">
                  <c:v>41.470130920410156</c:v>
                </c:pt>
                <c:pt idx="272">
                  <c:v>41.377750396728516</c:v>
                </c:pt>
                <c:pt idx="273">
                  <c:v>41.411342620849609</c:v>
                </c:pt>
                <c:pt idx="274">
                  <c:v>41.571640014648438</c:v>
                </c:pt>
                <c:pt idx="275">
                  <c:v>41.764713287353516</c:v>
                </c:pt>
                <c:pt idx="276">
                  <c:v>47.061912536621094</c:v>
                </c:pt>
                <c:pt idx="277">
                  <c:v>52.03729248046875</c:v>
                </c:pt>
                <c:pt idx="278">
                  <c:v>52.236724853515625</c:v>
                </c:pt>
                <c:pt idx="279">
                  <c:v>52.329742431640625</c:v>
                </c:pt>
                <c:pt idx="280">
                  <c:v>52.396953582763672</c:v>
                </c:pt>
                <c:pt idx="281">
                  <c:v>52.475799560546875</c:v>
                </c:pt>
                <c:pt idx="282">
                  <c:v>52.520381927490234</c:v>
                </c:pt>
                <c:pt idx="283">
                  <c:v>52.490016937255859</c:v>
                </c:pt>
                <c:pt idx="284">
                  <c:v>52.430248260498047</c:v>
                </c:pt>
                <c:pt idx="285">
                  <c:v>52.334087371826172</c:v>
                </c:pt>
                <c:pt idx="286">
                  <c:v>52.126506805419922</c:v>
                </c:pt>
                <c:pt idx="287">
                  <c:v>51.674575805664063</c:v>
                </c:pt>
                <c:pt idx="288">
                  <c:v>50.724571228027344</c:v>
                </c:pt>
                <c:pt idx="289">
                  <c:v>48.795463562011719</c:v>
                </c:pt>
                <c:pt idx="290">
                  <c:v>45.00775146484375</c:v>
                </c:pt>
                <c:pt idx="291">
                  <c:v>45.254997253417969</c:v>
                </c:pt>
                <c:pt idx="292">
                  <c:v>46.494476318359375</c:v>
                </c:pt>
                <c:pt idx="293">
                  <c:v>23.943658828735352</c:v>
                </c:pt>
                <c:pt idx="294">
                  <c:v>29.450536727905273</c:v>
                </c:pt>
              </c:numCache>
            </c:numRef>
          </c:yVal>
          <c:smooth val="1"/>
          <c:extLst>
            <c:ext xmlns:c16="http://schemas.microsoft.com/office/drawing/2014/chart" uri="{C3380CC4-5D6E-409C-BE32-E72D297353CC}">
              <c16:uniqueId val="{00000000-C865-4662-B419-0D509814C378}"/>
            </c:ext>
          </c:extLst>
        </c:ser>
        <c:ser>
          <c:idx val="1"/>
          <c:order val="1"/>
          <c:tx>
            <c:v>Case 2, Hs=2.40m</c:v>
          </c:tx>
          <c:spPr>
            <a:ln w="19050" cap="rnd">
              <a:solidFill>
                <a:srgbClr val="FF0000"/>
              </a:solidFill>
              <a:prstDash val="sysDash"/>
              <a:round/>
            </a:ln>
            <a:effectLst/>
          </c:spPr>
          <c:marker>
            <c:symbol val="none"/>
          </c:marker>
          <c:xVal>
            <c:numRef>
              <c:f>Sheet1!$N$8:$N$302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Sheet1!$P$8:$P$302</c:f>
              <c:numCache>
                <c:formatCode>0.0###</c:formatCode>
                <c:ptCount val="295"/>
                <c:pt idx="0">
                  <c:v>80.853866577148438</c:v>
                </c:pt>
                <c:pt idx="1">
                  <c:v>75.611831665039063</c:v>
                </c:pt>
                <c:pt idx="2">
                  <c:v>82.082130432128906</c:v>
                </c:pt>
                <c:pt idx="3">
                  <c:v>92.622795104980469</c:v>
                </c:pt>
                <c:pt idx="4">
                  <c:v>96.168891906738281</c:v>
                </c:pt>
                <c:pt idx="5">
                  <c:v>96.509124755859375</c:v>
                </c:pt>
                <c:pt idx="6">
                  <c:v>95.561897277832031</c:v>
                </c:pt>
                <c:pt idx="7">
                  <c:v>94.104362487792969</c:v>
                </c:pt>
                <c:pt idx="8">
                  <c:v>92.440628051757813</c:v>
                </c:pt>
                <c:pt idx="9">
                  <c:v>90.690017700195313</c:v>
                </c:pt>
                <c:pt idx="10">
                  <c:v>88.89990234375</c:v>
                </c:pt>
                <c:pt idx="11">
                  <c:v>87.102882385253906</c:v>
                </c:pt>
                <c:pt idx="12">
                  <c:v>85.295448303222656</c:v>
                </c:pt>
                <c:pt idx="13">
                  <c:v>83.472183227539063</c:v>
                </c:pt>
                <c:pt idx="14">
                  <c:v>81.644088745117188</c:v>
                </c:pt>
                <c:pt idx="15">
                  <c:v>79.762313842773438</c:v>
                </c:pt>
                <c:pt idx="16">
                  <c:v>77.781196594238281</c:v>
                </c:pt>
                <c:pt idx="17">
                  <c:v>75.561920166015625</c:v>
                </c:pt>
                <c:pt idx="18">
                  <c:v>68.83782958984375</c:v>
                </c:pt>
                <c:pt idx="19">
                  <c:v>62.07147216796875</c:v>
                </c:pt>
                <c:pt idx="20">
                  <c:v>62.24493408203125</c:v>
                </c:pt>
                <c:pt idx="21">
                  <c:v>62.340171813964844</c:v>
                </c:pt>
                <c:pt idx="22">
                  <c:v>62.428920745849609</c:v>
                </c:pt>
                <c:pt idx="23">
                  <c:v>62.502082824707031</c:v>
                </c:pt>
                <c:pt idx="24">
                  <c:v>62.619094848632813</c:v>
                </c:pt>
                <c:pt idx="25">
                  <c:v>62.766380310058594</c:v>
                </c:pt>
                <c:pt idx="26">
                  <c:v>62.924964904785156</c:v>
                </c:pt>
                <c:pt idx="27">
                  <c:v>63.011104583740234</c:v>
                </c:pt>
                <c:pt idx="28">
                  <c:v>63.194454193115234</c:v>
                </c:pt>
                <c:pt idx="29">
                  <c:v>63.596584320068359</c:v>
                </c:pt>
                <c:pt idx="30">
                  <c:v>63.950122833251953</c:v>
                </c:pt>
                <c:pt idx="31">
                  <c:v>64.269981384277344</c:v>
                </c:pt>
                <c:pt idx="32">
                  <c:v>64.56903076171875</c:v>
                </c:pt>
                <c:pt idx="33">
                  <c:v>64.837043762207031</c:v>
                </c:pt>
                <c:pt idx="34">
                  <c:v>65.044624328613281</c:v>
                </c:pt>
                <c:pt idx="35">
                  <c:v>60.674678802490234</c:v>
                </c:pt>
                <c:pt idx="36">
                  <c:v>54.597709655761719</c:v>
                </c:pt>
                <c:pt idx="37">
                  <c:v>55.2166748046875</c:v>
                </c:pt>
                <c:pt idx="38">
                  <c:v>55.657680511474609</c:v>
                </c:pt>
                <c:pt idx="39">
                  <c:v>56.003585815429688</c:v>
                </c:pt>
                <c:pt idx="40">
                  <c:v>56.330177307128906</c:v>
                </c:pt>
                <c:pt idx="41">
                  <c:v>56.590755462646484</c:v>
                </c:pt>
                <c:pt idx="42">
                  <c:v>56.817142486572266</c:v>
                </c:pt>
                <c:pt idx="43">
                  <c:v>57.000503540039063</c:v>
                </c:pt>
                <c:pt idx="44">
                  <c:v>57.120990753173828</c:v>
                </c:pt>
                <c:pt idx="45">
                  <c:v>57.173713684082031</c:v>
                </c:pt>
                <c:pt idx="46">
                  <c:v>57.139213562011719</c:v>
                </c:pt>
                <c:pt idx="47">
                  <c:v>56.969280242919922</c:v>
                </c:pt>
                <c:pt idx="48">
                  <c:v>56.637779235839844</c:v>
                </c:pt>
                <c:pt idx="49">
                  <c:v>56.118896484375</c:v>
                </c:pt>
                <c:pt idx="50">
                  <c:v>55.386573791503906</c:v>
                </c:pt>
                <c:pt idx="51">
                  <c:v>54.401096343994141</c:v>
                </c:pt>
                <c:pt idx="52">
                  <c:v>49.502391815185547</c:v>
                </c:pt>
                <c:pt idx="53">
                  <c:v>46.108879089355469</c:v>
                </c:pt>
                <c:pt idx="54">
                  <c:v>47.350963592529297</c:v>
                </c:pt>
                <c:pt idx="55">
                  <c:v>47.327804565429688</c:v>
                </c:pt>
                <c:pt idx="56">
                  <c:v>46.707817077636719</c:v>
                </c:pt>
                <c:pt idx="57">
                  <c:v>46.856510162353516</c:v>
                </c:pt>
                <c:pt idx="58">
                  <c:v>46.852279663085938</c:v>
                </c:pt>
                <c:pt idx="59">
                  <c:v>46.793731689453125</c:v>
                </c:pt>
                <c:pt idx="60">
                  <c:v>46.752147674560547</c:v>
                </c:pt>
                <c:pt idx="61">
                  <c:v>46.387813568115234</c:v>
                </c:pt>
                <c:pt idx="62">
                  <c:v>46.299724578857422</c:v>
                </c:pt>
                <c:pt idx="63">
                  <c:v>46.040096282958984</c:v>
                </c:pt>
                <c:pt idx="64">
                  <c:v>45.754627227783203</c:v>
                </c:pt>
                <c:pt idx="65">
                  <c:v>45.708599090576172</c:v>
                </c:pt>
                <c:pt idx="66">
                  <c:v>45.704288482666016</c:v>
                </c:pt>
                <c:pt idx="67">
                  <c:v>45.609737396240234</c:v>
                </c:pt>
                <c:pt idx="68">
                  <c:v>45.572593688964844</c:v>
                </c:pt>
                <c:pt idx="69">
                  <c:v>45.496906280517578</c:v>
                </c:pt>
                <c:pt idx="70">
                  <c:v>45.206031799316406</c:v>
                </c:pt>
                <c:pt idx="71">
                  <c:v>44.607414245605469</c:v>
                </c:pt>
                <c:pt idx="72">
                  <c:v>34.831256866455078</c:v>
                </c:pt>
                <c:pt idx="73">
                  <c:v>33.187301635742188</c:v>
                </c:pt>
                <c:pt idx="74">
                  <c:v>33.303955078125</c:v>
                </c:pt>
                <c:pt idx="75">
                  <c:v>33.138683319091797</c:v>
                </c:pt>
                <c:pt idx="76">
                  <c:v>33.325790405273438</c:v>
                </c:pt>
                <c:pt idx="77">
                  <c:v>33.561511993408203</c:v>
                </c:pt>
                <c:pt idx="78">
                  <c:v>34.018470764160156</c:v>
                </c:pt>
                <c:pt idx="79">
                  <c:v>34.157291412353516</c:v>
                </c:pt>
                <c:pt idx="80">
                  <c:v>34.583766937255859</c:v>
                </c:pt>
                <c:pt idx="81">
                  <c:v>34.5780029296875</c:v>
                </c:pt>
                <c:pt idx="82">
                  <c:v>34.326889038085938</c:v>
                </c:pt>
                <c:pt idx="83">
                  <c:v>34.061080932617188</c:v>
                </c:pt>
                <c:pt idx="84">
                  <c:v>34.005882263183594</c:v>
                </c:pt>
                <c:pt idx="85">
                  <c:v>34.111671447753906</c:v>
                </c:pt>
                <c:pt idx="86">
                  <c:v>34.170383453369141</c:v>
                </c:pt>
                <c:pt idx="87">
                  <c:v>34.301971435546875</c:v>
                </c:pt>
                <c:pt idx="88">
                  <c:v>33.846668243408203</c:v>
                </c:pt>
                <c:pt idx="89">
                  <c:v>29.011260986328125</c:v>
                </c:pt>
                <c:pt idx="90">
                  <c:v>24.817911148071289</c:v>
                </c:pt>
                <c:pt idx="91">
                  <c:v>24.943212509155273</c:v>
                </c:pt>
                <c:pt idx="92">
                  <c:v>24.962009429931641</c:v>
                </c:pt>
                <c:pt idx="93">
                  <c:v>24.99888801574707</c:v>
                </c:pt>
                <c:pt idx="94">
                  <c:v>25.159643173217773</c:v>
                </c:pt>
                <c:pt idx="95">
                  <c:v>25.238079071044922</c:v>
                </c:pt>
                <c:pt idx="96">
                  <c:v>25.18061637878418</c:v>
                </c:pt>
                <c:pt idx="97">
                  <c:v>25.130359649658203</c:v>
                </c:pt>
                <c:pt idx="98">
                  <c:v>25.53132438659668</c:v>
                </c:pt>
                <c:pt idx="99">
                  <c:v>25.992099761962891</c:v>
                </c:pt>
                <c:pt idx="100">
                  <c:v>25.922119140625</c:v>
                </c:pt>
                <c:pt idx="101">
                  <c:v>25.795509338378906</c:v>
                </c:pt>
                <c:pt idx="102">
                  <c:v>25.630640029907227</c:v>
                </c:pt>
                <c:pt idx="103">
                  <c:v>25.739053726196289</c:v>
                </c:pt>
                <c:pt idx="104">
                  <c:v>25.98103141784668</c:v>
                </c:pt>
                <c:pt idx="105">
                  <c:v>26.011804580688477</c:v>
                </c:pt>
                <c:pt idx="106">
                  <c:v>29.14447021484375</c:v>
                </c:pt>
                <c:pt idx="107">
                  <c:v>39.884757995605469</c:v>
                </c:pt>
                <c:pt idx="108">
                  <c:v>40.930263519287109</c:v>
                </c:pt>
                <c:pt idx="109">
                  <c:v>41.451103210449219</c:v>
                </c:pt>
                <c:pt idx="110">
                  <c:v>42.040176391601563</c:v>
                </c:pt>
                <c:pt idx="111">
                  <c:v>42.285797119140625</c:v>
                </c:pt>
                <c:pt idx="112">
                  <c:v>42.429714202880859</c:v>
                </c:pt>
                <c:pt idx="113">
                  <c:v>42.551986694335938</c:v>
                </c:pt>
                <c:pt idx="114">
                  <c:v>42.72088623046875</c:v>
                </c:pt>
                <c:pt idx="115">
                  <c:v>42.605625152587891</c:v>
                </c:pt>
                <c:pt idx="116">
                  <c:v>42.645072937011719</c:v>
                </c:pt>
                <c:pt idx="117">
                  <c:v>42.586273193359375</c:v>
                </c:pt>
                <c:pt idx="118">
                  <c:v>42.748638153076172</c:v>
                </c:pt>
                <c:pt idx="119">
                  <c:v>42.785263061523438</c:v>
                </c:pt>
                <c:pt idx="120">
                  <c:v>42.693866729736328</c:v>
                </c:pt>
                <c:pt idx="121">
                  <c:v>42.712177276611328</c:v>
                </c:pt>
                <c:pt idx="122">
                  <c:v>42.254016876220703</c:v>
                </c:pt>
                <c:pt idx="123">
                  <c:v>32.131069183349609</c:v>
                </c:pt>
                <c:pt idx="124">
                  <c:v>31.653764724731445</c:v>
                </c:pt>
                <c:pt idx="125">
                  <c:v>32.442050933837891</c:v>
                </c:pt>
                <c:pt idx="126">
                  <c:v>32.475200653076172</c:v>
                </c:pt>
                <c:pt idx="127">
                  <c:v>33.058856964111328</c:v>
                </c:pt>
                <c:pt idx="128">
                  <c:v>33.413520812988281</c:v>
                </c:pt>
                <c:pt idx="129">
                  <c:v>33.948455810546875</c:v>
                </c:pt>
                <c:pt idx="130">
                  <c:v>34.471176147460938</c:v>
                </c:pt>
                <c:pt idx="131">
                  <c:v>34.899787902832031</c:v>
                </c:pt>
                <c:pt idx="132">
                  <c:v>35.308551788330078</c:v>
                </c:pt>
                <c:pt idx="133">
                  <c:v>35.778514862060547</c:v>
                </c:pt>
                <c:pt idx="134">
                  <c:v>36.053688049316406</c:v>
                </c:pt>
                <c:pt idx="135">
                  <c:v>36.219650268554688</c:v>
                </c:pt>
                <c:pt idx="136">
                  <c:v>36.176422119140625</c:v>
                </c:pt>
                <c:pt idx="137">
                  <c:v>36.148612976074219</c:v>
                </c:pt>
                <c:pt idx="138">
                  <c:v>35.63018798828125</c:v>
                </c:pt>
                <c:pt idx="139">
                  <c:v>35.024101257324219</c:v>
                </c:pt>
                <c:pt idx="140">
                  <c:v>37.380954742431641</c:v>
                </c:pt>
                <c:pt idx="141">
                  <c:v>36.823966979980469</c:v>
                </c:pt>
                <c:pt idx="142">
                  <c:v>37.346858978271484</c:v>
                </c:pt>
                <c:pt idx="143">
                  <c:v>37.884761810302734</c:v>
                </c:pt>
                <c:pt idx="144">
                  <c:v>38.408638000488281</c:v>
                </c:pt>
                <c:pt idx="145">
                  <c:v>38.831089019775391</c:v>
                </c:pt>
                <c:pt idx="146">
                  <c:v>39.103431701660156</c:v>
                </c:pt>
                <c:pt idx="147">
                  <c:v>39.261154174804688</c:v>
                </c:pt>
                <c:pt idx="148">
                  <c:v>39.371849060058594</c:v>
                </c:pt>
                <c:pt idx="149">
                  <c:v>39.445358276367188</c:v>
                </c:pt>
                <c:pt idx="150">
                  <c:v>39.488655090332031</c:v>
                </c:pt>
                <c:pt idx="151">
                  <c:v>39.503761291503906</c:v>
                </c:pt>
                <c:pt idx="152">
                  <c:v>39.46832275390625</c:v>
                </c:pt>
                <c:pt idx="153">
                  <c:v>39.408470153808594</c:v>
                </c:pt>
                <c:pt idx="154">
                  <c:v>39.382686614990234</c:v>
                </c:pt>
                <c:pt idx="155">
                  <c:v>39.208572387695313</c:v>
                </c:pt>
                <c:pt idx="156">
                  <c:v>38.965934753417969</c:v>
                </c:pt>
                <c:pt idx="157">
                  <c:v>39.800334930419922</c:v>
                </c:pt>
                <c:pt idx="158">
                  <c:v>41.697498321533203</c:v>
                </c:pt>
                <c:pt idx="159">
                  <c:v>41.922698974609375</c:v>
                </c:pt>
                <c:pt idx="160">
                  <c:v>42.213237762451172</c:v>
                </c:pt>
                <c:pt idx="161">
                  <c:v>42.513076782226563</c:v>
                </c:pt>
                <c:pt idx="162">
                  <c:v>42.782291412353516</c:v>
                </c:pt>
                <c:pt idx="163">
                  <c:v>43.030357360839844</c:v>
                </c:pt>
                <c:pt idx="164">
                  <c:v>43.23028564453125</c:v>
                </c:pt>
                <c:pt idx="165">
                  <c:v>43.421489715576172</c:v>
                </c:pt>
                <c:pt idx="166">
                  <c:v>43.538040161132813</c:v>
                </c:pt>
                <c:pt idx="167">
                  <c:v>43.546932220458984</c:v>
                </c:pt>
                <c:pt idx="168">
                  <c:v>43.468025207519531</c:v>
                </c:pt>
                <c:pt idx="169">
                  <c:v>43.31744384765625</c:v>
                </c:pt>
                <c:pt idx="170">
                  <c:v>43.084522247314453</c:v>
                </c:pt>
                <c:pt idx="171">
                  <c:v>42.922554016113281</c:v>
                </c:pt>
                <c:pt idx="172">
                  <c:v>42.769462585449219</c:v>
                </c:pt>
                <c:pt idx="173">
                  <c:v>42.621280670166016</c:v>
                </c:pt>
                <c:pt idx="174">
                  <c:v>43.859794616699219</c:v>
                </c:pt>
                <c:pt idx="175">
                  <c:v>51.940700531005859</c:v>
                </c:pt>
                <c:pt idx="176">
                  <c:v>52.474849700927734</c:v>
                </c:pt>
                <c:pt idx="177">
                  <c:v>52.647109985351563</c:v>
                </c:pt>
                <c:pt idx="178">
                  <c:v>52.873165130615234</c:v>
                </c:pt>
                <c:pt idx="179">
                  <c:v>53.106460571289063</c:v>
                </c:pt>
                <c:pt idx="180">
                  <c:v>53.227237701416016</c:v>
                </c:pt>
                <c:pt idx="181">
                  <c:v>53.405261993408203</c:v>
                </c:pt>
                <c:pt idx="182">
                  <c:v>53.638965606689453</c:v>
                </c:pt>
                <c:pt idx="183">
                  <c:v>53.965896606445313</c:v>
                </c:pt>
                <c:pt idx="184">
                  <c:v>54.065547943115234</c:v>
                </c:pt>
                <c:pt idx="185">
                  <c:v>53.943443298339844</c:v>
                </c:pt>
                <c:pt idx="186">
                  <c:v>53.941303253173828</c:v>
                </c:pt>
                <c:pt idx="187">
                  <c:v>53.988559722900391</c:v>
                </c:pt>
                <c:pt idx="188">
                  <c:v>54.362503051757813</c:v>
                </c:pt>
                <c:pt idx="189">
                  <c:v>54.287372589111328</c:v>
                </c:pt>
                <c:pt idx="190">
                  <c:v>54.080841064453125</c:v>
                </c:pt>
                <c:pt idx="191">
                  <c:v>54.472648620605469</c:v>
                </c:pt>
                <c:pt idx="192">
                  <c:v>59.597988128662109</c:v>
                </c:pt>
                <c:pt idx="193">
                  <c:v>59.817234039306641</c:v>
                </c:pt>
                <c:pt idx="194">
                  <c:v>59.922309875488281</c:v>
                </c:pt>
                <c:pt idx="195">
                  <c:v>59.972591400146484</c:v>
                </c:pt>
                <c:pt idx="196">
                  <c:v>59.731586456298828</c:v>
                </c:pt>
                <c:pt idx="197">
                  <c:v>59.832241058349609</c:v>
                </c:pt>
                <c:pt idx="198">
                  <c:v>59.453468322753906</c:v>
                </c:pt>
                <c:pt idx="199">
                  <c:v>59.092399597167969</c:v>
                </c:pt>
                <c:pt idx="200">
                  <c:v>58.872993469238281</c:v>
                </c:pt>
                <c:pt idx="201">
                  <c:v>58.694911956787109</c:v>
                </c:pt>
                <c:pt idx="202">
                  <c:v>58.545326232910156</c:v>
                </c:pt>
                <c:pt idx="203">
                  <c:v>58.336696624755859</c:v>
                </c:pt>
                <c:pt idx="204">
                  <c:v>57.710716247558594</c:v>
                </c:pt>
                <c:pt idx="205">
                  <c:v>56.938457489013672</c:v>
                </c:pt>
                <c:pt idx="206">
                  <c:v>56.069374084472656</c:v>
                </c:pt>
                <c:pt idx="207">
                  <c:v>55.288738250732422</c:v>
                </c:pt>
                <c:pt idx="208">
                  <c:v>46.089439392089844</c:v>
                </c:pt>
                <c:pt idx="209">
                  <c:v>44.058368682861328</c:v>
                </c:pt>
                <c:pt idx="210">
                  <c:v>43.76422119140625</c:v>
                </c:pt>
                <c:pt idx="211">
                  <c:v>43.562469482421875</c:v>
                </c:pt>
                <c:pt idx="212">
                  <c:v>43.647891998291016</c:v>
                </c:pt>
                <c:pt idx="213">
                  <c:v>43.759426116943359</c:v>
                </c:pt>
                <c:pt idx="214">
                  <c:v>43.930374145507813</c:v>
                </c:pt>
                <c:pt idx="215">
                  <c:v>44.136623382568359</c:v>
                </c:pt>
                <c:pt idx="216">
                  <c:v>44.340789794921875</c:v>
                </c:pt>
                <c:pt idx="217">
                  <c:v>44.539894104003906</c:v>
                </c:pt>
                <c:pt idx="218">
                  <c:v>44.722755432128906</c:v>
                </c:pt>
                <c:pt idx="219">
                  <c:v>44.88177490234375</c:v>
                </c:pt>
                <c:pt idx="220">
                  <c:v>45.014301300048828</c:v>
                </c:pt>
                <c:pt idx="221">
                  <c:v>45.121803283691406</c:v>
                </c:pt>
                <c:pt idx="222">
                  <c:v>45.222759246826172</c:v>
                </c:pt>
                <c:pt idx="223">
                  <c:v>45.316947937011719</c:v>
                </c:pt>
                <c:pt idx="224">
                  <c:v>45.383056640625</c:v>
                </c:pt>
                <c:pt idx="225">
                  <c:v>46.138782501220703</c:v>
                </c:pt>
                <c:pt idx="226">
                  <c:v>46.761379241943359</c:v>
                </c:pt>
                <c:pt idx="227">
                  <c:v>46.840564727783203</c:v>
                </c:pt>
                <c:pt idx="228">
                  <c:v>46.830238342285156</c:v>
                </c:pt>
                <c:pt idx="229">
                  <c:v>46.758140563964844</c:v>
                </c:pt>
                <c:pt idx="230">
                  <c:v>46.595230102539063</c:v>
                </c:pt>
                <c:pt idx="231">
                  <c:v>46.301349639892578</c:v>
                </c:pt>
                <c:pt idx="232">
                  <c:v>45.899478912353516</c:v>
                </c:pt>
                <c:pt idx="233">
                  <c:v>45.447811126708984</c:v>
                </c:pt>
                <c:pt idx="234">
                  <c:v>44.981975555419922</c:v>
                </c:pt>
                <c:pt idx="235">
                  <c:v>44.471824645996094</c:v>
                </c:pt>
                <c:pt idx="236">
                  <c:v>44.081096649169922</c:v>
                </c:pt>
                <c:pt idx="237">
                  <c:v>43.745414733886719</c:v>
                </c:pt>
                <c:pt idx="238">
                  <c:v>43.359806060791016</c:v>
                </c:pt>
                <c:pt idx="239">
                  <c:v>42.986083984375</c:v>
                </c:pt>
                <c:pt idx="240">
                  <c:v>42.598320007324219</c:v>
                </c:pt>
                <c:pt idx="241">
                  <c:v>42.149070739746094</c:v>
                </c:pt>
                <c:pt idx="242">
                  <c:v>42.441501617431641</c:v>
                </c:pt>
                <c:pt idx="243">
                  <c:v>50.611663818359375</c:v>
                </c:pt>
                <c:pt idx="244">
                  <c:v>50.980495452880859</c:v>
                </c:pt>
                <c:pt idx="245">
                  <c:v>51.320381164550781</c:v>
                </c:pt>
                <c:pt idx="246">
                  <c:v>51.602687835693359</c:v>
                </c:pt>
                <c:pt idx="247">
                  <c:v>51.803043365478516</c:v>
                </c:pt>
                <c:pt idx="248">
                  <c:v>51.916961669921875</c:v>
                </c:pt>
                <c:pt idx="249">
                  <c:v>51.974689483642578</c:v>
                </c:pt>
                <c:pt idx="250">
                  <c:v>51.969463348388672</c:v>
                </c:pt>
                <c:pt idx="251">
                  <c:v>51.900810241699219</c:v>
                </c:pt>
                <c:pt idx="252">
                  <c:v>51.823951721191406</c:v>
                </c:pt>
                <c:pt idx="253">
                  <c:v>51.809818267822266</c:v>
                </c:pt>
                <c:pt idx="254">
                  <c:v>51.886348724365234</c:v>
                </c:pt>
                <c:pt idx="255">
                  <c:v>52.015716552734375</c:v>
                </c:pt>
                <c:pt idx="256">
                  <c:v>52.163589477539063</c:v>
                </c:pt>
                <c:pt idx="257">
                  <c:v>52.258796691894531</c:v>
                </c:pt>
                <c:pt idx="258">
                  <c:v>52.248851776123047</c:v>
                </c:pt>
                <c:pt idx="259">
                  <c:v>54.338191986083984</c:v>
                </c:pt>
                <c:pt idx="260">
                  <c:v>54.229305267333984</c:v>
                </c:pt>
                <c:pt idx="261">
                  <c:v>54.12335205078125</c:v>
                </c:pt>
                <c:pt idx="262">
                  <c:v>53.940921783447266</c:v>
                </c:pt>
                <c:pt idx="263">
                  <c:v>53.816726684570313</c:v>
                </c:pt>
                <c:pt idx="264">
                  <c:v>53.676685333251953</c:v>
                </c:pt>
                <c:pt idx="265">
                  <c:v>53.522628784179688</c:v>
                </c:pt>
                <c:pt idx="266">
                  <c:v>53.362628936767578</c:v>
                </c:pt>
                <c:pt idx="267">
                  <c:v>53.195388793945313</c:v>
                </c:pt>
                <c:pt idx="268">
                  <c:v>53.042747497558594</c:v>
                </c:pt>
                <c:pt idx="269">
                  <c:v>52.944038391113281</c:v>
                </c:pt>
                <c:pt idx="270">
                  <c:v>52.908172607421875</c:v>
                </c:pt>
                <c:pt idx="271">
                  <c:v>52.923213958740234</c:v>
                </c:pt>
                <c:pt idx="272">
                  <c:v>52.920688629150391</c:v>
                </c:pt>
                <c:pt idx="273">
                  <c:v>52.842411041259766</c:v>
                </c:pt>
                <c:pt idx="274">
                  <c:v>52.686172485351563</c:v>
                </c:pt>
                <c:pt idx="275">
                  <c:v>52.555744171142578</c:v>
                </c:pt>
                <c:pt idx="276">
                  <c:v>55.784324645996094</c:v>
                </c:pt>
                <c:pt idx="277">
                  <c:v>61.7960205078125</c:v>
                </c:pt>
                <c:pt idx="278">
                  <c:v>61.814517974853516</c:v>
                </c:pt>
                <c:pt idx="279">
                  <c:v>61.782524108886719</c:v>
                </c:pt>
                <c:pt idx="280">
                  <c:v>61.784030914306641</c:v>
                </c:pt>
                <c:pt idx="281">
                  <c:v>61.789966583251953</c:v>
                </c:pt>
                <c:pt idx="282">
                  <c:v>61.758182525634766</c:v>
                </c:pt>
                <c:pt idx="283">
                  <c:v>61.679908752441406</c:v>
                </c:pt>
                <c:pt idx="284">
                  <c:v>61.609794616699219</c:v>
                </c:pt>
                <c:pt idx="285">
                  <c:v>61.537544250488281</c:v>
                </c:pt>
                <c:pt idx="286">
                  <c:v>61.407707214355469</c:v>
                </c:pt>
                <c:pt idx="287">
                  <c:v>61.108898162841797</c:v>
                </c:pt>
                <c:pt idx="288">
                  <c:v>60.388362884521484</c:v>
                </c:pt>
                <c:pt idx="289">
                  <c:v>58.734230041503906</c:v>
                </c:pt>
                <c:pt idx="290">
                  <c:v>55.196208953857422</c:v>
                </c:pt>
                <c:pt idx="291">
                  <c:v>51.330204010009766</c:v>
                </c:pt>
                <c:pt idx="292">
                  <c:v>55.195671081542969</c:v>
                </c:pt>
                <c:pt idx="293">
                  <c:v>32.017745971679688</c:v>
                </c:pt>
                <c:pt idx="294">
                  <c:v>36.096912384033203</c:v>
                </c:pt>
              </c:numCache>
            </c:numRef>
          </c:yVal>
          <c:smooth val="1"/>
          <c:extLst>
            <c:ext xmlns:c16="http://schemas.microsoft.com/office/drawing/2014/chart" uri="{C3380CC4-5D6E-409C-BE32-E72D297353CC}">
              <c16:uniqueId val="{00000001-C865-4662-B419-0D509814C378}"/>
            </c:ext>
          </c:extLst>
        </c:ser>
        <c:ser>
          <c:idx val="2"/>
          <c:order val="2"/>
          <c:tx>
            <c:v>Case 3, Hs=4.10m</c:v>
          </c:tx>
          <c:spPr>
            <a:ln w="25400" cap="rnd">
              <a:solidFill>
                <a:schemeClr val="accent6"/>
              </a:solidFill>
              <a:prstDash val="sysDot"/>
              <a:round/>
            </a:ln>
            <a:effectLst/>
          </c:spPr>
          <c:marker>
            <c:symbol val="none"/>
          </c:marker>
          <c:xVal>
            <c:numRef>
              <c:f>Sheet1!$N$8:$N$302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Sheet1!$Q$8:$Q$302</c:f>
              <c:numCache>
                <c:formatCode>0.0###</c:formatCode>
                <c:ptCount val="295"/>
                <c:pt idx="0">
                  <c:v>96.871086120605469</c:v>
                </c:pt>
                <c:pt idx="1">
                  <c:v>92.053985595703125</c:v>
                </c:pt>
                <c:pt idx="2">
                  <c:v>119.06957244873047</c:v>
                </c:pt>
                <c:pt idx="3">
                  <c:v>143.49540710449219</c:v>
                </c:pt>
                <c:pt idx="4">
                  <c:v>150.09275817871094</c:v>
                </c:pt>
                <c:pt idx="5">
                  <c:v>150.87721252441406</c:v>
                </c:pt>
                <c:pt idx="6">
                  <c:v>149.89208984375</c:v>
                </c:pt>
                <c:pt idx="7">
                  <c:v>148.39128112792969</c:v>
                </c:pt>
                <c:pt idx="8">
                  <c:v>146.81761169433594</c:v>
                </c:pt>
                <c:pt idx="9">
                  <c:v>145.29576110839844</c:v>
                </c:pt>
                <c:pt idx="10">
                  <c:v>143.89485168457031</c:v>
                </c:pt>
                <c:pt idx="11">
                  <c:v>142.60812377929688</c:v>
                </c:pt>
                <c:pt idx="12">
                  <c:v>141.36869812011719</c:v>
                </c:pt>
                <c:pt idx="13">
                  <c:v>140.11962890625</c:v>
                </c:pt>
                <c:pt idx="14">
                  <c:v>138.83709716796875</c:v>
                </c:pt>
                <c:pt idx="15">
                  <c:v>137.47816467285156</c:v>
                </c:pt>
                <c:pt idx="16">
                  <c:v>136.02934265136719</c:v>
                </c:pt>
                <c:pt idx="17">
                  <c:v>134.32048034667969</c:v>
                </c:pt>
                <c:pt idx="18">
                  <c:v>129.64613342285156</c:v>
                </c:pt>
                <c:pt idx="19">
                  <c:v>127.0828857421875</c:v>
                </c:pt>
                <c:pt idx="20">
                  <c:v>126.98166656494141</c:v>
                </c:pt>
                <c:pt idx="21">
                  <c:v>126.61178588867188</c:v>
                </c:pt>
                <c:pt idx="22">
                  <c:v>126.07418060302734</c:v>
                </c:pt>
                <c:pt idx="23">
                  <c:v>125.41629791259766</c:v>
                </c:pt>
                <c:pt idx="24">
                  <c:v>124.66579437255859</c:v>
                </c:pt>
                <c:pt idx="25">
                  <c:v>123.86484527587891</c:v>
                </c:pt>
                <c:pt idx="26">
                  <c:v>123.01767730712891</c:v>
                </c:pt>
                <c:pt idx="27">
                  <c:v>122.24476623535156</c:v>
                </c:pt>
                <c:pt idx="28">
                  <c:v>121.50564575195313</c:v>
                </c:pt>
                <c:pt idx="29">
                  <c:v>120.80487823486328</c:v>
                </c:pt>
                <c:pt idx="30">
                  <c:v>120.13966369628906</c:v>
                </c:pt>
                <c:pt idx="31">
                  <c:v>119.50454711914063</c:v>
                </c:pt>
                <c:pt idx="32">
                  <c:v>118.87078857421875</c:v>
                </c:pt>
                <c:pt idx="33">
                  <c:v>118.15609741210938</c:v>
                </c:pt>
                <c:pt idx="34">
                  <c:v>117.37012481689453</c:v>
                </c:pt>
                <c:pt idx="35">
                  <c:v>91.140617370605469</c:v>
                </c:pt>
                <c:pt idx="36">
                  <c:v>81.600906372070313</c:v>
                </c:pt>
                <c:pt idx="37">
                  <c:v>81.629653930664063</c:v>
                </c:pt>
                <c:pt idx="38">
                  <c:v>81.616722106933594</c:v>
                </c:pt>
                <c:pt idx="39">
                  <c:v>81.580978393554688</c:v>
                </c:pt>
                <c:pt idx="40">
                  <c:v>81.523506164550781</c:v>
                </c:pt>
                <c:pt idx="41">
                  <c:v>81.431999206542969</c:v>
                </c:pt>
                <c:pt idx="42">
                  <c:v>81.302070617675781</c:v>
                </c:pt>
                <c:pt idx="43">
                  <c:v>81.131660461425781</c:v>
                </c:pt>
                <c:pt idx="44">
                  <c:v>80.931800842285156</c:v>
                </c:pt>
                <c:pt idx="45">
                  <c:v>80.707069396972656</c:v>
                </c:pt>
                <c:pt idx="46">
                  <c:v>80.440170288085938</c:v>
                </c:pt>
                <c:pt idx="47">
                  <c:v>80.122245788574219</c:v>
                </c:pt>
                <c:pt idx="48">
                  <c:v>79.752815246582031</c:v>
                </c:pt>
                <c:pt idx="49">
                  <c:v>79.328742980957031</c:v>
                </c:pt>
                <c:pt idx="50">
                  <c:v>78.839515686035156</c:v>
                </c:pt>
                <c:pt idx="51">
                  <c:v>78.262367248535156</c:v>
                </c:pt>
                <c:pt idx="52">
                  <c:v>67.970779418945313</c:v>
                </c:pt>
                <c:pt idx="53">
                  <c:v>70.908111572265625</c:v>
                </c:pt>
                <c:pt idx="54">
                  <c:v>73.2921142578125</c:v>
                </c:pt>
                <c:pt idx="55">
                  <c:v>72.508293151855469</c:v>
                </c:pt>
                <c:pt idx="56">
                  <c:v>69.228164672851563</c:v>
                </c:pt>
                <c:pt idx="57">
                  <c:v>68.957618713378906</c:v>
                </c:pt>
                <c:pt idx="58">
                  <c:v>68.717819213867188</c:v>
                </c:pt>
                <c:pt idx="59">
                  <c:v>68.661148071289063</c:v>
                </c:pt>
                <c:pt idx="60">
                  <c:v>69.082038879394531</c:v>
                </c:pt>
                <c:pt idx="61">
                  <c:v>69.296485900878906</c:v>
                </c:pt>
                <c:pt idx="62">
                  <c:v>69.177543640136719</c:v>
                </c:pt>
                <c:pt idx="63">
                  <c:v>69.228363037109375</c:v>
                </c:pt>
                <c:pt idx="64">
                  <c:v>69.418197631835938</c:v>
                </c:pt>
                <c:pt idx="65">
                  <c:v>69.563789367675781</c:v>
                </c:pt>
                <c:pt idx="66">
                  <c:v>69.665534973144531</c:v>
                </c:pt>
                <c:pt idx="67">
                  <c:v>69.642860412597656</c:v>
                </c:pt>
                <c:pt idx="68">
                  <c:v>69.622749328613281</c:v>
                </c:pt>
                <c:pt idx="69">
                  <c:v>69.631187438964844</c:v>
                </c:pt>
                <c:pt idx="70">
                  <c:v>69.47601318359375</c:v>
                </c:pt>
                <c:pt idx="71">
                  <c:v>69.249298095703125</c:v>
                </c:pt>
                <c:pt idx="72">
                  <c:v>68.259071350097656</c:v>
                </c:pt>
                <c:pt idx="73">
                  <c:v>62.874954223632813</c:v>
                </c:pt>
                <c:pt idx="74">
                  <c:v>62.766407012939453</c:v>
                </c:pt>
                <c:pt idx="75">
                  <c:v>62.637405395507813</c:v>
                </c:pt>
                <c:pt idx="76">
                  <c:v>62.487945556640625</c:v>
                </c:pt>
                <c:pt idx="77">
                  <c:v>62.294170379638672</c:v>
                </c:pt>
                <c:pt idx="78">
                  <c:v>62.073326110839844</c:v>
                </c:pt>
                <c:pt idx="79">
                  <c:v>61.869625091552734</c:v>
                </c:pt>
                <c:pt idx="80">
                  <c:v>61.681140899658203</c:v>
                </c:pt>
                <c:pt idx="81">
                  <c:v>61.496437072753906</c:v>
                </c:pt>
                <c:pt idx="82">
                  <c:v>61.314449310302734</c:v>
                </c:pt>
                <c:pt idx="83">
                  <c:v>61.13311767578125</c:v>
                </c:pt>
                <c:pt idx="84">
                  <c:v>60.922378540039063</c:v>
                </c:pt>
                <c:pt idx="85">
                  <c:v>60.645496368408203</c:v>
                </c:pt>
                <c:pt idx="86">
                  <c:v>60.277248382568359</c:v>
                </c:pt>
                <c:pt idx="87">
                  <c:v>59.818019866943359</c:v>
                </c:pt>
                <c:pt idx="88">
                  <c:v>59.278636932373047</c:v>
                </c:pt>
                <c:pt idx="89">
                  <c:v>47.193180084228516</c:v>
                </c:pt>
                <c:pt idx="90">
                  <c:v>36.634895324707031</c:v>
                </c:pt>
                <c:pt idx="91">
                  <c:v>36.804309844970703</c:v>
                </c:pt>
                <c:pt idx="92">
                  <c:v>36.641407012939453</c:v>
                </c:pt>
                <c:pt idx="93">
                  <c:v>36.447212219238281</c:v>
                </c:pt>
                <c:pt idx="94">
                  <c:v>36.232162475585938</c:v>
                </c:pt>
                <c:pt idx="95">
                  <c:v>35.924201965332031</c:v>
                </c:pt>
                <c:pt idx="96">
                  <c:v>35.412742614746094</c:v>
                </c:pt>
                <c:pt idx="97">
                  <c:v>34.873149871826172</c:v>
                </c:pt>
                <c:pt idx="98">
                  <c:v>34.591068267822266</c:v>
                </c:pt>
                <c:pt idx="99">
                  <c:v>34.430820465087891</c:v>
                </c:pt>
                <c:pt idx="100">
                  <c:v>34.101348876953125</c:v>
                </c:pt>
                <c:pt idx="101">
                  <c:v>33.601367950439453</c:v>
                </c:pt>
                <c:pt idx="102">
                  <c:v>33.047737121582031</c:v>
                </c:pt>
                <c:pt idx="103">
                  <c:v>32.393749237060547</c:v>
                </c:pt>
                <c:pt idx="104">
                  <c:v>31.475025177001953</c:v>
                </c:pt>
                <c:pt idx="105">
                  <c:v>30.167213439941406</c:v>
                </c:pt>
                <c:pt idx="106">
                  <c:v>31.428443908691406</c:v>
                </c:pt>
                <c:pt idx="107">
                  <c:v>42.974952697753906</c:v>
                </c:pt>
                <c:pt idx="108">
                  <c:v>44.29449462890625</c:v>
                </c:pt>
                <c:pt idx="109">
                  <c:v>45.097446441650391</c:v>
                </c:pt>
                <c:pt idx="110">
                  <c:v>45.709251403808594</c:v>
                </c:pt>
                <c:pt idx="111">
                  <c:v>46.019233703613281</c:v>
                </c:pt>
                <c:pt idx="112">
                  <c:v>46.106327056884766</c:v>
                </c:pt>
                <c:pt idx="113">
                  <c:v>46.116413116455078</c:v>
                </c:pt>
                <c:pt idx="114">
                  <c:v>45.834808349609375</c:v>
                </c:pt>
                <c:pt idx="115">
                  <c:v>45.339488983154297</c:v>
                </c:pt>
                <c:pt idx="116">
                  <c:v>44.765254974365234</c:v>
                </c:pt>
                <c:pt idx="117">
                  <c:v>43.991329193115234</c:v>
                </c:pt>
                <c:pt idx="118">
                  <c:v>43.277488708496094</c:v>
                </c:pt>
                <c:pt idx="119">
                  <c:v>42.51739501953125</c:v>
                </c:pt>
                <c:pt idx="120">
                  <c:v>41.428119659423828</c:v>
                </c:pt>
                <c:pt idx="121">
                  <c:v>40.205501556396484</c:v>
                </c:pt>
                <c:pt idx="122">
                  <c:v>38.937831878662109</c:v>
                </c:pt>
                <c:pt idx="123">
                  <c:v>35.443962097167969</c:v>
                </c:pt>
                <c:pt idx="124">
                  <c:v>39.063728332519531</c:v>
                </c:pt>
                <c:pt idx="125">
                  <c:v>39.758537292480469</c:v>
                </c:pt>
                <c:pt idx="126">
                  <c:v>40.366432189941406</c:v>
                </c:pt>
                <c:pt idx="127">
                  <c:v>40.954780578613281</c:v>
                </c:pt>
                <c:pt idx="128">
                  <c:v>41.408088684082031</c:v>
                </c:pt>
                <c:pt idx="129">
                  <c:v>41.885208129882813</c:v>
                </c:pt>
                <c:pt idx="130">
                  <c:v>42.590019226074219</c:v>
                </c:pt>
                <c:pt idx="131">
                  <c:v>43.670303344726563</c:v>
                </c:pt>
                <c:pt idx="132">
                  <c:v>44.461650848388672</c:v>
                </c:pt>
                <c:pt idx="133">
                  <c:v>45.154045104980469</c:v>
                </c:pt>
                <c:pt idx="134">
                  <c:v>46.216590881347656</c:v>
                </c:pt>
                <c:pt idx="135">
                  <c:v>47.2418212890625</c:v>
                </c:pt>
                <c:pt idx="136">
                  <c:v>48.009494781494141</c:v>
                </c:pt>
                <c:pt idx="137">
                  <c:v>48.683048248291016</c:v>
                </c:pt>
                <c:pt idx="138">
                  <c:v>49.202262878417969</c:v>
                </c:pt>
                <c:pt idx="139">
                  <c:v>49.397758483886719</c:v>
                </c:pt>
                <c:pt idx="140">
                  <c:v>48.644325256347656</c:v>
                </c:pt>
                <c:pt idx="141">
                  <c:v>41.888462066650391</c:v>
                </c:pt>
                <c:pt idx="142">
                  <c:v>42.278499603271484</c:v>
                </c:pt>
                <c:pt idx="143">
                  <c:v>42.83856201171875</c:v>
                </c:pt>
                <c:pt idx="144">
                  <c:v>43.223766326904297</c:v>
                </c:pt>
                <c:pt idx="145">
                  <c:v>43.313117980957031</c:v>
                </c:pt>
                <c:pt idx="146">
                  <c:v>43.205677032470703</c:v>
                </c:pt>
                <c:pt idx="147">
                  <c:v>43.157512664794922</c:v>
                </c:pt>
                <c:pt idx="148">
                  <c:v>43.303756713867188</c:v>
                </c:pt>
                <c:pt idx="149">
                  <c:v>43.381778717041016</c:v>
                </c:pt>
                <c:pt idx="150">
                  <c:v>43.387821197509766</c:v>
                </c:pt>
                <c:pt idx="151">
                  <c:v>43.575275421142578</c:v>
                </c:pt>
                <c:pt idx="152">
                  <c:v>43.858005523681641</c:v>
                </c:pt>
                <c:pt idx="153">
                  <c:v>44.044116973876953</c:v>
                </c:pt>
                <c:pt idx="154">
                  <c:v>44.188167572021484</c:v>
                </c:pt>
                <c:pt idx="155">
                  <c:v>44.225688934326172</c:v>
                </c:pt>
                <c:pt idx="156">
                  <c:v>43.944782257080078</c:v>
                </c:pt>
                <c:pt idx="157">
                  <c:v>44.309768676757813</c:v>
                </c:pt>
                <c:pt idx="158">
                  <c:v>43.27392578125</c:v>
                </c:pt>
                <c:pt idx="159">
                  <c:v>43.490165710449219</c:v>
                </c:pt>
                <c:pt idx="160">
                  <c:v>43.646884918212891</c:v>
                </c:pt>
                <c:pt idx="161">
                  <c:v>43.725746154785156</c:v>
                </c:pt>
                <c:pt idx="162">
                  <c:v>43.704624176025391</c:v>
                </c:pt>
                <c:pt idx="163">
                  <c:v>43.573101043701172</c:v>
                </c:pt>
                <c:pt idx="164">
                  <c:v>43.365886688232422</c:v>
                </c:pt>
                <c:pt idx="165">
                  <c:v>43.141788482666016</c:v>
                </c:pt>
                <c:pt idx="166">
                  <c:v>43.000968933105469</c:v>
                </c:pt>
                <c:pt idx="167">
                  <c:v>42.958831787109375</c:v>
                </c:pt>
                <c:pt idx="168">
                  <c:v>42.9481201171875</c:v>
                </c:pt>
                <c:pt idx="169">
                  <c:v>42.9837646484375</c:v>
                </c:pt>
                <c:pt idx="170">
                  <c:v>43.097660064697266</c:v>
                </c:pt>
                <c:pt idx="171">
                  <c:v>43.246757507324219</c:v>
                </c:pt>
                <c:pt idx="172">
                  <c:v>43.374301910400391</c:v>
                </c:pt>
                <c:pt idx="173">
                  <c:v>44.058467864990234</c:v>
                </c:pt>
                <c:pt idx="174">
                  <c:v>52.400264739990234</c:v>
                </c:pt>
                <c:pt idx="175">
                  <c:v>60.388221740722656</c:v>
                </c:pt>
                <c:pt idx="176">
                  <c:v>61.048358917236328</c:v>
                </c:pt>
                <c:pt idx="177">
                  <c:v>61.589019775390625</c:v>
                </c:pt>
                <c:pt idx="178">
                  <c:v>62.173656463623047</c:v>
                </c:pt>
                <c:pt idx="179">
                  <c:v>62.696128845214844</c:v>
                </c:pt>
                <c:pt idx="180">
                  <c:v>63.166282653808594</c:v>
                </c:pt>
                <c:pt idx="181">
                  <c:v>63.536037445068359</c:v>
                </c:pt>
                <c:pt idx="182">
                  <c:v>63.89654541015625</c:v>
                </c:pt>
                <c:pt idx="183">
                  <c:v>64.140113830566406</c:v>
                </c:pt>
                <c:pt idx="184">
                  <c:v>64.256401062011719</c:v>
                </c:pt>
                <c:pt idx="185">
                  <c:v>64.511970520019531</c:v>
                </c:pt>
                <c:pt idx="186">
                  <c:v>65.012214660644531</c:v>
                </c:pt>
                <c:pt idx="187">
                  <c:v>65.703895568847656</c:v>
                </c:pt>
                <c:pt idx="188">
                  <c:v>66.070793151855469</c:v>
                </c:pt>
                <c:pt idx="189">
                  <c:v>66.295196533203125</c:v>
                </c:pt>
                <c:pt idx="190">
                  <c:v>66.752182006835938</c:v>
                </c:pt>
                <c:pt idx="191">
                  <c:v>63.165023803710938</c:v>
                </c:pt>
                <c:pt idx="192">
                  <c:v>57.007671356201172</c:v>
                </c:pt>
                <c:pt idx="193">
                  <c:v>57.745323181152344</c:v>
                </c:pt>
                <c:pt idx="194">
                  <c:v>58.136314392089844</c:v>
                </c:pt>
                <c:pt idx="195">
                  <c:v>58.404850006103516</c:v>
                </c:pt>
                <c:pt idx="196">
                  <c:v>58.560169219970703</c:v>
                </c:pt>
                <c:pt idx="197">
                  <c:v>58.671512603759766</c:v>
                </c:pt>
                <c:pt idx="198">
                  <c:v>59.306690216064453</c:v>
                </c:pt>
                <c:pt idx="199">
                  <c:v>60.241901397705078</c:v>
                </c:pt>
                <c:pt idx="200">
                  <c:v>61.092571258544922</c:v>
                </c:pt>
                <c:pt idx="201">
                  <c:v>61.499832153320313</c:v>
                </c:pt>
                <c:pt idx="202">
                  <c:v>62.030590057373047</c:v>
                </c:pt>
                <c:pt idx="203">
                  <c:v>62.550971984863281</c:v>
                </c:pt>
                <c:pt idx="204">
                  <c:v>62.973121643066406</c:v>
                </c:pt>
                <c:pt idx="205">
                  <c:v>63.235614776611328</c:v>
                </c:pt>
                <c:pt idx="206">
                  <c:v>62.918510437011719</c:v>
                </c:pt>
                <c:pt idx="207">
                  <c:v>62.102512359619141</c:v>
                </c:pt>
                <c:pt idx="208">
                  <c:v>46.9600830078125</c:v>
                </c:pt>
                <c:pt idx="209">
                  <c:v>48.293697357177734</c:v>
                </c:pt>
                <c:pt idx="210">
                  <c:v>48.418643951416016</c:v>
                </c:pt>
                <c:pt idx="211">
                  <c:v>48.643726348876953</c:v>
                </c:pt>
                <c:pt idx="212">
                  <c:v>48.949741363525391</c:v>
                </c:pt>
                <c:pt idx="213">
                  <c:v>49.272251129150391</c:v>
                </c:pt>
                <c:pt idx="214">
                  <c:v>49.543819427490234</c:v>
                </c:pt>
                <c:pt idx="215">
                  <c:v>49.737541198730469</c:v>
                </c:pt>
                <c:pt idx="216">
                  <c:v>49.913223266601563</c:v>
                </c:pt>
                <c:pt idx="217">
                  <c:v>50.123867034912109</c:v>
                </c:pt>
                <c:pt idx="218">
                  <c:v>50.350761413574219</c:v>
                </c:pt>
                <c:pt idx="219">
                  <c:v>50.556575775146484</c:v>
                </c:pt>
                <c:pt idx="220">
                  <c:v>50.752288818359375</c:v>
                </c:pt>
                <c:pt idx="221">
                  <c:v>50.952121734619141</c:v>
                </c:pt>
                <c:pt idx="222">
                  <c:v>51.1517333984375</c:v>
                </c:pt>
                <c:pt idx="223">
                  <c:v>51.32427978515625</c:v>
                </c:pt>
                <c:pt idx="224">
                  <c:v>51.432960510253906</c:v>
                </c:pt>
                <c:pt idx="225">
                  <c:v>51.7669677734375</c:v>
                </c:pt>
                <c:pt idx="226">
                  <c:v>51.820682525634766</c:v>
                </c:pt>
                <c:pt idx="227">
                  <c:v>52.175079345703125</c:v>
                </c:pt>
                <c:pt idx="228">
                  <c:v>52.478759765625</c:v>
                </c:pt>
                <c:pt idx="229">
                  <c:v>52.715030670166016</c:v>
                </c:pt>
                <c:pt idx="230">
                  <c:v>52.893440246582031</c:v>
                </c:pt>
                <c:pt idx="231">
                  <c:v>53.033714294433594</c:v>
                </c:pt>
                <c:pt idx="232">
                  <c:v>53.14324951171875</c:v>
                </c:pt>
                <c:pt idx="233">
                  <c:v>53.248146057128906</c:v>
                </c:pt>
                <c:pt idx="234">
                  <c:v>53.358268737792969</c:v>
                </c:pt>
                <c:pt idx="235">
                  <c:v>53.431133270263672</c:v>
                </c:pt>
                <c:pt idx="236">
                  <c:v>53.4132080078125</c:v>
                </c:pt>
                <c:pt idx="237">
                  <c:v>53.311244964599609</c:v>
                </c:pt>
                <c:pt idx="238">
                  <c:v>53.219970703125</c:v>
                </c:pt>
                <c:pt idx="239">
                  <c:v>53.175777435302734</c:v>
                </c:pt>
                <c:pt idx="240">
                  <c:v>53.121994018554688</c:v>
                </c:pt>
                <c:pt idx="241">
                  <c:v>53.008827209472656</c:v>
                </c:pt>
                <c:pt idx="242">
                  <c:v>62.102104187011719</c:v>
                </c:pt>
                <c:pt idx="243">
                  <c:v>75.664848327636719</c:v>
                </c:pt>
                <c:pt idx="244">
                  <c:v>76.352005004882813</c:v>
                </c:pt>
                <c:pt idx="245">
                  <c:v>76.980644226074219</c:v>
                </c:pt>
                <c:pt idx="246">
                  <c:v>77.6112060546875</c:v>
                </c:pt>
                <c:pt idx="247">
                  <c:v>78.274284362792969</c:v>
                </c:pt>
                <c:pt idx="248">
                  <c:v>78.972137451171875</c:v>
                </c:pt>
                <c:pt idx="249">
                  <c:v>79.696449279785156</c:v>
                </c:pt>
                <c:pt idx="250">
                  <c:v>80.402267456054688</c:v>
                </c:pt>
                <c:pt idx="251">
                  <c:v>81.071434020996094</c:v>
                </c:pt>
                <c:pt idx="252">
                  <c:v>81.630836486816406</c:v>
                </c:pt>
                <c:pt idx="253">
                  <c:v>82.045181274414063</c:v>
                </c:pt>
                <c:pt idx="254">
                  <c:v>82.479400634765625</c:v>
                </c:pt>
                <c:pt idx="255">
                  <c:v>82.598220825195313</c:v>
                </c:pt>
                <c:pt idx="256">
                  <c:v>82.606803894042969</c:v>
                </c:pt>
                <c:pt idx="257">
                  <c:v>82.749176025390625</c:v>
                </c:pt>
                <c:pt idx="258">
                  <c:v>82.550949096679688</c:v>
                </c:pt>
                <c:pt idx="259">
                  <c:v>62.836032867431641</c:v>
                </c:pt>
                <c:pt idx="260">
                  <c:v>54.100650787353516</c:v>
                </c:pt>
                <c:pt idx="261">
                  <c:v>54.271701812744141</c:v>
                </c:pt>
                <c:pt idx="262">
                  <c:v>54.604476928710938</c:v>
                </c:pt>
                <c:pt idx="263">
                  <c:v>54.824642181396484</c:v>
                </c:pt>
                <c:pt idx="264">
                  <c:v>54.844295501708984</c:v>
                </c:pt>
                <c:pt idx="265">
                  <c:v>54.833663940429688</c:v>
                </c:pt>
                <c:pt idx="266">
                  <c:v>54.632793426513672</c:v>
                </c:pt>
                <c:pt idx="267">
                  <c:v>54.495021820068359</c:v>
                </c:pt>
                <c:pt idx="268">
                  <c:v>54.4952392578125</c:v>
                </c:pt>
                <c:pt idx="269">
                  <c:v>54.326351165771484</c:v>
                </c:pt>
                <c:pt idx="270">
                  <c:v>54.135543823242188</c:v>
                </c:pt>
                <c:pt idx="271">
                  <c:v>53.957046508789063</c:v>
                </c:pt>
                <c:pt idx="272">
                  <c:v>53.936840057373047</c:v>
                </c:pt>
                <c:pt idx="273">
                  <c:v>54.126781463623047</c:v>
                </c:pt>
                <c:pt idx="274">
                  <c:v>54.226589202880859</c:v>
                </c:pt>
                <c:pt idx="275">
                  <c:v>54.262039184570313</c:v>
                </c:pt>
                <c:pt idx="276">
                  <c:v>62.05902099609375</c:v>
                </c:pt>
                <c:pt idx="277">
                  <c:v>73.702606201171875</c:v>
                </c:pt>
                <c:pt idx="278">
                  <c:v>74.173171997070313</c:v>
                </c:pt>
                <c:pt idx="279">
                  <c:v>74.534492492675781</c:v>
                </c:pt>
                <c:pt idx="280">
                  <c:v>74.850868225097656</c:v>
                </c:pt>
                <c:pt idx="281">
                  <c:v>75.175971984863281</c:v>
                </c:pt>
                <c:pt idx="282">
                  <c:v>75.484687805175781</c:v>
                </c:pt>
                <c:pt idx="283">
                  <c:v>75.740196228027344</c:v>
                </c:pt>
                <c:pt idx="284">
                  <c:v>75.886283874511719</c:v>
                </c:pt>
                <c:pt idx="285">
                  <c:v>75.870368957519531</c:v>
                </c:pt>
                <c:pt idx="286">
                  <c:v>75.662300109863281</c:v>
                </c:pt>
                <c:pt idx="287">
                  <c:v>75.362846374511719</c:v>
                </c:pt>
                <c:pt idx="288">
                  <c:v>74.699798583984375</c:v>
                </c:pt>
                <c:pt idx="289">
                  <c:v>73.326248168945313</c:v>
                </c:pt>
                <c:pt idx="290">
                  <c:v>70.532333374023438</c:v>
                </c:pt>
                <c:pt idx="291">
                  <c:v>64.804428100585938</c:v>
                </c:pt>
                <c:pt idx="292">
                  <c:v>53.272640228271484</c:v>
                </c:pt>
                <c:pt idx="293">
                  <c:v>46.649219512939453</c:v>
                </c:pt>
                <c:pt idx="294">
                  <c:v>50.975772857666016</c:v>
                </c:pt>
              </c:numCache>
            </c:numRef>
          </c:yVal>
          <c:smooth val="1"/>
          <c:extLst>
            <c:ext xmlns:c16="http://schemas.microsoft.com/office/drawing/2014/chart" uri="{C3380CC4-5D6E-409C-BE32-E72D297353CC}">
              <c16:uniqueId val="{00000002-C865-4662-B419-0D509814C378}"/>
            </c:ext>
          </c:extLst>
        </c:ser>
        <c:dLbls>
          <c:showLegendKey val="0"/>
          <c:showVal val="0"/>
          <c:showCatName val="0"/>
          <c:showSerName val="0"/>
          <c:showPercent val="0"/>
          <c:showBubbleSize val="0"/>
        </c:dLbls>
        <c:axId val="574505624"/>
        <c:axId val="574505952"/>
      </c:scatterChart>
      <c:valAx>
        <c:axId val="574505624"/>
        <c:scaling>
          <c:orientation val="minMax"/>
          <c:max val="180"/>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74505952"/>
        <c:crosses val="autoZero"/>
        <c:crossBetween val="midCat"/>
        <c:majorUnit val="30"/>
      </c:valAx>
      <c:valAx>
        <c:axId val="574505952"/>
        <c:scaling>
          <c:orientation val="minMax"/>
          <c:max val="15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Effective Tension / kN</a:t>
                </a:r>
              </a:p>
            </c:rich>
          </c:tx>
          <c:layout>
            <c:manualLayout>
              <c:xMode val="edge"/>
              <c:yMode val="edge"/>
              <c:x val="2.7777777777777779E-3"/>
              <c:y val="0.1393055555555555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74505624"/>
        <c:crosses val="autoZero"/>
        <c:crossBetween val="midCat"/>
        <c:majorUnit val="30"/>
      </c:valAx>
      <c:spPr>
        <a:noFill/>
        <a:ln>
          <a:solidFill>
            <a:schemeClr val="tx1"/>
          </a:solidFill>
        </a:ln>
        <a:effectLst/>
      </c:spPr>
    </c:plotArea>
    <c:legend>
      <c:legendPos val="r"/>
      <c:layout>
        <c:manualLayout>
          <c:xMode val="edge"/>
          <c:yMode val="edge"/>
          <c:x val="0.4558281981056716"/>
          <c:y val="8.7594397234999108E-2"/>
          <c:w val="0.38542194453954126"/>
          <c:h val="0.27980198019801983"/>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 </a:t>
            </a:r>
          </a:p>
        </c:rich>
      </c:tx>
      <c:layout>
        <c:manualLayout>
          <c:xMode val="edge"/>
          <c:yMode val="edge"/>
          <c:x val="1.2196659775069805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235378287994374"/>
          <c:y val="2.5428331875182269E-2"/>
          <c:w val="0.75984758914481487"/>
          <c:h val="0.77639139935094326"/>
        </c:manualLayout>
      </c:layout>
      <c:scatterChart>
        <c:scatterStyle val="smoothMarker"/>
        <c:varyColors val="0"/>
        <c:ser>
          <c:idx val="0"/>
          <c:order val="0"/>
          <c:tx>
            <c:v>Case 1, Hs =1.87m</c:v>
          </c:tx>
          <c:spPr>
            <a:ln w="19050" cap="rnd">
              <a:solidFill>
                <a:schemeClr val="accent1"/>
              </a:solidFill>
              <a:round/>
            </a:ln>
            <a:effectLst/>
          </c:spPr>
          <c:marker>
            <c:symbol val="none"/>
          </c:marker>
          <c:xVal>
            <c:numRef>
              <c:f>Sheet1!$I$8:$I$302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Sheet1!$J$8:$J$302</c:f>
              <c:numCache>
                <c:formatCode>0.0###</c:formatCode>
                <c:ptCount val="295"/>
                <c:pt idx="0">
                  <c:v>86.924728393554688</c:v>
                </c:pt>
                <c:pt idx="1">
                  <c:v>81.520271301269531</c:v>
                </c:pt>
                <c:pt idx="2">
                  <c:v>84.608360290527344</c:v>
                </c:pt>
                <c:pt idx="3">
                  <c:v>91.553253173828125</c:v>
                </c:pt>
                <c:pt idx="4">
                  <c:v>93.166023254394531</c:v>
                </c:pt>
                <c:pt idx="5">
                  <c:v>92.550331115722656</c:v>
                </c:pt>
                <c:pt idx="6">
                  <c:v>91.049835205078125</c:v>
                </c:pt>
                <c:pt idx="7">
                  <c:v>89.212211608886719</c:v>
                </c:pt>
                <c:pt idx="8">
                  <c:v>87.258857727050781</c:v>
                </c:pt>
                <c:pt idx="9">
                  <c:v>85.278633117675781</c:v>
                </c:pt>
                <c:pt idx="10">
                  <c:v>83.320259094238281</c:v>
                </c:pt>
                <c:pt idx="11">
                  <c:v>81.408828735351563</c:v>
                </c:pt>
                <c:pt idx="12">
                  <c:v>79.525871276855469</c:v>
                </c:pt>
                <c:pt idx="13">
                  <c:v>77.664649963378906</c:v>
                </c:pt>
                <c:pt idx="14">
                  <c:v>75.811477661132813</c:v>
                </c:pt>
                <c:pt idx="15">
                  <c:v>73.941238403320313</c:v>
                </c:pt>
                <c:pt idx="16">
                  <c:v>71.956687927246094</c:v>
                </c:pt>
                <c:pt idx="17">
                  <c:v>69.698905944824219</c:v>
                </c:pt>
                <c:pt idx="18">
                  <c:v>59.205921173095703</c:v>
                </c:pt>
                <c:pt idx="19">
                  <c:v>50.144702911376953</c:v>
                </c:pt>
                <c:pt idx="20">
                  <c:v>51.132961273193359</c:v>
                </c:pt>
                <c:pt idx="21">
                  <c:v>51.999954223632813</c:v>
                </c:pt>
                <c:pt idx="22">
                  <c:v>52.722465515136719</c:v>
                </c:pt>
                <c:pt idx="23">
                  <c:v>53.317211151123047</c:v>
                </c:pt>
                <c:pt idx="24">
                  <c:v>53.813076019287109</c:v>
                </c:pt>
                <c:pt idx="25">
                  <c:v>54.230213165283203</c:v>
                </c:pt>
                <c:pt idx="26">
                  <c:v>54.595027923583984</c:v>
                </c:pt>
                <c:pt idx="27">
                  <c:v>54.944423675537109</c:v>
                </c:pt>
                <c:pt idx="28">
                  <c:v>55.299797058105469</c:v>
                </c:pt>
                <c:pt idx="29">
                  <c:v>55.633255004882813</c:v>
                </c:pt>
                <c:pt idx="30">
                  <c:v>55.897006988525391</c:v>
                </c:pt>
                <c:pt idx="31">
                  <c:v>56.005302429199219</c:v>
                </c:pt>
                <c:pt idx="32">
                  <c:v>55.899833679199219</c:v>
                </c:pt>
                <c:pt idx="33">
                  <c:v>55.716892242431641</c:v>
                </c:pt>
                <c:pt idx="34">
                  <c:v>55.497737884521484</c:v>
                </c:pt>
                <c:pt idx="35">
                  <c:v>47.799282073974609</c:v>
                </c:pt>
                <c:pt idx="36">
                  <c:v>50.8466796875</c:v>
                </c:pt>
                <c:pt idx="37">
                  <c:v>51.857151031494141</c:v>
                </c:pt>
                <c:pt idx="38">
                  <c:v>52.566276550292969</c:v>
                </c:pt>
                <c:pt idx="39">
                  <c:v>53.139179229736328</c:v>
                </c:pt>
                <c:pt idx="40">
                  <c:v>53.786540985107422</c:v>
                </c:pt>
                <c:pt idx="41">
                  <c:v>54.561874389648438</c:v>
                </c:pt>
                <c:pt idx="42">
                  <c:v>55.354618072509766</c:v>
                </c:pt>
                <c:pt idx="43">
                  <c:v>56.052406311035156</c:v>
                </c:pt>
                <c:pt idx="44">
                  <c:v>56.655689239501953</c:v>
                </c:pt>
                <c:pt idx="45">
                  <c:v>57.144371032714844</c:v>
                </c:pt>
                <c:pt idx="46">
                  <c:v>57.465843200683594</c:v>
                </c:pt>
                <c:pt idx="47">
                  <c:v>57.61322021484375</c:v>
                </c:pt>
                <c:pt idx="48">
                  <c:v>57.599472045898438</c:v>
                </c:pt>
                <c:pt idx="49">
                  <c:v>57.420375823974609</c:v>
                </c:pt>
                <c:pt idx="50">
                  <c:v>57.063774108886719</c:v>
                </c:pt>
                <c:pt idx="51">
                  <c:v>56.517906188964844</c:v>
                </c:pt>
                <c:pt idx="52">
                  <c:v>41.700096130371094</c:v>
                </c:pt>
                <c:pt idx="53">
                  <c:v>34.006725311279297</c:v>
                </c:pt>
                <c:pt idx="54">
                  <c:v>31.906816482543945</c:v>
                </c:pt>
                <c:pt idx="55">
                  <c:v>29.395679473876953</c:v>
                </c:pt>
                <c:pt idx="56">
                  <c:v>28.186800003051758</c:v>
                </c:pt>
                <c:pt idx="57">
                  <c:v>28.053256988525391</c:v>
                </c:pt>
                <c:pt idx="58">
                  <c:v>27.754581451416016</c:v>
                </c:pt>
                <c:pt idx="59">
                  <c:v>27.295324325561523</c:v>
                </c:pt>
                <c:pt idx="60">
                  <c:v>26.683921813964844</c:v>
                </c:pt>
                <c:pt idx="61">
                  <c:v>25.971061706542969</c:v>
                </c:pt>
                <c:pt idx="62">
                  <c:v>25.179065704345703</c:v>
                </c:pt>
                <c:pt idx="63">
                  <c:v>24.36265754699707</c:v>
                </c:pt>
                <c:pt idx="64">
                  <c:v>23.597692489624023</c:v>
                </c:pt>
                <c:pt idx="65">
                  <c:v>22.954120635986328</c:v>
                </c:pt>
                <c:pt idx="66">
                  <c:v>22.424690246582031</c:v>
                </c:pt>
                <c:pt idx="67">
                  <c:v>21.965887069702148</c:v>
                </c:pt>
                <c:pt idx="68">
                  <c:v>21.54888916015625</c:v>
                </c:pt>
                <c:pt idx="69">
                  <c:v>21.109830856323242</c:v>
                </c:pt>
                <c:pt idx="70">
                  <c:v>20.555959701538086</c:v>
                </c:pt>
                <c:pt idx="71">
                  <c:v>19.790351867675781</c:v>
                </c:pt>
                <c:pt idx="72">
                  <c:v>21.779281616210938</c:v>
                </c:pt>
                <c:pt idx="73">
                  <c:v>28.981931686401367</c:v>
                </c:pt>
                <c:pt idx="74">
                  <c:v>30.383947372436523</c:v>
                </c:pt>
                <c:pt idx="75">
                  <c:v>31.387126922607422</c:v>
                </c:pt>
                <c:pt idx="76">
                  <c:v>32.045700073242188</c:v>
                </c:pt>
                <c:pt idx="77">
                  <c:v>32.385078430175781</c:v>
                </c:pt>
                <c:pt idx="78">
                  <c:v>32.268329620361328</c:v>
                </c:pt>
                <c:pt idx="79">
                  <c:v>33.001705169677734</c:v>
                </c:pt>
                <c:pt idx="80">
                  <c:v>33.913990020751953</c:v>
                </c:pt>
                <c:pt idx="81">
                  <c:v>34.603141784667969</c:v>
                </c:pt>
                <c:pt idx="82">
                  <c:v>35.459945678710938</c:v>
                </c:pt>
                <c:pt idx="83">
                  <c:v>35.90472412109375</c:v>
                </c:pt>
                <c:pt idx="84">
                  <c:v>35.575839996337891</c:v>
                </c:pt>
                <c:pt idx="85">
                  <c:v>35.288284301757813</c:v>
                </c:pt>
                <c:pt idx="86">
                  <c:v>34.657016754150391</c:v>
                </c:pt>
                <c:pt idx="87">
                  <c:v>34.385696411132813</c:v>
                </c:pt>
                <c:pt idx="88">
                  <c:v>32.861782073974609</c:v>
                </c:pt>
                <c:pt idx="89">
                  <c:v>31.805446624755859</c:v>
                </c:pt>
                <c:pt idx="90">
                  <c:v>40.655517578125</c:v>
                </c:pt>
                <c:pt idx="91">
                  <c:v>41.708934783935547</c:v>
                </c:pt>
                <c:pt idx="92">
                  <c:v>42.025608062744141</c:v>
                </c:pt>
                <c:pt idx="93">
                  <c:v>42.570629119873047</c:v>
                </c:pt>
                <c:pt idx="94">
                  <c:v>42.417873382568359</c:v>
                </c:pt>
                <c:pt idx="95">
                  <c:v>42.329990386962891</c:v>
                </c:pt>
                <c:pt idx="96">
                  <c:v>41.791355133056641</c:v>
                </c:pt>
                <c:pt idx="97">
                  <c:v>41.012866973876953</c:v>
                </c:pt>
                <c:pt idx="98">
                  <c:v>40.708354949951172</c:v>
                </c:pt>
                <c:pt idx="99">
                  <c:v>40.540321350097656</c:v>
                </c:pt>
                <c:pt idx="100">
                  <c:v>40.673225402832031</c:v>
                </c:pt>
                <c:pt idx="101">
                  <c:v>40.368034362792969</c:v>
                </c:pt>
                <c:pt idx="102">
                  <c:v>39.624305725097656</c:v>
                </c:pt>
                <c:pt idx="103">
                  <c:v>39.697898864746094</c:v>
                </c:pt>
                <c:pt idx="104">
                  <c:v>39.603126525878906</c:v>
                </c:pt>
                <c:pt idx="105">
                  <c:v>38.944278717041016</c:v>
                </c:pt>
                <c:pt idx="106">
                  <c:v>36.839069366455078</c:v>
                </c:pt>
                <c:pt idx="107">
                  <c:v>47.140716552734375</c:v>
                </c:pt>
                <c:pt idx="108">
                  <c:v>47.892391204833984</c:v>
                </c:pt>
                <c:pt idx="109">
                  <c:v>48.303184509277344</c:v>
                </c:pt>
                <c:pt idx="110">
                  <c:v>48.605247497558594</c:v>
                </c:pt>
                <c:pt idx="111">
                  <c:v>49.064567565917969</c:v>
                </c:pt>
                <c:pt idx="112">
                  <c:v>49.255256652832031</c:v>
                </c:pt>
                <c:pt idx="113">
                  <c:v>49.415439605712891</c:v>
                </c:pt>
                <c:pt idx="114">
                  <c:v>49.371669769287109</c:v>
                </c:pt>
                <c:pt idx="115">
                  <c:v>48.745395660400391</c:v>
                </c:pt>
                <c:pt idx="116">
                  <c:v>47.958946228027344</c:v>
                </c:pt>
                <c:pt idx="117">
                  <c:v>48.017730712890625</c:v>
                </c:pt>
                <c:pt idx="118">
                  <c:v>48.299282073974609</c:v>
                </c:pt>
                <c:pt idx="119">
                  <c:v>48.253074645996094</c:v>
                </c:pt>
                <c:pt idx="120">
                  <c:v>47.926097869873047</c:v>
                </c:pt>
                <c:pt idx="121">
                  <c:v>47.429794311523438</c:v>
                </c:pt>
                <c:pt idx="122">
                  <c:v>47.082584381103516</c:v>
                </c:pt>
                <c:pt idx="123">
                  <c:v>40.786361694335938</c:v>
                </c:pt>
                <c:pt idx="124">
                  <c:v>44.697471618652344</c:v>
                </c:pt>
                <c:pt idx="125">
                  <c:v>45.273109436035156</c:v>
                </c:pt>
                <c:pt idx="126">
                  <c:v>46.233665466308594</c:v>
                </c:pt>
                <c:pt idx="127">
                  <c:v>46.987545013427734</c:v>
                </c:pt>
                <c:pt idx="128">
                  <c:v>47.157199859619141</c:v>
                </c:pt>
                <c:pt idx="129">
                  <c:v>47.055721282958984</c:v>
                </c:pt>
                <c:pt idx="130">
                  <c:v>47.012233734130859</c:v>
                </c:pt>
                <c:pt idx="131">
                  <c:v>47.276939392089844</c:v>
                </c:pt>
                <c:pt idx="132">
                  <c:v>47.383907318115234</c:v>
                </c:pt>
                <c:pt idx="133">
                  <c:v>46.473003387451172</c:v>
                </c:pt>
                <c:pt idx="134">
                  <c:v>45.728824615478516</c:v>
                </c:pt>
                <c:pt idx="135">
                  <c:v>45.664165496826172</c:v>
                </c:pt>
                <c:pt idx="136">
                  <c:v>45.480384826660156</c:v>
                </c:pt>
                <c:pt idx="137">
                  <c:v>45.186065673828125</c:v>
                </c:pt>
                <c:pt idx="138">
                  <c:v>44.939888000488281</c:v>
                </c:pt>
                <c:pt idx="139">
                  <c:v>44.813125610351563</c:v>
                </c:pt>
                <c:pt idx="140">
                  <c:v>50.227664947509766</c:v>
                </c:pt>
                <c:pt idx="141">
                  <c:v>57.227481842041016</c:v>
                </c:pt>
                <c:pt idx="142">
                  <c:v>57.774444580078125</c:v>
                </c:pt>
                <c:pt idx="143">
                  <c:v>58.195114135742188</c:v>
                </c:pt>
                <c:pt idx="144">
                  <c:v>58.494976043701172</c:v>
                </c:pt>
                <c:pt idx="145">
                  <c:v>58.726608276367188</c:v>
                </c:pt>
                <c:pt idx="146">
                  <c:v>58.879707336425781</c:v>
                </c:pt>
                <c:pt idx="147">
                  <c:v>59.042621612548828</c:v>
                </c:pt>
                <c:pt idx="148">
                  <c:v>59.260936737060547</c:v>
                </c:pt>
                <c:pt idx="149">
                  <c:v>59.507190704345703</c:v>
                </c:pt>
                <c:pt idx="150">
                  <c:v>59.718421936035156</c:v>
                </c:pt>
                <c:pt idx="151">
                  <c:v>59.839920043945313</c:v>
                </c:pt>
                <c:pt idx="152">
                  <c:v>59.826622009277344</c:v>
                </c:pt>
                <c:pt idx="153">
                  <c:v>59.692375183105469</c:v>
                </c:pt>
                <c:pt idx="154">
                  <c:v>59.444255828857422</c:v>
                </c:pt>
                <c:pt idx="155">
                  <c:v>59.024055480957031</c:v>
                </c:pt>
                <c:pt idx="156">
                  <c:v>58.351352691650391</c:v>
                </c:pt>
                <c:pt idx="157">
                  <c:v>48.833084106445313</c:v>
                </c:pt>
                <c:pt idx="158">
                  <c:v>59.154438018798828</c:v>
                </c:pt>
                <c:pt idx="159">
                  <c:v>59.642810821533203</c:v>
                </c:pt>
                <c:pt idx="160">
                  <c:v>60.095340728759766</c:v>
                </c:pt>
                <c:pt idx="161">
                  <c:v>60.524688720703125</c:v>
                </c:pt>
                <c:pt idx="162">
                  <c:v>60.963863372802734</c:v>
                </c:pt>
                <c:pt idx="163">
                  <c:v>61.451709747314453</c:v>
                </c:pt>
                <c:pt idx="164">
                  <c:v>61.934379577636719</c:v>
                </c:pt>
                <c:pt idx="165">
                  <c:v>62.345626831054688</c:v>
                </c:pt>
                <c:pt idx="166">
                  <c:v>62.657138824462891</c:v>
                </c:pt>
                <c:pt idx="167">
                  <c:v>62.916370391845703</c:v>
                </c:pt>
                <c:pt idx="168">
                  <c:v>63.160739898681641</c:v>
                </c:pt>
                <c:pt idx="169">
                  <c:v>63.358062744140625</c:v>
                </c:pt>
                <c:pt idx="170">
                  <c:v>63.426078796386719</c:v>
                </c:pt>
                <c:pt idx="171">
                  <c:v>63.278678894042969</c:v>
                </c:pt>
                <c:pt idx="172">
                  <c:v>62.771522521972656</c:v>
                </c:pt>
                <c:pt idx="173">
                  <c:v>61.960739135742188</c:v>
                </c:pt>
                <c:pt idx="174">
                  <c:v>66.425697326660156</c:v>
                </c:pt>
                <c:pt idx="175">
                  <c:v>71.924430847167969</c:v>
                </c:pt>
                <c:pt idx="176">
                  <c:v>72.059776306152344</c:v>
                </c:pt>
                <c:pt idx="177">
                  <c:v>72.084999084472656</c:v>
                </c:pt>
                <c:pt idx="178">
                  <c:v>72.287605285644531</c:v>
                </c:pt>
                <c:pt idx="179">
                  <c:v>72.29547119140625</c:v>
                </c:pt>
                <c:pt idx="180">
                  <c:v>72.289100646972656</c:v>
                </c:pt>
                <c:pt idx="181">
                  <c:v>73.007377624511719</c:v>
                </c:pt>
                <c:pt idx="182">
                  <c:v>73.78985595703125</c:v>
                </c:pt>
                <c:pt idx="183">
                  <c:v>74.1749267578125</c:v>
                </c:pt>
                <c:pt idx="184">
                  <c:v>74.062149047851563</c:v>
                </c:pt>
                <c:pt idx="185">
                  <c:v>73.890869140625</c:v>
                </c:pt>
                <c:pt idx="186">
                  <c:v>73.5478515625</c:v>
                </c:pt>
                <c:pt idx="187">
                  <c:v>73.515609741210938</c:v>
                </c:pt>
                <c:pt idx="188">
                  <c:v>73.296676635742188</c:v>
                </c:pt>
                <c:pt idx="189">
                  <c:v>72.670257568359375</c:v>
                </c:pt>
                <c:pt idx="190">
                  <c:v>71.80108642578125</c:v>
                </c:pt>
                <c:pt idx="191">
                  <c:v>64.223625183105469</c:v>
                </c:pt>
                <c:pt idx="192">
                  <c:v>67.533004760742188</c:v>
                </c:pt>
                <c:pt idx="193">
                  <c:v>68.083686828613281</c:v>
                </c:pt>
                <c:pt idx="194">
                  <c:v>68.276496887207031</c:v>
                </c:pt>
                <c:pt idx="195">
                  <c:v>68.015312194824219</c:v>
                </c:pt>
                <c:pt idx="196">
                  <c:v>68.014930725097656</c:v>
                </c:pt>
                <c:pt idx="197">
                  <c:v>67.554122924804688</c:v>
                </c:pt>
                <c:pt idx="198">
                  <c:v>67.613113403320313</c:v>
                </c:pt>
                <c:pt idx="199">
                  <c:v>68.290275573730469</c:v>
                </c:pt>
                <c:pt idx="200">
                  <c:v>68.683181762695313</c:v>
                </c:pt>
                <c:pt idx="201">
                  <c:v>68.799934387207031</c:v>
                </c:pt>
                <c:pt idx="202">
                  <c:v>68.178726196289063</c:v>
                </c:pt>
                <c:pt idx="203">
                  <c:v>67.689231872558594</c:v>
                </c:pt>
                <c:pt idx="204">
                  <c:v>67.525215148925781</c:v>
                </c:pt>
                <c:pt idx="205">
                  <c:v>66.953887939453125</c:v>
                </c:pt>
                <c:pt idx="206">
                  <c:v>66.098701477050781</c:v>
                </c:pt>
                <c:pt idx="207">
                  <c:v>65.280380249023438</c:v>
                </c:pt>
                <c:pt idx="208">
                  <c:v>67.830314636230469</c:v>
                </c:pt>
                <c:pt idx="209">
                  <c:v>75.361564636230469</c:v>
                </c:pt>
                <c:pt idx="210">
                  <c:v>75.590171813964844</c:v>
                </c:pt>
                <c:pt idx="211">
                  <c:v>75.776237487792969</c:v>
                </c:pt>
                <c:pt idx="212">
                  <c:v>75.924362182617188</c:v>
                </c:pt>
                <c:pt idx="213">
                  <c:v>75.942031860351563</c:v>
                </c:pt>
                <c:pt idx="214">
                  <c:v>75.758529663085938</c:v>
                </c:pt>
                <c:pt idx="215">
                  <c:v>75.511688232421875</c:v>
                </c:pt>
                <c:pt idx="216">
                  <c:v>75.356956481933594</c:v>
                </c:pt>
                <c:pt idx="217">
                  <c:v>75.300880432128906</c:v>
                </c:pt>
                <c:pt idx="218">
                  <c:v>75.300498962402344</c:v>
                </c:pt>
                <c:pt idx="219">
                  <c:v>75.343643188476563</c:v>
                </c:pt>
                <c:pt idx="220">
                  <c:v>75.382209777832031</c:v>
                </c:pt>
                <c:pt idx="221">
                  <c:v>75.387321472167969</c:v>
                </c:pt>
                <c:pt idx="222">
                  <c:v>75.367485046386719</c:v>
                </c:pt>
                <c:pt idx="223">
                  <c:v>75.315361022949219</c:v>
                </c:pt>
                <c:pt idx="224">
                  <c:v>75.205116271972656</c:v>
                </c:pt>
                <c:pt idx="225">
                  <c:v>76.934600830078125</c:v>
                </c:pt>
                <c:pt idx="226">
                  <c:v>78.807113647460938</c:v>
                </c:pt>
                <c:pt idx="227">
                  <c:v>78.794525146484375</c:v>
                </c:pt>
                <c:pt idx="228">
                  <c:v>78.73150634765625</c:v>
                </c:pt>
                <c:pt idx="229">
                  <c:v>78.655006408691406</c:v>
                </c:pt>
                <c:pt idx="230">
                  <c:v>78.59100341796875</c:v>
                </c:pt>
                <c:pt idx="231">
                  <c:v>78.550209045410156</c:v>
                </c:pt>
                <c:pt idx="232">
                  <c:v>78.530235290527344</c:v>
                </c:pt>
                <c:pt idx="233">
                  <c:v>78.559112548828125</c:v>
                </c:pt>
                <c:pt idx="234">
                  <c:v>78.659576416015625</c:v>
                </c:pt>
                <c:pt idx="235">
                  <c:v>78.768577575683594</c:v>
                </c:pt>
                <c:pt idx="236">
                  <c:v>78.84246826171875</c:v>
                </c:pt>
                <c:pt idx="237">
                  <c:v>78.880378723144531</c:v>
                </c:pt>
                <c:pt idx="238">
                  <c:v>78.990013122558594</c:v>
                </c:pt>
                <c:pt idx="239">
                  <c:v>79.1163330078125</c:v>
                </c:pt>
                <c:pt idx="240">
                  <c:v>78.936073303222656</c:v>
                </c:pt>
                <c:pt idx="241">
                  <c:v>78.716819763183594</c:v>
                </c:pt>
                <c:pt idx="242">
                  <c:v>75.27313232421875</c:v>
                </c:pt>
                <c:pt idx="243">
                  <c:v>83.368751525878906</c:v>
                </c:pt>
                <c:pt idx="244">
                  <c:v>84.216506958007813</c:v>
                </c:pt>
                <c:pt idx="245">
                  <c:v>84.985260009765625</c:v>
                </c:pt>
                <c:pt idx="246">
                  <c:v>85.646827697753906</c:v>
                </c:pt>
                <c:pt idx="247">
                  <c:v>85.953933715820313</c:v>
                </c:pt>
                <c:pt idx="248">
                  <c:v>85.877571105957031</c:v>
                </c:pt>
                <c:pt idx="249">
                  <c:v>85.742111206054688</c:v>
                </c:pt>
                <c:pt idx="250">
                  <c:v>85.392005920410156</c:v>
                </c:pt>
                <c:pt idx="251">
                  <c:v>85.100212097167969</c:v>
                </c:pt>
                <c:pt idx="252">
                  <c:v>85.242660522460938</c:v>
                </c:pt>
                <c:pt idx="253">
                  <c:v>84.965660095214844</c:v>
                </c:pt>
                <c:pt idx="254">
                  <c:v>84.844757080078125</c:v>
                </c:pt>
                <c:pt idx="255">
                  <c:v>84.238677978515625</c:v>
                </c:pt>
                <c:pt idx="256">
                  <c:v>83.1240234375</c:v>
                </c:pt>
                <c:pt idx="257">
                  <c:v>82.170364379882813</c:v>
                </c:pt>
                <c:pt idx="258">
                  <c:v>80.885810852050781</c:v>
                </c:pt>
                <c:pt idx="259">
                  <c:v>89.389656066894531</c:v>
                </c:pt>
                <c:pt idx="260">
                  <c:v>93.9534912109375</c:v>
                </c:pt>
                <c:pt idx="261">
                  <c:v>94.308273315429688</c:v>
                </c:pt>
                <c:pt idx="262">
                  <c:v>94.673736572265625</c:v>
                </c:pt>
                <c:pt idx="263">
                  <c:v>95.031417846679688</c:v>
                </c:pt>
                <c:pt idx="264">
                  <c:v>95.338836669921875</c:v>
                </c:pt>
                <c:pt idx="265">
                  <c:v>95.62103271484375</c:v>
                </c:pt>
                <c:pt idx="266">
                  <c:v>95.838188171386719</c:v>
                </c:pt>
                <c:pt idx="267">
                  <c:v>96.305641174316406</c:v>
                </c:pt>
                <c:pt idx="268">
                  <c:v>96.889869689941406</c:v>
                </c:pt>
                <c:pt idx="269">
                  <c:v>97.294837951660156</c:v>
                </c:pt>
                <c:pt idx="270">
                  <c:v>97.606010437011719</c:v>
                </c:pt>
                <c:pt idx="271">
                  <c:v>97.547782897949219</c:v>
                </c:pt>
                <c:pt idx="272">
                  <c:v>97.184707641601563</c:v>
                </c:pt>
                <c:pt idx="273">
                  <c:v>97.015426635742188</c:v>
                </c:pt>
                <c:pt idx="274">
                  <c:v>96.922271728515625</c:v>
                </c:pt>
                <c:pt idx="275">
                  <c:v>96.746673583984375</c:v>
                </c:pt>
                <c:pt idx="276">
                  <c:v>101.32049560546875</c:v>
                </c:pt>
                <c:pt idx="277">
                  <c:v>112.84069061279297</c:v>
                </c:pt>
                <c:pt idx="278">
                  <c:v>113.19985198974609</c:v>
                </c:pt>
                <c:pt idx="279">
                  <c:v>113.31964874267578</c:v>
                </c:pt>
                <c:pt idx="280">
                  <c:v>113.23025512695313</c:v>
                </c:pt>
                <c:pt idx="281">
                  <c:v>112.94309997558594</c:v>
                </c:pt>
                <c:pt idx="282">
                  <c:v>112.49721527099609</c:v>
                </c:pt>
                <c:pt idx="283">
                  <c:v>111.99243927001953</c:v>
                </c:pt>
                <c:pt idx="284">
                  <c:v>111.43133544921875</c:v>
                </c:pt>
                <c:pt idx="285">
                  <c:v>111.71390533447266</c:v>
                </c:pt>
                <c:pt idx="286">
                  <c:v>111.94862365722656</c:v>
                </c:pt>
                <c:pt idx="287">
                  <c:v>111.93063354492188</c:v>
                </c:pt>
                <c:pt idx="288">
                  <c:v>111.58084869384766</c:v>
                </c:pt>
                <c:pt idx="289">
                  <c:v>111.29478454589844</c:v>
                </c:pt>
                <c:pt idx="290">
                  <c:v>110.09105682373047</c:v>
                </c:pt>
                <c:pt idx="291">
                  <c:v>105.33980560302734</c:v>
                </c:pt>
                <c:pt idx="292">
                  <c:v>92.156791687011719</c:v>
                </c:pt>
                <c:pt idx="293">
                  <c:v>82.387939453125</c:v>
                </c:pt>
                <c:pt idx="294">
                  <c:v>86.277259826660156</c:v>
                </c:pt>
              </c:numCache>
            </c:numRef>
          </c:yVal>
          <c:smooth val="1"/>
          <c:extLst>
            <c:ext xmlns:c16="http://schemas.microsoft.com/office/drawing/2014/chart" uri="{C3380CC4-5D6E-409C-BE32-E72D297353CC}">
              <c16:uniqueId val="{00000000-1784-4EF2-8822-0136E3C074AE}"/>
            </c:ext>
          </c:extLst>
        </c:ser>
        <c:ser>
          <c:idx val="1"/>
          <c:order val="1"/>
          <c:tx>
            <c:v>Case 2, Hs=2.40m</c:v>
          </c:tx>
          <c:spPr>
            <a:ln w="15875" cap="rnd">
              <a:solidFill>
                <a:srgbClr val="FF0000"/>
              </a:solidFill>
              <a:prstDash val="sysDash"/>
              <a:round/>
            </a:ln>
            <a:effectLst/>
          </c:spPr>
          <c:marker>
            <c:symbol val="none"/>
          </c:marker>
          <c:xVal>
            <c:numRef>
              <c:f>Sheet1!$I$8:$I$302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Sheet1!$K$8:$K$302</c:f>
              <c:numCache>
                <c:formatCode>0.0###</c:formatCode>
                <c:ptCount val="295"/>
                <c:pt idx="0">
                  <c:v>72.728431701660156</c:v>
                </c:pt>
                <c:pt idx="1">
                  <c:v>67.648429870605469</c:v>
                </c:pt>
                <c:pt idx="2">
                  <c:v>72.689056396484375</c:v>
                </c:pt>
                <c:pt idx="3">
                  <c:v>82.250762939453125</c:v>
                </c:pt>
                <c:pt idx="4">
                  <c:v>85.909683227539063</c:v>
                </c:pt>
                <c:pt idx="5">
                  <c:v>86.363388061523438</c:v>
                </c:pt>
                <c:pt idx="6">
                  <c:v>85.481895446777344</c:v>
                </c:pt>
                <c:pt idx="7">
                  <c:v>84.060699462890625</c:v>
                </c:pt>
                <c:pt idx="8">
                  <c:v>82.511436462402344</c:v>
                </c:pt>
                <c:pt idx="9">
                  <c:v>80.846092224121094</c:v>
                </c:pt>
                <c:pt idx="10">
                  <c:v>79.1434326171875</c:v>
                </c:pt>
                <c:pt idx="11">
                  <c:v>77.437850952148438</c:v>
                </c:pt>
                <c:pt idx="12">
                  <c:v>75.7401123046875</c:v>
                </c:pt>
                <c:pt idx="13">
                  <c:v>74.05145263671875</c:v>
                </c:pt>
                <c:pt idx="14">
                  <c:v>72.368446350097656</c:v>
                </c:pt>
                <c:pt idx="15">
                  <c:v>70.681251525878906</c:v>
                </c:pt>
                <c:pt idx="16">
                  <c:v>68.965538024902344</c:v>
                </c:pt>
                <c:pt idx="17">
                  <c:v>67.176422119140625</c:v>
                </c:pt>
                <c:pt idx="18">
                  <c:v>60.417953491210938</c:v>
                </c:pt>
                <c:pt idx="19">
                  <c:v>56.364662170410156</c:v>
                </c:pt>
                <c:pt idx="20">
                  <c:v>56.914379119873047</c:v>
                </c:pt>
                <c:pt idx="21">
                  <c:v>57.375827789306641</c:v>
                </c:pt>
                <c:pt idx="22">
                  <c:v>57.75250244140625</c:v>
                </c:pt>
                <c:pt idx="23">
                  <c:v>58.010650634765625</c:v>
                </c:pt>
                <c:pt idx="24">
                  <c:v>58.184226989746094</c:v>
                </c:pt>
                <c:pt idx="25">
                  <c:v>58.325508117675781</c:v>
                </c:pt>
                <c:pt idx="26">
                  <c:v>58.437351226806641</c:v>
                </c:pt>
                <c:pt idx="27">
                  <c:v>58.537372589111328</c:v>
                </c:pt>
                <c:pt idx="28">
                  <c:v>58.605228424072266</c:v>
                </c:pt>
                <c:pt idx="29">
                  <c:v>58.598941802978516</c:v>
                </c:pt>
                <c:pt idx="30">
                  <c:v>58.504093170166016</c:v>
                </c:pt>
                <c:pt idx="31">
                  <c:v>58.364955902099609</c:v>
                </c:pt>
                <c:pt idx="32">
                  <c:v>58.212417602539063</c:v>
                </c:pt>
                <c:pt idx="33">
                  <c:v>58.048843383789063</c:v>
                </c:pt>
                <c:pt idx="34">
                  <c:v>57.859081268310547</c:v>
                </c:pt>
                <c:pt idx="35">
                  <c:v>51.7977294921875</c:v>
                </c:pt>
                <c:pt idx="36">
                  <c:v>45.090656280517578</c:v>
                </c:pt>
                <c:pt idx="37">
                  <c:v>45.022243499755859</c:v>
                </c:pt>
                <c:pt idx="38">
                  <c:v>44.863754272460938</c:v>
                </c:pt>
                <c:pt idx="39">
                  <c:v>44.690982818603516</c:v>
                </c:pt>
                <c:pt idx="40">
                  <c:v>44.501579284667969</c:v>
                </c:pt>
                <c:pt idx="41">
                  <c:v>44.300365447998047</c:v>
                </c:pt>
                <c:pt idx="42">
                  <c:v>44.095882415771484</c:v>
                </c:pt>
                <c:pt idx="43">
                  <c:v>43.859951019287109</c:v>
                </c:pt>
                <c:pt idx="44">
                  <c:v>43.589305877685547</c:v>
                </c:pt>
                <c:pt idx="45">
                  <c:v>43.349010467529297</c:v>
                </c:pt>
                <c:pt idx="46">
                  <c:v>43.187286376953125</c:v>
                </c:pt>
                <c:pt idx="47">
                  <c:v>43.078514099121094</c:v>
                </c:pt>
                <c:pt idx="48">
                  <c:v>42.971214294433594</c:v>
                </c:pt>
                <c:pt idx="49">
                  <c:v>42.842723846435547</c:v>
                </c:pt>
                <c:pt idx="50">
                  <c:v>42.702777862548828</c:v>
                </c:pt>
                <c:pt idx="51">
                  <c:v>42.559680938720703</c:v>
                </c:pt>
                <c:pt idx="52">
                  <c:v>29.119598388671875</c:v>
                </c:pt>
                <c:pt idx="53">
                  <c:v>22.918012619018555</c:v>
                </c:pt>
                <c:pt idx="54">
                  <c:v>20.091508865356445</c:v>
                </c:pt>
                <c:pt idx="55">
                  <c:v>17.400184631347656</c:v>
                </c:pt>
                <c:pt idx="56">
                  <c:v>16.522397994995117</c:v>
                </c:pt>
                <c:pt idx="57">
                  <c:v>17.673147201538086</c:v>
                </c:pt>
                <c:pt idx="58">
                  <c:v>18.544473648071289</c:v>
                </c:pt>
                <c:pt idx="59">
                  <c:v>19.237350463867188</c:v>
                </c:pt>
                <c:pt idx="60">
                  <c:v>19.844207763671875</c:v>
                </c:pt>
                <c:pt idx="61">
                  <c:v>20.394609451293945</c:v>
                </c:pt>
                <c:pt idx="62">
                  <c:v>20.94227409362793</c:v>
                </c:pt>
                <c:pt idx="63">
                  <c:v>21.471994400024414</c:v>
                </c:pt>
                <c:pt idx="64">
                  <c:v>21.981439590454102</c:v>
                </c:pt>
                <c:pt idx="65">
                  <c:v>22.458786010742188</c:v>
                </c:pt>
                <c:pt idx="66">
                  <c:v>22.886381149291992</c:v>
                </c:pt>
                <c:pt idx="67">
                  <c:v>23.24821662902832</c:v>
                </c:pt>
                <c:pt idx="68">
                  <c:v>23.53392219543457</c:v>
                </c:pt>
                <c:pt idx="69">
                  <c:v>23.73069953918457</c:v>
                </c:pt>
                <c:pt idx="70">
                  <c:v>23.816612243652344</c:v>
                </c:pt>
                <c:pt idx="71">
                  <c:v>23.765802383422852</c:v>
                </c:pt>
                <c:pt idx="72">
                  <c:v>21.883071899414063</c:v>
                </c:pt>
                <c:pt idx="73">
                  <c:v>24.97528076171875</c:v>
                </c:pt>
                <c:pt idx="74">
                  <c:v>25.649509429931641</c:v>
                </c:pt>
                <c:pt idx="75">
                  <c:v>26.30645751953125</c:v>
                </c:pt>
                <c:pt idx="76">
                  <c:v>26.941507339477539</c:v>
                </c:pt>
                <c:pt idx="77">
                  <c:v>27.506528854370117</c:v>
                </c:pt>
                <c:pt idx="78">
                  <c:v>28.000469207763672</c:v>
                </c:pt>
                <c:pt idx="79">
                  <c:v>28.456457138061523</c:v>
                </c:pt>
                <c:pt idx="80">
                  <c:v>28.807659149169922</c:v>
                </c:pt>
                <c:pt idx="81">
                  <c:v>29.199478149414063</c:v>
                </c:pt>
                <c:pt idx="82">
                  <c:v>29.421316146850586</c:v>
                </c:pt>
                <c:pt idx="83">
                  <c:v>29.610847473144531</c:v>
                </c:pt>
                <c:pt idx="84">
                  <c:v>29.666215896606445</c:v>
                </c:pt>
                <c:pt idx="85">
                  <c:v>29.73192024230957</c:v>
                </c:pt>
                <c:pt idx="86">
                  <c:v>29.734210968017578</c:v>
                </c:pt>
                <c:pt idx="87">
                  <c:v>29.89801025390625</c:v>
                </c:pt>
                <c:pt idx="88">
                  <c:v>30.071338653564453</c:v>
                </c:pt>
                <c:pt idx="89">
                  <c:v>35.128879547119141</c:v>
                </c:pt>
                <c:pt idx="90">
                  <c:v>37.305271148681641</c:v>
                </c:pt>
                <c:pt idx="91">
                  <c:v>37.273937225341797</c:v>
                </c:pt>
                <c:pt idx="92">
                  <c:v>37.351680755615234</c:v>
                </c:pt>
                <c:pt idx="93">
                  <c:v>37.530208587646484</c:v>
                </c:pt>
                <c:pt idx="94">
                  <c:v>37.749942779541016</c:v>
                </c:pt>
                <c:pt idx="95">
                  <c:v>37.951248168945313</c:v>
                </c:pt>
                <c:pt idx="96">
                  <c:v>38.419906616210938</c:v>
                </c:pt>
                <c:pt idx="97">
                  <c:v>38.976764678955078</c:v>
                </c:pt>
                <c:pt idx="98">
                  <c:v>39.302562713623047</c:v>
                </c:pt>
                <c:pt idx="99">
                  <c:v>40.076969146728516</c:v>
                </c:pt>
                <c:pt idx="100">
                  <c:v>40.568862915039063</c:v>
                </c:pt>
                <c:pt idx="101">
                  <c:v>40.556308746337891</c:v>
                </c:pt>
                <c:pt idx="102">
                  <c:v>40.414764404296875</c:v>
                </c:pt>
                <c:pt idx="103">
                  <c:v>40.497848510742188</c:v>
                </c:pt>
                <c:pt idx="104">
                  <c:v>40.760009765625</c:v>
                </c:pt>
                <c:pt idx="105">
                  <c:v>40.831436157226563</c:v>
                </c:pt>
                <c:pt idx="106">
                  <c:v>38.441112518310547</c:v>
                </c:pt>
                <c:pt idx="107">
                  <c:v>42.912376403808594</c:v>
                </c:pt>
                <c:pt idx="108">
                  <c:v>43.513694763183594</c:v>
                </c:pt>
                <c:pt idx="109">
                  <c:v>44.034412384033203</c:v>
                </c:pt>
                <c:pt idx="110">
                  <c:v>44.472743988037109</c:v>
                </c:pt>
                <c:pt idx="111">
                  <c:v>44.832084655761719</c:v>
                </c:pt>
                <c:pt idx="112">
                  <c:v>45.12994384765625</c:v>
                </c:pt>
                <c:pt idx="113">
                  <c:v>45.379917144775391</c:v>
                </c:pt>
                <c:pt idx="114">
                  <c:v>45.567234039306641</c:v>
                </c:pt>
                <c:pt idx="115">
                  <c:v>45.661884307861328</c:v>
                </c:pt>
                <c:pt idx="116">
                  <c:v>45.614822387695313</c:v>
                </c:pt>
                <c:pt idx="117">
                  <c:v>45.371223449707031</c:v>
                </c:pt>
                <c:pt idx="118">
                  <c:v>44.940460205078125</c:v>
                </c:pt>
                <c:pt idx="119">
                  <c:v>44.371337890625</c:v>
                </c:pt>
                <c:pt idx="120">
                  <c:v>43.838832855224609</c:v>
                </c:pt>
                <c:pt idx="121">
                  <c:v>43.338184356689453</c:v>
                </c:pt>
                <c:pt idx="122">
                  <c:v>42.708625793457031</c:v>
                </c:pt>
                <c:pt idx="123">
                  <c:v>41.647319793701172</c:v>
                </c:pt>
                <c:pt idx="124">
                  <c:v>45.066070556640625</c:v>
                </c:pt>
                <c:pt idx="125">
                  <c:v>45.060684204101563</c:v>
                </c:pt>
                <c:pt idx="126">
                  <c:v>45.301979064941406</c:v>
                </c:pt>
                <c:pt idx="127">
                  <c:v>45.381862640380859</c:v>
                </c:pt>
                <c:pt idx="128">
                  <c:v>45.855533599853516</c:v>
                </c:pt>
                <c:pt idx="129">
                  <c:v>46.231193542480469</c:v>
                </c:pt>
                <c:pt idx="130">
                  <c:v>46.508060455322266</c:v>
                </c:pt>
                <c:pt idx="131">
                  <c:v>46.710670471191406</c:v>
                </c:pt>
                <c:pt idx="132">
                  <c:v>46.853748321533203</c:v>
                </c:pt>
                <c:pt idx="133">
                  <c:v>46.914939880371094</c:v>
                </c:pt>
                <c:pt idx="134">
                  <c:v>46.908134460449219</c:v>
                </c:pt>
                <c:pt idx="135">
                  <c:v>46.866302490234375</c:v>
                </c:pt>
                <c:pt idx="136">
                  <c:v>46.875995635986328</c:v>
                </c:pt>
                <c:pt idx="137">
                  <c:v>46.977870941162109</c:v>
                </c:pt>
                <c:pt idx="138">
                  <c:v>47.186939239501953</c:v>
                </c:pt>
                <c:pt idx="139">
                  <c:v>47.431827545166016</c:v>
                </c:pt>
                <c:pt idx="140">
                  <c:v>49.980972290039063</c:v>
                </c:pt>
                <c:pt idx="141">
                  <c:v>57.05743408203125</c:v>
                </c:pt>
                <c:pt idx="142">
                  <c:v>57.680797576904297</c:v>
                </c:pt>
                <c:pt idx="143">
                  <c:v>58.327457427978516</c:v>
                </c:pt>
                <c:pt idx="144">
                  <c:v>58.956829071044922</c:v>
                </c:pt>
                <c:pt idx="145">
                  <c:v>59.506732940673828</c:v>
                </c:pt>
                <c:pt idx="146">
                  <c:v>59.927169799804688</c:v>
                </c:pt>
                <c:pt idx="147">
                  <c:v>60.283302307128906</c:v>
                </c:pt>
                <c:pt idx="148">
                  <c:v>60.554073333740234</c:v>
                </c:pt>
                <c:pt idx="149">
                  <c:v>60.781246185302734</c:v>
                </c:pt>
                <c:pt idx="150">
                  <c:v>61.002845764160156</c:v>
                </c:pt>
                <c:pt idx="151">
                  <c:v>61.13824462890625</c:v>
                </c:pt>
                <c:pt idx="152">
                  <c:v>61.257339477539063</c:v>
                </c:pt>
                <c:pt idx="153">
                  <c:v>61.351093292236328</c:v>
                </c:pt>
                <c:pt idx="154">
                  <c:v>61.432762145996094</c:v>
                </c:pt>
                <c:pt idx="155">
                  <c:v>61.508689880371094</c:v>
                </c:pt>
                <c:pt idx="156">
                  <c:v>61.423015594482422</c:v>
                </c:pt>
                <c:pt idx="157">
                  <c:v>57.348896026611328</c:v>
                </c:pt>
                <c:pt idx="158">
                  <c:v>61.663227081298828</c:v>
                </c:pt>
                <c:pt idx="159">
                  <c:v>62.074737548828125</c:v>
                </c:pt>
                <c:pt idx="160">
                  <c:v>62.286243438720703</c:v>
                </c:pt>
                <c:pt idx="161">
                  <c:v>62.288410186767578</c:v>
                </c:pt>
                <c:pt idx="162">
                  <c:v>62.141273498535156</c:v>
                </c:pt>
                <c:pt idx="163">
                  <c:v>61.922512054443359</c:v>
                </c:pt>
                <c:pt idx="164">
                  <c:v>61.731128692626953</c:v>
                </c:pt>
                <c:pt idx="165">
                  <c:v>61.560600280761719</c:v>
                </c:pt>
                <c:pt idx="166">
                  <c:v>61.310916900634766</c:v>
                </c:pt>
                <c:pt idx="167">
                  <c:v>61.001079559326172</c:v>
                </c:pt>
                <c:pt idx="168">
                  <c:v>60.652908325195313</c:v>
                </c:pt>
                <c:pt idx="169">
                  <c:v>60.294857025146484</c:v>
                </c:pt>
                <c:pt idx="170">
                  <c:v>59.927371978759766</c:v>
                </c:pt>
                <c:pt idx="171">
                  <c:v>59.57415771484375</c:v>
                </c:pt>
                <c:pt idx="172">
                  <c:v>59.209877014160156</c:v>
                </c:pt>
                <c:pt idx="173">
                  <c:v>58.776199340820313</c:v>
                </c:pt>
                <c:pt idx="174">
                  <c:v>58.710590362548828</c:v>
                </c:pt>
                <c:pt idx="175">
                  <c:v>67.239425659179688</c:v>
                </c:pt>
                <c:pt idx="176">
                  <c:v>67.613731384277344</c:v>
                </c:pt>
                <c:pt idx="177">
                  <c:v>68.089027404785156</c:v>
                </c:pt>
                <c:pt idx="178">
                  <c:v>68.647575378417969</c:v>
                </c:pt>
                <c:pt idx="179">
                  <c:v>69.167922973632813</c:v>
                </c:pt>
                <c:pt idx="180">
                  <c:v>69.613311767578125</c:v>
                </c:pt>
                <c:pt idx="181">
                  <c:v>69.943191528320313</c:v>
                </c:pt>
                <c:pt idx="182">
                  <c:v>70.300872802734375</c:v>
                </c:pt>
                <c:pt idx="183">
                  <c:v>70.712516784667969</c:v>
                </c:pt>
                <c:pt idx="184">
                  <c:v>71.032478332519531</c:v>
                </c:pt>
                <c:pt idx="185">
                  <c:v>71.362808227539063</c:v>
                </c:pt>
                <c:pt idx="186">
                  <c:v>71.555694580078125</c:v>
                </c:pt>
                <c:pt idx="187">
                  <c:v>71.645591735839844</c:v>
                </c:pt>
                <c:pt idx="188">
                  <c:v>71.862899780273438</c:v>
                </c:pt>
                <c:pt idx="189">
                  <c:v>71.960227966308594</c:v>
                </c:pt>
                <c:pt idx="190">
                  <c:v>71.883224487304688</c:v>
                </c:pt>
                <c:pt idx="191">
                  <c:v>67.147216796875</c:v>
                </c:pt>
                <c:pt idx="192">
                  <c:v>73.250572204589844</c:v>
                </c:pt>
                <c:pt idx="193">
                  <c:v>73.5535888671875</c:v>
                </c:pt>
                <c:pt idx="194">
                  <c:v>73.804840087890625</c:v>
                </c:pt>
                <c:pt idx="195">
                  <c:v>73.808944702148438</c:v>
                </c:pt>
                <c:pt idx="196">
                  <c:v>74.508270263671875</c:v>
                </c:pt>
                <c:pt idx="197">
                  <c:v>74.565956115722656</c:v>
                </c:pt>
                <c:pt idx="198">
                  <c:v>74.556709289550781</c:v>
                </c:pt>
                <c:pt idx="199">
                  <c:v>75.001373291015625</c:v>
                </c:pt>
                <c:pt idx="200">
                  <c:v>75.005210876464844</c:v>
                </c:pt>
                <c:pt idx="201">
                  <c:v>75.075874328613281</c:v>
                </c:pt>
                <c:pt idx="202">
                  <c:v>74.5189208984375</c:v>
                </c:pt>
                <c:pt idx="203">
                  <c:v>74.187370300292969</c:v>
                </c:pt>
                <c:pt idx="204">
                  <c:v>73.847953796386719</c:v>
                </c:pt>
                <c:pt idx="205">
                  <c:v>73.551261901855469</c:v>
                </c:pt>
                <c:pt idx="206">
                  <c:v>73.549781799316406</c:v>
                </c:pt>
                <c:pt idx="207">
                  <c:v>73.508689880371094</c:v>
                </c:pt>
                <c:pt idx="208">
                  <c:v>82.429954528808594</c:v>
                </c:pt>
                <c:pt idx="209">
                  <c:v>94.025459289550781</c:v>
                </c:pt>
                <c:pt idx="210">
                  <c:v>94.339057922363281</c:v>
                </c:pt>
                <c:pt idx="211">
                  <c:v>94.571434020996094</c:v>
                </c:pt>
                <c:pt idx="212">
                  <c:v>94.777191162109375</c:v>
                </c:pt>
                <c:pt idx="213">
                  <c:v>95.004074096679688</c:v>
                </c:pt>
                <c:pt idx="214">
                  <c:v>95.236282348632813</c:v>
                </c:pt>
                <c:pt idx="215">
                  <c:v>95.497909545898438</c:v>
                </c:pt>
                <c:pt idx="216">
                  <c:v>95.739967346191406</c:v>
                </c:pt>
                <c:pt idx="217">
                  <c:v>95.941246032714844</c:v>
                </c:pt>
                <c:pt idx="218">
                  <c:v>96.147689819335938</c:v>
                </c:pt>
                <c:pt idx="219">
                  <c:v>96.358970642089844</c:v>
                </c:pt>
                <c:pt idx="220">
                  <c:v>96.50543212890625</c:v>
                </c:pt>
                <c:pt idx="221">
                  <c:v>96.543380737304688</c:v>
                </c:pt>
                <c:pt idx="222">
                  <c:v>96.485221862792969</c:v>
                </c:pt>
                <c:pt idx="223">
                  <c:v>96.317642211914063</c:v>
                </c:pt>
                <c:pt idx="224">
                  <c:v>96.034912109375</c:v>
                </c:pt>
                <c:pt idx="225">
                  <c:v>94.936622619628906</c:v>
                </c:pt>
                <c:pt idx="226">
                  <c:v>95.037109375</c:v>
                </c:pt>
                <c:pt idx="227">
                  <c:v>95.0655517578125</c:v>
                </c:pt>
                <c:pt idx="228">
                  <c:v>95.04974365234375</c:v>
                </c:pt>
                <c:pt idx="229">
                  <c:v>95.072959899902344</c:v>
                </c:pt>
                <c:pt idx="230">
                  <c:v>95.170608520507813</c:v>
                </c:pt>
                <c:pt idx="231">
                  <c:v>95.397689819335938</c:v>
                </c:pt>
                <c:pt idx="232">
                  <c:v>95.671607971191406</c:v>
                </c:pt>
                <c:pt idx="233">
                  <c:v>95.764114379882813</c:v>
                </c:pt>
                <c:pt idx="234">
                  <c:v>95.557220458984375</c:v>
                </c:pt>
                <c:pt idx="235">
                  <c:v>95.443832397460938</c:v>
                </c:pt>
                <c:pt idx="236">
                  <c:v>94.997634887695313</c:v>
                </c:pt>
                <c:pt idx="237">
                  <c:v>94.862709045410156</c:v>
                </c:pt>
                <c:pt idx="238">
                  <c:v>94.558616638183594</c:v>
                </c:pt>
                <c:pt idx="239">
                  <c:v>94.101219177246094</c:v>
                </c:pt>
                <c:pt idx="240">
                  <c:v>93.401275634765625</c:v>
                </c:pt>
                <c:pt idx="241">
                  <c:v>92.396530151367188</c:v>
                </c:pt>
                <c:pt idx="242">
                  <c:v>91.372543334960938</c:v>
                </c:pt>
                <c:pt idx="243">
                  <c:v>89.812911987304688</c:v>
                </c:pt>
                <c:pt idx="244">
                  <c:v>89.870368957519531</c:v>
                </c:pt>
                <c:pt idx="245">
                  <c:v>89.917106628417969</c:v>
                </c:pt>
                <c:pt idx="246">
                  <c:v>89.899124145507813</c:v>
                </c:pt>
                <c:pt idx="247">
                  <c:v>89.876167297363281</c:v>
                </c:pt>
                <c:pt idx="248">
                  <c:v>89.858039855957031</c:v>
                </c:pt>
                <c:pt idx="249">
                  <c:v>89.923599243164063</c:v>
                </c:pt>
                <c:pt idx="250">
                  <c:v>90.086288452148438</c:v>
                </c:pt>
                <c:pt idx="251">
                  <c:v>90.246467590332031</c:v>
                </c:pt>
                <c:pt idx="252">
                  <c:v>90.409423828125</c:v>
                </c:pt>
                <c:pt idx="253">
                  <c:v>90.576240539550781</c:v>
                </c:pt>
                <c:pt idx="254">
                  <c:v>90.750503540039063</c:v>
                </c:pt>
                <c:pt idx="255">
                  <c:v>90.943992614746094</c:v>
                </c:pt>
                <c:pt idx="256">
                  <c:v>91.161048889160156</c:v>
                </c:pt>
                <c:pt idx="257">
                  <c:v>91.401885986328125</c:v>
                </c:pt>
                <c:pt idx="258">
                  <c:v>91.637855529785156</c:v>
                </c:pt>
                <c:pt idx="259">
                  <c:v>100.69257354736328</c:v>
                </c:pt>
                <c:pt idx="260">
                  <c:v>114.49174499511719</c:v>
                </c:pt>
                <c:pt idx="261">
                  <c:v>114.47948455810547</c:v>
                </c:pt>
                <c:pt idx="262">
                  <c:v>114.42988586425781</c:v>
                </c:pt>
                <c:pt idx="263">
                  <c:v>114.35166168212891</c:v>
                </c:pt>
                <c:pt idx="264">
                  <c:v>114.27909088134766</c:v>
                </c:pt>
                <c:pt idx="265">
                  <c:v>114.24144744873047</c:v>
                </c:pt>
                <c:pt idx="266">
                  <c:v>114.28504943847656</c:v>
                </c:pt>
                <c:pt idx="267">
                  <c:v>114.57205963134766</c:v>
                </c:pt>
                <c:pt idx="268">
                  <c:v>114.88685607910156</c:v>
                </c:pt>
                <c:pt idx="269">
                  <c:v>115.21337127685547</c:v>
                </c:pt>
                <c:pt idx="270">
                  <c:v>115.54599761962891</c:v>
                </c:pt>
                <c:pt idx="271">
                  <c:v>115.84091949462891</c:v>
                </c:pt>
                <c:pt idx="272">
                  <c:v>116.04440307617188</c:v>
                </c:pt>
                <c:pt idx="273">
                  <c:v>116.14265441894531</c:v>
                </c:pt>
                <c:pt idx="274">
                  <c:v>116.1759033203125</c:v>
                </c:pt>
                <c:pt idx="275">
                  <c:v>116.13955688476563</c:v>
                </c:pt>
                <c:pt idx="276">
                  <c:v>123.80958557128906</c:v>
                </c:pt>
                <c:pt idx="277">
                  <c:v>130.11148071289063</c:v>
                </c:pt>
                <c:pt idx="278">
                  <c:v>130.12344360351563</c:v>
                </c:pt>
                <c:pt idx="279">
                  <c:v>130.06674194335938</c:v>
                </c:pt>
                <c:pt idx="280">
                  <c:v>129.95062255859375</c:v>
                </c:pt>
                <c:pt idx="281">
                  <c:v>129.8616943359375</c:v>
                </c:pt>
                <c:pt idx="282">
                  <c:v>129.79777526855469</c:v>
                </c:pt>
                <c:pt idx="283">
                  <c:v>129.73544311523438</c:v>
                </c:pt>
                <c:pt idx="284">
                  <c:v>129.95967102050781</c:v>
                </c:pt>
                <c:pt idx="285">
                  <c:v>130.23272705078125</c:v>
                </c:pt>
                <c:pt idx="286">
                  <c:v>130.56294250488281</c:v>
                </c:pt>
                <c:pt idx="287">
                  <c:v>130.879150390625</c:v>
                </c:pt>
                <c:pt idx="288">
                  <c:v>131.11964416503906</c:v>
                </c:pt>
                <c:pt idx="289">
                  <c:v>130.61419677734375</c:v>
                </c:pt>
                <c:pt idx="290">
                  <c:v>129.16020202636719</c:v>
                </c:pt>
                <c:pt idx="291">
                  <c:v>123.93262481689453</c:v>
                </c:pt>
                <c:pt idx="292">
                  <c:v>108.23046112060547</c:v>
                </c:pt>
                <c:pt idx="293">
                  <c:v>93.591423034667969</c:v>
                </c:pt>
                <c:pt idx="294">
                  <c:v>96.945686340332031</c:v>
                </c:pt>
              </c:numCache>
            </c:numRef>
          </c:yVal>
          <c:smooth val="1"/>
          <c:extLst>
            <c:ext xmlns:c16="http://schemas.microsoft.com/office/drawing/2014/chart" uri="{C3380CC4-5D6E-409C-BE32-E72D297353CC}">
              <c16:uniqueId val="{00000001-1784-4EF2-8822-0136E3C074AE}"/>
            </c:ext>
          </c:extLst>
        </c:ser>
        <c:ser>
          <c:idx val="2"/>
          <c:order val="2"/>
          <c:tx>
            <c:v>Case 3, Hs=4.10m</c:v>
          </c:tx>
          <c:spPr>
            <a:ln w="25400" cap="rnd">
              <a:solidFill>
                <a:schemeClr val="accent6"/>
              </a:solidFill>
              <a:prstDash val="sysDot"/>
              <a:round/>
            </a:ln>
            <a:effectLst/>
          </c:spPr>
          <c:marker>
            <c:symbol val="none"/>
          </c:marker>
          <c:xVal>
            <c:numRef>
              <c:f>Sheet1!$I$8:$I$302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Sheet1!$L$8:$L$302</c:f>
              <c:numCache>
                <c:formatCode>0.0###</c:formatCode>
                <c:ptCount val="295"/>
                <c:pt idx="0">
                  <c:v>89.591819763183594</c:v>
                </c:pt>
                <c:pt idx="1">
                  <c:v>84.424972534179688</c:v>
                </c:pt>
                <c:pt idx="2">
                  <c:v>102.70804595947266</c:v>
                </c:pt>
                <c:pt idx="3">
                  <c:v>125.86121368408203</c:v>
                </c:pt>
                <c:pt idx="4">
                  <c:v>132.74818420410156</c:v>
                </c:pt>
                <c:pt idx="5">
                  <c:v>133.89643859863281</c:v>
                </c:pt>
                <c:pt idx="6">
                  <c:v>133.1055908203125</c:v>
                </c:pt>
                <c:pt idx="7">
                  <c:v>131.66864013671875</c:v>
                </c:pt>
                <c:pt idx="8">
                  <c:v>130.02523803710938</c:v>
                </c:pt>
                <c:pt idx="9">
                  <c:v>128.34721374511719</c:v>
                </c:pt>
                <c:pt idx="10">
                  <c:v>126.76486206054688</c:v>
                </c:pt>
                <c:pt idx="11">
                  <c:v>125.27490234375</c:v>
                </c:pt>
                <c:pt idx="12">
                  <c:v>123.82072448730469</c:v>
                </c:pt>
                <c:pt idx="13">
                  <c:v>122.37841033935547</c:v>
                </c:pt>
                <c:pt idx="14">
                  <c:v>120.93939971923828</c:v>
                </c:pt>
                <c:pt idx="15">
                  <c:v>119.48107147216797</c:v>
                </c:pt>
                <c:pt idx="16">
                  <c:v>117.98752593994141</c:v>
                </c:pt>
                <c:pt idx="17">
                  <c:v>116.37421417236328</c:v>
                </c:pt>
                <c:pt idx="18">
                  <c:v>107.77032470703125</c:v>
                </c:pt>
                <c:pt idx="19">
                  <c:v>102.33900451660156</c:v>
                </c:pt>
                <c:pt idx="20">
                  <c:v>101.73138427734375</c:v>
                </c:pt>
                <c:pt idx="21">
                  <c:v>101.05160522460938</c:v>
                </c:pt>
                <c:pt idx="22">
                  <c:v>100.40060424804688</c:v>
                </c:pt>
                <c:pt idx="23">
                  <c:v>99.743820190429688</c:v>
                </c:pt>
                <c:pt idx="24">
                  <c:v>99.060691833496094</c:v>
                </c:pt>
                <c:pt idx="25">
                  <c:v>98.354782104492188</c:v>
                </c:pt>
                <c:pt idx="26">
                  <c:v>97.636154174804688</c:v>
                </c:pt>
                <c:pt idx="27">
                  <c:v>96.933990478515625</c:v>
                </c:pt>
                <c:pt idx="28">
                  <c:v>96.382858276367188</c:v>
                </c:pt>
                <c:pt idx="29">
                  <c:v>95.950965881347656</c:v>
                </c:pt>
                <c:pt idx="30">
                  <c:v>95.598609924316406</c:v>
                </c:pt>
                <c:pt idx="31">
                  <c:v>95.254890441894531</c:v>
                </c:pt>
                <c:pt idx="32">
                  <c:v>94.863815307617188</c:v>
                </c:pt>
                <c:pt idx="33">
                  <c:v>94.361541748046875</c:v>
                </c:pt>
                <c:pt idx="34">
                  <c:v>93.695114135742188</c:v>
                </c:pt>
                <c:pt idx="35">
                  <c:v>76.264114379882813</c:v>
                </c:pt>
                <c:pt idx="36">
                  <c:v>61.616409301757813</c:v>
                </c:pt>
                <c:pt idx="37">
                  <c:v>61.271377563476563</c:v>
                </c:pt>
                <c:pt idx="38">
                  <c:v>60.987804412841797</c:v>
                </c:pt>
                <c:pt idx="39">
                  <c:v>60.837608337402344</c:v>
                </c:pt>
                <c:pt idx="40">
                  <c:v>60.669723510742188</c:v>
                </c:pt>
                <c:pt idx="41">
                  <c:v>60.494110107421875</c:v>
                </c:pt>
                <c:pt idx="42">
                  <c:v>60.312667846679688</c:v>
                </c:pt>
                <c:pt idx="43">
                  <c:v>60.114086151123047</c:v>
                </c:pt>
                <c:pt idx="44">
                  <c:v>59.888454437255859</c:v>
                </c:pt>
                <c:pt idx="45">
                  <c:v>59.671272277832031</c:v>
                </c:pt>
                <c:pt idx="46">
                  <c:v>59.454166412353516</c:v>
                </c:pt>
                <c:pt idx="47">
                  <c:v>59.19647216796875</c:v>
                </c:pt>
                <c:pt idx="48">
                  <c:v>58.878181457519531</c:v>
                </c:pt>
                <c:pt idx="49">
                  <c:v>58.4798583984375</c:v>
                </c:pt>
                <c:pt idx="50">
                  <c:v>57.975730895996094</c:v>
                </c:pt>
                <c:pt idx="51">
                  <c:v>57.307498931884766</c:v>
                </c:pt>
                <c:pt idx="52">
                  <c:v>39.093532562255859</c:v>
                </c:pt>
                <c:pt idx="53">
                  <c:v>32.810649871826172</c:v>
                </c:pt>
                <c:pt idx="54">
                  <c:v>31.909948348999023</c:v>
                </c:pt>
                <c:pt idx="55">
                  <c:v>30.277225494384766</c:v>
                </c:pt>
                <c:pt idx="56">
                  <c:v>26.78302001953125</c:v>
                </c:pt>
                <c:pt idx="57">
                  <c:v>27.128459930419922</c:v>
                </c:pt>
                <c:pt idx="58">
                  <c:v>27.237443923950195</c:v>
                </c:pt>
                <c:pt idx="59">
                  <c:v>27.188030242919922</c:v>
                </c:pt>
                <c:pt idx="60">
                  <c:v>27.001848220825195</c:v>
                </c:pt>
                <c:pt idx="61">
                  <c:v>26.732322692871094</c:v>
                </c:pt>
                <c:pt idx="62">
                  <c:v>26.420684814453125</c:v>
                </c:pt>
                <c:pt idx="63">
                  <c:v>26.038885116577148</c:v>
                </c:pt>
                <c:pt idx="64">
                  <c:v>26.488300323486328</c:v>
                </c:pt>
                <c:pt idx="65">
                  <c:v>26.850820541381836</c:v>
                </c:pt>
                <c:pt idx="66">
                  <c:v>26.978248596191406</c:v>
                </c:pt>
                <c:pt idx="67">
                  <c:v>26.765632629394531</c:v>
                </c:pt>
                <c:pt idx="68">
                  <c:v>26.106222152709961</c:v>
                </c:pt>
                <c:pt idx="69">
                  <c:v>25.033084869384766</c:v>
                </c:pt>
                <c:pt idx="70">
                  <c:v>23.549734115600586</c:v>
                </c:pt>
                <c:pt idx="71">
                  <c:v>21.588361740112305</c:v>
                </c:pt>
                <c:pt idx="72">
                  <c:v>20.763801574707031</c:v>
                </c:pt>
                <c:pt idx="73">
                  <c:v>25.822357177734375</c:v>
                </c:pt>
                <c:pt idx="74">
                  <c:v>26.401567459106445</c:v>
                </c:pt>
                <c:pt idx="75">
                  <c:v>26.808206558227539</c:v>
                </c:pt>
                <c:pt idx="76">
                  <c:v>27.054666519165039</c:v>
                </c:pt>
                <c:pt idx="77">
                  <c:v>27.23396110534668</c:v>
                </c:pt>
                <c:pt idx="78">
                  <c:v>27.367153167724609</c:v>
                </c:pt>
                <c:pt idx="79">
                  <c:v>27.414377212524414</c:v>
                </c:pt>
                <c:pt idx="80">
                  <c:v>28.341920852661133</c:v>
                </c:pt>
                <c:pt idx="81">
                  <c:v>29.293125152587891</c:v>
                </c:pt>
                <c:pt idx="82">
                  <c:v>30.228244781494141</c:v>
                </c:pt>
                <c:pt idx="83">
                  <c:v>31.155553817749023</c:v>
                </c:pt>
                <c:pt idx="84">
                  <c:v>32.047710418701172</c:v>
                </c:pt>
                <c:pt idx="85">
                  <c:v>32.856948852539063</c:v>
                </c:pt>
                <c:pt idx="86">
                  <c:v>33.55047607421875</c:v>
                </c:pt>
                <c:pt idx="87">
                  <c:v>34.141376495361328</c:v>
                </c:pt>
                <c:pt idx="88">
                  <c:v>34.679660797119141</c:v>
                </c:pt>
                <c:pt idx="89">
                  <c:v>43.120540618896484</c:v>
                </c:pt>
                <c:pt idx="90">
                  <c:v>48.975090026855469</c:v>
                </c:pt>
                <c:pt idx="91">
                  <c:v>49.419876098632813</c:v>
                </c:pt>
                <c:pt idx="92">
                  <c:v>49.684024810791016</c:v>
                </c:pt>
                <c:pt idx="93">
                  <c:v>49.892005920410156</c:v>
                </c:pt>
                <c:pt idx="94">
                  <c:v>50.278690338134766</c:v>
                </c:pt>
                <c:pt idx="95">
                  <c:v>50.720207214355469</c:v>
                </c:pt>
                <c:pt idx="96">
                  <c:v>51.137866973876953</c:v>
                </c:pt>
                <c:pt idx="97">
                  <c:v>51.196334838867188</c:v>
                </c:pt>
                <c:pt idx="98">
                  <c:v>51.458541870117188</c:v>
                </c:pt>
                <c:pt idx="99">
                  <c:v>52.053279876708984</c:v>
                </c:pt>
                <c:pt idx="100">
                  <c:v>51.985420227050781</c:v>
                </c:pt>
                <c:pt idx="101">
                  <c:v>51.561450958251953</c:v>
                </c:pt>
                <c:pt idx="102">
                  <c:v>51.208133697509766</c:v>
                </c:pt>
                <c:pt idx="103">
                  <c:v>50.711383819580078</c:v>
                </c:pt>
                <c:pt idx="104">
                  <c:v>50.16741943359375</c:v>
                </c:pt>
                <c:pt idx="105">
                  <c:v>49.633125305175781</c:v>
                </c:pt>
                <c:pt idx="106">
                  <c:v>41.455516815185547</c:v>
                </c:pt>
                <c:pt idx="107">
                  <c:v>49.117572784423828</c:v>
                </c:pt>
                <c:pt idx="108">
                  <c:v>49.503002166748047</c:v>
                </c:pt>
                <c:pt idx="109">
                  <c:v>49.909725189208984</c:v>
                </c:pt>
                <c:pt idx="110">
                  <c:v>50.319278717041016</c:v>
                </c:pt>
                <c:pt idx="111">
                  <c:v>50.735031127929688</c:v>
                </c:pt>
                <c:pt idx="112">
                  <c:v>51.141746520996094</c:v>
                </c:pt>
                <c:pt idx="113">
                  <c:v>51.5528564453125</c:v>
                </c:pt>
                <c:pt idx="114">
                  <c:v>51.976753234863281</c:v>
                </c:pt>
                <c:pt idx="115">
                  <c:v>52.424331665039063</c:v>
                </c:pt>
                <c:pt idx="116">
                  <c:v>52.891780853271484</c:v>
                </c:pt>
                <c:pt idx="117">
                  <c:v>53.35906982421875</c:v>
                </c:pt>
                <c:pt idx="118">
                  <c:v>53.780242919921875</c:v>
                </c:pt>
                <c:pt idx="119">
                  <c:v>54.151504516601563</c:v>
                </c:pt>
                <c:pt idx="120">
                  <c:v>54.482894897460938</c:v>
                </c:pt>
                <c:pt idx="121">
                  <c:v>54.780815124511719</c:v>
                </c:pt>
                <c:pt idx="122">
                  <c:v>55.051322937011719</c:v>
                </c:pt>
                <c:pt idx="123">
                  <c:v>64.321922302246094</c:v>
                </c:pt>
                <c:pt idx="124">
                  <c:v>75.148139953613281</c:v>
                </c:pt>
                <c:pt idx="125">
                  <c:v>75.738319396972656</c:v>
                </c:pt>
                <c:pt idx="126">
                  <c:v>76.272331237792969</c:v>
                </c:pt>
                <c:pt idx="127">
                  <c:v>76.768913269042969</c:v>
                </c:pt>
                <c:pt idx="128">
                  <c:v>77.232887268066406</c:v>
                </c:pt>
                <c:pt idx="129">
                  <c:v>77.653167724609375</c:v>
                </c:pt>
                <c:pt idx="130">
                  <c:v>78.029731750488281</c:v>
                </c:pt>
                <c:pt idx="131">
                  <c:v>78.233245849609375</c:v>
                </c:pt>
                <c:pt idx="132">
                  <c:v>78.42120361328125</c:v>
                </c:pt>
                <c:pt idx="133">
                  <c:v>78.117317199707031</c:v>
                </c:pt>
                <c:pt idx="134">
                  <c:v>77.684608459472656</c:v>
                </c:pt>
                <c:pt idx="135">
                  <c:v>77.639228820800781</c:v>
                </c:pt>
                <c:pt idx="136">
                  <c:v>77.350006103515625</c:v>
                </c:pt>
                <c:pt idx="137">
                  <c:v>77.006507873535156</c:v>
                </c:pt>
                <c:pt idx="138">
                  <c:v>76.835090637207031</c:v>
                </c:pt>
                <c:pt idx="139">
                  <c:v>76.424720764160156</c:v>
                </c:pt>
                <c:pt idx="140">
                  <c:v>71.477485656738281</c:v>
                </c:pt>
                <c:pt idx="141">
                  <c:v>80.245269775390625</c:v>
                </c:pt>
                <c:pt idx="142">
                  <c:v>80.871788024902344</c:v>
                </c:pt>
                <c:pt idx="143">
                  <c:v>80.843788146972656</c:v>
                </c:pt>
                <c:pt idx="144">
                  <c:v>80.722763061523438</c:v>
                </c:pt>
                <c:pt idx="145">
                  <c:v>80.829170227050781</c:v>
                </c:pt>
                <c:pt idx="146">
                  <c:v>80.822563171386719</c:v>
                </c:pt>
                <c:pt idx="147">
                  <c:v>80.732627868652344</c:v>
                </c:pt>
                <c:pt idx="148">
                  <c:v>80.664047241210938</c:v>
                </c:pt>
                <c:pt idx="149">
                  <c:v>80.643875122070313</c:v>
                </c:pt>
                <c:pt idx="150">
                  <c:v>80.46856689453125</c:v>
                </c:pt>
                <c:pt idx="151">
                  <c:v>80.216064453125</c:v>
                </c:pt>
                <c:pt idx="152">
                  <c:v>79.889381408691406</c:v>
                </c:pt>
                <c:pt idx="153">
                  <c:v>79.410697937011719</c:v>
                </c:pt>
                <c:pt idx="154">
                  <c:v>78.957717895507813</c:v>
                </c:pt>
                <c:pt idx="155">
                  <c:v>78.468025207519531</c:v>
                </c:pt>
                <c:pt idx="156">
                  <c:v>78.20721435546875</c:v>
                </c:pt>
                <c:pt idx="157">
                  <c:v>77.395820617675781</c:v>
                </c:pt>
                <c:pt idx="158">
                  <c:v>83.109375</c:v>
                </c:pt>
                <c:pt idx="159">
                  <c:v>83.506484985351563</c:v>
                </c:pt>
                <c:pt idx="160">
                  <c:v>83.697471618652344</c:v>
                </c:pt>
                <c:pt idx="161">
                  <c:v>83.511077880859375</c:v>
                </c:pt>
                <c:pt idx="162">
                  <c:v>83.2431640625</c:v>
                </c:pt>
                <c:pt idx="163">
                  <c:v>83.404083251953125</c:v>
                </c:pt>
                <c:pt idx="164">
                  <c:v>83.230506896972656</c:v>
                </c:pt>
                <c:pt idx="165">
                  <c:v>82.94525146484375</c:v>
                </c:pt>
                <c:pt idx="166">
                  <c:v>82.751930236816406</c:v>
                </c:pt>
                <c:pt idx="167">
                  <c:v>82.364250183105469</c:v>
                </c:pt>
                <c:pt idx="168">
                  <c:v>82.157974243164063</c:v>
                </c:pt>
                <c:pt idx="169">
                  <c:v>81.90667724609375</c:v>
                </c:pt>
                <c:pt idx="170">
                  <c:v>81.5443115234375</c:v>
                </c:pt>
                <c:pt idx="171">
                  <c:v>81.169418334960938</c:v>
                </c:pt>
                <c:pt idx="172">
                  <c:v>80.665611267089844</c:v>
                </c:pt>
                <c:pt idx="173">
                  <c:v>80.243087768554688</c:v>
                </c:pt>
                <c:pt idx="174">
                  <c:v>79.539955139160156</c:v>
                </c:pt>
                <c:pt idx="175">
                  <c:v>87.932350158691406</c:v>
                </c:pt>
                <c:pt idx="176">
                  <c:v>88.627464294433594</c:v>
                </c:pt>
                <c:pt idx="177">
                  <c:v>89.213409423828125</c:v>
                </c:pt>
                <c:pt idx="178">
                  <c:v>89.692680358886719</c:v>
                </c:pt>
                <c:pt idx="179">
                  <c:v>90.074951171875</c:v>
                </c:pt>
                <c:pt idx="180">
                  <c:v>90.336959838867188</c:v>
                </c:pt>
                <c:pt idx="181">
                  <c:v>90.456375122070313</c:v>
                </c:pt>
                <c:pt idx="182">
                  <c:v>90.529052734375</c:v>
                </c:pt>
                <c:pt idx="183">
                  <c:v>90.711715698242188</c:v>
                </c:pt>
                <c:pt idx="184">
                  <c:v>91.001678466796875</c:v>
                </c:pt>
                <c:pt idx="185">
                  <c:v>91.306938171386719</c:v>
                </c:pt>
                <c:pt idx="186">
                  <c:v>91.541862487792969</c:v>
                </c:pt>
                <c:pt idx="187">
                  <c:v>91.73736572265625</c:v>
                </c:pt>
                <c:pt idx="188">
                  <c:v>92.032821655273438</c:v>
                </c:pt>
                <c:pt idx="189">
                  <c:v>92.370376586914063</c:v>
                </c:pt>
                <c:pt idx="190">
                  <c:v>92.768638610839844</c:v>
                </c:pt>
                <c:pt idx="191">
                  <c:v>99.240570068359375</c:v>
                </c:pt>
                <c:pt idx="192">
                  <c:v>98.027740478515625</c:v>
                </c:pt>
                <c:pt idx="193">
                  <c:v>98.322402954101563</c:v>
                </c:pt>
                <c:pt idx="194">
                  <c:v>98.196632385253906</c:v>
                </c:pt>
                <c:pt idx="195">
                  <c:v>98.187843322753906</c:v>
                </c:pt>
                <c:pt idx="196">
                  <c:v>98.216522216796875</c:v>
                </c:pt>
                <c:pt idx="197">
                  <c:v>97.712455749511719</c:v>
                </c:pt>
                <c:pt idx="198">
                  <c:v>97.092033386230469</c:v>
                </c:pt>
                <c:pt idx="199">
                  <c:v>96.479019165039063</c:v>
                </c:pt>
                <c:pt idx="200">
                  <c:v>95.975959777832031</c:v>
                </c:pt>
                <c:pt idx="201">
                  <c:v>95.476669311523438</c:v>
                </c:pt>
                <c:pt idx="202">
                  <c:v>94.958869934082031</c:v>
                </c:pt>
                <c:pt idx="203">
                  <c:v>94.658004760742188</c:v>
                </c:pt>
                <c:pt idx="204">
                  <c:v>94.475509643554688</c:v>
                </c:pt>
                <c:pt idx="205">
                  <c:v>94.202461242675781</c:v>
                </c:pt>
                <c:pt idx="206">
                  <c:v>93.763748168945313</c:v>
                </c:pt>
                <c:pt idx="207">
                  <c:v>93.102607727050781</c:v>
                </c:pt>
                <c:pt idx="208">
                  <c:v>101.59855651855469</c:v>
                </c:pt>
                <c:pt idx="209">
                  <c:v>120.16094970703125</c:v>
                </c:pt>
                <c:pt idx="210">
                  <c:v>120.53057861328125</c:v>
                </c:pt>
                <c:pt idx="211">
                  <c:v>120.82682800292969</c:v>
                </c:pt>
                <c:pt idx="212">
                  <c:v>121.07271575927734</c:v>
                </c:pt>
                <c:pt idx="213">
                  <c:v>121.28083038330078</c:v>
                </c:pt>
                <c:pt idx="214">
                  <c:v>121.46046447753906</c:v>
                </c:pt>
                <c:pt idx="215">
                  <c:v>121.61455535888672</c:v>
                </c:pt>
                <c:pt idx="216">
                  <c:v>121.73661041259766</c:v>
                </c:pt>
                <c:pt idx="217">
                  <c:v>121.81262969970703</c:v>
                </c:pt>
                <c:pt idx="218">
                  <c:v>121.82867431640625</c:v>
                </c:pt>
                <c:pt idx="219">
                  <c:v>121.78153991699219</c:v>
                </c:pt>
                <c:pt idx="220">
                  <c:v>121.68257141113281</c:v>
                </c:pt>
                <c:pt idx="221">
                  <c:v>121.54896545410156</c:v>
                </c:pt>
                <c:pt idx="222">
                  <c:v>121.39837646484375</c:v>
                </c:pt>
                <c:pt idx="223">
                  <c:v>121.23375701904297</c:v>
                </c:pt>
                <c:pt idx="224">
                  <c:v>121.05340576171875</c:v>
                </c:pt>
                <c:pt idx="225">
                  <c:v>122.66049194335938</c:v>
                </c:pt>
                <c:pt idx="226">
                  <c:v>124.72633361816406</c:v>
                </c:pt>
                <c:pt idx="227">
                  <c:v>124.80845642089844</c:v>
                </c:pt>
                <c:pt idx="228">
                  <c:v>124.86058044433594</c:v>
                </c:pt>
                <c:pt idx="229">
                  <c:v>124.90402984619141</c:v>
                </c:pt>
                <c:pt idx="230">
                  <c:v>124.95048522949219</c:v>
                </c:pt>
                <c:pt idx="231">
                  <c:v>124.99994659423828</c:v>
                </c:pt>
                <c:pt idx="232">
                  <c:v>125.01382446289063</c:v>
                </c:pt>
                <c:pt idx="233">
                  <c:v>124.97927856445313</c:v>
                </c:pt>
                <c:pt idx="234">
                  <c:v>124.88077545166016</c:v>
                </c:pt>
                <c:pt idx="235">
                  <c:v>124.73447418212891</c:v>
                </c:pt>
                <c:pt idx="236">
                  <c:v>124.54691314697266</c:v>
                </c:pt>
                <c:pt idx="237">
                  <c:v>124.29005432128906</c:v>
                </c:pt>
                <c:pt idx="238">
                  <c:v>123.97151947021484</c:v>
                </c:pt>
                <c:pt idx="239">
                  <c:v>123.62747192382813</c:v>
                </c:pt>
                <c:pt idx="240">
                  <c:v>123.29849243164063</c:v>
                </c:pt>
                <c:pt idx="241">
                  <c:v>123.00596618652344</c:v>
                </c:pt>
                <c:pt idx="242">
                  <c:v>130.26951599121094</c:v>
                </c:pt>
                <c:pt idx="243">
                  <c:v>147.77194213867188</c:v>
                </c:pt>
                <c:pt idx="244">
                  <c:v>148.28192138671875</c:v>
                </c:pt>
                <c:pt idx="245">
                  <c:v>148.68898010253906</c:v>
                </c:pt>
                <c:pt idx="246">
                  <c:v>148.98121643066406</c:v>
                </c:pt>
                <c:pt idx="247">
                  <c:v>149.1488037109375</c:v>
                </c:pt>
                <c:pt idx="248">
                  <c:v>149.17990112304688</c:v>
                </c:pt>
                <c:pt idx="249">
                  <c:v>149.1373291015625</c:v>
                </c:pt>
                <c:pt idx="250">
                  <c:v>149.08320617675781</c:v>
                </c:pt>
                <c:pt idx="251">
                  <c:v>148.99980163574219</c:v>
                </c:pt>
                <c:pt idx="252">
                  <c:v>148.82843017578125</c:v>
                </c:pt>
                <c:pt idx="253">
                  <c:v>148.58535766601563</c:v>
                </c:pt>
                <c:pt idx="254">
                  <c:v>148.32864379882813</c:v>
                </c:pt>
                <c:pt idx="255">
                  <c:v>148.05078125</c:v>
                </c:pt>
                <c:pt idx="256">
                  <c:v>147.7900390625</c:v>
                </c:pt>
                <c:pt idx="257">
                  <c:v>147.51774597167969</c:v>
                </c:pt>
                <c:pt idx="258">
                  <c:v>147.18431091308594</c:v>
                </c:pt>
                <c:pt idx="259">
                  <c:v>147.65010070800781</c:v>
                </c:pt>
                <c:pt idx="260">
                  <c:v>166.90032958984375</c:v>
                </c:pt>
                <c:pt idx="261">
                  <c:v>166.97857666015625</c:v>
                </c:pt>
                <c:pt idx="262">
                  <c:v>167.03457641601563</c:v>
                </c:pt>
                <c:pt idx="263">
                  <c:v>167.05938720703125</c:v>
                </c:pt>
                <c:pt idx="264">
                  <c:v>167.04916381835938</c:v>
                </c:pt>
                <c:pt idx="265">
                  <c:v>167.01043701171875</c:v>
                </c:pt>
                <c:pt idx="266">
                  <c:v>166.95619201660156</c:v>
                </c:pt>
                <c:pt idx="267">
                  <c:v>166.89854431152344</c:v>
                </c:pt>
                <c:pt idx="268">
                  <c:v>166.85099792480469</c:v>
                </c:pt>
                <c:pt idx="269">
                  <c:v>166.88966369628906</c:v>
                </c:pt>
                <c:pt idx="270">
                  <c:v>166.97740173339844</c:v>
                </c:pt>
                <c:pt idx="271">
                  <c:v>167.06907653808594</c:v>
                </c:pt>
                <c:pt idx="272">
                  <c:v>167.15005493164063</c:v>
                </c:pt>
                <c:pt idx="273">
                  <c:v>167.20341491699219</c:v>
                </c:pt>
                <c:pt idx="274">
                  <c:v>167.21308898925781</c:v>
                </c:pt>
                <c:pt idx="275">
                  <c:v>167.14532470703125</c:v>
                </c:pt>
                <c:pt idx="276">
                  <c:v>186.68093872070313</c:v>
                </c:pt>
                <c:pt idx="277">
                  <c:v>202.50732421875</c:v>
                </c:pt>
                <c:pt idx="278">
                  <c:v>202.78730773925781</c:v>
                </c:pt>
                <c:pt idx="279">
                  <c:v>203.04261779785156</c:v>
                </c:pt>
                <c:pt idx="280">
                  <c:v>203.306396484375</c:v>
                </c:pt>
                <c:pt idx="281">
                  <c:v>203.50469970703125</c:v>
                </c:pt>
                <c:pt idx="282">
                  <c:v>203.73075866699219</c:v>
                </c:pt>
                <c:pt idx="283">
                  <c:v>203.95477294921875</c:v>
                </c:pt>
                <c:pt idx="284">
                  <c:v>204.23548889160156</c:v>
                </c:pt>
                <c:pt idx="285">
                  <c:v>204.44392395019531</c:v>
                </c:pt>
                <c:pt idx="286">
                  <c:v>204.70133972167969</c:v>
                </c:pt>
                <c:pt idx="287">
                  <c:v>204.78131103515625</c:v>
                </c:pt>
                <c:pt idx="288">
                  <c:v>204.648681640625</c:v>
                </c:pt>
                <c:pt idx="289">
                  <c:v>204.79399108886719</c:v>
                </c:pt>
                <c:pt idx="290">
                  <c:v>204.36445617675781</c:v>
                </c:pt>
                <c:pt idx="291">
                  <c:v>201.49101257324219</c:v>
                </c:pt>
                <c:pt idx="292">
                  <c:v>190.54074096679688</c:v>
                </c:pt>
                <c:pt idx="293">
                  <c:v>177.98667907714844</c:v>
                </c:pt>
                <c:pt idx="294">
                  <c:v>182.09530639648438</c:v>
                </c:pt>
              </c:numCache>
            </c:numRef>
          </c:yVal>
          <c:smooth val="1"/>
          <c:extLst>
            <c:ext xmlns:c16="http://schemas.microsoft.com/office/drawing/2014/chart" uri="{C3380CC4-5D6E-409C-BE32-E72D297353CC}">
              <c16:uniqueId val="{00000002-1784-4EF2-8822-0136E3C074AE}"/>
            </c:ext>
          </c:extLst>
        </c:ser>
        <c:dLbls>
          <c:showLegendKey val="0"/>
          <c:showVal val="0"/>
          <c:showCatName val="0"/>
          <c:showSerName val="0"/>
          <c:showPercent val="0"/>
          <c:showBubbleSize val="0"/>
        </c:dLbls>
        <c:axId val="611622888"/>
        <c:axId val="611626496"/>
      </c:scatterChart>
      <c:valAx>
        <c:axId val="611622888"/>
        <c:scaling>
          <c:orientation val="minMax"/>
          <c:max val="170"/>
          <c:min val="1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layout>
            <c:manualLayout>
              <c:xMode val="edge"/>
              <c:yMode val="edge"/>
              <c:x val="0.35040228667068796"/>
              <c:y val="0.9296062992125984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11626496"/>
        <c:crosses val="autoZero"/>
        <c:crossBetween val="midCat"/>
        <c:majorUnit val="10"/>
      </c:valAx>
      <c:valAx>
        <c:axId val="611626496"/>
        <c:scaling>
          <c:orientation val="minMax"/>
          <c:max val="210"/>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baseline="0">
                    <a:solidFill>
                      <a:sysClr val="windowText" lastClr="000000"/>
                    </a:solidFill>
                  </a:rPr>
                  <a:t>Hose Effective Tension / kN</a:t>
                </a:r>
                <a:endParaRPr lang="en-GB" b="1">
                  <a:solidFill>
                    <a:sysClr val="windowText" lastClr="000000"/>
                  </a:solidFill>
                </a:endParaRPr>
              </a:p>
            </c:rich>
          </c:tx>
          <c:layout>
            <c:manualLayout>
              <c:xMode val="edge"/>
              <c:yMode val="edge"/>
              <c:x val="2.4968618053178137E-3"/>
              <c:y val="0.1387273986585010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11622888"/>
        <c:crosses val="autoZero"/>
        <c:crossBetween val="midCat"/>
        <c:majorUnit val="30"/>
      </c:valAx>
      <c:spPr>
        <a:noFill/>
        <a:ln>
          <a:solidFill>
            <a:schemeClr val="tx1"/>
          </a:solidFill>
        </a:ln>
        <a:effectLst/>
      </c:spPr>
    </c:plotArea>
    <c:legend>
      <c:legendPos val="t"/>
      <c:layout>
        <c:manualLayout>
          <c:xMode val="edge"/>
          <c:yMode val="edge"/>
          <c:x val="0.21004354902564554"/>
          <c:y val="5.9735464101470077E-2"/>
          <c:w val="0.44211176116951861"/>
          <c:h val="0.24102918169711549"/>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a:t>
            </a:r>
          </a:p>
        </c:rich>
      </c:tx>
      <c:layout>
        <c:manualLayout>
          <c:xMode val="edge"/>
          <c:yMode val="edge"/>
          <c:x val="7.438739579040473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75106830654434"/>
          <c:y val="2.5428331875182269E-2"/>
          <c:w val="0.78429477307072148"/>
          <c:h val="0.78758504701475418"/>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Sheet1!$N$8:$N$302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Sheet1!$O$8:$O$302</c:f>
              <c:numCache>
                <c:formatCode>0.0###</c:formatCode>
                <c:ptCount val="295"/>
                <c:pt idx="0">
                  <c:v>77.442924499511719</c:v>
                </c:pt>
                <c:pt idx="1">
                  <c:v>72.068405151367188</c:v>
                </c:pt>
                <c:pt idx="2">
                  <c:v>73.857574462890625</c:v>
                </c:pt>
                <c:pt idx="3">
                  <c:v>83.226280212402344</c:v>
                </c:pt>
                <c:pt idx="4">
                  <c:v>86.332954406738281</c:v>
                </c:pt>
                <c:pt idx="5">
                  <c:v>86.462043762207031</c:v>
                </c:pt>
                <c:pt idx="6">
                  <c:v>85.350334167480469</c:v>
                </c:pt>
                <c:pt idx="7">
                  <c:v>83.732833862304688</c:v>
                </c:pt>
                <c:pt idx="8">
                  <c:v>81.889579772949219</c:v>
                </c:pt>
                <c:pt idx="9">
                  <c:v>79.939750671386719</c:v>
                </c:pt>
                <c:pt idx="10">
                  <c:v>77.933509826660156</c:v>
                </c:pt>
                <c:pt idx="11">
                  <c:v>75.892646789550781</c:v>
                </c:pt>
                <c:pt idx="12">
                  <c:v>73.827522277832031</c:v>
                </c:pt>
                <c:pt idx="13">
                  <c:v>71.75238037109375</c:v>
                </c:pt>
                <c:pt idx="14">
                  <c:v>69.673423767089844</c:v>
                </c:pt>
                <c:pt idx="15">
                  <c:v>67.930572509765625</c:v>
                </c:pt>
                <c:pt idx="16">
                  <c:v>66.574455261230469</c:v>
                </c:pt>
                <c:pt idx="17">
                  <c:v>64.994796752929688</c:v>
                </c:pt>
                <c:pt idx="18">
                  <c:v>62.537673950195313</c:v>
                </c:pt>
                <c:pt idx="19">
                  <c:v>59.191493988037109</c:v>
                </c:pt>
                <c:pt idx="20">
                  <c:v>60.173595428466797</c:v>
                </c:pt>
                <c:pt idx="21">
                  <c:v>61.000770568847656</c:v>
                </c:pt>
                <c:pt idx="22">
                  <c:v>61.672142028808594</c:v>
                </c:pt>
                <c:pt idx="23">
                  <c:v>62.216171264648438</c:v>
                </c:pt>
                <c:pt idx="24">
                  <c:v>62.650291442871094</c:v>
                </c:pt>
                <c:pt idx="25">
                  <c:v>63.089767456054688</c:v>
                </c:pt>
                <c:pt idx="26">
                  <c:v>63.588344573974609</c:v>
                </c:pt>
                <c:pt idx="27">
                  <c:v>64.162567138671875</c:v>
                </c:pt>
                <c:pt idx="28">
                  <c:v>64.736152648925781</c:v>
                </c:pt>
                <c:pt idx="29">
                  <c:v>65.216407775878906</c:v>
                </c:pt>
                <c:pt idx="30">
                  <c:v>65.604713439941406</c:v>
                </c:pt>
                <c:pt idx="31">
                  <c:v>65.909912109375</c:v>
                </c:pt>
                <c:pt idx="32">
                  <c:v>66.15814208984375</c:v>
                </c:pt>
                <c:pt idx="33">
                  <c:v>66.342025756835938</c:v>
                </c:pt>
                <c:pt idx="34">
                  <c:v>66.426925659179688</c:v>
                </c:pt>
                <c:pt idx="35">
                  <c:v>59.059696197509766</c:v>
                </c:pt>
                <c:pt idx="36">
                  <c:v>58.871974945068359</c:v>
                </c:pt>
                <c:pt idx="37">
                  <c:v>59.757633209228516</c:v>
                </c:pt>
                <c:pt idx="38">
                  <c:v>60.197517395019531</c:v>
                </c:pt>
                <c:pt idx="39">
                  <c:v>60.513320922851563</c:v>
                </c:pt>
                <c:pt idx="40">
                  <c:v>60.896461486816406</c:v>
                </c:pt>
                <c:pt idx="41">
                  <c:v>61.234363555908203</c:v>
                </c:pt>
                <c:pt idx="42">
                  <c:v>61.539218902587891</c:v>
                </c:pt>
                <c:pt idx="43">
                  <c:v>61.823436737060547</c:v>
                </c:pt>
                <c:pt idx="44">
                  <c:v>62.063327789306641</c:v>
                </c:pt>
                <c:pt idx="45">
                  <c:v>62.216773986816406</c:v>
                </c:pt>
                <c:pt idx="46">
                  <c:v>62.269416809082031</c:v>
                </c:pt>
                <c:pt idx="47">
                  <c:v>62.169681549072266</c:v>
                </c:pt>
                <c:pt idx="48">
                  <c:v>61.926498413085938</c:v>
                </c:pt>
                <c:pt idx="49">
                  <c:v>61.513607025146484</c:v>
                </c:pt>
                <c:pt idx="50">
                  <c:v>60.943752288818359</c:v>
                </c:pt>
                <c:pt idx="51">
                  <c:v>60.239162445068359</c:v>
                </c:pt>
                <c:pt idx="52">
                  <c:v>59.795154571533203</c:v>
                </c:pt>
                <c:pt idx="53">
                  <c:v>68.941581726074219</c:v>
                </c:pt>
                <c:pt idx="54">
                  <c:v>70.082382202148438</c:v>
                </c:pt>
                <c:pt idx="55">
                  <c:v>76.605995178222656</c:v>
                </c:pt>
                <c:pt idx="56">
                  <c:v>80.47222900390625</c:v>
                </c:pt>
                <c:pt idx="57">
                  <c:v>80.711639404296875</c:v>
                </c:pt>
                <c:pt idx="58">
                  <c:v>80.527565002441406</c:v>
                </c:pt>
                <c:pt idx="59">
                  <c:v>80.19219970703125</c:v>
                </c:pt>
                <c:pt idx="60">
                  <c:v>79.841140747070313</c:v>
                </c:pt>
                <c:pt idx="61">
                  <c:v>79.472091674804688</c:v>
                </c:pt>
                <c:pt idx="62">
                  <c:v>79.071189880371094</c:v>
                </c:pt>
                <c:pt idx="63">
                  <c:v>78.599983215332031</c:v>
                </c:pt>
                <c:pt idx="64">
                  <c:v>77.991500854492188</c:v>
                </c:pt>
                <c:pt idx="65">
                  <c:v>77.387825012207031</c:v>
                </c:pt>
                <c:pt idx="66">
                  <c:v>76.72076416015625</c:v>
                </c:pt>
                <c:pt idx="67">
                  <c:v>75.829742431640625</c:v>
                </c:pt>
                <c:pt idx="68">
                  <c:v>74.785408020019531</c:v>
                </c:pt>
                <c:pt idx="69">
                  <c:v>73.563591003417969</c:v>
                </c:pt>
                <c:pt idx="70">
                  <c:v>72.060028076171875</c:v>
                </c:pt>
                <c:pt idx="71">
                  <c:v>70.245895385742188</c:v>
                </c:pt>
                <c:pt idx="72">
                  <c:v>50.935001373291016</c:v>
                </c:pt>
                <c:pt idx="73">
                  <c:v>47.510101318359375</c:v>
                </c:pt>
                <c:pt idx="74">
                  <c:v>47.863677978515625</c:v>
                </c:pt>
                <c:pt idx="75">
                  <c:v>47.996814727783203</c:v>
                </c:pt>
                <c:pt idx="76">
                  <c:v>47.942848205566406</c:v>
                </c:pt>
                <c:pt idx="77">
                  <c:v>47.756072998046875</c:v>
                </c:pt>
                <c:pt idx="78">
                  <c:v>47.476291656494141</c:v>
                </c:pt>
                <c:pt idx="79">
                  <c:v>47.110050201416016</c:v>
                </c:pt>
                <c:pt idx="80">
                  <c:v>46.638420104980469</c:v>
                </c:pt>
                <c:pt idx="81">
                  <c:v>46.053745269775391</c:v>
                </c:pt>
                <c:pt idx="82">
                  <c:v>45.371692657470703</c:v>
                </c:pt>
                <c:pt idx="83">
                  <c:v>44.6234130859375</c:v>
                </c:pt>
                <c:pt idx="84">
                  <c:v>43.875907897949219</c:v>
                </c:pt>
                <c:pt idx="85">
                  <c:v>43.211143493652344</c:v>
                </c:pt>
                <c:pt idx="86">
                  <c:v>42.634471893310547</c:v>
                </c:pt>
                <c:pt idx="87">
                  <c:v>42.012393951416016</c:v>
                </c:pt>
                <c:pt idx="88">
                  <c:v>41.21380615234375</c:v>
                </c:pt>
                <c:pt idx="89">
                  <c:v>39.760292053222656</c:v>
                </c:pt>
                <c:pt idx="90">
                  <c:v>38.196491241455078</c:v>
                </c:pt>
                <c:pt idx="91">
                  <c:v>38.442798614501953</c:v>
                </c:pt>
                <c:pt idx="92">
                  <c:v>38.357162475585938</c:v>
                </c:pt>
                <c:pt idx="93">
                  <c:v>38.181919097900391</c:v>
                </c:pt>
                <c:pt idx="94">
                  <c:v>38.139034271240234</c:v>
                </c:pt>
                <c:pt idx="95">
                  <c:v>37.730525970458984</c:v>
                </c:pt>
                <c:pt idx="96">
                  <c:v>37.527706146240234</c:v>
                </c:pt>
                <c:pt idx="97">
                  <c:v>37.353179931640625</c:v>
                </c:pt>
                <c:pt idx="98">
                  <c:v>37.264850616455078</c:v>
                </c:pt>
                <c:pt idx="99">
                  <c:v>37.053890228271484</c:v>
                </c:pt>
                <c:pt idx="100">
                  <c:v>37.289035797119141</c:v>
                </c:pt>
                <c:pt idx="101">
                  <c:v>37.368434906005859</c:v>
                </c:pt>
                <c:pt idx="102">
                  <c:v>37.093292236328125</c:v>
                </c:pt>
                <c:pt idx="103">
                  <c:v>37.084388732910156</c:v>
                </c:pt>
                <c:pt idx="104">
                  <c:v>37.388893127441406</c:v>
                </c:pt>
                <c:pt idx="105">
                  <c:v>37.671829223632813</c:v>
                </c:pt>
                <c:pt idx="106">
                  <c:v>39.358375549316406</c:v>
                </c:pt>
                <c:pt idx="107">
                  <c:v>36.152889251708984</c:v>
                </c:pt>
                <c:pt idx="108">
                  <c:v>36.111503601074219</c:v>
                </c:pt>
                <c:pt idx="109">
                  <c:v>36.168956756591797</c:v>
                </c:pt>
                <c:pt idx="110">
                  <c:v>36.544418334960938</c:v>
                </c:pt>
                <c:pt idx="111">
                  <c:v>37.006866455078125</c:v>
                </c:pt>
                <c:pt idx="112">
                  <c:v>37.410194396972656</c:v>
                </c:pt>
                <c:pt idx="113">
                  <c:v>37.875675201416016</c:v>
                </c:pt>
                <c:pt idx="114">
                  <c:v>38.470180511474609</c:v>
                </c:pt>
                <c:pt idx="115">
                  <c:v>38.930381774902344</c:v>
                </c:pt>
                <c:pt idx="116">
                  <c:v>39.217254638671875</c:v>
                </c:pt>
                <c:pt idx="117">
                  <c:v>39.525291442871094</c:v>
                </c:pt>
                <c:pt idx="118">
                  <c:v>39.736637115478516</c:v>
                </c:pt>
                <c:pt idx="119">
                  <c:v>40.061367034912109</c:v>
                </c:pt>
                <c:pt idx="120">
                  <c:v>40.560249328613281</c:v>
                </c:pt>
                <c:pt idx="121">
                  <c:v>40.716934204101563</c:v>
                </c:pt>
                <c:pt idx="122">
                  <c:v>39.9466552734375</c:v>
                </c:pt>
                <c:pt idx="123">
                  <c:v>34.149368286132813</c:v>
                </c:pt>
                <c:pt idx="124">
                  <c:v>30.756500244140625</c:v>
                </c:pt>
                <c:pt idx="125">
                  <c:v>31.153379440307617</c:v>
                </c:pt>
                <c:pt idx="126">
                  <c:v>30.834751129150391</c:v>
                </c:pt>
                <c:pt idx="127">
                  <c:v>30.766284942626953</c:v>
                </c:pt>
                <c:pt idx="128">
                  <c:v>30.282712936401367</c:v>
                </c:pt>
                <c:pt idx="129">
                  <c:v>29.932109832763672</c:v>
                </c:pt>
                <c:pt idx="130">
                  <c:v>30.046911239624023</c:v>
                </c:pt>
                <c:pt idx="131">
                  <c:v>29.402673721313477</c:v>
                </c:pt>
                <c:pt idx="132">
                  <c:v>29.016921997070313</c:v>
                </c:pt>
                <c:pt idx="133">
                  <c:v>28.791061401367188</c:v>
                </c:pt>
                <c:pt idx="134">
                  <c:v>29.396694183349609</c:v>
                </c:pt>
                <c:pt idx="135">
                  <c:v>29.946462631225586</c:v>
                </c:pt>
                <c:pt idx="136">
                  <c:v>30.46681022644043</c:v>
                </c:pt>
                <c:pt idx="137">
                  <c:v>31.522615432739258</c:v>
                </c:pt>
                <c:pt idx="138">
                  <c:v>32.77783203125</c:v>
                </c:pt>
                <c:pt idx="139">
                  <c:v>33.231945037841797</c:v>
                </c:pt>
                <c:pt idx="140">
                  <c:v>33.720348358154297</c:v>
                </c:pt>
                <c:pt idx="141">
                  <c:v>31.723834991455078</c:v>
                </c:pt>
                <c:pt idx="142">
                  <c:v>31.369924545288086</c:v>
                </c:pt>
                <c:pt idx="143">
                  <c:v>30.440561294555664</c:v>
                </c:pt>
                <c:pt idx="144">
                  <c:v>29.383888244628906</c:v>
                </c:pt>
                <c:pt idx="145">
                  <c:v>28.819478988647461</c:v>
                </c:pt>
                <c:pt idx="146">
                  <c:v>29.76835823059082</c:v>
                </c:pt>
                <c:pt idx="147">
                  <c:v>30.315235137939453</c:v>
                </c:pt>
                <c:pt idx="148">
                  <c:v>31.032524108886719</c:v>
                </c:pt>
                <c:pt idx="149">
                  <c:v>30.996799468994141</c:v>
                </c:pt>
                <c:pt idx="150">
                  <c:v>31.151487350463867</c:v>
                </c:pt>
                <c:pt idx="151">
                  <c:v>31.098566055297852</c:v>
                </c:pt>
                <c:pt idx="152">
                  <c:v>31.615865707397461</c:v>
                </c:pt>
                <c:pt idx="153">
                  <c:v>32.429122924804688</c:v>
                </c:pt>
                <c:pt idx="154">
                  <c:v>32.408252716064453</c:v>
                </c:pt>
                <c:pt idx="155">
                  <c:v>32.184249877929688</c:v>
                </c:pt>
                <c:pt idx="156">
                  <c:v>30.988304138183594</c:v>
                </c:pt>
                <c:pt idx="157">
                  <c:v>29.093255996704102</c:v>
                </c:pt>
                <c:pt idx="158">
                  <c:v>41.705787658691406</c:v>
                </c:pt>
                <c:pt idx="159">
                  <c:v>42.878635406494141</c:v>
                </c:pt>
                <c:pt idx="160">
                  <c:v>43.630836486816406</c:v>
                </c:pt>
                <c:pt idx="161">
                  <c:v>44.047359466552734</c:v>
                </c:pt>
                <c:pt idx="162">
                  <c:v>44.329597473144531</c:v>
                </c:pt>
                <c:pt idx="163">
                  <c:v>44.556854248046875</c:v>
                </c:pt>
                <c:pt idx="164">
                  <c:v>44.537696838378906</c:v>
                </c:pt>
                <c:pt idx="165">
                  <c:v>44.276504516601563</c:v>
                </c:pt>
                <c:pt idx="166">
                  <c:v>43.959400177001953</c:v>
                </c:pt>
                <c:pt idx="167">
                  <c:v>43.879463195800781</c:v>
                </c:pt>
                <c:pt idx="168">
                  <c:v>44.174331665039063</c:v>
                </c:pt>
                <c:pt idx="169">
                  <c:v>44.4300537109375</c:v>
                </c:pt>
                <c:pt idx="170">
                  <c:v>44.982646942138672</c:v>
                </c:pt>
                <c:pt idx="171">
                  <c:v>45.54168701171875</c:v>
                </c:pt>
                <c:pt idx="172">
                  <c:v>45.411457061767578</c:v>
                </c:pt>
                <c:pt idx="173">
                  <c:v>45.550998687744141</c:v>
                </c:pt>
                <c:pt idx="174">
                  <c:v>38.091670989990234</c:v>
                </c:pt>
                <c:pt idx="175">
                  <c:v>37.132167816162109</c:v>
                </c:pt>
                <c:pt idx="176">
                  <c:v>37.55218505859375</c:v>
                </c:pt>
                <c:pt idx="177">
                  <c:v>38.057266235351563</c:v>
                </c:pt>
                <c:pt idx="178">
                  <c:v>38.377712249755859</c:v>
                </c:pt>
                <c:pt idx="179">
                  <c:v>38.671543121337891</c:v>
                </c:pt>
                <c:pt idx="180">
                  <c:v>39.152236938476563</c:v>
                </c:pt>
                <c:pt idx="181">
                  <c:v>40.084774017333984</c:v>
                </c:pt>
                <c:pt idx="182">
                  <c:v>41.008861541748047</c:v>
                </c:pt>
                <c:pt idx="183">
                  <c:v>41.631393432617188</c:v>
                </c:pt>
                <c:pt idx="184">
                  <c:v>41.890853881835938</c:v>
                </c:pt>
                <c:pt idx="185">
                  <c:v>42.233787536621094</c:v>
                </c:pt>
                <c:pt idx="186">
                  <c:v>42.241203308105469</c:v>
                </c:pt>
                <c:pt idx="187">
                  <c:v>41.940738677978516</c:v>
                </c:pt>
                <c:pt idx="188">
                  <c:v>41.836441040039063</c:v>
                </c:pt>
                <c:pt idx="189">
                  <c:v>41.779079437255859</c:v>
                </c:pt>
                <c:pt idx="190">
                  <c:v>41.635570526123047</c:v>
                </c:pt>
                <c:pt idx="191">
                  <c:v>40.884319305419922</c:v>
                </c:pt>
                <c:pt idx="192">
                  <c:v>43.611400604248047</c:v>
                </c:pt>
                <c:pt idx="193">
                  <c:v>44.296005249023438</c:v>
                </c:pt>
                <c:pt idx="194">
                  <c:v>44.809635162353516</c:v>
                </c:pt>
                <c:pt idx="195">
                  <c:v>45.546737670898438</c:v>
                </c:pt>
                <c:pt idx="196">
                  <c:v>46.142230987548828</c:v>
                </c:pt>
                <c:pt idx="197">
                  <c:v>45.998035430908203</c:v>
                </c:pt>
                <c:pt idx="198">
                  <c:v>46.121517181396484</c:v>
                </c:pt>
                <c:pt idx="199">
                  <c:v>46.435619354248047</c:v>
                </c:pt>
                <c:pt idx="200">
                  <c:v>46.109130859375</c:v>
                </c:pt>
                <c:pt idx="201">
                  <c:v>45.518455505371094</c:v>
                </c:pt>
                <c:pt idx="202">
                  <c:v>45.010318756103516</c:v>
                </c:pt>
                <c:pt idx="203">
                  <c:v>44.537452697753906</c:v>
                </c:pt>
                <c:pt idx="204">
                  <c:v>44.230941772460938</c:v>
                </c:pt>
                <c:pt idx="205">
                  <c:v>44.0206298828125</c:v>
                </c:pt>
                <c:pt idx="206">
                  <c:v>43.79815673828125</c:v>
                </c:pt>
                <c:pt idx="207">
                  <c:v>43.492080688476563</c:v>
                </c:pt>
                <c:pt idx="208">
                  <c:v>43.084049224853516</c:v>
                </c:pt>
                <c:pt idx="209">
                  <c:v>45.780380249023438</c:v>
                </c:pt>
                <c:pt idx="210">
                  <c:v>45.646278381347656</c:v>
                </c:pt>
                <c:pt idx="211">
                  <c:v>45.537372589111328</c:v>
                </c:pt>
                <c:pt idx="212">
                  <c:v>45.463603973388672</c:v>
                </c:pt>
                <c:pt idx="213">
                  <c:v>45.426067352294922</c:v>
                </c:pt>
                <c:pt idx="214">
                  <c:v>45.412014007568359</c:v>
                </c:pt>
                <c:pt idx="215">
                  <c:v>45.411018371582031</c:v>
                </c:pt>
                <c:pt idx="216">
                  <c:v>45.427688598632813</c:v>
                </c:pt>
                <c:pt idx="217">
                  <c:v>45.474315643310547</c:v>
                </c:pt>
                <c:pt idx="218">
                  <c:v>45.546695709228516</c:v>
                </c:pt>
                <c:pt idx="219">
                  <c:v>45.638298034667969</c:v>
                </c:pt>
                <c:pt idx="220">
                  <c:v>45.738162994384766</c:v>
                </c:pt>
                <c:pt idx="221">
                  <c:v>45.841789245605469</c:v>
                </c:pt>
                <c:pt idx="222">
                  <c:v>45.938812255859375</c:v>
                </c:pt>
                <c:pt idx="223">
                  <c:v>46.022560119628906</c:v>
                </c:pt>
                <c:pt idx="224">
                  <c:v>46.083602905273438</c:v>
                </c:pt>
                <c:pt idx="225">
                  <c:v>47.673828125</c:v>
                </c:pt>
                <c:pt idx="226">
                  <c:v>49.333694458007813</c:v>
                </c:pt>
                <c:pt idx="227">
                  <c:v>49.606681823730469</c:v>
                </c:pt>
                <c:pt idx="228">
                  <c:v>49.833076477050781</c:v>
                </c:pt>
                <c:pt idx="229">
                  <c:v>50.025783538818359</c:v>
                </c:pt>
                <c:pt idx="230">
                  <c:v>50.195758819580078</c:v>
                </c:pt>
                <c:pt idx="231">
                  <c:v>50.348651885986328</c:v>
                </c:pt>
                <c:pt idx="232">
                  <c:v>50.497779846191406</c:v>
                </c:pt>
                <c:pt idx="233">
                  <c:v>50.659202575683594</c:v>
                </c:pt>
                <c:pt idx="234">
                  <c:v>50.829269409179688</c:v>
                </c:pt>
                <c:pt idx="235">
                  <c:v>51.003498077392578</c:v>
                </c:pt>
                <c:pt idx="236">
                  <c:v>51.165279388427734</c:v>
                </c:pt>
                <c:pt idx="237">
                  <c:v>51.292087554931641</c:v>
                </c:pt>
                <c:pt idx="238">
                  <c:v>51.350784301757813</c:v>
                </c:pt>
                <c:pt idx="239">
                  <c:v>51.328029632568359</c:v>
                </c:pt>
                <c:pt idx="240">
                  <c:v>51.256248474121094</c:v>
                </c:pt>
                <c:pt idx="241">
                  <c:v>51.165531158447266</c:v>
                </c:pt>
                <c:pt idx="242">
                  <c:v>48.985729217529297</c:v>
                </c:pt>
                <c:pt idx="243">
                  <c:v>46.017604827880859</c:v>
                </c:pt>
                <c:pt idx="244">
                  <c:v>46.037429809570313</c:v>
                </c:pt>
                <c:pt idx="245">
                  <c:v>45.964851379394531</c:v>
                </c:pt>
                <c:pt idx="246">
                  <c:v>45.884746551513672</c:v>
                </c:pt>
                <c:pt idx="247">
                  <c:v>45.741554260253906</c:v>
                </c:pt>
                <c:pt idx="248">
                  <c:v>45.468997955322266</c:v>
                </c:pt>
                <c:pt idx="249">
                  <c:v>45.165184020996094</c:v>
                </c:pt>
                <c:pt idx="250">
                  <c:v>44.983791351318359</c:v>
                </c:pt>
                <c:pt idx="251">
                  <c:v>44.810035705566406</c:v>
                </c:pt>
                <c:pt idx="252">
                  <c:v>44.448516845703125</c:v>
                </c:pt>
                <c:pt idx="253">
                  <c:v>45.652965545654297</c:v>
                </c:pt>
                <c:pt idx="254">
                  <c:v>46.65325927734375</c:v>
                </c:pt>
                <c:pt idx="255">
                  <c:v>47.548000335693359</c:v>
                </c:pt>
                <c:pt idx="256">
                  <c:v>47.389778137207031</c:v>
                </c:pt>
                <c:pt idx="257">
                  <c:v>48.0247802734375</c:v>
                </c:pt>
                <c:pt idx="258">
                  <c:v>47.672080993652344</c:v>
                </c:pt>
                <c:pt idx="259">
                  <c:v>43.356815338134766</c:v>
                </c:pt>
                <c:pt idx="260">
                  <c:v>41.309104919433594</c:v>
                </c:pt>
                <c:pt idx="261">
                  <c:v>41.245357513427734</c:v>
                </c:pt>
                <c:pt idx="262">
                  <c:v>41.23779296875</c:v>
                </c:pt>
                <c:pt idx="263">
                  <c:v>41.309574127197266</c:v>
                </c:pt>
                <c:pt idx="264">
                  <c:v>41.436241149902344</c:v>
                </c:pt>
                <c:pt idx="265">
                  <c:v>41.601451873779297</c:v>
                </c:pt>
                <c:pt idx="266">
                  <c:v>41.827018737792969</c:v>
                </c:pt>
                <c:pt idx="267">
                  <c:v>41.937816619873047</c:v>
                </c:pt>
                <c:pt idx="268">
                  <c:v>41.907005310058594</c:v>
                </c:pt>
                <c:pt idx="269">
                  <c:v>41.742488861083984</c:v>
                </c:pt>
                <c:pt idx="270">
                  <c:v>41.606758117675781</c:v>
                </c:pt>
                <c:pt idx="271">
                  <c:v>41.470130920410156</c:v>
                </c:pt>
                <c:pt idx="272">
                  <c:v>41.377750396728516</c:v>
                </c:pt>
                <c:pt idx="273">
                  <c:v>41.411342620849609</c:v>
                </c:pt>
                <c:pt idx="274">
                  <c:v>41.571640014648438</c:v>
                </c:pt>
                <c:pt idx="275">
                  <c:v>41.764713287353516</c:v>
                </c:pt>
                <c:pt idx="276">
                  <c:v>47.061912536621094</c:v>
                </c:pt>
                <c:pt idx="277">
                  <c:v>52.03729248046875</c:v>
                </c:pt>
                <c:pt idx="278">
                  <c:v>52.236724853515625</c:v>
                </c:pt>
                <c:pt idx="279">
                  <c:v>52.329742431640625</c:v>
                </c:pt>
                <c:pt idx="280">
                  <c:v>52.396953582763672</c:v>
                </c:pt>
                <c:pt idx="281">
                  <c:v>52.475799560546875</c:v>
                </c:pt>
                <c:pt idx="282">
                  <c:v>52.520381927490234</c:v>
                </c:pt>
                <c:pt idx="283">
                  <c:v>52.490016937255859</c:v>
                </c:pt>
                <c:pt idx="284">
                  <c:v>52.430248260498047</c:v>
                </c:pt>
                <c:pt idx="285">
                  <c:v>52.334087371826172</c:v>
                </c:pt>
                <c:pt idx="286">
                  <c:v>52.126506805419922</c:v>
                </c:pt>
                <c:pt idx="287">
                  <c:v>51.674575805664063</c:v>
                </c:pt>
                <c:pt idx="288">
                  <c:v>50.724571228027344</c:v>
                </c:pt>
                <c:pt idx="289">
                  <c:v>48.795463562011719</c:v>
                </c:pt>
                <c:pt idx="290">
                  <c:v>45.00775146484375</c:v>
                </c:pt>
                <c:pt idx="291">
                  <c:v>45.254997253417969</c:v>
                </c:pt>
                <c:pt idx="292">
                  <c:v>46.494476318359375</c:v>
                </c:pt>
                <c:pt idx="293">
                  <c:v>23.943658828735352</c:v>
                </c:pt>
                <c:pt idx="294">
                  <c:v>29.450536727905273</c:v>
                </c:pt>
              </c:numCache>
            </c:numRef>
          </c:yVal>
          <c:smooth val="1"/>
          <c:extLst>
            <c:ext xmlns:c16="http://schemas.microsoft.com/office/drawing/2014/chart" uri="{C3380CC4-5D6E-409C-BE32-E72D297353CC}">
              <c16:uniqueId val="{00000000-34E7-4FC5-8ADE-5883F4E3967B}"/>
            </c:ext>
          </c:extLst>
        </c:ser>
        <c:ser>
          <c:idx val="1"/>
          <c:order val="1"/>
          <c:tx>
            <c:v>Case 2, Hs=2.40m</c:v>
          </c:tx>
          <c:spPr>
            <a:ln w="19050" cap="rnd">
              <a:solidFill>
                <a:srgbClr val="FF0000"/>
              </a:solidFill>
              <a:prstDash val="sysDash"/>
              <a:round/>
            </a:ln>
            <a:effectLst/>
          </c:spPr>
          <c:marker>
            <c:symbol val="none"/>
          </c:marker>
          <c:xVal>
            <c:numRef>
              <c:f>Sheet1!$N$8:$N$302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Sheet1!$P$8:$P$302</c:f>
              <c:numCache>
                <c:formatCode>0.0###</c:formatCode>
                <c:ptCount val="295"/>
                <c:pt idx="0">
                  <c:v>80.853866577148438</c:v>
                </c:pt>
                <c:pt idx="1">
                  <c:v>75.611831665039063</c:v>
                </c:pt>
                <c:pt idx="2">
                  <c:v>82.082130432128906</c:v>
                </c:pt>
                <c:pt idx="3">
                  <c:v>92.622795104980469</c:v>
                </c:pt>
                <c:pt idx="4">
                  <c:v>96.168891906738281</c:v>
                </c:pt>
                <c:pt idx="5">
                  <c:v>96.509124755859375</c:v>
                </c:pt>
                <c:pt idx="6">
                  <c:v>95.561897277832031</c:v>
                </c:pt>
                <c:pt idx="7">
                  <c:v>94.104362487792969</c:v>
                </c:pt>
                <c:pt idx="8">
                  <c:v>92.440628051757813</c:v>
                </c:pt>
                <c:pt idx="9">
                  <c:v>90.690017700195313</c:v>
                </c:pt>
                <c:pt idx="10">
                  <c:v>88.89990234375</c:v>
                </c:pt>
                <c:pt idx="11">
                  <c:v>87.102882385253906</c:v>
                </c:pt>
                <c:pt idx="12">
                  <c:v>85.295448303222656</c:v>
                </c:pt>
                <c:pt idx="13">
                  <c:v>83.472183227539063</c:v>
                </c:pt>
                <c:pt idx="14">
                  <c:v>81.644088745117188</c:v>
                </c:pt>
                <c:pt idx="15">
                  <c:v>79.762313842773438</c:v>
                </c:pt>
                <c:pt idx="16">
                  <c:v>77.781196594238281</c:v>
                </c:pt>
                <c:pt idx="17">
                  <c:v>75.561920166015625</c:v>
                </c:pt>
                <c:pt idx="18">
                  <c:v>68.83782958984375</c:v>
                </c:pt>
                <c:pt idx="19">
                  <c:v>62.07147216796875</c:v>
                </c:pt>
                <c:pt idx="20">
                  <c:v>62.24493408203125</c:v>
                </c:pt>
                <c:pt idx="21">
                  <c:v>62.340171813964844</c:v>
                </c:pt>
                <c:pt idx="22">
                  <c:v>62.428920745849609</c:v>
                </c:pt>
                <c:pt idx="23">
                  <c:v>62.502082824707031</c:v>
                </c:pt>
                <c:pt idx="24">
                  <c:v>62.619094848632813</c:v>
                </c:pt>
                <c:pt idx="25">
                  <c:v>62.766380310058594</c:v>
                </c:pt>
                <c:pt idx="26">
                  <c:v>62.924964904785156</c:v>
                </c:pt>
                <c:pt idx="27">
                  <c:v>63.011104583740234</c:v>
                </c:pt>
                <c:pt idx="28">
                  <c:v>63.194454193115234</c:v>
                </c:pt>
                <c:pt idx="29">
                  <c:v>63.596584320068359</c:v>
                </c:pt>
                <c:pt idx="30">
                  <c:v>63.950122833251953</c:v>
                </c:pt>
                <c:pt idx="31">
                  <c:v>64.269981384277344</c:v>
                </c:pt>
                <c:pt idx="32">
                  <c:v>64.56903076171875</c:v>
                </c:pt>
                <c:pt idx="33">
                  <c:v>64.837043762207031</c:v>
                </c:pt>
                <c:pt idx="34">
                  <c:v>65.044624328613281</c:v>
                </c:pt>
                <c:pt idx="35">
                  <c:v>60.674678802490234</c:v>
                </c:pt>
                <c:pt idx="36">
                  <c:v>54.597709655761719</c:v>
                </c:pt>
                <c:pt idx="37">
                  <c:v>55.2166748046875</c:v>
                </c:pt>
                <c:pt idx="38">
                  <c:v>55.657680511474609</c:v>
                </c:pt>
                <c:pt idx="39">
                  <c:v>56.003585815429688</c:v>
                </c:pt>
                <c:pt idx="40">
                  <c:v>56.330177307128906</c:v>
                </c:pt>
                <c:pt idx="41">
                  <c:v>56.590755462646484</c:v>
                </c:pt>
                <c:pt idx="42">
                  <c:v>56.817142486572266</c:v>
                </c:pt>
                <c:pt idx="43">
                  <c:v>57.000503540039063</c:v>
                </c:pt>
                <c:pt idx="44">
                  <c:v>57.120990753173828</c:v>
                </c:pt>
                <c:pt idx="45">
                  <c:v>57.173713684082031</c:v>
                </c:pt>
                <c:pt idx="46">
                  <c:v>57.139213562011719</c:v>
                </c:pt>
                <c:pt idx="47">
                  <c:v>56.969280242919922</c:v>
                </c:pt>
                <c:pt idx="48">
                  <c:v>56.637779235839844</c:v>
                </c:pt>
                <c:pt idx="49">
                  <c:v>56.118896484375</c:v>
                </c:pt>
                <c:pt idx="50">
                  <c:v>55.386573791503906</c:v>
                </c:pt>
                <c:pt idx="51">
                  <c:v>54.401096343994141</c:v>
                </c:pt>
                <c:pt idx="52">
                  <c:v>49.502391815185547</c:v>
                </c:pt>
                <c:pt idx="53">
                  <c:v>46.108879089355469</c:v>
                </c:pt>
                <c:pt idx="54">
                  <c:v>47.350963592529297</c:v>
                </c:pt>
                <c:pt idx="55">
                  <c:v>47.327804565429688</c:v>
                </c:pt>
                <c:pt idx="56">
                  <c:v>46.707817077636719</c:v>
                </c:pt>
                <c:pt idx="57">
                  <c:v>46.856510162353516</c:v>
                </c:pt>
                <c:pt idx="58">
                  <c:v>46.852279663085938</c:v>
                </c:pt>
                <c:pt idx="59">
                  <c:v>46.793731689453125</c:v>
                </c:pt>
                <c:pt idx="60">
                  <c:v>46.752147674560547</c:v>
                </c:pt>
                <c:pt idx="61">
                  <c:v>46.387813568115234</c:v>
                </c:pt>
                <c:pt idx="62">
                  <c:v>46.299724578857422</c:v>
                </c:pt>
                <c:pt idx="63">
                  <c:v>46.040096282958984</c:v>
                </c:pt>
                <c:pt idx="64">
                  <c:v>45.754627227783203</c:v>
                </c:pt>
                <c:pt idx="65">
                  <c:v>45.708599090576172</c:v>
                </c:pt>
                <c:pt idx="66">
                  <c:v>45.704288482666016</c:v>
                </c:pt>
                <c:pt idx="67">
                  <c:v>45.609737396240234</c:v>
                </c:pt>
                <c:pt idx="68">
                  <c:v>45.572593688964844</c:v>
                </c:pt>
                <c:pt idx="69">
                  <c:v>45.496906280517578</c:v>
                </c:pt>
                <c:pt idx="70">
                  <c:v>45.206031799316406</c:v>
                </c:pt>
                <c:pt idx="71">
                  <c:v>44.607414245605469</c:v>
                </c:pt>
                <c:pt idx="72">
                  <c:v>34.831256866455078</c:v>
                </c:pt>
                <c:pt idx="73">
                  <c:v>33.187301635742188</c:v>
                </c:pt>
                <c:pt idx="74">
                  <c:v>33.303955078125</c:v>
                </c:pt>
                <c:pt idx="75">
                  <c:v>33.138683319091797</c:v>
                </c:pt>
                <c:pt idx="76">
                  <c:v>33.325790405273438</c:v>
                </c:pt>
                <c:pt idx="77">
                  <c:v>33.561511993408203</c:v>
                </c:pt>
                <c:pt idx="78">
                  <c:v>34.018470764160156</c:v>
                </c:pt>
                <c:pt idx="79">
                  <c:v>34.157291412353516</c:v>
                </c:pt>
                <c:pt idx="80">
                  <c:v>34.583766937255859</c:v>
                </c:pt>
                <c:pt idx="81">
                  <c:v>34.5780029296875</c:v>
                </c:pt>
                <c:pt idx="82">
                  <c:v>34.326889038085938</c:v>
                </c:pt>
                <c:pt idx="83">
                  <c:v>34.061080932617188</c:v>
                </c:pt>
                <c:pt idx="84">
                  <c:v>34.005882263183594</c:v>
                </c:pt>
                <c:pt idx="85">
                  <c:v>34.111671447753906</c:v>
                </c:pt>
                <c:pt idx="86">
                  <c:v>34.170383453369141</c:v>
                </c:pt>
                <c:pt idx="87">
                  <c:v>34.301971435546875</c:v>
                </c:pt>
                <c:pt idx="88">
                  <c:v>33.846668243408203</c:v>
                </c:pt>
                <c:pt idx="89">
                  <c:v>29.011260986328125</c:v>
                </c:pt>
                <c:pt idx="90">
                  <c:v>24.817911148071289</c:v>
                </c:pt>
                <c:pt idx="91">
                  <c:v>24.943212509155273</c:v>
                </c:pt>
                <c:pt idx="92">
                  <c:v>24.962009429931641</c:v>
                </c:pt>
                <c:pt idx="93">
                  <c:v>24.99888801574707</c:v>
                </c:pt>
                <c:pt idx="94">
                  <c:v>25.159643173217773</c:v>
                </c:pt>
                <c:pt idx="95">
                  <c:v>25.238079071044922</c:v>
                </c:pt>
                <c:pt idx="96">
                  <c:v>25.18061637878418</c:v>
                </c:pt>
                <c:pt idx="97">
                  <c:v>25.130359649658203</c:v>
                </c:pt>
                <c:pt idx="98">
                  <c:v>25.53132438659668</c:v>
                </c:pt>
                <c:pt idx="99">
                  <c:v>25.992099761962891</c:v>
                </c:pt>
                <c:pt idx="100">
                  <c:v>25.922119140625</c:v>
                </c:pt>
                <c:pt idx="101">
                  <c:v>25.795509338378906</c:v>
                </c:pt>
                <c:pt idx="102">
                  <c:v>25.630640029907227</c:v>
                </c:pt>
                <c:pt idx="103">
                  <c:v>25.739053726196289</c:v>
                </c:pt>
                <c:pt idx="104">
                  <c:v>25.98103141784668</c:v>
                </c:pt>
                <c:pt idx="105">
                  <c:v>26.011804580688477</c:v>
                </c:pt>
                <c:pt idx="106">
                  <c:v>29.14447021484375</c:v>
                </c:pt>
                <c:pt idx="107">
                  <c:v>39.884757995605469</c:v>
                </c:pt>
                <c:pt idx="108">
                  <c:v>40.930263519287109</c:v>
                </c:pt>
                <c:pt idx="109">
                  <c:v>41.451103210449219</c:v>
                </c:pt>
                <c:pt idx="110">
                  <c:v>42.040176391601563</c:v>
                </c:pt>
                <c:pt idx="111">
                  <c:v>42.285797119140625</c:v>
                </c:pt>
                <c:pt idx="112">
                  <c:v>42.429714202880859</c:v>
                </c:pt>
                <c:pt idx="113">
                  <c:v>42.551986694335938</c:v>
                </c:pt>
                <c:pt idx="114">
                  <c:v>42.72088623046875</c:v>
                </c:pt>
                <c:pt idx="115">
                  <c:v>42.605625152587891</c:v>
                </c:pt>
                <c:pt idx="116">
                  <c:v>42.645072937011719</c:v>
                </c:pt>
                <c:pt idx="117">
                  <c:v>42.586273193359375</c:v>
                </c:pt>
                <c:pt idx="118">
                  <c:v>42.748638153076172</c:v>
                </c:pt>
                <c:pt idx="119">
                  <c:v>42.785263061523438</c:v>
                </c:pt>
                <c:pt idx="120">
                  <c:v>42.693866729736328</c:v>
                </c:pt>
                <c:pt idx="121">
                  <c:v>42.712177276611328</c:v>
                </c:pt>
                <c:pt idx="122">
                  <c:v>42.254016876220703</c:v>
                </c:pt>
                <c:pt idx="123">
                  <c:v>32.131069183349609</c:v>
                </c:pt>
                <c:pt idx="124">
                  <c:v>31.653764724731445</c:v>
                </c:pt>
                <c:pt idx="125">
                  <c:v>32.442050933837891</c:v>
                </c:pt>
                <c:pt idx="126">
                  <c:v>32.475200653076172</c:v>
                </c:pt>
                <c:pt idx="127">
                  <c:v>33.058856964111328</c:v>
                </c:pt>
                <c:pt idx="128">
                  <c:v>33.413520812988281</c:v>
                </c:pt>
                <c:pt idx="129">
                  <c:v>33.948455810546875</c:v>
                </c:pt>
                <c:pt idx="130">
                  <c:v>34.471176147460938</c:v>
                </c:pt>
                <c:pt idx="131">
                  <c:v>34.899787902832031</c:v>
                </c:pt>
                <c:pt idx="132">
                  <c:v>35.308551788330078</c:v>
                </c:pt>
                <c:pt idx="133">
                  <c:v>35.778514862060547</c:v>
                </c:pt>
                <c:pt idx="134">
                  <c:v>36.053688049316406</c:v>
                </c:pt>
                <c:pt idx="135">
                  <c:v>36.219650268554688</c:v>
                </c:pt>
                <c:pt idx="136">
                  <c:v>36.176422119140625</c:v>
                </c:pt>
                <c:pt idx="137">
                  <c:v>36.148612976074219</c:v>
                </c:pt>
                <c:pt idx="138">
                  <c:v>35.63018798828125</c:v>
                </c:pt>
                <c:pt idx="139">
                  <c:v>35.024101257324219</c:v>
                </c:pt>
                <c:pt idx="140">
                  <c:v>37.380954742431641</c:v>
                </c:pt>
                <c:pt idx="141">
                  <c:v>36.823966979980469</c:v>
                </c:pt>
                <c:pt idx="142">
                  <c:v>37.346858978271484</c:v>
                </c:pt>
                <c:pt idx="143">
                  <c:v>37.884761810302734</c:v>
                </c:pt>
                <c:pt idx="144">
                  <c:v>38.408638000488281</c:v>
                </c:pt>
                <c:pt idx="145">
                  <c:v>38.831089019775391</c:v>
                </c:pt>
                <c:pt idx="146">
                  <c:v>39.103431701660156</c:v>
                </c:pt>
                <c:pt idx="147">
                  <c:v>39.261154174804688</c:v>
                </c:pt>
                <c:pt idx="148">
                  <c:v>39.371849060058594</c:v>
                </c:pt>
                <c:pt idx="149">
                  <c:v>39.445358276367188</c:v>
                </c:pt>
                <c:pt idx="150">
                  <c:v>39.488655090332031</c:v>
                </c:pt>
                <c:pt idx="151">
                  <c:v>39.503761291503906</c:v>
                </c:pt>
                <c:pt idx="152">
                  <c:v>39.46832275390625</c:v>
                </c:pt>
                <c:pt idx="153">
                  <c:v>39.408470153808594</c:v>
                </c:pt>
                <c:pt idx="154">
                  <c:v>39.382686614990234</c:v>
                </c:pt>
                <c:pt idx="155">
                  <c:v>39.208572387695313</c:v>
                </c:pt>
                <c:pt idx="156">
                  <c:v>38.965934753417969</c:v>
                </c:pt>
                <c:pt idx="157">
                  <c:v>39.800334930419922</c:v>
                </c:pt>
                <c:pt idx="158">
                  <c:v>41.697498321533203</c:v>
                </c:pt>
                <c:pt idx="159">
                  <c:v>41.922698974609375</c:v>
                </c:pt>
                <c:pt idx="160">
                  <c:v>42.213237762451172</c:v>
                </c:pt>
                <c:pt idx="161">
                  <c:v>42.513076782226563</c:v>
                </c:pt>
                <c:pt idx="162">
                  <c:v>42.782291412353516</c:v>
                </c:pt>
                <c:pt idx="163">
                  <c:v>43.030357360839844</c:v>
                </c:pt>
                <c:pt idx="164">
                  <c:v>43.23028564453125</c:v>
                </c:pt>
                <c:pt idx="165">
                  <c:v>43.421489715576172</c:v>
                </c:pt>
                <c:pt idx="166">
                  <c:v>43.538040161132813</c:v>
                </c:pt>
                <c:pt idx="167">
                  <c:v>43.546932220458984</c:v>
                </c:pt>
                <c:pt idx="168">
                  <c:v>43.468025207519531</c:v>
                </c:pt>
                <c:pt idx="169">
                  <c:v>43.31744384765625</c:v>
                </c:pt>
                <c:pt idx="170">
                  <c:v>43.084522247314453</c:v>
                </c:pt>
                <c:pt idx="171">
                  <c:v>42.922554016113281</c:v>
                </c:pt>
                <c:pt idx="172">
                  <c:v>42.769462585449219</c:v>
                </c:pt>
                <c:pt idx="173">
                  <c:v>42.621280670166016</c:v>
                </c:pt>
                <c:pt idx="174">
                  <c:v>43.859794616699219</c:v>
                </c:pt>
                <c:pt idx="175">
                  <c:v>51.940700531005859</c:v>
                </c:pt>
                <c:pt idx="176">
                  <c:v>52.474849700927734</c:v>
                </c:pt>
                <c:pt idx="177">
                  <c:v>52.647109985351563</c:v>
                </c:pt>
                <c:pt idx="178">
                  <c:v>52.873165130615234</c:v>
                </c:pt>
                <c:pt idx="179">
                  <c:v>53.106460571289063</c:v>
                </c:pt>
                <c:pt idx="180">
                  <c:v>53.227237701416016</c:v>
                </c:pt>
                <c:pt idx="181">
                  <c:v>53.405261993408203</c:v>
                </c:pt>
                <c:pt idx="182">
                  <c:v>53.638965606689453</c:v>
                </c:pt>
                <c:pt idx="183">
                  <c:v>53.965896606445313</c:v>
                </c:pt>
                <c:pt idx="184">
                  <c:v>54.065547943115234</c:v>
                </c:pt>
                <c:pt idx="185">
                  <c:v>53.943443298339844</c:v>
                </c:pt>
                <c:pt idx="186">
                  <c:v>53.941303253173828</c:v>
                </c:pt>
                <c:pt idx="187">
                  <c:v>53.988559722900391</c:v>
                </c:pt>
                <c:pt idx="188">
                  <c:v>54.362503051757813</c:v>
                </c:pt>
                <c:pt idx="189">
                  <c:v>54.287372589111328</c:v>
                </c:pt>
                <c:pt idx="190">
                  <c:v>54.080841064453125</c:v>
                </c:pt>
                <c:pt idx="191">
                  <c:v>54.472648620605469</c:v>
                </c:pt>
                <c:pt idx="192">
                  <c:v>59.597988128662109</c:v>
                </c:pt>
                <c:pt idx="193">
                  <c:v>59.817234039306641</c:v>
                </c:pt>
                <c:pt idx="194">
                  <c:v>59.922309875488281</c:v>
                </c:pt>
                <c:pt idx="195">
                  <c:v>59.972591400146484</c:v>
                </c:pt>
                <c:pt idx="196">
                  <c:v>59.731586456298828</c:v>
                </c:pt>
                <c:pt idx="197">
                  <c:v>59.832241058349609</c:v>
                </c:pt>
                <c:pt idx="198">
                  <c:v>59.453468322753906</c:v>
                </c:pt>
                <c:pt idx="199">
                  <c:v>59.092399597167969</c:v>
                </c:pt>
                <c:pt idx="200">
                  <c:v>58.872993469238281</c:v>
                </c:pt>
                <c:pt idx="201">
                  <c:v>58.694911956787109</c:v>
                </c:pt>
                <c:pt idx="202">
                  <c:v>58.545326232910156</c:v>
                </c:pt>
                <c:pt idx="203">
                  <c:v>58.336696624755859</c:v>
                </c:pt>
                <c:pt idx="204">
                  <c:v>57.710716247558594</c:v>
                </c:pt>
                <c:pt idx="205">
                  <c:v>56.938457489013672</c:v>
                </c:pt>
                <c:pt idx="206">
                  <c:v>56.069374084472656</c:v>
                </c:pt>
                <c:pt idx="207">
                  <c:v>55.288738250732422</c:v>
                </c:pt>
                <c:pt idx="208">
                  <c:v>46.089439392089844</c:v>
                </c:pt>
                <c:pt idx="209">
                  <c:v>44.058368682861328</c:v>
                </c:pt>
                <c:pt idx="210">
                  <c:v>43.76422119140625</c:v>
                </c:pt>
                <c:pt idx="211">
                  <c:v>43.562469482421875</c:v>
                </c:pt>
                <c:pt idx="212">
                  <c:v>43.647891998291016</c:v>
                </c:pt>
                <c:pt idx="213">
                  <c:v>43.759426116943359</c:v>
                </c:pt>
                <c:pt idx="214">
                  <c:v>43.930374145507813</c:v>
                </c:pt>
                <c:pt idx="215">
                  <c:v>44.136623382568359</c:v>
                </c:pt>
                <c:pt idx="216">
                  <c:v>44.340789794921875</c:v>
                </c:pt>
                <c:pt idx="217">
                  <c:v>44.539894104003906</c:v>
                </c:pt>
                <c:pt idx="218">
                  <c:v>44.722755432128906</c:v>
                </c:pt>
                <c:pt idx="219">
                  <c:v>44.88177490234375</c:v>
                </c:pt>
                <c:pt idx="220">
                  <c:v>45.014301300048828</c:v>
                </c:pt>
                <c:pt idx="221">
                  <c:v>45.121803283691406</c:v>
                </c:pt>
                <c:pt idx="222">
                  <c:v>45.222759246826172</c:v>
                </c:pt>
                <c:pt idx="223">
                  <c:v>45.316947937011719</c:v>
                </c:pt>
                <c:pt idx="224">
                  <c:v>45.383056640625</c:v>
                </c:pt>
                <c:pt idx="225">
                  <c:v>46.138782501220703</c:v>
                </c:pt>
                <c:pt idx="226">
                  <c:v>46.761379241943359</c:v>
                </c:pt>
                <c:pt idx="227">
                  <c:v>46.840564727783203</c:v>
                </c:pt>
                <c:pt idx="228">
                  <c:v>46.830238342285156</c:v>
                </c:pt>
                <c:pt idx="229">
                  <c:v>46.758140563964844</c:v>
                </c:pt>
                <c:pt idx="230">
                  <c:v>46.595230102539063</c:v>
                </c:pt>
                <c:pt idx="231">
                  <c:v>46.301349639892578</c:v>
                </c:pt>
                <c:pt idx="232">
                  <c:v>45.899478912353516</c:v>
                </c:pt>
                <c:pt idx="233">
                  <c:v>45.447811126708984</c:v>
                </c:pt>
                <c:pt idx="234">
                  <c:v>44.981975555419922</c:v>
                </c:pt>
                <c:pt idx="235">
                  <c:v>44.471824645996094</c:v>
                </c:pt>
                <c:pt idx="236">
                  <c:v>44.081096649169922</c:v>
                </c:pt>
                <c:pt idx="237">
                  <c:v>43.745414733886719</c:v>
                </c:pt>
                <c:pt idx="238">
                  <c:v>43.359806060791016</c:v>
                </c:pt>
                <c:pt idx="239">
                  <c:v>42.986083984375</c:v>
                </c:pt>
                <c:pt idx="240">
                  <c:v>42.598320007324219</c:v>
                </c:pt>
                <c:pt idx="241">
                  <c:v>42.149070739746094</c:v>
                </c:pt>
                <c:pt idx="242">
                  <c:v>42.441501617431641</c:v>
                </c:pt>
                <c:pt idx="243">
                  <c:v>50.611663818359375</c:v>
                </c:pt>
                <c:pt idx="244">
                  <c:v>50.980495452880859</c:v>
                </c:pt>
                <c:pt idx="245">
                  <c:v>51.320381164550781</c:v>
                </c:pt>
                <c:pt idx="246">
                  <c:v>51.602687835693359</c:v>
                </c:pt>
                <c:pt idx="247">
                  <c:v>51.803043365478516</c:v>
                </c:pt>
                <c:pt idx="248">
                  <c:v>51.916961669921875</c:v>
                </c:pt>
                <c:pt idx="249">
                  <c:v>51.974689483642578</c:v>
                </c:pt>
                <c:pt idx="250">
                  <c:v>51.969463348388672</c:v>
                </c:pt>
                <c:pt idx="251">
                  <c:v>51.900810241699219</c:v>
                </c:pt>
                <c:pt idx="252">
                  <c:v>51.823951721191406</c:v>
                </c:pt>
                <c:pt idx="253">
                  <c:v>51.809818267822266</c:v>
                </c:pt>
                <c:pt idx="254">
                  <c:v>51.886348724365234</c:v>
                </c:pt>
                <c:pt idx="255">
                  <c:v>52.015716552734375</c:v>
                </c:pt>
                <c:pt idx="256">
                  <c:v>52.163589477539063</c:v>
                </c:pt>
                <c:pt idx="257">
                  <c:v>52.258796691894531</c:v>
                </c:pt>
                <c:pt idx="258">
                  <c:v>52.248851776123047</c:v>
                </c:pt>
                <c:pt idx="259">
                  <c:v>54.338191986083984</c:v>
                </c:pt>
                <c:pt idx="260">
                  <c:v>54.229305267333984</c:v>
                </c:pt>
                <c:pt idx="261">
                  <c:v>54.12335205078125</c:v>
                </c:pt>
                <c:pt idx="262">
                  <c:v>53.940921783447266</c:v>
                </c:pt>
                <c:pt idx="263">
                  <c:v>53.816726684570313</c:v>
                </c:pt>
                <c:pt idx="264">
                  <c:v>53.676685333251953</c:v>
                </c:pt>
                <c:pt idx="265">
                  <c:v>53.522628784179688</c:v>
                </c:pt>
                <c:pt idx="266">
                  <c:v>53.362628936767578</c:v>
                </c:pt>
                <c:pt idx="267">
                  <c:v>53.195388793945313</c:v>
                </c:pt>
                <c:pt idx="268">
                  <c:v>53.042747497558594</c:v>
                </c:pt>
                <c:pt idx="269">
                  <c:v>52.944038391113281</c:v>
                </c:pt>
                <c:pt idx="270">
                  <c:v>52.908172607421875</c:v>
                </c:pt>
                <c:pt idx="271">
                  <c:v>52.923213958740234</c:v>
                </c:pt>
                <c:pt idx="272">
                  <c:v>52.920688629150391</c:v>
                </c:pt>
                <c:pt idx="273">
                  <c:v>52.842411041259766</c:v>
                </c:pt>
                <c:pt idx="274">
                  <c:v>52.686172485351563</c:v>
                </c:pt>
                <c:pt idx="275">
                  <c:v>52.555744171142578</c:v>
                </c:pt>
                <c:pt idx="276">
                  <c:v>55.784324645996094</c:v>
                </c:pt>
                <c:pt idx="277">
                  <c:v>61.7960205078125</c:v>
                </c:pt>
                <c:pt idx="278">
                  <c:v>61.814517974853516</c:v>
                </c:pt>
                <c:pt idx="279">
                  <c:v>61.782524108886719</c:v>
                </c:pt>
                <c:pt idx="280">
                  <c:v>61.784030914306641</c:v>
                </c:pt>
                <c:pt idx="281">
                  <c:v>61.789966583251953</c:v>
                </c:pt>
                <c:pt idx="282">
                  <c:v>61.758182525634766</c:v>
                </c:pt>
                <c:pt idx="283">
                  <c:v>61.679908752441406</c:v>
                </c:pt>
                <c:pt idx="284">
                  <c:v>61.609794616699219</c:v>
                </c:pt>
                <c:pt idx="285">
                  <c:v>61.537544250488281</c:v>
                </c:pt>
                <c:pt idx="286">
                  <c:v>61.407707214355469</c:v>
                </c:pt>
                <c:pt idx="287">
                  <c:v>61.108898162841797</c:v>
                </c:pt>
                <c:pt idx="288">
                  <c:v>60.388362884521484</c:v>
                </c:pt>
                <c:pt idx="289">
                  <c:v>58.734230041503906</c:v>
                </c:pt>
                <c:pt idx="290">
                  <c:v>55.196208953857422</c:v>
                </c:pt>
                <c:pt idx="291">
                  <c:v>51.330204010009766</c:v>
                </c:pt>
                <c:pt idx="292">
                  <c:v>55.195671081542969</c:v>
                </c:pt>
                <c:pt idx="293">
                  <c:v>32.017745971679688</c:v>
                </c:pt>
                <c:pt idx="294">
                  <c:v>36.096912384033203</c:v>
                </c:pt>
              </c:numCache>
            </c:numRef>
          </c:yVal>
          <c:smooth val="1"/>
          <c:extLst>
            <c:ext xmlns:c16="http://schemas.microsoft.com/office/drawing/2014/chart" uri="{C3380CC4-5D6E-409C-BE32-E72D297353CC}">
              <c16:uniqueId val="{00000001-34E7-4FC5-8ADE-5883F4E3967B}"/>
            </c:ext>
          </c:extLst>
        </c:ser>
        <c:ser>
          <c:idx val="2"/>
          <c:order val="2"/>
          <c:tx>
            <c:v>Case 3, Hs=4.10m</c:v>
          </c:tx>
          <c:spPr>
            <a:ln w="25400" cap="rnd">
              <a:solidFill>
                <a:schemeClr val="accent6"/>
              </a:solidFill>
              <a:prstDash val="sysDot"/>
              <a:round/>
            </a:ln>
            <a:effectLst/>
          </c:spPr>
          <c:marker>
            <c:symbol val="none"/>
          </c:marker>
          <c:xVal>
            <c:numRef>
              <c:f>Sheet1!$N$8:$N$302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Sheet1!$Q$8:$Q$302</c:f>
              <c:numCache>
                <c:formatCode>0.0###</c:formatCode>
                <c:ptCount val="295"/>
                <c:pt idx="0">
                  <c:v>96.871086120605469</c:v>
                </c:pt>
                <c:pt idx="1">
                  <c:v>92.053985595703125</c:v>
                </c:pt>
                <c:pt idx="2">
                  <c:v>119.06957244873047</c:v>
                </c:pt>
                <c:pt idx="3">
                  <c:v>143.49540710449219</c:v>
                </c:pt>
                <c:pt idx="4">
                  <c:v>150.09275817871094</c:v>
                </c:pt>
                <c:pt idx="5">
                  <c:v>150.87721252441406</c:v>
                </c:pt>
                <c:pt idx="6">
                  <c:v>149.89208984375</c:v>
                </c:pt>
                <c:pt idx="7">
                  <c:v>148.39128112792969</c:v>
                </c:pt>
                <c:pt idx="8">
                  <c:v>146.81761169433594</c:v>
                </c:pt>
                <c:pt idx="9">
                  <c:v>145.29576110839844</c:v>
                </c:pt>
                <c:pt idx="10">
                  <c:v>143.89485168457031</c:v>
                </c:pt>
                <c:pt idx="11">
                  <c:v>142.60812377929688</c:v>
                </c:pt>
                <c:pt idx="12">
                  <c:v>141.36869812011719</c:v>
                </c:pt>
                <c:pt idx="13">
                  <c:v>140.11962890625</c:v>
                </c:pt>
                <c:pt idx="14">
                  <c:v>138.83709716796875</c:v>
                </c:pt>
                <c:pt idx="15">
                  <c:v>137.47816467285156</c:v>
                </c:pt>
                <c:pt idx="16">
                  <c:v>136.02934265136719</c:v>
                </c:pt>
                <c:pt idx="17">
                  <c:v>134.32048034667969</c:v>
                </c:pt>
                <c:pt idx="18">
                  <c:v>129.64613342285156</c:v>
                </c:pt>
                <c:pt idx="19">
                  <c:v>127.0828857421875</c:v>
                </c:pt>
                <c:pt idx="20">
                  <c:v>126.98166656494141</c:v>
                </c:pt>
                <c:pt idx="21">
                  <c:v>126.61178588867188</c:v>
                </c:pt>
                <c:pt idx="22">
                  <c:v>126.07418060302734</c:v>
                </c:pt>
                <c:pt idx="23">
                  <c:v>125.41629791259766</c:v>
                </c:pt>
                <c:pt idx="24">
                  <c:v>124.66579437255859</c:v>
                </c:pt>
                <c:pt idx="25">
                  <c:v>123.86484527587891</c:v>
                </c:pt>
                <c:pt idx="26">
                  <c:v>123.01767730712891</c:v>
                </c:pt>
                <c:pt idx="27">
                  <c:v>122.24476623535156</c:v>
                </c:pt>
                <c:pt idx="28">
                  <c:v>121.50564575195313</c:v>
                </c:pt>
                <c:pt idx="29">
                  <c:v>120.80487823486328</c:v>
                </c:pt>
                <c:pt idx="30">
                  <c:v>120.13966369628906</c:v>
                </c:pt>
                <c:pt idx="31">
                  <c:v>119.50454711914063</c:v>
                </c:pt>
                <c:pt idx="32">
                  <c:v>118.87078857421875</c:v>
                </c:pt>
                <c:pt idx="33">
                  <c:v>118.15609741210938</c:v>
                </c:pt>
                <c:pt idx="34">
                  <c:v>117.37012481689453</c:v>
                </c:pt>
                <c:pt idx="35">
                  <c:v>91.140617370605469</c:v>
                </c:pt>
                <c:pt idx="36">
                  <c:v>81.600906372070313</c:v>
                </c:pt>
                <c:pt idx="37">
                  <c:v>81.629653930664063</c:v>
                </c:pt>
                <c:pt idx="38">
                  <c:v>81.616722106933594</c:v>
                </c:pt>
                <c:pt idx="39">
                  <c:v>81.580978393554688</c:v>
                </c:pt>
                <c:pt idx="40">
                  <c:v>81.523506164550781</c:v>
                </c:pt>
                <c:pt idx="41">
                  <c:v>81.431999206542969</c:v>
                </c:pt>
                <c:pt idx="42">
                  <c:v>81.302070617675781</c:v>
                </c:pt>
                <c:pt idx="43">
                  <c:v>81.131660461425781</c:v>
                </c:pt>
                <c:pt idx="44">
                  <c:v>80.931800842285156</c:v>
                </c:pt>
                <c:pt idx="45">
                  <c:v>80.707069396972656</c:v>
                </c:pt>
                <c:pt idx="46">
                  <c:v>80.440170288085938</c:v>
                </c:pt>
                <c:pt idx="47">
                  <c:v>80.122245788574219</c:v>
                </c:pt>
                <c:pt idx="48">
                  <c:v>79.752815246582031</c:v>
                </c:pt>
                <c:pt idx="49">
                  <c:v>79.328742980957031</c:v>
                </c:pt>
                <c:pt idx="50">
                  <c:v>78.839515686035156</c:v>
                </c:pt>
                <c:pt idx="51">
                  <c:v>78.262367248535156</c:v>
                </c:pt>
                <c:pt idx="52">
                  <c:v>67.970779418945313</c:v>
                </c:pt>
                <c:pt idx="53">
                  <c:v>70.908111572265625</c:v>
                </c:pt>
                <c:pt idx="54">
                  <c:v>73.2921142578125</c:v>
                </c:pt>
                <c:pt idx="55">
                  <c:v>72.508293151855469</c:v>
                </c:pt>
                <c:pt idx="56">
                  <c:v>69.228164672851563</c:v>
                </c:pt>
                <c:pt idx="57">
                  <c:v>68.957618713378906</c:v>
                </c:pt>
                <c:pt idx="58">
                  <c:v>68.717819213867188</c:v>
                </c:pt>
                <c:pt idx="59">
                  <c:v>68.661148071289063</c:v>
                </c:pt>
                <c:pt idx="60">
                  <c:v>69.082038879394531</c:v>
                </c:pt>
                <c:pt idx="61">
                  <c:v>69.296485900878906</c:v>
                </c:pt>
                <c:pt idx="62">
                  <c:v>69.177543640136719</c:v>
                </c:pt>
                <c:pt idx="63">
                  <c:v>69.228363037109375</c:v>
                </c:pt>
                <c:pt idx="64">
                  <c:v>69.418197631835938</c:v>
                </c:pt>
                <c:pt idx="65">
                  <c:v>69.563789367675781</c:v>
                </c:pt>
                <c:pt idx="66">
                  <c:v>69.665534973144531</c:v>
                </c:pt>
                <c:pt idx="67">
                  <c:v>69.642860412597656</c:v>
                </c:pt>
                <c:pt idx="68">
                  <c:v>69.622749328613281</c:v>
                </c:pt>
                <c:pt idx="69">
                  <c:v>69.631187438964844</c:v>
                </c:pt>
                <c:pt idx="70">
                  <c:v>69.47601318359375</c:v>
                </c:pt>
                <c:pt idx="71">
                  <c:v>69.249298095703125</c:v>
                </c:pt>
                <c:pt idx="72">
                  <c:v>68.259071350097656</c:v>
                </c:pt>
                <c:pt idx="73">
                  <c:v>62.874954223632813</c:v>
                </c:pt>
                <c:pt idx="74">
                  <c:v>62.766407012939453</c:v>
                </c:pt>
                <c:pt idx="75">
                  <c:v>62.637405395507813</c:v>
                </c:pt>
                <c:pt idx="76">
                  <c:v>62.487945556640625</c:v>
                </c:pt>
                <c:pt idx="77">
                  <c:v>62.294170379638672</c:v>
                </c:pt>
                <c:pt idx="78">
                  <c:v>62.073326110839844</c:v>
                </c:pt>
                <c:pt idx="79">
                  <c:v>61.869625091552734</c:v>
                </c:pt>
                <c:pt idx="80">
                  <c:v>61.681140899658203</c:v>
                </c:pt>
                <c:pt idx="81">
                  <c:v>61.496437072753906</c:v>
                </c:pt>
                <c:pt idx="82">
                  <c:v>61.314449310302734</c:v>
                </c:pt>
                <c:pt idx="83">
                  <c:v>61.13311767578125</c:v>
                </c:pt>
                <c:pt idx="84">
                  <c:v>60.922378540039063</c:v>
                </c:pt>
                <c:pt idx="85">
                  <c:v>60.645496368408203</c:v>
                </c:pt>
                <c:pt idx="86">
                  <c:v>60.277248382568359</c:v>
                </c:pt>
                <c:pt idx="87">
                  <c:v>59.818019866943359</c:v>
                </c:pt>
                <c:pt idx="88">
                  <c:v>59.278636932373047</c:v>
                </c:pt>
                <c:pt idx="89">
                  <c:v>47.193180084228516</c:v>
                </c:pt>
                <c:pt idx="90">
                  <c:v>36.634895324707031</c:v>
                </c:pt>
                <c:pt idx="91">
                  <c:v>36.804309844970703</c:v>
                </c:pt>
                <c:pt idx="92">
                  <c:v>36.641407012939453</c:v>
                </c:pt>
                <c:pt idx="93">
                  <c:v>36.447212219238281</c:v>
                </c:pt>
                <c:pt idx="94">
                  <c:v>36.232162475585938</c:v>
                </c:pt>
                <c:pt idx="95">
                  <c:v>35.924201965332031</c:v>
                </c:pt>
                <c:pt idx="96">
                  <c:v>35.412742614746094</c:v>
                </c:pt>
                <c:pt idx="97">
                  <c:v>34.873149871826172</c:v>
                </c:pt>
                <c:pt idx="98">
                  <c:v>34.591068267822266</c:v>
                </c:pt>
                <c:pt idx="99">
                  <c:v>34.430820465087891</c:v>
                </c:pt>
                <c:pt idx="100">
                  <c:v>34.101348876953125</c:v>
                </c:pt>
                <c:pt idx="101">
                  <c:v>33.601367950439453</c:v>
                </c:pt>
                <c:pt idx="102">
                  <c:v>33.047737121582031</c:v>
                </c:pt>
                <c:pt idx="103">
                  <c:v>32.393749237060547</c:v>
                </c:pt>
                <c:pt idx="104">
                  <c:v>31.475025177001953</c:v>
                </c:pt>
                <c:pt idx="105">
                  <c:v>30.167213439941406</c:v>
                </c:pt>
                <c:pt idx="106">
                  <c:v>31.428443908691406</c:v>
                </c:pt>
                <c:pt idx="107">
                  <c:v>42.974952697753906</c:v>
                </c:pt>
                <c:pt idx="108">
                  <c:v>44.29449462890625</c:v>
                </c:pt>
                <c:pt idx="109">
                  <c:v>45.097446441650391</c:v>
                </c:pt>
                <c:pt idx="110">
                  <c:v>45.709251403808594</c:v>
                </c:pt>
                <c:pt idx="111">
                  <c:v>46.019233703613281</c:v>
                </c:pt>
                <c:pt idx="112">
                  <c:v>46.106327056884766</c:v>
                </c:pt>
                <c:pt idx="113">
                  <c:v>46.116413116455078</c:v>
                </c:pt>
                <c:pt idx="114">
                  <c:v>45.834808349609375</c:v>
                </c:pt>
                <c:pt idx="115">
                  <c:v>45.339488983154297</c:v>
                </c:pt>
                <c:pt idx="116">
                  <c:v>44.765254974365234</c:v>
                </c:pt>
                <c:pt idx="117">
                  <c:v>43.991329193115234</c:v>
                </c:pt>
                <c:pt idx="118">
                  <c:v>43.277488708496094</c:v>
                </c:pt>
                <c:pt idx="119">
                  <c:v>42.51739501953125</c:v>
                </c:pt>
                <c:pt idx="120">
                  <c:v>41.428119659423828</c:v>
                </c:pt>
                <c:pt idx="121">
                  <c:v>40.205501556396484</c:v>
                </c:pt>
                <c:pt idx="122">
                  <c:v>38.937831878662109</c:v>
                </c:pt>
                <c:pt idx="123">
                  <c:v>35.443962097167969</c:v>
                </c:pt>
                <c:pt idx="124">
                  <c:v>39.063728332519531</c:v>
                </c:pt>
                <c:pt idx="125">
                  <c:v>39.758537292480469</c:v>
                </c:pt>
                <c:pt idx="126">
                  <c:v>40.366432189941406</c:v>
                </c:pt>
                <c:pt idx="127">
                  <c:v>40.954780578613281</c:v>
                </c:pt>
                <c:pt idx="128">
                  <c:v>41.408088684082031</c:v>
                </c:pt>
                <c:pt idx="129">
                  <c:v>41.885208129882813</c:v>
                </c:pt>
                <c:pt idx="130">
                  <c:v>42.590019226074219</c:v>
                </c:pt>
                <c:pt idx="131">
                  <c:v>43.670303344726563</c:v>
                </c:pt>
                <c:pt idx="132">
                  <c:v>44.461650848388672</c:v>
                </c:pt>
                <c:pt idx="133">
                  <c:v>45.154045104980469</c:v>
                </c:pt>
                <c:pt idx="134">
                  <c:v>46.216590881347656</c:v>
                </c:pt>
                <c:pt idx="135">
                  <c:v>47.2418212890625</c:v>
                </c:pt>
                <c:pt idx="136">
                  <c:v>48.009494781494141</c:v>
                </c:pt>
                <c:pt idx="137">
                  <c:v>48.683048248291016</c:v>
                </c:pt>
                <c:pt idx="138">
                  <c:v>49.202262878417969</c:v>
                </c:pt>
                <c:pt idx="139">
                  <c:v>49.397758483886719</c:v>
                </c:pt>
                <c:pt idx="140">
                  <c:v>48.644325256347656</c:v>
                </c:pt>
                <c:pt idx="141">
                  <c:v>41.888462066650391</c:v>
                </c:pt>
                <c:pt idx="142">
                  <c:v>42.278499603271484</c:v>
                </c:pt>
                <c:pt idx="143">
                  <c:v>42.83856201171875</c:v>
                </c:pt>
                <c:pt idx="144">
                  <c:v>43.223766326904297</c:v>
                </c:pt>
                <c:pt idx="145">
                  <c:v>43.313117980957031</c:v>
                </c:pt>
                <c:pt idx="146">
                  <c:v>43.205677032470703</c:v>
                </c:pt>
                <c:pt idx="147">
                  <c:v>43.157512664794922</c:v>
                </c:pt>
                <c:pt idx="148">
                  <c:v>43.303756713867188</c:v>
                </c:pt>
                <c:pt idx="149">
                  <c:v>43.381778717041016</c:v>
                </c:pt>
                <c:pt idx="150">
                  <c:v>43.387821197509766</c:v>
                </c:pt>
                <c:pt idx="151">
                  <c:v>43.575275421142578</c:v>
                </c:pt>
                <c:pt idx="152">
                  <c:v>43.858005523681641</c:v>
                </c:pt>
                <c:pt idx="153">
                  <c:v>44.044116973876953</c:v>
                </c:pt>
                <c:pt idx="154">
                  <c:v>44.188167572021484</c:v>
                </c:pt>
                <c:pt idx="155">
                  <c:v>44.225688934326172</c:v>
                </c:pt>
                <c:pt idx="156">
                  <c:v>43.944782257080078</c:v>
                </c:pt>
                <c:pt idx="157">
                  <c:v>44.309768676757813</c:v>
                </c:pt>
                <c:pt idx="158">
                  <c:v>43.27392578125</c:v>
                </c:pt>
                <c:pt idx="159">
                  <c:v>43.490165710449219</c:v>
                </c:pt>
                <c:pt idx="160">
                  <c:v>43.646884918212891</c:v>
                </c:pt>
                <c:pt idx="161">
                  <c:v>43.725746154785156</c:v>
                </c:pt>
                <c:pt idx="162">
                  <c:v>43.704624176025391</c:v>
                </c:pt>
                <c:pt idx="163">
                  <c:v>43.573101043701172</c:v>
                </c:pt>
                <c:pt idx="164">
                  <c:v>43.365886688232422</c:v>
                </c:pt>
                <c:pt idx="165">
                  <c:v>43.141788482666016</c:v>
                </c:pt>
                <c:pt idx="166">
                  <c:v>43.000968933105469</c:v>
                </c:pt>
                <c:pt idx="167">
                  <c:v>42.958831787109375</c:v>
                </c:pt>
                <c:pt idx="168">
                  <c:v>42.9481201171875</c:v>
                </c:pt>
                <c:pt idx="169">
                  <c:v>42.9837646484375</c:v>
                </c:pt>
                <c:pt idx="170">
                  <c:v>43.097660064697266</c:v>
                </c:pt>
                <c:pt idx="171">
                  <c:v>43.246757507324219</c:v>
                </c:pt>
                <c:pt idx="172">
                  <c:v>43.374301910400391</c:v>
                </c:pt>
                <c:pt idx="173">
                  <c:v>44.058467864990234</c:v>
                </c:pt>
                <c:pt idx="174">
                  <c:v>52.400264739990234</c:v>
                </c:pt>
                <c:pt idx="175">
                  <c:v>60.388221740722656</c:v>
                </c:pt>
                <c:pt idx="176">
                  <c:v>61.048358917236328</c:v>
                </c:pt>
                <c:pt idx="177">
                  <c:v>61.589019775390625</c:v>
                </c:pt>
                <c:pt idx="178">
                  <c:v>62.173656463623047</c:v>
                </c:pt>
                <c:pt idx="179">
                  <c:v>62.696128845214844</c:v>
                </c:pt>
                <c:pt idx="180">
                  <c:v>63.166282653808594</c:v>
                </c:pt>
                <c:pt idx="181">
                  <c:v>63.536037445068359</c:v>
                </c:pt>
                <c:pt idx="182">
                  <c:v>63.89654541015625</c:v>
                </c:pt>
                <c:pt idx="183">
                  <c:v>64.140113830566406</c:v>
                </c:pt>
                <c:pt idx="184">
                  <c:v>64.256401062011719</c:v>
                </c:pt>
                <c:pt idx="185">
                  <c:v>64.511970520019531</c:v>
                </c:pt>
                <c:pt idx="186">
                  <c:v>65.012214660644531</c:v>
                </c:pt>
                <c:pt idx="187">
                  <c:v>65.703895568847656</c:v>
                </c:pt>
                <c:pt idx="188">
                  <c:v>66.070793151855469</c:v>
                </c:pt>
                <c:pt idx="189">
                  <c:v>66.295196533203125</c:v>
                </c:pt>
                <c:pt idx="190">
                  <c:v>66.752182006835938</c:v>
                </c:pt>
                <c:pt idx="191">
                  <c:v>63.165023803710938</c:v>
                </c:pt>
                <c:pt idx="192">
                  <c:v>57.007671356201172</c:v>
                </c:pt>
                <c:pt idx="193">
                  <c:v>57.745323181152344</c:v>
                </c:pt>
                <c:pt idx="194">
                  <c:v>58.136314392089844</c:v>
                </c:pt>
                <c:pt idx="195">
                  <c:v>58.404850006103516</c:v>
                </c:pt>
                <c:pt idx="196">
                  <c:v>58.560169219970703</c:v>
                </c:pt>
                <c:pt idx="197">
                  <c:v>58.671512603759766</c:v>
                </c:pt>
                <c:pt idx="198">
                  <c:v>59.306690216064453</c:v>
                </c:pt>
                <c:pt idx="199">
                  <c:v>60.241901397705078</c:v>
                </c:pt>
                <c:pt idx="200">
                  <c:v>61.092571258544922</c:v>
                </c:pt>
                <c:pt idx="201">
                  <c:v>61.499832153320313</c:v>
                </c:pt>
                <c:pt idx="202">
                  <c:v>62.030590057373047</c:v>
                </c:pt>
                <c:pt idx="203">
                  <c:v>62.550971984863281</c:v>
                </c:pt>
                <c:pt idx="204">
                  <c:v>62.973121643066406</c:v>
                </c:pt>
                <c:pt idx="205">
                  <c:v>63.235614776611328</c:v>
                </c:pt>
                <c:pt idx="206">
                  <c:v>62.918510437011719</c:v>
                </c:pt>
                <c:pt idx="207">
                  <c:v>62.102512359619141</c:v>
                </c:pt>
                <c:pt idx="208">
                  <c:v>46.9600830078125</c:v>
                </c:pt>
                <c:pt idx="209">
                  <c:v>48.293697357177734</c:v>
                </c:pt>
                <c:pt idx="210">
                  <c:v>48.418643951416016</c:v>
                </c:pt>
                <c:pt idx="211">
                  <c:v>48.643726348876953</c:v>
                </c:pt>
                <c:pt idx="212">
                  <c:v>48.949741363525391</c:v>
                </c:pt>
                <c:pt idx="213">
                  <c:v>49.272251129150391</c:v>
                </c:pt>
                <c:pt idx="214">
                  <c:v>49.543819427490234</c:v>
                </c:pt>
                <c:pt idx="215">
                  <c:v>49.737541198730469</c:v>
                </c:pt>
                <c:pt idx="216">
                  <c:v>49.913223266601563</c:v>
                </c:pt>
                <c:pt idx="217">
                  <c:v>50.123867034912109</c:v>
                </c:pt>
                <c:pt idx="218">
                  <c:v>50.350761413574219</c:v>
                </c:pt>
                <c:pt idx="219">
                  <c:v>50.556575775146484</c:v>
                </c:pt>
                <c:pt idx="220">
                  <c:v>50.752288818359375</c:v>
                </c:pt>
                <c:pt idx="221">
                  <c:v>50.952121734619141</c:v>
                </c:pt>
                <c:pt idx="222">
                  <c:v>51.1517333984375</c:v>
                </c:pt>
                <c:pt idx="223">
                  <c:v>51.32427978515625</c:v>
                </c:pt>
                <c:pt idx="224">
                  <c:v>51.432960510253906</c:v>
                </c:pt>
                <c:pt idx="225">
                  <c:v>51.7669677734375</c:v>
                </c:pt>
                <c:pt idx="226">
                  <c:v>51.820682525634766</c:v>
                </c:pt>
                <c:pt idx="227">
                  <c:v>52.175079345703125</c:v>
                </c:pt>
                <c:pt idx="228">
                  <c:v>52.478759765625</c:v>
                </c:pt>
                <c:pt idx="229">
                  <c:v>52.715030670166016</c:v>
                </c:pt>
                <c:pt idx="230">
                  <c:v>52.893440246582031</c:v>
                </c:pt>
                <c:pt idx="231">
                  <c:v>53.033714294433594</c:v>
                </c:pt>
                <c:pt idx="232">
                  <c:v>53.14324951171875</c:v>
                </c:pt>
                <c:pt idx="233">
                  <c:v>53.248146057128906</c:v>
                </c:pt>
                <c:pt idx="234">
                  <c:v>53.358268737792969</c:v>
                </c:pt>
                <c:pt idx="235">
                  <c:v>53.431133270263672</c:v>
                </c:pt>
                <c:pt idx="236">
                  <c:v>53.4132080078125</c:v>
                </c:pt>
                <c:pt idx="237">
                  <c:v>53.311244964599609</c:v>
                </c:pt>
                <c:pt idx="238">
                  <c:v>53.219970703125</c:v>
                </c:pt>
                <c:pt idx="239">
                  <c:v>53.175777435302734</c:v>
                </c:pt>
                <c:pt idx="240">
                  <c:v>53.121994018554688</c:v>
                </c:pt>
                <c:pt idx="241">
                  <c:v>53.008827209472656</c:v>
                </c:pt>
                <c:pt idx="242">
                  <c:v>62.102104187011719</c:v>
                </c:pt>
                <c:pt idx="243">
                  <c:v>75.664848327636719</c:v>
                </c:pt>
                <c:pt idx="244">
                  <c:v>76.352005004882813</c:v>
                </c:pt>
                <c:pt idx="245">
                  <c:v>76.980644226074219</c:v>
                </c:pt>
                <c:pt idx="246">
                  <c:v>77.6112060546875</c:v>
                </c:pt>
                <c:pt idx="247">
                  <c:v>78.274284362792969</c:v>
                </c:pt>
                <c:pt idx="248">
                  <c:v>78.972137451171875</c:v>
                </c:pt>
                <c:pt idx="249">
                  <c:v>79.696449279785156</c:v>
                </c:pt>
                <c:pt idx="250">
                  <c:v>80.402267456054688</c:v>
                </c:pt>
                <c:pt idx="251">
                  <c:v>81.071434020996094</c:v>
                </c:pt>
                <c:pt idx="252">
                  <c:v>81.630836486816406</c:v>
                </c:pt>
                <c:pt idx="253">
                  <c:v>82.045181274414063</c:v>
                </c:pt>
                <c:pt idx="254">
                  <c:v>82.479400634765625</c:v>
                </c:pt>
                <c:pt idx="255">
                  <c:v>82.598220825195313</c:v>
                </c:pt>
                <c:pt idx="256">
                  <c:v>82.606803894042969</c:v>
                </c:pt>
                <c:pt idx="257">
                  <c:v>82.749176025390625</c:v>
                </c:pt>
                <c:pt idx="258">
                  <c:v>82.550949096679688</c:v>
                </c:pt>
                <c:pt idx="259">
                  <c:v>62.836032867431641</c:v>
                </c:pt>
                <c:pt idx="260">
                  <c:v>54.100650787353516</c:v>
                </c:pt>
                <c:pt idx="261">
                  <c:v>54.271701812744141</c:v>
                </c:pt>
                <c:pt idx="262">
                  <c:v>54.604476928710938</c:v>
                </c:pt>
                <c:pt idx="263">
                  <c:v>54.824642181396484</c:v>
                </c:pt>
                <c:pt idx="264">
                  <c:v>54.844295501708984</c:v>
                </c:pt>
                <c:pt idx="265">
                  <c:v>54.833663940429688</c:v>
                </c:pt>
                <c:pt idx="266">
                  <c:v>54.632793426513672</c:v>
                </c:pt>
                <c:pt idx="267">
                  <c:v>54.495021820068359</c:v>
                </c:pt>
                <c:pt idx="268">
                  <c:v>54.4952392578125</c:v>
                </c:pt>
                <c:pt idx="269">
                  <c:v>54.326351165771484</c:v>
                </c:pt>
                <c:pt idx="270">
                  <c:v>54.135543823242188</c:v>
                </c:pt>
                <c:pt idx="271">
                  <c:v>53.957046508789063</c:v>
                </c:pt>
                <c:pt idx="272">
                  <c:v>53.936840057373047</c:v>
                </c:pt>
                <c:pt idx="273">
                  <c:v>54.126781463623047</c:v>
                </c:pt>
                <c:pt idx="274">
                  <c:v>54.226589202880859</c:v>
                </c:pt>
                <c:pt idx="275">
                  <c:v>54.262039184570313</c:v>
                </c:pt>
                <c:pt idx="276">
                  <c:v>62.05902099609375</c:v>
                </c:pt>
                <c:pt idx="277">
                  <c:v>73.702606201171875</c:v>
                </c:pt>
                <c:pt idx="278">
                  <c:v>74.173171997070313</c:v>
                </c:pt>
                <c:pt idx="279">
                  <c:v>74.534492492675781</c:v>
                </c:pt>
                <c:pt idx="280">
                  <c:v>74.850868225097656</c:v>
                </c:pt>
                <c:pt idx="281">
                  <c:v>75.175971984863281</c:v>
                </c:pt>
                <c:pt idx="282">
                  <c:v>75.484687805175781</c:v>
                </c:pt>
                <c:pt idx="283">
                  <c:v>75.740196228027344</c:v>
                </c:pt>
                <c:pt idx="284">
                  <c:v>75.886283874511719</c:v>
                </c:pt>
                <c:pt idx="285">
                  <c:v>75.870368957519531</c:v>
                </c:pt>
                <c:pt idx="286">
                  <c:v>75.662300109863281</c:v>
                </c:pt>
                <c:pt idx="287">
                  <c:v>75.362846374511719</c:v>
                </c:pt>
                <c:pt idx="288">
                  <c:v>74.699798583984375</c:v>
                </c:pt>
                <c:pt idx="289">
                  <c:v>73.326248168945313</c:v>
                </c:pt>
                <c:pt idx="290">
                  <c:v>70.532333374023438</c:v>
                </c:pt>
                <c:pt idx="291">
                  <c:v>64.804428100585938</c:v>
                </c:pt>
                <c:pt idx="292">
                  <c:v>53.272640228271484</c:v>
                </c:pt>
                <c:pt idx="293">
                  <c:v>46.649219512939453</c:v>
                </c:pt>
                <c:pt idx="294">
                  <c:v>50.975772857666016</c:v>
                </c:pt>
              </c:numCache>
            </c:numRef>
          </c:yVal>
          <c:smooth val="1"/>
          <c:extLst>
            <c:ext xmlns:c16="http://schemas.microsoft.com/office/drawing/2014/chart" uri="{C3380CC4-5D6E-409C-BE32-E72D297353CC}">
              <c16:uniqueId val="{00000002-34E7-4FC5-8ADE-5883F4E3967B}"/>
            </c:ext>
          </c:extLst>
        </c:ser>
        <c:dLbls>
          <c:showLegendKey val="0"/>
          <c:showVal val="0"/>
          <c:showCatName val="0"/>
          <c:showSerName val="0"/>
          <c:showPercent val="0"/>
          <c:showBubbleSize val="0"/>
        </c:dLbls>
        <c:axId val="574505624"/>
        <c:axId val="574505952"/>
      </c:scatterChart>
      <c:valAx>
        <c:axId val="574505624"/>
        <c:scaling>
          <c:orientation val="minMax"/>
          <c:max val="170"/>
          <c:min val="1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74505952"/>
        <c:crosses val="autoZero"/>
        <c:crossBetween val="midCat"/>
        <c:majorUnit val="10"/>
      </c:valAx>
      <c:valAx>
        <c:axId val="574505952"/>
        <c:scaling>
          <c:orientation val="minMax"/>
          <c:max val="9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Effective Tension / kN</a:t>
                </a:r>
              </a:p>
            </c:rich>
          </c:tx>
          <c:layout>
            <c:manualLayout>
              <c:xMode val="edge"/>
              <c:yMode val="edge"/>
              <c:x val="2.7777777777777779E-3"/>
              <c:y val="0.1393055555555555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74505624"/>
        <c:crosses val="autoZero"/>
        <c:crossBetween val="midCat"/>
        <c:majorUnit val="30"/>
      </c:valAx>
      <c:spPr>
        <a:noFill/>
        <a:ln>
          <a:solidFill>
            <a:schemeClr val="tx1"/>
          </a:solidFill>
        </a:ln>
        <a:effectLst/>
      </c:spPr>
    </c:plotArea>
    <c:legend>
      <c:legendPos val="r"/>
      <c:layout>
        <c:manualLayout>
          <c:xMode val="edge"/>
          <c:yMode val="edge"/>
          <c:x val="0.16903147437148866"/>
          <c:y val="5.4316127150772796E-2"/>
          <c:w val="0.40885794234398393"/>
          <c:h val="0.2137953795379538"/>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(a)</a:t>
            </a:r>
          </a:p>
        </c:rich>
      </c:tx>
      <c:layout>
        <c:manualLayout>
          <c:xMode val="edge"/>
          <c:yMode val="edge"/>
          <c:x val="0"/>
          <c:y val="0"/>
        </c:manualLayout>
      </c:layout>
      <c:overlay val="0"/>
    </c:title>
    <c:autoTitleDeleted val="0"/>
    <c:plotArea>
      <c:layout>
        <c:manualLayout>
          <c:layoutTarget val="inner"/>
          <c:xMode val="edge"/>
          <c:yMode val="edge"/>
          <c:x val="0.17050988223013908"/>
          <c:y val="4.5672936716243805E-2"/>
          <c:w val="0.78018440778476172"/>
          <c:h val="0.83627132545931759"/>
        </c:manualLayout>
      </c:layout>
      <c:scatterChart>
        <c:scatterStyle val="smoothMarker"/>
        <c:varyColors val="0"/>
        <c:ser>
          <c:idx val="0"/>
          <c:order val="0"/>
          <c:tx>
            <c:v>Surge</c:v>
          </c:tx>
          <c:spPr>
            <a:ln w="19050" cap="rnd">
              <a:solidFill>
                <a:srgbClr val="00B0F0"/>
              </a:solidFill>
              <a:prstDash val="dash"/>
              <a:round/>
            </a:ln>
            <a:effectLst/>
          </c:spPr>
          <c:marker>
            <c:symbol val="none"/>
          </c:marker>
          <c:xVal>
            <c:numRef>
              <c:f>Wind!$A$10:$A$1009</c:f>
              <c:numCache>
                <c:formatCode>General</c:formatCode>
                <c:ptCount val="1000"/>
                <c:pt idx="0">
                  <c:v>0</c:v>
                </c:pt>
                <c:pt idx="1">
                  <c:v>0.36036036036036001</c:v>
                </c:pt>
                <c:pt idx="2">
                  <c:v>0.72072072072072102</c:v>
                </c:pt>
                <c:pt idx="3">
                  <c:v>1.08108108108108</c:v>
                </c:pt>
                <c:pt idx="4">
                  <c:v>1.44144144144144</c:v>
                </c:pt>
                <c:pt idx="5">
                  <c:v>1.8018018018018001</c:v>
                </c:pt>
                <c:pt idx="6">
                  <c:v>2.1621621621621601</c:v>
                </c:pt>
                <c:pt idx="7">
                  <c:v>2.5225225225225198</c:v>
                </c:pt>
                <c:pt idx="8">
                  <c:v>2.8828828828828801</c:v>
                </c:pt>
                <c:pt idx="9">
                  <c:v>3.2432432432432399</c:v>
                </c:pt>
                <c:pt idx="10">
                  <c:v>3.6036036036036001</c:v>
                </c:pt>
                <c:pt idx="11">
                  <c:v>3.9639639639639599</c:v>
                </c:pt>
                <c:pt idx="12">
                  <c:v>4.3243243243243201</c:v>
                </c:pt>
                <c:pt idx="13">
                  <c:v>4.6846846846846804</c:v>
                </c:pt>
                <c:pt idx="14">
                  <c:v>5.0450450450450397</c:v>
                </c:pt>
                <c:pt idx="15">
                  <c:v>5.4054054054053999</c:v>
                </c:pt>
                <c:pt idx="16">
                  <c:v>5.7657657657657699</c:v>
                </c:pt>
                <c:pt idx="17">
                  <c:v>6.1261261261261204</c:v>
                </c:pt>
                <c:pt idx="18">
                  <c:v>6.4864864864864797</c:v>
                </c:pt>
                <c:pt idx="19">
                  <c:v>6.8468468468468497</c:v>
                </c:pt>
                <c:pt idx="20">
                  <c:v>7.20720720720721</c:v>
                </c:pt>
                <c:pt idx="21">
                  <c:v>7.5675675675675702</c:v>
                </c:pt>
                <c:pt idx="22">
                  <c:v>7.9279279279279304</c:v>
                </c:pt>
                <c:pt idx="23">
                  <c:v>8.2882882882882907</c:v>
                </c:pt>
                <c:pt idx="24">
                  <c:v>8.6486486486486491</c:v>
                </c:pt>
                <c:pt idx="25">
                  <c:v>9.0090090090090094</c:v>
                </c:pt>
                <c:pt idx="26">
                  <c:v>9.3693693693693696</c:v>
                </c:pt>
                <c:pt idx="27">
                  <c:v>9.7297297297297298</c:v>
                </c:pt>
                <c:pt idx="28">
                  <c:v>10.090090090090101</c:v>
                </c:pt>
                <c:pt idx="29">
                  <c:v>10.450450450450401</c:v>
                </c:pt>
                <c:pt idx="30">
                  <c:v>10.8108108108108</c:v>
                </c:pt>
                <c:pt idx="31">
                  <c:v>11.171171171171199</c:v>
                </c:pt>
                <c:pt idx="32">
                  <c:v>11.531531531531501</c:v>
                </c:pt>
                <c:pt idx="33">
                  <c:v>11.8918918918919</c:v>
                </c:pt>
                <c:pt idx="34">
                  <c:v>12.2522522522522</c:v>
                </c:pt>
                <c:pt idx="35">
                  <c:v>12.612612612612599</c:v>
                </c:pt>
                <c:pt idx="36">
                  <c:v>12.972972972973</c:v>
                </c:pt>
                <c:pt idx="37">
                  <c:v>13.3333333333333</c:v>
                </c:pt>
                <c:pt idx="38">
                  <c:v>13.693693693693699</c:v>
                </c:pt>
                <c:pt idx="39">
                  <c:v>14.054054054054101</c:v>
                </c:pt>
                <c:pt idx="40">
                  <c:v>14.4144144144144</c:v>
                </c:pt>
                <c:pt idx="41">
                  <c:v>14.7747747747748</c:v>
                </c:pt>
                <c:pt idx="42">
                  <c:v>15.1351351351351</c:v>
                </c:pt>
                <c:pt idx="43">
                  <c:v>15.495495495495501</c:v>
                </c:pt>
                <c:pt idx="44">
                  <c:v>15.8558558558559</c:v>
                </c:pt>
                <c:pt idx="45">
                  <c:v>16.2162162162162</c:v>
                </c:pt>
                <c:pt idx="46">
                  <c:v>16.576576576576599</c:v>
                </c:pt>
                <c:pt idx="47">
                  <c:v>16.936936936936899</c:v>
                </c:pt>
                <c:pt idx="48">
                  <c:v>17.297297297297298</c:v>
                </c:pt>
                <c:pt idx="49">
                  <c:v>17.657657657657701</c:v>
                </c:pt>
                <c:pt idx="50">
                  <c:v>18.018018018018001</c:v>
                </c:pt>
                <c:pt idx="51">
                  <c:v>18.3783783783784</c:v>
                </c:pt>
                <c:pt idx="52">
                  <c:v>18.7387387387387</c:v>
                </c:pt>
                <c:pt idx="53">
                  <c:v>19.099099099099099</c:v>
                </c:pt>
                <c:pt idx="54">
                  <c:v>19.459459459459499</c:v>
                </c:pt>
                <c:pt idx="55">
                  <c:v>19.819819819819799</c:v>
                </c:pt>
                <c:pt idx="56">
                  <c:v>20.180180180180201</c:v>
                </c:pt>
                <c:pt idx="57">
                  <c:v>20.540540540540501</c:v>
                </c:pt>
                <c:pt idx="58">
                  <c:v>20.900900900900901</c:v>
                </c:pt>
                <c:pt idx="59">
                  <c:v>21.2612612612613</c:v>
                </c:pt>
                <c:pt idx="60">
                  <c:v>21.6216216216216</c:v>
                </c:pt>
                <c:pt idx="61">
                  <c:v>21.981981981981999</c:v>
                </c:pt>
                <c:pt idx="62">
                  <c:v>22.342342342342299</c:v>
                </c:pt>
                <c:pt idx="63">
                  <c:v>22.702702702702702</c:v>
                </c:pt>
                <c:pt idx="64">
                  <c:v>23.063063063063101</c:v>
                </c:pt>
                <c:pt idx="65">
                  <c:v>23.423423423423401</c:v>
                </c:pt>
                <c:pt idx="66">
                  <c:v>23.7837837837838</c:v>
                </c:pt>
                <c:pt idx="67">
                  <c:v>24.1441441441441</c:v>
                </c:pt>
                <c:pt idx="68">
                  <c:v>24.504504504504499</c:v>
                </c:pt>
                <c:pt idx="69">
                  <c:v>24.864864864864899</c:v>
                </c:pt>
                <c:pt idx="70">
                  <c:v>25.225225225225198</c:v>
                </c:pt>
                <c:pt idx="71">
                  <c:v>25.585585585585601</c:v>
                </c:pt>
                <c:pt idx="72">
                  <c:v>25.945945945945901</c:v>
                </c:pt>
                <c:pt idx="73">
                  <c:v>26.306306306306301</c:v>
                </c:pt>
                <c:pt idx="74">
                  <c:v>26.6666666666667</c:v>
                </c:pt>
                <c:pt idx="75">
                  <c:v>27.027027027027</c:v>
                </c:pt>
                <c:pt idx="76">
                  <c:v>27.387387387387399</c:v>
                </c:pt>
                <c:pt idx="77">
                  <c:v>27.747747747747699</c:v>
                </c:pt>
                <c:pt idx="78">
                  <c:v>28.108108108108102</c:v>
                </c:pt>
                <c:pt idx="79">
                  <c:v>28.468468468468501</c:v>
                </c:pt>
                <c:pt idx="80">
                  <c:v>28.828828828828801</c:v>
                </c:pt>
                <c:pt idx="81">
                  <c:v>29.1891891891892</c:v>
                </c:pt>
                <c:pt idx="82">
                  <c:v>29.5495495495495</c:v>
                </c:pt>
                <c:pt idx="83">
                  <c:v>29.909909909909899</c:v>
                </c:pt>
                <c:pt idx="84">
                  <c:v>30.270270270270299</c:v>
                </c:pt>
                <c:pt idx="85">
                  <c:v>30.630630630630598</c:v>
                </c:pt>
                <c:pt idx="86">
                  <c:v>30.990990990991001</c:v>
                </c:pt>
                <c:pt idx="87">
                  <c:v>31.351351351351301</c:v>
                </c:pt>
                <c:pt idx="88">
                  <c:v>31.7117117117117</c:v>
                </c:pt>
                <c:pt idx="89">
                  <c:v>32.072072072072103</c:v>
                </c:pt>
                <c:pt idx="90">
                  <c:v>32.4324324324324</c:v>
                </c:pt>
                <c:pt idx="91">
                  <c:v>32.792792792792802</c:v>
                </c:pt>
                <c:pt idx="92">
                  <c:v>33.153153153153099</c:v>
                </c:pt>
                <c:pt idx="93">
                  <c:v>33.513513513513502</c:v>
                </c:pt>
                <c:pt idx="94">
                  <c:v>33.873873873873897</c:v>
                </c:pt>
                <c:pt idx="95">
                  <c:v>34.234234234234201</c:v>
                </c:pt>
                <c:pt idx="96">
                  <c:v>34.594594594594597</c:v>
                </c:pt>
                <c:pt idx="97">
                  <c:v>34.954954954954999</c:v>
                </c:pt>
                <c:pt idx="98">
                  <c:v>35.315315315315303</c:v>
                </c:pt>
                <c:pt idx="99">
                  <c:v>35.675675675675699</c:v>
                </c:pt>
                <c:pt idx="100">
                  <c:v>36.036036036036002</c:v>
                </c:pt>
                <c:pt idx="101">
                  <c:v>36.396396396396398</c:v>
                </c:pt>
                <c:pt idx="102">
                  <c:v>36.756756756756701</c:v>
                </c:pt>
                <c:pt idx="103">
                  <c:v>37.117117117117097</c:v>
                </c:pt>
                <c:pt idx="104">
                  <c:v>37.4774774774775</c:v>
                </c:pt>
                <c:pt idx="105">
                  <c:v>37.837837837837803</c:v>
                </c:pt>
                <c:pt idx="106">
                  <c:v>38.198198198198199</c:v>
                </c:pt>
                <c:pt idx="107">
                  <c:v>38.558558558558602</c:v>
                </c:pt>
                <c:pt idx="108">
                  <c:v>38.918918918918898</c:v>
                </c:pt>
                <c:pt idx="109">
                  <c:v>39.279279279279301</c:v>
                </c:pt>
                <c:pt idx="110">
                  <c:v>39.639639639639597</c:v>
                </c:pt>
                <c:pt idx="111">
                  <c:v>40</c:v>
                </c:pt>
                <c:pt idx="112">
                  <c:v>40.360360360360403</c:v>
                </c:pt>
                <c:pt idx="113">
                  <c:v>40.720720720720699</c:v>
                </c:pt>
                <c:pt idx="114">
                  <c:v>41.081081081081102</c:v>
                </c:pt>
                <c:pt idx="115">
                  <c:v>41.441441441441398</c:v>
                </c:pt>
                <c:pt idx="116">
                  <c:v>41.801801801801801</c:v>
                </c:pt>
                <c:pt idx="117">
                  <c:v>42.162162162162197</c:v>
                </c:pt>
                <c:pt idx="118">
                  <c:v>42.5225225225225</c:v>
                </c:pt>
                <c:pt idx="119">
                  <c:v>42.882882882882903</c:v>
                </c:pt>
                <c:pt idx="120">
                  <c:v>43.243243243243199</c:v>
                </c:pt>
                <c:pt idx="121">
                  <c:v>43.603603603603602</c:v>
                </c:pt>
                <c:pt idx="122">
                  <c:v>43.963963963963998</c:v>
                </c:pt>
                <c:pt idx="123">
                  <c:v>44.324324324324301</c:v>
                </c:pt>
                <c:pt idx="124">
                  <c:v>44.684684684684697</c:v>
                </c:pt>
                <c:pt idx="125">
                  <c:v>45.045045045045001</c:v>
                </c:pt>
                <c:pt idx="126">
                  <c:v>45.405405405405403</c:v>
                </c:pt>
                <c:pt idx="127">
                  <c:v>45.765765765765799</c:v>
                </c:pt>
                <c:pt idx="128">
                  <c:v>46.126126126126103</c:v>
                </c:pt>
                <c:pt idx="129">
                  <c:v>46.486486486486498</c:v>
                </c:pt>
                <c:pt idx="130">
                  <c:v>46.846846846846802</c:v>
                </c:pt>
                <c:pt idx="131">
                  <c:v>47.207207207207198</c:v>
                </c:pt>
                <c:pt idx="132">
                  <c:v>47.5675675675676</c:v>
                </c:pt>
                <c:pt idx="133">
                  <c:v>47.927927927927897</c:v>
                </c:pt>
                <c:pt idx="134">
                  <c:v>48.2882882882883</c:v>
                </c:pt>
                <c:pt idx="135">
                  <c:v>48.648648648648603</c:v>
                </c:pt>
                <c:pt idx="136">
                  <c:v>49.009009009008999</c:v>
                </c:pt>
                <c:pt idx="137">
                  <c:v>49.369369369369402</c:v>
                </c:pt>
                <c:pt idx="138">
                  <c:v>49.729729729729698</c:v>
                </c:pt>
                <c:pt idx="139">
                  <c:v>50.090090090090101</c:v>
                </c:pt>
                <c:pt idx="140">
                  <c:v>50.450450450450397</c:v>
                </c:pt>
                <c:pt idx="141">
                  <c:v>50.8108108108108</c:v>
                </c:pt>
                <c:pt idx="142">
                  <c:v>51.171171171171203</c:v>
                </c:pt>
                <c:pt idx="143">
                  <c:v>51.531531531531499</c:v>
                </c:pt>
                <c:pt idx="144">
                  <c:v>51.891891891891902</c:v>
                </c:pt>
                <c:pt idx="145">
                  <c:v>52.252252252252198</c:v>
                </c:pt>
                <c:pt idx="146">
                  <c:v>52.612612612612601</c:v>
                </c:pt>
                <c:pt idx="147">
                  <c:v>52.972972972972997</c:v>
                </c:pt>
                <c:pt idx="148">
                  <c:v>53.3333333333333</c:v>
                </c:pt>
                <c:pt idx="149">
                  <c:v>53.693693693693703</c:v>
                </c:pt>
                <c:pt idx="150">
                  <c:v>54.054054054053999</c:v>
                </c:pt>
                <c:pt idx="151">
                  <c:v>54.414414414414402</c:v>
                </c:pt>
                <c:pt idx="152">
                  <c:v>54.774774774774798</c:v>
                </c:pt>
                <c:pt idx="153">
                  <c:v>55.135135135135101</c:v>
                </c:pt>
                <c:pt idx="154">
                  <c:v>55.495495495495497</c:v>
                </c:pt>
                <c:pt idx="155">
                  <c:v>55.8558558558558</c:v>
                </c:pt>
                <c:pt idx="156">
                  <c:v>56.216216216216203</c:v>
                </c:pt>
                <c:pt idx="157">
                  <c:v>56.576576576576599</c:v>
                </c:pt>
                <c:pt idx="158">
                  <c:v>56.936936936936902</c:v>
                </c:pt>
                <c:pt idx="159">
                  <c:v>57.297297297297298</c:v>
                </c:pt>
                <c:pt idx="160">
                  <c:v>57.657657657657602</c:v>
                </c:pt>
                <c:pt idx="161">
                  <c:v>58.018018018017997</c:v>
                </c:pt>
                <c:pt idx="162">
                  <c:v>58.3783783783784</c:v>
                </c:pt>
                <c:pt idx="163">
                  <c:v>58.738738738738697</c:v>
                </c:pt>
                <c:pt idx="164">
                  <c:v>59.099099099099099</c:v>
                </c:pt>
                <c:pt idx="165">
                  <c:v>59.459459459459403</c:v>
                </c:pt>
                <c:pt idx="166">
                  <c:v>59.819819819819799</c:v>
                </c:pt>
                <c:pt idx="167">
                  <c:v>60.180180180180201</c:v>
                </c:pt>
                <c:pt idx="168">
                  <c:v>60.540540540540498</c:v>
                </c:pt>
                <c:pt idx="169">
                  <c:v>60.900900900900901</c:v>
                </c:pt>
                <c:pt idx="170">
                  <c:v>61.261261261261197</c:v>
                </c:pt>
                <c:pt idx="171">
                  <c:v>61.6216216216216</c:v>
                </c:pt>
                <c:pt idx="172">
                  <c:v>61.981981981982003</c:v>
                </c:pt>
                <c:pt idx="173">
                  <c:v>62.342342342342299</c:v>
                </c:pt>
                <c:pt idx="174">
                  <c:v>62.702702702702702</c:v>
                </c:pt>
                <c:pt idx="175">
                  <c:v>63.063063063063098</c:v>
                </c:pt>
                <c:pt idx="176">
                  <c:v>63.423423423423401</c:v>
                </c:pt>
                <c:pt idx="177">
                  <c:v>63.783783783783797</c:v>
                </c:pt>
                <c:pt idx="178">
                  <c:v>64.144144144144093</c:v>
                </c:pt>
                <c:pt idx="179">
                  <c:v>64.504504504504496</c:v>
                </c:pt>
                <c:pt idx="180">
                  <c:v>64.864864864864899</c:v>
                </c:pt>
                <c:pt idx="181">
                  <c:v>65.225225225225202</c:v>
                </c:pt>
                <c:pt idx="182">
                  <c:v>65.585585585585605</c:v>
                </c:pt>
                <c:pt idx="183">
                  <c:v>65.945945945945894</c:v>
                </c:pt>
                <c:pt idx="184">
                  <c:v>66.306306306306297</c:v>
                </c:pt>
                <c:pt idx="185">
                  <c:v>66.6666666666667</c:v>
                </c:pt>
                <c:pt idx="186">
                  <c:v>67.027027027027003</c:v>
                </c:pt>
                <c:pt idx="187">
                  <c:v>67.387387387387406</c:v>
                </c:pt>
                <c:pt idx="188">
                  <c:v>67.747747747747695</c:v>
                </c:pt>
                <c:pt idx="189">
                  <c:v>68.108108108108098</c:v>
                </c:pt>
                <c:pt idx="190">
                  <c:v>68.468468468468501</c:v>
                </c:pt>
                <c:pt idx="191">
                  <c:v>68.828828828828804</c:v>
                </c:pt>
                <c:pt idx="192">
                  <c:v>69.189189189189193</c:v>
                </c:pt>
                <c:pt idx="193">
                  <c:v>69.549549549549496</c:v>
                </c:pt>
                <c:pt idx="194">
                  <c:v>69.909909909909899</c:v>
                </c:pt>
                <c:pt idx="195">
                  <c:v>70.270270270270302</c:v>
                </c:pt>
                <c:pt idx="196">
                  <c:v>70.630630630630606</c:v>
                </c:pt>
                <c:pt idx="197">
                  <c:v>70.990990990990994</c:v>
                </c:pt>
                <c:pt idx="198">
                  <c:v>71.351351351351298</c:v>
                </c:pt>
                <c:pt idx="199">
                  <c:v>71.7117117117117</c:v>
                </c:pt>
                <c:pt idx="200">
                  <c:v>72.072072072072103</c:v>
                </c:pt>
                <c:pt idx="201">
                  <c:v>72.432432432432407</c:v>
                </c:pt>
                <c:pt idx="202">
                  <c:v>72.792792792792795</c:v>
                </c:pt>
                <c:pt idx="203">
                  <c:v>73.153153153153099</c:v>
                </c:pt>
                <c:pt idx="204">
                  <c:v>73.513513513513502</c:v>
                </c:pt>
                <c:pt idx="205">
                  <c:v>73.873873873873904</c:v>
                </c:pt>
                <c:pt idx="206">
                  <c:v>74.234234234234194</c:v>
                </c:pt>
                <c:pt idx="207">
                  <c:v>74.594594594594597</c:v>
                </c:pt>
                <c:pt idx="208">
                  <c:v>74.9549549549549</c:v>
                </c:pt>
                <c:pt idx="209">
                  <c:v>75.315315315315303</c:v>
                </c:pt>
                <c:pt idx="210">
                  <c:v>75.675675675675706</c:v>
                </c:pt>
                <c:pt idx="211">
                  <c:v>76.036036036035995</c:v>
                </c:pt>
                <c:pt idx="212">
                  <c:v>76.396396396396398</c:v>
                </c:pt>
                <c:pt idx="213">
                  <c:v>76.756756756756701</c:v>
                </c:pt>
                <c:pt idx="214">
                  <c:v>77.117117117117104</c:v>
                </c:pt>
                <c:pt idx="215">
                  <c:v>77.477477477477507</c:v>
                </c:pt>
                <c:pt idx="216">
                  <c:v>77.837837837837796</c:v>
                </c:pt>
                <c:pt idx="217">
                  <c:v>78.198198198198199</c:v>
                </c:pt>
                <c:pt idx="218">
                  <c:v>78.558558558558502</c:v>
                </c:pt>
                <c:pt idx="219">
                  <c:v>78.918918918918905</c:v>
                </c:pt>
                <c:pt idx="220">
                  <c:v>79.279279279279294</c:v>
                </c:pt>
                <c:pt idx="221">
                  <c:v>79.639639639639597</c:v>
                </c:pt>
                <c:pt idx="222">
                  <c:v>80</c:v>
                </c:pt>
                <c:pt idx="223">
                  <c:v>80.360360360360303</c:v>
                </c:pt>
                <c:pt idx="224">
                  <c:v>80.720720720720706</c:v>
                </c:pt>
                <c:pt idx="225">
                  <c:v>81.081081081081095</c:v>
                </c:pt>
                <c:pt idx="226">
                  <c:v>81.441441441441398</c:v>
                </c:pt>
                <c:pt idx="227">
                  <c:v>81.801801801801801</c:v>
                </c:pt>
                <c:pt idx="228">
                  <c:v>82.162162162162204</c:v>
                </c:pt>
                <c:pt idx="229">
                  <c:v>82.522522522522493</c:v>
                </c:pt>
                <c:pt idx="230">
                  <c:v>82.882882882882896</c:v>
                </c:pt>
                <c:pt idx="231">
                  <c:v>83.243243243243199</c:v>
                </c:pt>
                <c:pt idx="232">
                  <c:v>83.603603603603602</c:v>
                </c:pt>
                <c:pt idx="233">
                  <c:v>83.963963963963906</c:v>
                </c:pt>
                <c:pt idx="234">
                  <c:v>84.324324324324294</c:v>
                </c:pt>
                <c:pt idx="235">
                  <c:v>84.684684684684697</c:v>
                </c:pt>
                <c:pt idx="236">
                  <c:v>85.045045045045001</c:v>
                </c:pt>
                <c:pt idx="237">
                  <c:v>85.405405405405403</c:v>
                </c:pt>
                <c:pt idx="238">
                  <c:v>85.765765765765707</c:v>
                </c:pt>
                <c:pt idx="239">
                  <c:v>86.126126126126096</c:v>
                </c:pt>
                <c:pt idx="240">
                  <c:v>86.486486486486498</c:v>
                </c:pt>
                <c:pt idx="241">
                  <c:v>86.846846846846802</c:v>
                </c:pt>
                <c:pt idx="242">
                  <c:v>87.207207207207205</c:v>
                </c:pt>
                <c:pt idx="243">
                  <c:v>87.567567567567593</c:v>
                </c:pt>
                <c:pt idx="244">
                  <c:v>87.927927927927897</c:v>
                </c:pt>
                <c:pt idx="245">
                  <c:v>88.2882882882883</c:v>
                </c:pt>
                <c:pt idx="246">
                  <c:v>88.648648648648603</c:v>
                </c:pt>
                <c:pt idx="247">
                  <c:v>89.009009009009006</c:v>
                </c:pt>
                <c:pt idx="248">
                  <c:v>89.369369369369394</c:v>
                </c:pt>
                <c:pt idx="249">
                  <c:v>89.729729729729698</c:v>
                </c:pt>
                <c:pt idx="250">
                  <c:v>90.090090090090101</c:v>
                </c:pt>
                <c:pt idx="251">
                  <c:v>90.450450450450404</c:v>
                </c:pt>
                <c:pt idx="252">
                  <c:v>90.810810810810807</c:v>
                </c:pt>
                <c:pt idx="253">
                  <c:v>91.171171171171096</c:v>
                </c:pt>
                <c:pt idx="254">
                  <c:v>91.531531531531499</c:v>
                </c:pt>
                <c:pt idx="255">
                  <c:v>91.891891891891902</c:v>
                </c:pt>
                <c:pt idx="256">
                  <c:v>92.252252252252205</c:v>
                </c:pt>
                <c:pt idx="257">
                  <c:v>92.612612612612594</c:v>
                </c:pt>
                <c:pt idx="258">
                  <c:v>92.972972972972997</c:v>
                </c:pt>
                <c:pt idx="259">
                  <c:v>93.3333333333333</c:v>
                </c:pt>
                <c:pt idx="260">
                  <c:v>93.693693693693703</c:v>
                </c:pt>
                <c:pt idx="261">
                  <c:v>94.054054054054006</c:v>
                </c:pt>
                <c:pt idx="262">
                  <c:v>94.414414414414395</c:v>
                </c:pt>
                <c:pt idx="263">
                  <c:v>94.774774774774798</c:v>
                </c:pt>
                <c:pt idx="264">
                  <c:v>95.135135135135101</c:v>
                </c:pt>
                <c:pt idx="265">
                  <c:v>95.495495495495504</c:v>
                </c:pt>
                <c:pt idx="266">
                  <c:v>95.855855855855793</c:v>
                </c:pt>
                <c:pt idx="267">
                  <c:v>96.216216216216196</c:v>
                </c:pt>
                <c:pt idx="268">
                  <c:v>96.576576576576599</c:v>
                </c:pt>
                <c:pt idx="269">
                  <c:v>96.936936936936902</c:v>
                </c:pt>
                <c:pt idx="270">
                  <c:v>97.297297297297305</c:v>
                </c:pt>
                <c:pt idx="271">
                  <c:v>97.657657657657595</c:v>
                </c:pt>
                <c:pt idx="272">
                  <c:v>98.018018018017997</c:v>
                </c:pt>
                <c:pt idx="273">
                  <c:v>98.3783783783784</c:v>
                </c:pt>
                <c:pt idx="274">
                  <c:v>98.738738738738704</c:v>
                </c:pt>
                <c:pt idx="275">
                  <c:v>99.099099099099107</c:v>
                </c:pt>
                <c:pt idx="276">
                  <c:v>99.459459459459396</c:v>
                </c:pt>
                <c:pt idx="277">
                  <c:v>99.819819819819799</c:v>
                </c:pt>
                <c:pt idx="278">
                  <c:v>100.18018018018</c:v>
                </c:pt>
                <c:pt idx="279">
                  <c:v>100.540540540541</c:v>
                </c:pt>
                <c:pt idx="280">
                  <c:v>100.90090090090099</c:v>
                </c:pt>
                <c:pt idx="281">
                  <c:v>101.261261261261</c:v>
                </c:pt>
                <c:pt idx="282">
                  <c:v>101.621621621622</c:v>
                </c:pt>
                <c:pt idx="283">
                  <c:v>101.981981981982</c:v>
                </c:pt>
                <c:pt idx="284">
                  <c:v>102.34234234234199</c:v>
                </c:pt>
                <c:pt idx="285">
                  <c:v>102.70270270270299</c:v>
                </c:pt>
                <c:pt idx="286">
                  <c:v>103.063063063063</c:v>
                </c:pt>
                <c:pt idx="287">
                  <c:v>103.423423423423</c:v>
                </c:pt>
                <c:pt idx="288">
                  <c:v>103.783783783784</c:v>
                </c:pt>
                <c:pt idx="289">
                  <c:v>104.14414414414399</c:v>
                </c:pt>
                <c:pt idx="290">
                  <c:v>104.504504504504</c:v>
                </c:pt>
                <c:pt idx="291">
                  <c:v>104.864864864865</c:v>
                </c:pt>
                <c:pt idx="292">
                  <c:v>105.225225225225</c:v>
                </c:pt>
                <c:pt idx="293">
                  <c:v>105.585585585586</c:v>
                </c:pt>
                <c:pt idx="294">
                  <c:v>105.94594594594599</c:v>
                </c:pt>
                <c:pt idx="295">
                  <c:v>106.306306306306</c:v>
                </c:pt>
                <c:pt idx="296">
                  <c:v>106.666666666667</c:v>
                </c:pt>
                <c:pt idx="297">
                  <c:v>107.027027027027</c:v>
                </c:pt>
                <c:pt idx="298">
                  <c:v>107.38738738738699</c:v>
                </c:pt>
                <c:pt idx="299">
                  <c:v>107.74774774774799</c:v>
                </c:pt>
                <c:pt idx="300">
                  <c:v>108.108108108108</c:v>
                </c:pt>
                <c:pt idx="301">
                  <c:v>108.468468468468</c:v>
                </c:pt>
                <c:pt idx="302">
                  <c:v>108.828828828829</c:v>
                </c:pt>
                <c:pt idx="303">
                  <c:v>109.18918918918899</c:v>
                </c:pt>
                <c:pt idx="304">
                  <c:v>109.54954954954999</c:v>
                </c:pt>
                <c:pt idx="305">
                  <c:v>109.90990990991</c:v>
                </c:pt>
                <c:pt idx="306">
                  <c:v>110.27027027027</c:v>
                </c:pt>
                <c:pt idx="307">
                  <c:v>110.630630630631</c:v>
                </c:pt>
                <c:pt idx="308">
                  <c:v>110.99099099099099</c:v>
                </c:pt>
                <c:pt idx="309">
                  <c:v>111.351351351351</c:v>
                </c:pt>
                <c:pt idx="310">
                  <c:v>111.711711711712</c:v>
                </c:pt>
                <c:pt idx="311">
                  <c:v>112.072072072072</c:v>
                </c:pt>
                <c:pt idx="312">
                  <c:v>112.43243243243199</c:v>
                </c:pt>
                <c:pt idx="313">
                  <c:v>112.79279279279299</c:v>
                </c:pt>
                <c:pt idx="314">
                  <c:v>113.153153153153</c:v>
                </c:pt>
                <c:pt idx="315">
                  <c:v>113.513513513513</c:v>
                </c:pt>
                <c:pt idx="316">
                  <c:v>113.873873873874</c:v>
                </c:pt>
                <c:pt idx="317">
                  <c:v>114.23423423423399</c:v>
                </c:pt>
                <c:pt idx="318">
                  <c:v>114.59459459459499</c:v>
                </c:pt>
                <c:pt idx="319">
                  <c:v>114.954954954955</c:v>
                </c:pt>
                <c:pt idx="320">
                  <c:v>115.315315315315</c:v>
                </c:pt>
                <c:pt idx="321">
                  <c:v>115.675675675676</c:v>
                </c:pt>
                <c:pt idx="322">
                  <c:v>116.03603603603599</c:v>
                </c:pt>
                <c:pt idx="323">
                  <c:v>116.396396396396</c:v>
                </c:pt>
                <c:pt idx="324">
                  <c:v>116.756756756757</c:v>
                </c:pt>
                <c:pt idx="325">
                  <c:v>117.117117117117</c:v>
                </c:pt>
                <c:pt idx="326">
                  <c:v>117.477477477477</c:v>
                </c:pt>
                <c:pt idx="327">
                  <c:v>117.83783783783799</c:v>
                </c:pt>
                <c:pt idx="328">
                  <c:v>118.198198198198</c:v>
                </c:pt>
                <c:pt idx="329">
                  <c:v>118.558558558559</c:v>
                </c:pt>
                <c:pt idx="330">
                  <c:v>118.918918918919</c:v>
                </c:pt>
                <c:pt idx="331">
                  <c:v>119.279279279279</c:v>
                </c:pt>
                <c:pt idx="332">
                  <c:v>119.63963963964</c:v>
                </c:pt>
                <c:pt idx="333">
                  <c:v>120</c:v>
                </c:pt>
                <c:pt idx="334">
                  <c:v>120.36036036036</c:v>
                </c:pt>
                <c:pt idx="335">
                  <c:v>120.720720720721</c:v>
                </c:pt>
                <c:pt idx="336">
                  <c:v>121.081081081081</c:v>
                </c:pt>
                <c:pt idx="337">
                  <c:v>121.441441441441</c:v>
                </c:pt>
                <c:pt idx="338">
                  <c:v>121.801801801802</c:v>
                </c:pt>
                <c:pt idx="339">
                  <c:v>122.16216216216201</c:v>
                </c:pt>
                <c:pt idx="340">
                  <c:v>122.522522522522</c:v>
                </c:pt>
                <c:pt idx="341">
                  <c:v>122.882882882883</c:v>
                </c:pt>
                <c:pt idx="342">
                  <c:v>123.243243243243</c:v>
                </c:pt>
                <c:pt idx="343">
                  <c:v>123.603603603604</c:v>
                </c:pt>
                <c:pt idx="344">
                  <c:v>123.96396396396401</c:v>
                </c:pt>
                <c:pt idx="345">
                  <c:v>124.324324324324</c:v>
                </c:pt>
                <c:pt idx="346">
                  <c:v>124.684684684685</c:v>
                </c:pt>
                <c:pt idx="347">
                  <c:v>125.045045045045</c:v>
                </c:pt>
                <c:pt idx="348">
                  <c:v>125.40540540540501</c:v>
                </c:pt>
                <c:pt idx="349">
                  <c:v>125.76576576576601</c:v>
                </c:pt>
                <c:pt idx="350">
                  <c:v>126.126126126126</c:v>
                </c:pt>
                <c:pt idx="351">
                  <c:v>126.486486486486</c:v>
                </c:pt>
                <c:pt idx="352">
                  <c:v>126.846846846847</c:v>
                </c:pt>
                <c:pt idx="353">
                  <c:v>127.20720720720701</c:v>
                </c:pt>
                <c:pt idx="354">
                  <c:v>127.56756756756801</c:v>
                </c:pt>
                <c:pt idx="355">
                  <c:v>127.927927927928</c:v>
                </c:pt>
                <c:pt idx="356">
                  <c:v>128.28828828828799</c:v>
                </c:pt>
                <c:pt idx="357">
                  <c:v>128.64864864864899</c:v>
                </c:pt>
                <c:pt idx="358">
                  <c:v>129.00900900900899</c:v>
                </c:pt>
                <c:pt idx="359">
                  <c:v>129.369369369369</c:v>
                </c:pt>
                <c:pt idx="360">
                  <c:v>129.72972972973</c:v>
                </c:pt>
                <c:pt idx="361">
                  <c:v>130.09009009009</c:v>
                </c:pt>
                <c:pt idx="362">
                  <c:v>130.450450450451</c:v>
                </c:pt>
                <c:pt idx="363">
                  <c:v>130.81081081081101</c:v>
                </c:pt>
                <c:pt idx="364">
                  <c:v>131.17117117117101</c:v>
                </c:pt>
                <c:pt idx="365">
                  <c:v>131.53153153153201</c:v>
                </c:pt>
                <c:pt idx="366">
                  <c:v>131.89189189189199</c:v>
                </c:pt>
                <c:pt idx="367">
                  <c:v>132.25225225225199</c:v>
                </c:pt>
                <c:pt idx="368">
                  <c:v>132.61261261261299</c:v>
                </c:pt>
                <c:pt idx="369">
                  <c:v>132.972972972973</c:v>
                </c:pt>
                <c:pt idx="370">
                  <c:v>133.333333333334</c:v>
                </c:pt>
                <c:pt idx="371">
                  <c:v>133.693693693694</c:v>
                </c:pt>
                <c:pt idx="372">
                  <c:v>134.05405405405401</c:v>
                </c:pt>
                <c:pt idx="373">
                  <c:v>134.41441441441501</c:v>
                </c:pt>
                <c:pt idx="374">
                  <c:v>134.77477477477501</c:v>
                </c:pt>
                <c:pt idx="375">
                  <c:v>135.13513513513499</c:v>
                </c:pt>
                <c:pt idx="376">
                  <c:v>135.49549549549599</c:v>
                </c:pt>
                <c:pt idx="377">
                  <c:v>135.85585585585599</c:v>
                </c:pt>
                <c:pt idx="378">
                  <c:v>136.21621621621699</c:v>
                </c:pt>
                <c:pt idx="379">
                  <c:v>136.576576576577</c:v>
                </c:pt>
                <c:pt idx="380">
                  <c:v>136.936936936937</c:v>
                </c:pt>
                <c:pt idx="381">
                  <c:v>137.297297297298</c:v>
                </c:pt>
                <c:pt idx="382">
                  <c:v>137.65765765765801</c:v>
                </c:pt>
                <c:pt idx="383">
                  <c:v>138.01801801801801</c:v>
                </c:pt>
                <c:pt idx="384">
                  <c:v>138.37837837837901</c:v>
                </c:pt>
                <c:pt idx="385">
                  <c:v>138.73873873873899</c:v>
                </c:pt>
                <c:pt idx="386">
                  <c:v>139.09909909909999</c:v>
                </c:pt>
                <c:pt idx="387">
                  <c:v>139.45945945945999</c:v>
                </c:pt>
                <c:pt idx="388">
                  <c:v>139.81981981982</c:v>
                </c:pt>
                <c:pt idx="389">
                  <c:v>140.180180180181</c:v>
                </c:pt>
                <c:pt idx="390">
                  <c:v>140.540540540541</c:v>
                </c:pt>
                <c:pt idx="391">
                  <c:v>140.90090090090101</c:v>
                </c:pt>
                <c:pt idx="392">
                  <c:v>141.26126126126201</c:v>
                </c:pt>
                <c:pt idx="393">
                  <c:v>141.62162162162201</c:v>
                </c:pt>
                <c:pt idx="394">
                  <c:v>141.98198198198199</c:v>
                </c:pt>
                <c:pt idx="395">
                  <c:v>142.34234234234299</c:v>
                </c:pt>
                <c:pt idx="396">
                  <c:v>142.70270270270299</c:v>
                </c:pt>
                <c:pt idx="397">
                  <c:v>143.06306306306399</c:v>
                </c:pt>
                <c:pt idx="398">
                  <c:v>143.423423423424</c:v>
                </c:pt>
                <c:pt idx="399">
                  <c:v>143.783783783784</c:v>
                </c:pt>
                <c:pt idx="400">
                  <c:v>144.144144144145</c:v>
                </c:pt>
                <c:pt idx="401">
                  <c:v>144.50450450450501</c:v>
                </c:pt>
                <c:pt idx="402">
                  <c:v>144.86486486486601</c:v>
                </c:pt>
                <c:pt idx="403">
                  <c:v>145.22522522522601</c:v>
                </c:pt>
                <c:pt idx="404">
                  <c:v>145.58558558558599</c:v>
                </c:pt>
                <c:pt idx="405">
                  <c:v>145.94594594594699</c:v>
                </c:pt>
                <c:pt idx="406">
                  <c:v>146.30630630630699</c:v>
                </c:pt>
                <c:pt idx="407">
                  <c:v>146.666666666667</c:v>
                </c:pt>
                <c:pt idx="408">
                  <c:v>147.027027027028</c:v>
                </c:pt>
                <c:pt idx="409">
                  <c:v>147.387387387388</c:v>
                </c:pt>
                <c:pt idx="410">
                  <c:v>147.74774774774801</c:v>
                </c:pt>
                <c:pt idx="411">
                  <c:v>148.10810810810901</c:v>
                </c:pt>
                <c:pt idx="412">
                  <c:v>148.46846846846901</c:v>
                </c:pt>
                <c:pt idx="413">
                  <c:v>148.82882882883001</c:v>
                </c:pt>
                <c:pt idx="414">
                  <c:v>149.18918918918999</c:v>
                </c:pt>
                <c:pt idx="415">
                  <c:v>149.54954954954999</c:v>
                </c:pt>
                <c:pt idx="416">
                  <c:v>149.90990990991099</c:v>
                </c:pt>
                <c:pt idx="417">
                  <c:v>150.270270270271</c:v>
                </c:pt>
                <c:pt idx="418">
                  <c:v>150.630630630631</c:v>
                </c:pt>
                <c:pt idx="419">
                  <c:v>150.990990990992</c:v>
                </c:pt>
                <c:pt idx="420">
                  <c:v>151.35135135135201</c:v>
                </c:pt>
                <c:pt idx="421">
                  <c:v>151.71171171171301</c:v>
                </c:pt>
                <c:pt idx="422">
                  <c:v>152.07207207207301</c:v>
                </c:pt>
                <c:pt idx="423">
                  <c:v>152.43243243243299</c:v>
                </c:pt>
                <c:pt idx="424">
                  <c:v>152.79279279279399</c:v>
                </c:pt>
                <c:pt idx="425">
                  <c:v>153.15315315315399</c:v>
                </c:pt>
                <c:pt idx="426">
                  <c:v>153.513513513514</c:v>
                </c:pt>
                <c:pt idx="427">
                  <c:v>153.873873873875</c:v>
                </c:pt>
                <c:pt idx="428">
                  <c:v>154.234234234235</c:v>
                </c:pt>
                <c:pt idx="429">
                  <c:v>154.594594594596</c:v>
                </c:pt>
                <c:pt idx="430">
                  <c:v>154.95495495495601</c:v>
                </c:pt>
                <c:pt idx="431">
                  <c:v>155.31531531531601</c:v>
                </c:pt>
                <c:pt idx="432">
                  <c:v>155.67567567567701</c:v>
                </c:pt>
                <c:pt idx="433">
                  <c:v>156.03603603603699</c:v>
                </c:pt>
                <c:pt idx="434">
                  <c:v>156.39639639639699</c:v>
                </c:pt>
                <c:pt idx="435">
                  <c:v>156.75675675675799</c:v>
                </c:pt>
                <c:pt idx="436">
                  <c:v>157.117117117118</c:v>
                </c:pt>
                <c:pt idx="437">
                  <c:v>157.477477477479</c:v>
                </c:pt>
                <c:pt idx="438">
                  <c:v>157.837837837839</c:v>
                </c:pt>
                <c:pt idx="439">
                  <c:v>158.19819819819901</c:v>
                </c:pt>
                <c:pt idx="440">
                  <c:v>158.55855855856001</c:v>
                </c:pt>
                <c:pt idx="441">
                  <c:v>158.91891891892001</c:v>
                </c:pt>
                <c:pt idx="442">
                  <c:v>159.27927927927999</c:v>
                </c:pt>
                <c:pt idx="443">
                  <c:v>159.63963963964099</c:v>
                </c:pt>
                <c:pt idx="444">
                  <c:v>160.00000000000099</c:v>
                </c:pt>
                <c:pt idx="445">
                  <c:v>160.36036036036199</c:v>
                </c:pt>
                <c:pt idx="446">
                  <c:v>160.720720720722</c:v>
                </c:pt>
                <c:pt idx="447">
                  <c:v>161.081081081082</c:v>
                </c:pt>
                <c:pt idx="448">
                  <c:v>161.441441441443</c:v>
                </c:pt>
                <c:pt idx="449">
                  <c:v>161.80180180180301</c:v>
                </c:pt>
                <c:pt idx="450">
                  <c:v>162.16216216216301</c:v>
                </c:pt>
                <c:pt idx="451">
                  <c:v>162.52252252252401</c:v>
                </c:pt>
                <c:pt idx="452">
                  <c:v>162.88288288288399</c:v>
                </c:pt>
                <c:pt idx="453">
                  <c:v>163.24324324324499</c:v>
                </c:pt>
                <c:pt idx="454">
                  <c:v>163.60360360360499</c:v>
                </c:pt>
                <c:pt idx="455">
                  <c:v>163.963963963965</c:v>
                </c:pt>
                <c:pt idx="456">
                  <c:v>164.324324324326</c:v>
                </c:pt>
                <c:pt idx="457">
                  <c:v>164.684684684686</c:v>
                </c:pt>
                <c:pt idx="458">
                  <c:v>165.04504504504601</c:v>
                </c:pt>
                <c:pt idx="459">
                  <c:v>165.40540540540701</c:v>
                </c:pt>
                <c:pt idx="460">
                  <c:v>165.76576576576699</c:v>
                </c:pt>
                <c:pt idx="461">
                  <c:v>166.12612612612801</c:v>
                </c:pt>
                <c:pt idx="462">
                  <c:v>166.48648648648799</c:v>
                </c:pt>
                <c:pt idx="463">
                  <c:v>166.846846846848</c:v>
                </c:pt>
                <c:pt idx="464">
                  <c:v>167.207207207209</c:v>
                </c:pt>
                <c:pt idx="465">
                  <c:v>167.567567567569</c:v>
                </c:pt>
                <c:pt idx="466">
                  <c:v>167.92792792792901</c:v>
                </c:pt>
                <c:pt idx="467">
                  <c:v>168.28828828829</c:v>
                </c:pt>
                <c:pt idx="468">
                  <c:v>168.64864864865001</c:v>
                </c:pt>
                <c:pt idx="469">
                  <c:v>169.00900900901101</c:v>
                </c:pt>
                <c:pt idx="470">
                  <c:v>169.36936936937099</c:v>
                </c:pt>
                <c:pt idx="471">
                  <c:v>169.72972972973099</c:v>
                </c:pt>
                <c:pt idx="472">
                  <c:v>170.09009009009199</c:v>
                </c:pt>
                <c:pt idx="473">
                  <c:v>170.450450450452</c:v>
                </c:pt>
                <c:pt idx="474">
                  <c:v>170.810810810812</c:v>
                </c:pt>
                <c:pt idx="475">
                  <c:v>171.171171171173</c:v>
                </c:pt>
                <c:pt idx="476">
                  <c:v>171.53153153153301</c:v>
                </c:pt>
                <c:pt idx="477">
                  <c:v>171.89189189189401</c:v>
                </c:pt>
                <c:pt idx="478">
                  <c:v>172.25225225225401</c:v>
                </c:pt>
                <c:pt idx="479">
                  <c:v>172.61261261261399</c:v>
                </c:pt>
                <c:pt idx="480">
                  <c:v>172.97297297297499</c:v>
                </c:pt>
                <c:pt idx="481">
                  <c:v>173.33333333333499</c:v>
                </c:pt>
                <c:pt idx="482">
                  <c:v>173.693693693695</c:v>
                </c:pt>
                <c:pt idx="483">
                  <c:v>174.054054054056</c:v>
                </c:pt>
                <c:pt idx="484">
                  <c:v>174.414414414416</c:v>
                </c:pt>
                <c:pt idx="485">
                  <c:v>174.774774774777</c:v>
                </c:pt>
                <c:pt idx="486">
                  <c:v>175.13513513513701</c:v>
                </c:pt>
                <c:pt idx="487">
                  <c:v>175.49549549549701</c:v>
                </c:pt>
                <c:pt idx="488">
                  <c:v>175.85585585585801</c:v>
                </c:pt>
                <c:pt idx="489">
                  <c:v>176.21621621621799</c:v>
                </c:pt>
                <c:pt idx="490">
                  <c:v>176.57657657657799</c:v>
                </c:pt>
                <c:pt idx="491">
                  <c:v>176.93693693693899</c:v>
                </c:pt>
                <c:pt idx="492">
                  <c:v>177.297297297299</c:v>
                </c:pt>
                <c:pt idx="493">
                  <c:v>177.65765765766</c:v>
                </c:pt>
                <c:pt idx="494">
                  <c:v>178.01801801802</c:v>
                </c:pt>
                <c:pt idx="495">
                  <c:v>178.37837837838001</c:v>
                </c:pt>
                <c:pt idx="496">
                  <c:v>178.73873873874101</c:v>
                </c:pt>
                <c:pt idx="497">
                  <c:v>179.09909909910101</c:v>
                </c:pt>
                <c:pt idx="498">
                  <c:v>179.45945945946099</c:v>
                </c:pt>
                <c:pt idx="499">
                  <c:v>179.81981981982199</c:v>
                </c:pt>
                <c:pt idx="500">
                  <c:v>180.18018018018199</c:v>
                </c:pt>
                <c:pt idx="501">
                  <c:v>180.54054054054299</c:v>
                </c:pt>
                <c:pt idx="502">
                  <c:v>180.900900900903</c:v>
                </c:pt>
                <c:pt idx="503">
                  <c:v>181.261261261263</c:v>
                </c:pt>
                <c:pt idx="504">
                  <c:v>181.621621621624</c:v>
                </c:pt>
                <c:pt idx="505">
                  <c:v>181.98198198198401</c:v>
                </c:pt>
                <c:pt idx="506">
                  <c:v>182.34234234234401</c:v>
                </c:pt>
                <c:pt idx="507">
                  <c:v>182.70270270270501</c:v>
                </c:pt>
                <c:pt idx="508">
                  <c:v>183.06306306306499</c:v>
                </c:pt>
                <c:pt idx="509">
                  <c:v>183.42342342342599</c:v>
                </c:pt>
                <c:pt idx="510">
                  <c:v>183.78378378378599</c:v>
                </c:pt>
                <c:pt idx="511">
                  <c:v>184.144144144146</c:v>
                </c:pt>
                <c:pt idx="512">
                  <c:v>184.504504504507</c:v>
                </c:pt>
                <c:pt idx="513">
                  <c:v>184.864864864867</c:v>
                </c:pt>
                <c:pt idx="514">
                  <c:v>185.22522522522701</c:v>
                </c:pt>
                <c:pt idx="515">
                  <c:v>185.58558558558801</c:v>
                </c:pt>
                <c:pt idx="516">
                  <c:v>185.94594594594801</c:v>
                </c:pt>
                <c:pt idx="517">
                  <c:v>186.30630630630901</c:v>
                </c:pt>
                <c:pt idx="518">
                  <c:v>186.66666666666899</c:v>
                </c:pt>
                <c:pt idx="519">
                  <c:v>187.02702702702899</c:v>
                </c:pt>
                <c:pt idx="520">
                  <c:v>187.38738738738999</c:v>
                </c:pt>
                <c:pt idx="521">
                  <c:v>187.74774774775</c:v>
                </c:pt>
                <c:pt idx="522">
                  <c:v>188.10810810811</c:v>
                </c:pt>
                <c:pt idx="523">
                  <c:v>188.468468468471</c:v>
                </c:pt>
                <c:pt idx="524">
                  <c:v>188.82882882883101</c:v>
                </c:pt>
                <c:pt idx="525">
                  <c:v>189.18918918919201</c:v>
                </c:pt>
                <c:pt idx="526">
                  <c:v>189.54954954955201</c:v>
                </c:pt>
                <c:pt idx="527">
                  <c:v>189.90990990991199</c:v>
                </c:pt>
                <c:pt idx="528">
                  <c:v>190.27027027027299</c:v>
                </c:pt>
                <c:pt idx="529">
                  <c:v>190.63063063063299</c:v>
                </c:pt>
                <c:pt idx="530">
                  <c:v>190.990990990993</c:v>
                </c:pt>
                <c:pt idx="531">
                  <c:v>191.351351351354</c:v>
                </c:pt>
                <c:pt idx="532">
                  <c:v>191.711711711714</c:v>
                </c:pt>
                <c:pt idx="533">
                  <c:v>192.072072072075</c:v>
                </c:pt>
                <c:pt idx="534">
                  <c:v>192.43243243243501</c:v>
                </c:pt>
                <c:pt idx="535">
                  <c:v>192.79279279279501</c:v>
                </c:pt>
                <c:pt idx="536">
                  <c:v>193.15315315315601</c:v>
                </c:pt>
                <c:pt idx="537">
                  <c:v>193.51351351351599</c:v>
                </c:pt>
                <c:pt idx="538">
                  <c:v>193.87387387387599</c:v>
                </c:pt>
                <c:pt idx="539">
                  <c:v>194.23423423423699</c:v>
                </c:pt>
                <c:pt idx="540">
                  <c:v>194.594594594597</c:v>
                </c:pt>
                <c:pt idx="541">
                  <c:v>194.954954954958</c:v>
                </c:pt>
                <c:pt idx="542">
                  <c:v>195.315315315318</c:v>
                </c:pt>
                <c:pt idx="543">
                  <c:v>195.67567567567801</c:v>
                </c:pt>
                <c:pt idx="544">
                  <c:v>196.03603603603901</c:v>
                </c:pt>
                <c:pt idx="545">
                  <c:v>196.39639639639901</c:v>
                </c:pt>
                <c:pt idx="546">
                  <c:v>196.75675675675899</c:v>
                </c:pt>
                <c:pt idx="547">
                  <c:v>197.11711711711999</c:v>
                </c:pt>
                <c:pt idx="548">
                  <c:v>197.47747747747999</c:v>
                </c:pt>
                <c:pt idx="549">
                  <c:v>197.83783783784099</c:v>
                </c:pt>
                <c:pt idx="550">
                  <c:v>198.198198198201</c:v>
                </c:pt>
                <c:pt idx="551">
                  <c:v>198.558558558561</c:v>
                </c:pt>
                <c:pt idx="552">
                  <c:v>198.918918918922</c:v>
                </c:pt>
                <c:pt idx="553">
                  <c:v>199.27927927928201</c:v>
                </c:pt>
                <c:pt idx="554">
                  <c:v>199.63963963964201</c:v>
                </c:pt>
                <c:pt idx="555">
                  <c:v>200.00000000000301</c:v>
                </c:pt>
                <c:pt idx="556">
                  <c:v>200.36036036036299</c:v>
                </c:pt>
                <c:pt idx="557">
                  <c:v>200.72072072072399</c:v>
                </c:pt>
                <c:pt idx="558">
                  <c:v>201.08108108108399</c:v>
                </c:pt>
                <c:pt idx="559">
                  <c:v>201.441441441444</c:v>
                </c:pt>
                <c:pt idx="560">
                  <c:v>201.801801801805</c:v>
                </c:pt>
                <c:pt idx="561">
                  <c:v>202.162162162165</c:v>
                </c:pt>
                <c:pt idx="562">
                  <c:v>202.52252252252501</c:v>
                </c:pt>
                <c:pt idx="563">
                  <c:v>202.88288288288601</c:v>
                </c:pt>
                <c:pt idx="564">
                  <c:v>203.24324324324601</c:v>
                </c:pt>
                <c:pt idx="565">
                  <c:v>203.60360360360701</c:v>
                </c:pt>
                <c:pt idx="566">
                  <c:v>203.96396396396699</c:v>
                </c:pt>
                <c:pt idx="567">
                  <c:v>204.32432432432699</c:v>
                </c:pt>
                <c:pt idx="568">
                  <c:v>204.68468468468799</c:v>
                </c:pt>
                <c:pt idx="569">
                  <c:v>205.045045045048</c:v>
                </c:pt>
                <c:pt idx="570">
                  <c:v>205.405405405408</c:v>
                </c:pt>
                <c:pt idx="571">
                  <c:v>205.765765765769</c:v>
                </c:pt>
                <c:pt idx="572">
                  <c:v>206.12612612612901</c:v>
                </c:pt>
                <c:pt idx="573">
                  <c:v>206.48648648649001</c:v>
                </c:pt>
                <c:pt idx="574">
                  <c:v>206.84684684685001</c:v>
                </c:pt>
                <c:pt idx="575">
                  <c:v>207.20720720720999</c:v>
                </c:pt>
                <c:pt idx="576">
                  <c:v>207.56756756757099</c:v>
                </c:pt>
                <c:pt idx="577">
                  <c:v>207.92792792793099</c:v>
                </c:pt>
                <c:pt idx="578">
                  <c:v>208.288288288291</c:v>
                </c:pt>
                <c:pt idx="579">
                  <c:v>208.648648648652</c:v>
                </c:pt>
                <c:pt idx="580">
                  <c:v>209.009009009012</c:v>
                </c:pt>
                <c:pt idx="581">
                  <c:v>209.369369369373</c:v>
                </c:pt>
                <c:pt idx="582">
                  <c:v>209.72972972973301</c:v>
                </c:pt>
                <c:pt idx="583">
                  <c:v>210.09009009009301</c:v>
                </c:pt>
                <c:pt idx="584">
                  <c:v>210.45045045045401</c:v>
                </c:pt>
                <c:pt idx="585">
                  <c:v>210.81081081081399</c:v>
                </c:pt>
                <c:pt idx="586">
                  <c:v>211.171171171174</c:v>
                </c:pt>
                <c:pt idx="587">
                  <c:v>211.53153153153499</c:v>
                </c:pt>
                <c:pt idx="588">
                  <c:v>211.891891891895</c:v>
                </c:pt>
                <c:pt idx="589">
                  <c:v>212.252252252256</c:v>
                </c:pt>
                <c:pt idx="590">
                  <c:v>212.612612612616</c:v>
                </c:pt>
                <c:pt idx="591">
                  <c:v>212.97297297297601</c:v>
                </c:pt>
                <c:pt idx="592">
                  <c:v>213.33333333333701</c:v>
                </c:pt>
                <c:pt idx="593">
                  <c:v>213.69369369369701</c:v>
                </c:pt>
                <c:pt idx="594">
                  <c:v>214.05405405405699</c:v>
                </c:pt>
                <c:pt idx="595">
                  <c:v>214.41441441441799</c:v>
                </c:pt>
                <c:pt idx="596">
                  <c:v>214.774774774778</c:v>
                </c:pt>
                <c:pt idx="597">
                  <c:v>215.135135135138</c:v>
                </c:pt>
                <c:pt idx="598">
                  <c:v>215.495495495499</c:v>
                </c:pt>
                <c:pt idx="599">
                  <c:v>215.85585585585901</c:v>
                </c:pt>
                <c:pt idx="600">
                  <c:v>216.21621621622</c:v>
                </c:pt>
                <c:pt idx="601">
                  <c:v>216.57657657658001</c:v>
                </c:pt>
                <c:pt idx="602">
                  <c:v>216.93693693693999</c:v>
                </c:pt>
                <c:pt idx="603">
                  <c:v>217.29729729730099</c:v>
                </c:pt>
                <c:pt idx="604">
                  <c:v>217.65765765766099</c:v>
                </c:pt>
                <c:pt idx="605">
                  <c:v>218.01801801802199</c:v>
                </c:pt>
                <c:pt idx="606">
                  <c:v>218.378378378382</c:v>
                </c:pt>
                <c:pt idx="607">
                  <c:v>218.738738738742</c:v>
                </c:pt>
                <c:pt idx="608">
                  <c:v>219.099099099103</c:v>
                </c:pt>
                <c:pt idx="609">
                  <c:v>219.45945945946301</c:v>
                </c:pt>
                <c:pt idx="610">
                  <c:v>219.81981981982301</c:v>
                </c:pt>
                <c:pt idx="611">
                  <c:v>220.18018018018401</c:v>
                </c:pt>
                <c:pt idx="612">
                  <c:v>220.54054054054399</c:v>
                </c:pt>
                <c:pt idx="613">
                  <c:v>220.90090090090499</c:v>
                </c:pt>
                <c:pt idx="614">
                  <c:v>221.26126126126499</c:v>
                </c:pt>
                <c:pt idx="615">
                  <c:v>221.621621621625</c:v>
                </c:pt>
                <c:pt idx="616">
                  <c:v>221.981981981986</c:v>
                </c:pt>
                <c:pt idx="617">
                  <c:v>222.342342342346</c:v>
                </c:pt>
                <c:pt idx="618">
                  <c:v>222.70270270270601</c:v>
                </c:pt>
                <c:pt idx="619">
                  <c:v>223.06306306306701</c:v>
                </c:pt>
                <c:pt idx="620">
                  <c:v>223.42342342342701</c:v>
                </c:pt>
                <c:pt idx="621">
                  <c:v>223.78378378378699</c:v>
                </c:pt>
                <c:pt idx="622">
                  <c:v>224.14414414414799</c:v>
                </c:pt>
                <c:pt idx="623">
                  <c:v>224.50450450450799</c:v>
                </c:pt>
                <c:pt idx="624">
                  <c:v>224.86486486486899</c:v>
                </c:pt>
                <c:pt idx="625">
                  <c:v>225.225225225229</c:v>
                </c:pt>
                <c:pt idx="626">
                  <c:v>225.585585585589</c:v>
                </c:pt>
                <c:pt idx="627">
                  <c:v>225.94594594595</c:v>
                </c:pt>
                <c:pt idx="628">
                  <c:v>226.30630630631001</c:v>
                </c:pt>
                <c:pt idx="629">
                  <c:v>226.66666666667001</c:v>
                </c:pt>
                <c:pt idx="630">
                  <c:v>227.02702702703101</c:v>
                </c:pt>
                <c:pt idx="631">
                  <c:v>227.38738738739099</c:v>
                </c:pt>
                <c:pt idx="632">
                  <c:v>227.74774774775199</c:v>
                </c:pt>
                <c:pt idx="633">
                  <c:v>228.10810810811199</c:v>
                </c:pt>
                <c:pt idx="634">
                  <c:v>228.468468468472</c:v>
                </c:pt>
                <c:pt idx="635">
                  <c:v>228.828828828833</c:v>
                </c:pt>
                <c:pt idx="636">
                  <c:v>229.189189189193</c:v>
                </c:pt>
                <c:pt idx="637">
                  <c:v>229.549549549554</c:v>
                </c:pt>
                <c:pt idx="638">
                  <c:v>229.90990990991401</c:v>
                </c:pt>
                <c:pt idx="639">
                  <c:v>230.27027027027401</c:v>
                </c:pt>
                <c:pt idx="640">
                  <c:v>230.63063063063501</c:v>
                </c:pt>
                <c:pt idx="641">
                  <c:v>230.99099099099499</c:v>
                </c:pt>
                <c:pt idx="642">
                  <c:v>231.35135135135499</c:v>
                </c:pt>
                <c:pt idx="643">
                  <c:v>231.71171171171599</c:v>
                </c:pt>
                <c:pt idx="644">
                  <c:v>232.072072072076</c:v>
                </c:pt>
                <c:pt idx="645">
                  <c:v>232.432432432436</c:v>
                </c:pt>
                <c:pt idx="646">
                  <c:v>232.792792792797</c:v>
                </c:pt>
                <c:pt idx="647">
                  <c:v>233.15315315315701</c:v>
                </c:pt>
                <c:pt idx="648">
                  <c:v>233.51351351351801</c:v>
                </c:pt>
                <c:pt idx="649">
                  <c:v>233.87387387387801</c:v>
                </c:pt>
                <c:pt idx="650">
                  <c:v>234.23423423423799</c:v>
                </c:pt>
                <c:pt idx="651">
                  <c:v>234.59459459459899</c:v>
                </c:pt>
                <c:pt idx="652">
                  <c:v>234.95495495495899</c:v>
                </c:pt>
                <c:pt idx="653">
                  <c:v>235.315315315319</c:v>
                </c:pt>
                <c:pt idx="654">
                  <c:v>235.67567567568</c:v>
                </c:pt>
                <c:pt idx="655">
                  <c:v>236.03603603604</c:v>
                </c:pt>
                <c:pt idx="656">
                  <c:v>236.396396396401</c:v>
                </c:pt>
                <c:pt idx="657">
                  <c:v>236.75675675676101</c:v>
                </c:pt>
                <c:pt idx="658">
                  <c:v>237.11711711712101</c:v>
                </c:pt>
                <c:pt idx="659">
                  <c:v>237.47747747748201</c:v>
                </c:pt>
                <c:pt idx="660">
                  <c:v>237.83783783784199</c:v>
                </c:pt>
                <c:pt idx="661">
                  <c:v>238.19819819820199</c:v>
                </c:pt>
                <c:pt idx="662">
                  <c:v>238.55855855856299</c:v>
                </c:pt>
                <c:pt idx="663">
                  <c:v>238.918918918923</c:v>
                </c:pt>
                <c:pt idx="664">
                  <c:v>239.279279279284</c:v>
                </c:pt>
                <c:pt idx="665">
                  <c:v>239.639639639644</c:v>
                </c:pt>
                <c:pt idx="666">
                  <c:v>240.00000000000401</c:v>
                </c:pt>
                <c:pt idx="667">
                  <c:v>240.36036036036501</c:v>
                </c:pt>
                <c:pt idx="668">
                  <c:v>240.72072072072501</c:v>
                </c:pt>
                <c:pt idx="669">
                  <c:v>241.08108108108499</c:v>
                </c:pt>
                <c:pt idx="670">
                  <c:v>241.44144144144599</c:v>
                </c:pt>
                <c:pt idx="671">
                  <c:v>241.80180180180599</c:v>
                </c:pt>
                <c:pt idx="672">
                  <c:v>242.16216216216699</c:v>
                </c:pt>
                <c:pt idx="673">
                  <c:v>242.522522522527</c:v>
                </c:pt>
                <c:pt idx="674">
                  <c:v>242.882882882887</c:v>
                </c:pt>
                <c:pt idx="675">
                  <c:v>243.243243243248</c:v>
                </c:pt>
                <c:pt idx="676">
                  <c:v>243.60360360360801</c:v>
                </c:pt>
                <c:pt idx="677">
                  <c:v>243.96396396396801</c:v>
                </c:pt>
                <c:pt idx="678">
                  <c:v>244.32432432432901</c:v>
                </c:pt>
                <c:pt idx="679">
                  <c:v>244.68468468468899</c:v>
                </c:pt>
                <c:pt idx="680">
                  <c:v>245.04504504504999</c:v>
                </c:pt>
                <c:pt idx="681">
                  <c:v>245.40540540540999</c:v>
                </c:pt>
                <c:pt idx="682">
                  <c:v>245.76576576577</c:v>
                </c:pt>
                <c:pt idx="683">
                  <c:v>246.126126126131</c:v>
                </c:pt>
                <c:pt idx="684">
                  <c:v>246.486486486491</c:v>
                </c:pt>
                <c:pt idx="685">
                  <c:v>246.84684684685101</c:v>
                </c:pt>
                <c:pt idx="686">
                  <c:v>247.20720720721201</c:v>
                </c:pt>
                <c:pt idx="687">
                  <c:v>247.56756756757201</c:v>
                </c:pt>
                <c:pt idx="688">
                  <c:v>247.92792792793301</c:v>
                </c:pt>
                <c:pt idx="689">
                  <c:v>248.28828828829299</c:v>
                </c:pt>
                <c:pt idx="690">
                  <c:v>248.64864864865299</c:v>
                </c:pt>
                <c:pt idx="691">
                  <c:v>249.00900900901399</c:v>
                </c:pt>
                <c:pt idx="692">
                  <c:v>249.369369369374</c:v>
                </c:pt>
                <c:pt idx="693">
                  <c:v>249.729729729734</c:v>
                </c:pt>
                <c:pt idx="694">
                  <c:v>250.090090090095</c:v>
                </c:pt>
                <c:pt idx="695">
                  <c:v>250.45045045045501</c:v>
                </c:pt>
                <c:pt idx="696">
                  <c:v>250.81081081081601</c:v>
                </c:pt>
                <c:pt idx="697">
                  <c:v>251.17117117117601</c:v>
                </c:pt>
                <c:pt idx="698">
                  <c:v>251.53153153153599</c:v>
                </c:pt>
                <c:pt idx="699">
                  <c:v>251.89189189189699</c:v>
                </c:pt>
                <c:pt idx="700">
                  <c:v>252.25225225225699</c:v>
                </c:pt>
                <c:pt idx="701">
                  <c:v>252.612612612617</c:v>
                </c:pt>
                <c:pt idx="702">
                  <c:v>252.972972972978</c:v>
                </c:pt>
                <c:pt idx="703">
                  <c:v>253.333333333338</c:v>
                </c:pt>
                <c:pt idx="704">
                  <c:v>253.693693693699</c:v>
                </c:pt>
                <c:pt idx="705">
                  <c:v>254.05405405405901</c:v>
                </c:pt>
                <c:pt idx="706">
                  <c:v>254.41441441441901</c:v>
                </c:pt>
                <c:pt idx="707">
                  <c:v>254.77477477478001</c:v>
                </c:pt>
                <c:pt idx="708">
                  <c:v>255.13513513513999</c:v>
                </c:pt>
                <c:pt idx="709">
                  <c:v>255.49549549549999</c:v>
                </c:pt>
                <c:pt idx="710">
                  <c:v>255.85585585586099</c:v>
                </c:pt>
                <c:pt idx="711">
                  <c:v>256.21621621622103</c:v>
                </c:pt>
                <c:pt idx="712">
                  <c:v>256.576576576582</c:v>
                </c:pt>
                <c:pt idx="713">
                  <c:v>256.936936936942</c:v>
                </c:pt>
                <c:pt idx="714">
                  <c:v>257.29729729730201</c:v>
                </c:pt>
                <c:pt idx="715">
                  <c:v>257.65765765766298</c:v>
                </c:pt>
                <c:pt idx="716">
                  <c:v>258.01801801802299</c:v>
                </c:pt>
                <c:pt idx="717">
                  <c:v>258.37837837838299</c:v>
                </c:pt>
                <c:pt idx="718">
                  <c:v>258.73873873874402</c:v>
                </c:pt>
                <c:pt idx="719">
                  <c:v>259.09909909910402</c:v>
                </c:pt>
                <c:pt idx="720">
                  <c:v>259.45945945946397</c:v>
                </c:pt>
                <c:pt idx="721">
                  <c:v>259.819819819825</c:v>
                </c:pt>
                <c:pt idx="722">
                  <c:v>260.180180180185</c:v>
                </c:pt>
                <c:pt idx="723">
                  <c:v>260.54054054054501</c:v>
                </c:pt>
                <c:pt idx="724">
                  <c:v>260.90090090090598</c:v>
                </c:pt>
                <c:pt idx="725">
                  <c:v>261.26126126126599</c:v>
                </c:pt>
                <c:pt idx="726">
                  <c:v>261.62162162162599</c:v>
                </c:pt>
                <c:pt idx="727">
                  <c:v>261.98198198198702</c:v>
                </c:pt>
                <c:pt idx="728">
                  <c:v>262.34234234234702</c:v>
                </c:pt>
                <c:pt idx="729">
                  <c:v>262.70270270270697</c:v>
                </c:pt>
                <c:pt idx="730">
                  <c:v>263.063063063068</c:v>
                </c:pt>
                <c:pt idx="731">
                  <c:v>263.42342342342801</c:v>
                </c:pt>
                <c:pt idx="732">
                  <c:v>263.78378378378801</c:v>
                </c:pt>
                <c:pt idx="733">
                  <c:v>264.14414414414898</c:v>
                </c:pt>
                <c:pt idx="734">
                  <c:v>264.50450450450899</c:v>
                </c:pt>
                <c:pt idx="735">
                  <c:v>264.86486486487001</c:v>
                </c:pt>
                <c:pt idx="736">
                  <c:v>265.22522522523002</c:v>
                </c:pt>
                <c:pt idx="737">
                  <c:v>265.58558558559002</c:v>
                </c:pt>
                <c:pt idx="738">
                  <c:v>265.945945945951</c:v>
                </c:pt>
                <c:pt idx="739">
                  <c:v>266.306306306311</c:v>
                </c:pt>
                <c:pt idx="740">
                  <c:v>266.66666666667101</c:v>
                </c:pt>
                <c:pt idx="741">
                  <c:v>267.02702702703198</c:v>
                </c:pt>
                <c:pt idx="742">
                  <c:v>267.38738738739198</c:v>
                </c:pt>
                <c:pt idx="743">
                  <c:v>267.74774774775199</c:v>
                </c:pt>
                <c:pt idx="744">
                  <c:v>268.10810810811302</c:v>
                </c:pt>
                <c:pt idx="745">
                  <c:v>268.46846846847302</c:v>
                </c:pt>
                <c:pt idx="746">
                  <c:v>268.82882882883302</c:v>
                </c:pt>
                <c:pt idx="747">
                  <c:v>269.189189189194</c:v>
                </c:pt>
                <c:pt idx="748">
                  <c:v>269.549549549554</c:v>
                </c:pt>
                <c:pt idx="749">
                  <c:v>269.90990990991401</c:v>
                </c:pt>
                <c:pt idx="750">
                  <c:v>270.27027027027498</c:v>
                </c:pt>
                <c:pt idx="751">
                  <c:v>270.63063063063498</c:v>
                </c:pt>
                <c:pt idx="752">
                  <c:v>270.99099099099499</c:v>
                </c:pt>
                <c:pt idx="753">
                  <c:v>271.35135135135602</c:v>
                </c:pt>
                <c:pt idx="754">
                  <c:v>271.71171171171602</c:v>
                </c:pt>
                <c:pt idx="755">
                  <c:v>272.07207207207603</c:v>
                </c:pt>
                <c:pt idx="756">
                  <c:v>272.432432432437</c:v>
                </c:pt>
                <c:pt idx="757">
                  <c:v>272.792792792797</c:v>
                </c:pt>
                <c:pt idx="758">
                  <c:v>273.15315315315701</c:v>
                </c:pt>
                <c:pt idx="759">
                  <c:v>273.51351351351798</c:v>
                </c:pt>
                <c:pt idx="760">
                  <c:v>273.87387387387798</c:v>
                </c:pt>
                <c:pt idx="761">
                  <c:v>274.23423423423799</c:v>
                </c:pt>
                <c:pt idx="762">
                  <c:v>274.59459459459902</c:v>
                </c:pt>
                <c:pt idx="763">
                  <c:v>274.95495495495902</c:v>
                </c:pt>
                <c:pt idx="764">
                  <c:v>275.31531531531999</c:v>
                </c:pt>
                <c:pt idx="765">
                  <c:v>275.67567567568</c:v>
                </c:pt>
                <c:pt idx="766">
                  <c:v>276.03603603604</c:v>
                </c:pt>
                <c:pt idx="767">
                  <c:v>276.39639639640097</c:v>
                </c:pt>
                <c:pt idx="768">
                  <c:v>276.75675675676098</c:v>
                </c:pt>
                <c:pt idx="769">
                  <c:v>277.11711711712098</c:v>
                </c:pt>
                <c:pt idx="770">
                  <c:v>277.47747747748201</c:v>
                </c:pt>
                <c:pt idx="771">
                  <c:v>277.83783783784202</c:v>
                </c:pt>
                <c:pt idx="772">
                  <c:v>278.19819819820202</c:v>
                </c:pt>
                <c:pt idx="773">
                  <c:v>278.55855855856299</c:v>
                </c:pt>
                <c:pt idx="774">
                  <c:v>278.918918918923</c:v>
                </c:pt>
                <c:pt idx="775">
                  <c:v>279.279279279283</c:v>
                </c:pt>
                <c:pt idx="776">
                  <c:v>279.63963963964397</c:v>
                </c:pt>
                <c:pt idx="777">
                  <c:v>280.00000000000398</c:v>
                </c:pt>
                <c:pt idx="778">
                  <c:v>280.36036036036398</c:v>
                </c:pt>
                <c:pt idx="779">
                  <c:v>280.72072072072501</c:v>
                </c:pt>
                <c:pt idx="780">
                  <c:v>281.08108108108502</c:v>
                </c:pt>
                <c:pt idx="781">
                  <c:v>281.44144144144502</c:v>
                </c:pt>
                <c:pt idx="782">
                  <c:v>281.80180180180599</c:v>
                </c:pt>
                <c:pt idx="783">
                  <c:v>282.162162162166</c:v>
                </c:pt>
                <c:pt idx="784">
                  <c:v>282.522522522526</c:v>
                </c:pt>
                <c:pt idx="785">
                  <c:v>282.88288288288697</c:v>
                </c:pt>
                <c:pt idx="786">
                  <c:v>283.24324324324698</c:v>
                </c:pt>
                <c:pt idx="787">
                  <c:v>283.60360360360698</c:v>
                </c:pt>
                <c:pt idx="788">
                  <c:v>283.96396396396801</c:v>
                </c:pt>
                <c:pt idx="789">
                  <c:v>284.32432432432802</c:v>
                </c:pt>
                <c:pt idx="790">
                  <c:v>284.68468468468899</c:v>
                </c:pt>
                <c:pt idx="791">
                  <c:v>285.04504504504899</c:v>
                </c:pt>
                <c:pt idx="792">
                  <c:v>285.405405405409</c:v>
                </c:pt>
                <c:pt idx="793">
                  <c:v>285.76576576577003</c:v>
                </c:pt>
                <c:pt idx="794">
                  <c:v>286.12612612612998</c:v>
                </c:pt>
                <c:pt idx="795">
                  <c:v>286.48648648648998</c:v>
                </c:pt>
                <c:pt idx="796">
                  <c:v>286.84684684685101</c:v>
                </c:pt>
                <c:pt idx="797">
                  <c:v>287.20720720721101</c:v>
                </c:pt>
                <c:pt idx="798">
                  <c:v>287.56756756757102</c:v>
                </c:pt>
                <c:pt idx="799">
                  <c:v>287.92792792793199</c:v>
                </c:pt>
                <c:pt idx="800">
                  <c:v>288.28828828829199</c:v>
                </c:pt>
                <c:pt idx="801">
                  <c:v>288.648648648652</c:v>
                </c:pt>
                <c:pt idx="802">
                  <c:v>289.00900900901303</c:v>
                </c:pt>
                <c:pt idx="803">
                  <c:v>289.36936936937298</c:v>
                </c:pt>
                <c:pt idx="804">
                  <c:v>289.72972972973298</c:v>
                </c:pt>
                <c:pt idx="805">
                  <c:v>290.09009009009401</c:v>
                </c:pt>
                <c:pt idx="806">
                  <c:v>290.45045045045401</c:v>
                </c:pt>
                <c:pt idx="807">
                  <c:v>290.81081081081402</c:v>
                </c:pt>
                <c:pt idx="808">
                  <c:v>291.17117117117499</c:v>
                </c:pt>
                <c:pt idx="809">
                  <c:v>291.53153153153499</c:v>
                </c:pt>
                <c:pt idx="810">
                  <c:v>291.891891891895</c:v>
                </c:pt>
                <c:pt idx="811">
                  <c:v>292.25225225225603</c:v>
                </c:pt>
                <c:pt idx="812">
                  <c:v>292.61261261261598</c:v>
                </c:pt>
                <c:pt idx="813">
                  <c:v>292.972972972977</c:v>
                </c:pt>
                <c:pt idx="814">
                  <c:v>293.33333333333701</c:v>
                </c:pt>
                <c:pt idx="815">
                  <c:v>293.69369369369701</c:v>
                </c:pt>
                <c:pt idx="816">
                  <c:v>294.05405405405799</c:v>
                </c:pt>
                <c:pt idx="817">
                  <c:v>294.41441441441799</c:v>
                </c:pt>
                <c:pt idx="818">
                  <c:v>294.774774774778</c:v>
                </c:pt>
                <c:pt idx="819">
                  <c:v>295.13513513513902</c:v>
                </c:pt>
                <c:pt idx="820">
                  <c:v>295.49549549549897</c:v>
                </c:pt>
                <c:pt idx="821">
                  <c:v>295.85585585585898</c:v>
                </c:pt>
                <c:pt idx="822">
                  <c:v>296.21621621622</c:v>
                </c:pt>
                <c:pt idx="823">
                  <c:v>296.57657657658001</c:v>
                </c:pt>
                <c:pt idx="824">
                  <c:v>296.93693693694001</c:v>
                </c:pt>
                <c:pt idx="825">
                  <c:v>297.29729729730099</c:v>
                </c:pt>
                <c:pt idx="826">
                  <c:v>297.65765765766099</c:v>
                </c:pt>
                <c:pt idx="827">
                  <c:v>298.018018018021</c:v>
                </c:pt>
                <c:pt idx="828">
                  <c:v>298.37837837838202</c:v>
                </c:pt>
                <c:pt idx="829">
                  <c:v>298.73873873874197</c:v>
                </c:pt>
                <c:pt idx="830">
                  <c:v>299.09909909910198</c:v>
                </c:pt>
                <c:pt idx="831">
                  <c:v>299.45945945946301</c:v>
                </c:pt>
                <c:pt idx="832">
                  <c:v>299.81981981982301</c:v>
                </c:pt>
                <c:pt idx="833">
                  <c:v>300.18018018018302</c:v>
                </c:pt>
                <c:pt idx="834">
                  <c:v>300.54054054054399</c:v>
                </c:pt>
                <c:pt idx="835">
                  <c:v>300.90090090090399</c:v>
                </c:pt>
                <c:pt idx="836">
                  <c:v>301.261261261264</c:v>
                </c:pt>
                <c:pt idx="837">
                  <c:v>301.62162162162502</c:v>
                </c:pt>
                <c:pt idx="838">
                  <c:v>301.98198198198497</c:v>
                </c:pt>
                <c:pt idx="839">
                  <c:v>302.34234234234498</c:v>
                </c:pt>
                <c:pt idx="840">
                  <c:v>302.70270270270601</c:v>
                </c:pt>
                <c:pt idx="841">
                  <c:v>303.06306306306601</c:v>
                </c:pt>
                <c:pt idx="842">
                  <c:v>303.42342342342602</c:v>
                </c:pt>
                <c:pt idx="843">
                  <c:v>303.78378378378699</c:v>
                </c:pt>
                <c:pt idx="844">
                  <c:v>304.14414414414699</c:v>
                </c:pt>
                <c:pt idx="845">
                  <c:v>304.50450450450802</c:v>
                </c:pt>
                <c:pt idx="846">
                  <c:v>304.86486486486803</c:v>
                </c:pt>
                <c:pt idx="847">
                  <c:v>305.22522522522797</c:v>
                </c:pt>
                <c:pt idx="848">
                  <c:v>305.585585585589</c:v>
                </c:pt>
                <c:pt idx="849">
                  <c:v>305.94594594594901</c:v>
                </c:pt>
                <c:pt idx="850">
                  <c:v>306.30630630630901</c:v>
                </c:pt>
                <c:pt idx="851">
                  <c:v>306.66666666666998</c:v>
                </c:pt>
                <c:pt idx="852">
                  <c:v>307.02702702702999</c:v>
                </c:pt>
                <c:pt idx="853">
                  <c:v>307.38738738738999</c:v>
                </c:pt>
                <c:pt idx="854">
                  <c:v>307.74774774775102</c:v>
                </c:pt>
                <c:pt idx="855">
                  <c:v>308.10810810811103</c:v>
                </c:pt>
                <c:pt idx="856">
                  <c:v>308.46846846847097</c:v>
                </c:pt>
                <c:pt idx="857">
                  <c:v>308.828828828832</c:v>
                </c:pt>
                <c:pt idx="858">
                  <c:v>309.18918918919201</c:v>
                </c:pt>
                <c:pt idx="859">
                  <c:v>309.54954954955201</c:v>
                </c:pt>
                <c:pt idx="860">
                  <c:v>309.90990990991298</c:v>
                </c:pt>
                <c:pt idx="861">
                  <c:v>310.27027027027299</c:v>
                </c:pt>
                <c:pt idx="862">
                  <c:v>310.63063063063299</c:v>
                </c:pt>
                <c:pt idx="863">
                  <c:v>310.99099099099402</c:v>
                </c:pt>
                <c:pt idx="864">
                  <c:v>311.35135135135403</c:v>
                </c:pt>
                <c:pt idx="865">
                  <c:v>311.71171171171397</c:v>
                </c:pt>
                <c:pt idx="866">
                  <c:v>312.072072072075</c:v>
                </c:pt>
                <c:pt idx="867">
                  <c:v>312.43243243243501</c:v>
                </c:pt>
                <c:pt idx="868">
                  <c:v>312.79279279279598</c:v>
                </c:pt>
                <c:pt idx="869">
                  <c:v>313.15315315315598</c:v>
                </c:pt>
                <c:pt idx="870">
                  <c:v>313.51351351351599</c:v>
                </c:pt>
                <c:pt idx="871">
                  <c:v>313.87387387387702</c:v>
                </c:pt>
                <c:pt idx="872">
                  <c:v>314.23423423423702</c:v>
                </c:pt>
                <c:pt idx="873">
                  <c:v>314.59459459459703</c:v>
                </c:pt>
                <c:pt idx="874">
                  <c:v>314.954954954958</c:v>
                </c:pt>
                <c:pt idx="875">
                  <c:v>315.315315315318</c:v>
                </c:pt>
                <c:pt idx="876">
                  <c:v>315.67567567567801</c:v>
                </c:pt>
                <c:pt idx="877">
                  <c:v>316.03603603603898</c:v>
                </c:pt>
                <c:pt idx="878">
                  <c:v>316.39639639639898</c:v>
                </c:pt>
                <c:pt idx="879">
                  <c:v>316.75675675675899</c:v>
                </c:pt>
                <c:pt idx="880">
                  <c:v>317.11711711712002</c:v>
                </c:pt>
                <c:pt idx="881">
                  <c:v>317.47747747748002</c:v>
                </c:pt>
                <c:pt idx="882">
                  <c:v>317.83783783784003</c:v>
                </c:pt>
                <c:pt idx="883">
                  <c:v>318.198198198201</c:v>
                </c:pt>
                <c:pt idx="884">
                  <c:v>318.558558558561</c:v>
                </c:pt>
                <c:pt idx="885">
                  <c:v>318.91891891892101</c:v>
                </c:pt>
                <c:pt idx="886">
                  <c:v>319.27927927928198</c:v>
                </c:pt>
                <c:pt idx="887">
                  <c:v>319.63963963964198</c:v>
                </c:pt>
                <c:pt idx="888">
                  <c:v>320.00000000000199</c:v>
                </c:pt>
                <c:pt idx="889">
                  <c:v>320.36036036036302</c:v>
                </c:pt>
                <c:pt idx="890">
                  <c:v>320.72072072072302</c:v>
                </c:pt>
                <c:pt idx="891">
                  <c:v>321.08108108108303</c:v>
                </c:pt>
                <c:pt idx="892">
                  <c:v>321.441441441444</c:v>
                </c:pt>
                <c:pt idx="893">
                  <c:v>321.801801801804</c:v>
                </c:pt>
                <c:pt idx="894">
                  <c:v>322.16216216216498</c:v>
                </c:pt>
                <c:pt idx="895">
                  <c:v>322.52252252252498</c:v>
                </c:pt>
                <c:pt idx="896">
                  <c:v>322.88288288288499</c:v>
                </c:pt>
                <c:pt idx="897">
                  <c:v>323.24324324324601</c:v>
                </c:pt>
                <c:pt idx="898">
                  <c:v>323.60360360360602</c:v>
                </c:pt>
                <c:pt idx="899">
                  <c:v>323.96396396396602</c:v>
                </c:pt>
                <c:pt idx="900">
                  <c:v>324.32432432432699</c:v>
                </c:pt>
                <c:pt idx="901">
                  <c:v>324.684684684687</c:v>
                </c:pt>
                <c:pt idx="902">
                  <c:v>325.045045045047</c:v>
                </c:pt>
                <c:pt idx="903">
                  <c:v>325.40540540540798</c:v>
                </c:pt>
                <c:pt idx="904">
                  <c:v>325.76576576576798</c:v>
                </c:pt>
                <c:pt idx="905">
                  <c:v>326.12612612612799</c:v>
                </c:pt>
                <c:pt idx="906">
                  <c:v>326.48648648648901</c:v>
                </c:pt>
                <c:pt idx="907">
                  <c:v>326.84684684684902</c:v>
                </c:pt>
                <c:pt idx="908">
                  <c:v>327.20720720720902</c:v>
                </c:pt>
                <c:pt idx="909">
                  <c:v>327.56756756756999</c:v>
                </c:pt>
                <c:pt idx="910">
                  <c:v>327.92792792793</c:v>
                </c:pt>
                <c:pt idx="911">
                  <c:v>328.28828828829</c:v>
                </c:pt>
                <c:pt idx="912">
                  <c:v>328.64864864865098</c:v>
                </c:pt>
                <c:pt idx="913">
                  <c:v>329.00900900901098</c:v>
                </c:pt>
                <c:pt idx="914">
                  <c:v>329.36936936937099</c:v>
                </c:pt>
                <c:pt idx="915">
                  <c:v>329.72972972973201</c:v>
                </c:pt>
                <c:pt idx="916">
                  <c:v>330.09009009009202</c:v>
                </c:pt>
                <c:pt idx="917">
                  <c:v>330.45045045045202</c:v>
                </c:pt>
                <c:pt idx="918">
                  <c:v>330.810810810813</c:v>
                </c:pt>
                <c:pt idx="919">
                  <c:v>331.171171171173</c:v>
                </c:pt>
                <c:pt idx="920">
                  <c:v>331.53153153153397</c:v>
                </c:pt>
                <c:pt idx="921">
                  <c:v>331.89189189189398</c:v>
                </c:pt>
                <c:pt idx="922">
                  <c:v>332.25225225225398</c:v>
                </c:pt>
                <c:pt idx="923">
                  <c:v>332.61261261261501</c:v>
                </c:pt>
                <c:pt idx="924">
                  <c:v>332.97297297297501</c:v>
                </c:pt>
                <c:pt idx="925">
                  <c:v>333.33333333333502</c:v>
                </c:pt>
                <c:pt idx="926">
                  <c:v>333.69369369369599</c:v>
                </c:pt>
                <c:pt idx="927">
                  <c:v>334.054054054056</c:v>
                </c:pt>
                <c:pt idx="928">
                  <c:v>334.414414414416</c:v>
                </c:pt>
                <c:pt idx="929">
                  <c:v>334.77477477477697</c:v>
                </c:pt>
                <c:pt idx="930">
                  <c:v>335.13513513513698</c:v>
                </c:pt>
                <c:pt idx="931">
                  <c:v>335.49549549549698</c:v>
                </c:pt>
                <c:pt idx="932">
                  <c:v>335.85585585585801</c:v>
                </c:pt>
                <c:pt idx="933">
                  <c:v>336.21621621621802</c:v>
                </c:pt>
                <c:pt idx="934">
                  <c:v>336.57657657657802</c:v>
                </c:pt>
                <c:pt idx="935">
                  <c:v>336.93693693693899</c:v>
                </c:pt>
                <c:pt idx="936">
                  <c:v>337.297297297299</c:v>
                </c:pt>
                <c:pt idx="937">
                  <c:v>337.657657657659</c:v>
                </c:pt>
                <c:pt idx="938">
                  <c:v>338.01801801801997</c:v>
                </c:pt>
                <c:pt idx="939">
                  <c:v>338.37837837837998</c:v>
                </c:pt>
                <c:pt idx="940">
                  <c:v>338.73873873873998</c:v>
                </c:pt>
                <c:pt idx="941">
                  <c:v>339.09909909910101</c:v>
                </c:pt>
                <c:pt idx="942">
                  <c:v>339.45945945946102</c:v>
                </c:pt>
                <c:pt idx="943">
                  <c:v>339.81981981982199</c:v>
                </c:pt>
                <c:pt idx="944">
                  <c:v>340.18018018018199</c:v>
                </c:pt>
                <c:pt idx="945">
                  <c:v>340.540540540542</c:v>
                </c:pt>
                <c:pt idx="946">
                  <c:v>340.90090090090303</c:v>
                </c:pt>
                <c:pt idx="947">
                  <c:v>341.26126126126297</c:v>
                </c:pt>
                <c:pt idx="948">
                  <c:v>341.62162162162298</c:v>
                </c:pt>
                <c:pt idx="949">
                  <c:v>341.98198198198401</c:v>
                </c:pt>
                <c:pt idx="950">
                  <c:v>342.34234234234401</c:v>
                </c:pt>
                <c:pt idx="951">
                  <c:v>342.70270270270402</c:v>
                </c:pt>
                <c:pt idx="952">
                  <c:v>343.06306306306499</c:v>
                </c:pt>
                <c:pt idx="953">
                  <c:v>343.42342342342499</c:v>
                </c:pt>
                <c:pt idx="954">
                  <c:v>343.783783783785</c:v>
                </c:pt>
                <c:pt idx="955">
                  <c:v>344.14414414414603</c:v>
                </c:pt>
                <c:pt idx="956">
                  <c:v>344.50450450450597</c:v>
                </c:pt>
                <c:pt idx="957">
                  <c:v>344.86486486486598</c:v>
                </c:pt>
                <c:pt idx="958">
                  <c:v>345.22522522522701</c:v>
                </c:pt>
                <c:pt idx="959">
                  <c:v>345.58558558558701</c:v>
                </c:pt>
                <c:pt idx="960">
                  <c:v>345.94594594594702</c:v>
                </c:pt>
                <c:pt idx="961">
                  <c:v>346.30630630630799</c:v>
                </c:pt>
                <c:pt idx="962">
                  <c:v>346.66666666666799</c:v>
                </c:pt>
                <c:pt idx="963">
                  <c:v>347.027027027028</c:v>
                </c:pt>
                <c:pt idx="964">
                  <c:v>347.38738738738903</c:v>
                </c:pt>
                <c:pt idx="965">
                  <c:v>347.74774774774897</c:v>
                </c:pt>
                <c:pt idx="966">
                  <c:v>348.10810810810898</c:v>
                </c:pt>
                <c:pt idx="967">
                  <c:v>348.46846846847001</c:v>
                </c:pt>
                <c:pt idx="968">
                  <c:v>348.82882882883001</c:v>
                </c:pt>
                <c:pt idx="969">
                  <c:v>349.18918918919002</c:v>
                </c:pt>
                <c:pt idx="970">
                  <c:v>349.54954954955099</c:v>
                </c:pt>
                <c:pt idx="971">
                  <c:v>349.90990990991099</c:v>
                </c:pt>
                <c:pt idx="972">
                  <c:v>350.270270270271</c:v>
                </c:pt>
                <c:pt idx="973">
                  <c:v>350.63063063063203</c:v>
                </c:pt>
                <c:pt idx="974">
                  <c:v>350.99099099099197</c:v>
                </c:pt>
                <c:pt idx="975">
                  <c:v>351.351351351353</c:v>
                </c:pt>
                <c:pt idx="976">
                  <c:v>351.71171171171301</c:v>
                </c:pt>
                <c:pt idx="977">
                  <c:v>352.07207207207301</c:v>
                </c:pt>
                <c:pt idx="978">
                  <c:v>352.43243243243398</c:v>
                </c:pt>
                <c:pt idx="979">
                  <c:v>352.79279279279399</c:v>
                </c:pt>
                <c:pt idx="980">
                  <c:v>353.15315315315399</c:v>
                </c:pt>
                <c:pt idx="981">
                  <c:v>353.51351351351502</c:v>
                </c:pt>
                <c:pt idx="982">
                  <c:v>353.87387387387503</c:v>
                </c:pt>
                <c:pt idx="983">
                  <c:v>354.23423423423498</c:v>
                </c:pt>
                <c:pt idx="984">
                  <c:v>354.594594594596</c:v>
                </c:pt>
                <c:pt idx="985">
                  <c:v>354.95495495495601</c:v>
                </c:pt>
                <c:pt idx="986">
                  <c:v>355.31531531531601</c:v>
                </c:pt>
                <c:pt idx="987">
                  <c:v>355.67567567567698</c:v>
                </c:pt>
                <c:pt idx="988">
                  <c:v>356.03603603603699</c:v>
                </c:pt>
                <c:pt idx="989">
                  <c:v>356.39639639639699</c:v>
                </c:pt>
                <c:pt idx="990">
                  <c:v>356.75675675675802</c:v>
                </c:pt>
                <c:pt idx="991">
                  <c:v>357.11711711711803</c:v>
                </c:pt>
                <c:pt idx="992">
                  <c:v>357.47747747747798</c:v>
                </c:pt>
                <c:pt idx="993">
                  <c:v>357.837837837839</c:v>
                </c:pt>
                <c:pt idx="994">
                  <c:v>358.19819819819901</c:v>
                </c:pt>
                <c:pt idx="995">
                  <c:v>358.55855855855901</c:v>
                </c:pt>
                <c:pt idx="996">
                  <c:v>358.91891891891999</c:v>
                </c:pt>
                <c:pt idx="997">
                  <c:v>359.27927927927999</c:v>
                </c:pt>
                <c:pt idx="998">
                  <c:v>359.63963963964102</c:v>
                </c:pt>
                <c:pt idx="999">
                  <c:v>360</c:v>
                </c:pt>
              </c:numCache>
            </c:numRef>
          </c:xVal>
          <c:yVal>
            <c:numRef>
              <c:f>Wind!$B$10:$B$1009</c:f>
              <c:numCache>
                <c:formatCode>General</c:formatCode>
                <c:ptCount val="1000"/>
                <c:pt idx="0">
                  <c:v>0.8</c:v>
                </c:pt>
                <c:pt idx="1">
                  <c:v>0.79759759759759796</c:v>
                </c:pt>
                <c:pt idx="2">
                  <c:v>0.79519519519519499</c:v>
                </c:pt>
                <c:pt idx="3">
                  <c:v>0.79279279279279302</c:v>
                </c:pt>
                <c:pt idx="4">
                  <c:v>0.79039039039039105</c:v>
                </c:pt>
                <c:pt idx="5">
                  <c:v>0.78798798798798797</c:v>
                </c:pt>
                <c:pt idx="6">
                  <c:v>0.785585585585586</c:v>
                </c:pt>
                <c:pt idx="7">
                  <c:v>0.78318318318318303</c:v>
                </c:pt>
                <c:pt idx="8">
                  <c:v>0.78078078078078095</c:v>
                </c:pt>
                <c:pt idx="9">
                  <c:v>0.77837837837837798</c:v>
                </c:pt>
                <c:pt idx="10">
                  <c:v>0.77597597597597601</c:v>
                </c:pt>
                <c:pt idx="11">
                  <c:v>0.77357357357357404</c:v>
                </c:pt>
                <c:pt idx="12">
                  <c:v>0.77117117117117095</c:v>
                </c:pt>
                <c:pt idx="13">
                  <c:v>0.76876876876876898</c:v>
                </c:pt>
                <c:pt idx="14">
                  <c:v>0.76636636636636601</c:v>
                </c:pt>
                <c:pt idx="15">
                  <c:v>0.76396396396396404</c:v>
                </c:pt>
                <c:pt idx="16">
                  <c:v>0.76156156156156196</c:v>
                </c:pt>
                <c:pt idx="17">
                  <c:v>0.75915915915915899</c:v>
                </c:pt>
                <c:pt idx="18">
                  <c:v>0.75675675675675702</c:v>
                </c:pt>
                <c:pt idx="19">
                  <c:v>0.75435435435435405</c:v>
                </c:pt>
                <c:pt idx="20">
                  <c:v>0.75195195195195197</c:v>
                </c:pt>
                <c:pt idx="21">
                  <c:v>0.74954954954955</c:v>
                </c:pt>
                <c:pt idx="22">
                  <c:v>0.74714714714714703</c:v>
                </c:pt>
                <c:pt idx="23">
                  <c:v>0.74474474474474495</c:v>
                </c:pt>
                <c:pt idx="24">
                  <c:v>0.74234234234234198</c:v>
                </c:pt>
                <c:pt idx="25">
                  <c:v>0.73993993993994001</c:v>
                </c:pt>
                <c:pt idx="26">
                  <c:v>0.73753753753753803</c:v>
                </c:pt>
                <c:pt idx="27">
                  <c:v>0.73513513513513495</c:v>
                </c:pt>
                <c:pt idx="28">
                  <c:v>0.73273273273273298</c:v>
                </c:pt>
                <c:pt idx="29">
                  <c:v>0.73033033033033001</c:v>
                </c:pt>
                <c:pt idx="30">
                  <c:v>0.72792792792792804</c:v>
                </c:pt>
                <c:pt idx="31">
                  <c:v>0.72552552552552596</c:v>
                </c:pt>
                <c:pt idx="32">
                  <c:v>0.72312312312312299</c:v>
                </c:pt>
                <c:pt idx="33">
                  <c:v>0.72072072072072102</c:v>
                </c:pt>
                <c:pt idx="34">
                  <c:v>0.71831831831831805</c:v>
                </c:pt>
                <c:pt idx="35">
                  <c:v>0.71591591591591597</c:v>
                </c:pt>
                <c:pt idx="36">
                  <c:v>0.713513513513514</c:v>
                </c:pt>
                <c:pt idx="37">
                  <c:v>0.71111111111111103</c:v>
                </c:pt>
                <c:pt idx="38">
                  <c:v>0.70870870870870895</c:v>
                </c:pt>
                <c:pt idx="39">
                  <c:v>0.70630630630630598</c:v>
                </c:pt>
                <c:pt idx="40">
                  <c:v>0.703903903903904</c:v>
                </c:pt>
                <c:pt idx="41">
                  <c:v>0.70150150150150203</c:v>
                </c:pt>
                <c:pt idx="42">
                  <c:v>0.69909909909909895</c:v>
                </c:pt>
                <c:pt idx="43">
                  <c:v>0.69669669669669698</c:v>
                </c:pt>
                <c:pt idx="44">
                  <c:v>0.69429429429429401</c:v>
                </c:pt>
                <c:pt idx="45">
                  <c:v>0.69189189189189204</c:v>
                </c:pt>
                <c:pt idx="46">
                  <c:v>0.68948948948948996</c:v>
                </c:pt>
                <c:pt idx="47">
                  <c:v>0.68708708708708699</c:v>
                </c:pt>
                <c:pt idx="48">
                  <c:v>0.68468468468468502</c:v>
                </c:pt>
                <c:pt idx="49">
                  <c:v>0.68228228228228205</c:v>
                </c:pt>
                <c:pt idx="50">
                  <c:v>0.67987987987987997</c:v>
                </c:pt>
                <c:pt idx="51">
                  <c:v>0.677477477477478</c:v>
                </c:pt>
                <c:pt idx="52">
                  <c:v>0.67507507507507503</c:v>
                </c:pt>
                <c:pt idx="53">
                  <c:v>0.67267267267267306</c:v>
                </c:pt>
                <c:pt idx="54">
                  <c:v>0.67027027027026997</c:v>
                </c:pt>
                <c:pt idx="55">
                  <c:v>0.667867867867868</c:v>
                </c:pt>
                <c:pt idx="56">
                  <c:v>0.66546546546546503</c:v>
                </c:pt>
                <c:pt idx="57">
                  <c:v>0.66306306306306295</c:v>
                </c:pt>
                <c:pt idx="58">
                  <c:v>0.66066066066066098</c:v>
                </c:pt>
                <c:pt idx="59">
                  <c:v>0.65825825825825801</c:v>
                </c:pt>
                <c:pt idx="60">
                  <c:v>0.65585585585585604</c:v>
                </c:pt>
                <c:pt idx="61">
                  <c:v>0.65345345345345396</c:v>
                </c:pt>
                <c:pt idx="62">
                  <c:v>0.65105105105105099</c:v>
                </c:pt>
                <c:pt idx="63">
                  <c:v>0.64864864864864902</c:v>
                </c:pt>
                <c:pt idx="64">
                  <c:v>0.64624624624624605</c:v>
                </c:pt>
                <c:pt idx="65">
                  <c:v>0.64384384384384397</c:v>
                </c:pt>
                <c:pt idx="66">
                  <c:v>0.641441441441442</c:v>
                </c:pt>
                <c:pt idx="67">
                  <c:v>0.63903903903903903</c:v>
                </c:pt>
                <c:pt idx="68">
                  <c:v>0.63663663663663705</c:v>
                </c:pt>
                <c:pt idx="69">
                  <c:v>0.63423423423423397</c:v>
                </c:pt>
                <c:pt idx="70">
                  <c:v>0.631831831831832</c:v>
                </c:pt>
                <c:pt idx="71">
                  <c:v>0.62942942942943003</c:v>
                </c:pt>
                <c:pt idx="72">
                  <c:v>0.62702702702702695</c:v>
                </c:pt>
                <c:pt idx="73">
                  <c:v>0.62462462462462498</c:v>
                </c:pt>
                <c:pt idx="74">
                  <c:v>0.62222222222222201</c:v>
                </c:pt>
                <c:pt idx="75">
                  <c:v>0.61981981981982004</c:v>
                </c:pt>
                <c:pt idx="76">
                  <c:v>0.61741741741741696</c:v>
                </c:pt>
                <c:pt idx="77">
                  <c:v>0.61501501501501499</c:v>
                </c:pt>
                <c:pt idx="78">
                  <c:v>0.61261261261261302</c:v>
                </c:pt>
                <c:pt idx="79">
                  <c:v>0.61021021021021005</c:v>
                </c:pt>
                <c:pt idx="80">
                  <c:v>0.60780780780780796</c:v>
                </c:pt>
                <c:pt idx="81">
                  <c:v>0.60540540540540499</c:v>
                </c:pt>
                <c:pt idx="82">
                  <c:v>0.60300300300300302</c:v>
                </c:pt>
                <c:pt idx="83">
                  <c:v>0.60060060060060105</c:v>
                </c:pt>
                <c:pt idx="84">
                  <c:v>0.59729729729729697</c:v>
                </c:pt>
                <c:pt idx="85">
                  <c:v>0.59369369369369396</c:v>
                </c:pt>
                <c:pt idx="86">
                  <c:v>0.59009009009008995</c:v>
                </c:pt>
                <c:pt idx="87">
                  <c:v>0.58648648648648705</c:v>
                </c:pt>
                <c:pt idx="88">
                  <c:v>0.58288288288288304</c:v>
                </c:pt>
                <c:pt idx="89">
                  <c:v>0.57927927927927902</c:v>
                </c:pt>
                <c:pt idx="90">
                  <c:v>0.57567567567567601</c:v>
                </c:pt>
                <c:pt idx="91">
                  <c:v>0.572072072072072</c:v>
                </c:pt>
                <c:pt idx="92">
                  <c:v>0.56846846846846799</c:v>
                </c:pt>
                <c:pt idx="93">
                  <c:v>0.56486486486486498</c:v>
                </c:pt>
                <c:pt idx="94">
                  <c:v>0.56126126126126097</c:v>
                </c:pt>
                <c:pt idx="95">
                  <c:v>0.55765765765765796</c:v>
                </c:pt>
                <c:pt idx="96">
                  <c:v>0.55405405405405395</c:v>
                </c:pt>
                <c:pt idx="97">
                  <c:v>0.55045045045045005</c:v>
                </c:pt>
                <c:pt idx="98">
                  <c:v>0.54684684684684703</c:v>
                </c:pt>
                <c:pt idx="99">
                  <c:v>0.54324324324324302</c:v>
                </c:pt>
                <c:pt idx="100">
                  <c:v>0.53963963963964001</c:v>
                </c:pt>
                <c:pt idx="101">
                  <c:v>0.536036036036036</c:v>
                </c:pt>
                <c:pt idx="102">
                  <c:v>0.53243243243243199</c:v>
                </c:pt>
                <c:pt idx="103">
                  <c:v>0.52882882882882898</c:v>
                </c:pt>
                <c:pt idx="104">
                  <c:v>0.52522522522522497</c:v>
                </c:pt>
                <c:pt idx="105">
                  <c:v>0.52162162162162196</c:v>
                </c:pt>
                <c:pt idx="106">
                  <c:v>0.51801801801801795</c:v>
                </c:pt>
                <c:pt idx="107">
                  <c:v>0.51441441441441405</c:v>
                </c:pt>
                <c:pt idx="108">
                  <c:v>0.51081081081081103</c:v>
                </c:pt>
                <c:pt idx="109">
                  <c:v>0.50720720720720702</c:v>
                </c:pt>
                <c:pt idx="110">
                  <c:v>0.50360360360360401</c:v>
                </c:pt>
                <c:pt idx="111">
                  <c:v>0.5</c:v>
                </c:pt>
                <c:pt idx="112">
                  <c:v>0.49639639639639599</c:v>
                </c:pt>
                <c:pt idx="113">
                  <c:v>0.49279279279279298</c:v>
                </c:pt>
                <c:pt idx="114">
                  <c:v>0.48918918918918902</c:v>
                </c:pt>
                <c:pt idx="115">
                  <c:v>0.48558558558558601</c:v>
                </c:pt>
                <c:pt idx="116">
                  <c:v>0.481981981981982</c:v>
                </c:pt>
                <c:pt idx="117">
                  <c:v>0.47837837837837799</c:v>
                </c:pt>
                <c:pt idx="118">
                  <c:v>0.47477477477477498</c:v>
                </c:pt>
                <c:pt idx="119">
                  <c:v>0.47117117117117102</c:v>
                </c:pt>
                <c:pt idx="120">
                  <c:v>0.46756756756756801</c:v>
                </c:pt>
                <c:pt idx="121">
                  <c:v>0.463963963963964</c:v>
                </c:pt>
                <c:pt idx="122">
                  <c:v>0.46036036036035999</c:v>
                </c:pt>
                <c:pt idx="123">
                  <c:v>0.45675675675675698</c:v>
                </c:pt>
                <c:pt idx="124">
                  <c:v>0.45315315315315302</c:v>
                </c:pt>
                <c:pt idx="125">
                  <c:v>0.44954954954955001</c:v>
                </c:pt>
                <c:pt idx="126">
                  <c:v>0.445945945945946</c:v>
                </c:pt>
                <c:pt idx="127">
                  <c:v>0.44234234234234199</c:v>
                </c:pt>
                <c:pt idx="128">
                  <c:v>0.43873873873873898</c:v>
                </c:pt>
                <c:pt idx="129">
                  <c:v>0.43513513513513502</c:v>
                </c:pt>
                <c:pt idx="130">
                  <c:v>0.43153153153153201</c:v>
                </c:pt>
                <c:pt idx="131">
                  <c:v>0.427927927927928</c:v>
                </c:pt>
                <c:pt idx="132">
                  <c:v>0.42432432432432399</c:v>
                </c:pt>
                <c:pt idx="133">
                  <c:v>0.42072072072072098</c:v>
                </c:pt>
                <c:pt idx="134">
                  <c:v>0.41711711711711702</c:v>
                </c:pt>
                <c:pt idx="135">
                  <c:v>0.41351351351351401</c:v>
                </c:pt>
                <c:pt idx="136">
                  <c:v>0.40990990990991</c:v>
                </c:pt>
                <c:pt idx="137">
                  <c:v>0.40630630630630599</c:v>
                </c:pt>
                <c:pt idx="138">
                  <c:v>0.40270270270270297</c:v>
                </c:pt>
                <c:pt idx="139">
                  <c:v>0.39909909909909902</c:v>
                </c:pt>
                <c:pt idx="140">
                  <c:v>0.39549549549549601</c:v>
                </c:pt>
                <c:pt idx="141">
                  <c:v>0.391891891891892</c:v>
                </c:pt>
                <c:pt idx="142">
                  <c:v>0.38828828828828799</c:v>
                </c:pt>
                <c:pt idx="143">
                  <c:v>0.38468468468468497</c:v>
                </c:pt>
                <c:pt idx="144">
                  <c:v>0.38108108108108102</c:v>
                </c:pt>
                <c:pt idx="145">
                  <c:v>0.37747747747747801</c:v>
                </c:pt>
                <c:pt idx="146">
                  <c:v>0.373873873873874</c:v>
                </c:pt>
                <c:pt idx="147">
                  <c:v>0.37027027027026999</c:v>
                </c:pt>
                <c:pt idx="148">
                  <c:v>0.36666666666666697</c:v>
                </c:pt>
                <c:pt idx="149">
                  <c:v>0.36306306306306302</c:v>
                </c:pt>
                <c:pt idx="150">
                  <c:v>0.35945945945946001</c:v>
                </c:pt>
                <c:pt idx="151">
                  <c:v>0.355855855855856</c:v>
                </c:pt>
                <c:pt idx="152">
                  <c:v>0.35225225225225198</c:v>
                </c:pt>
                <c:pt idx="153">
                  <c:v>0.34864864864864897</c:v>
                </c:pt>
                <c:pt idx="154">
                  <c:v>0.34504504504504502</c:v>
                </c:pt>
                <c:pt idx="155">
                  <c:v>0.34144144144144201</c:v>
                </c:pt>
                <c:pt idx="156">
                  <c:v>0.337837837837838</c:v>
                </c:pt>
                <c:pt idx="157">
                  <c:v>0.33423423423423398</c:v>
                </c:pt>
                <c:pt idx="158">
                  <c:v>0.33063063063063097</c:v>
                </c:pt>
                <c:pt idx="159">
                  <c:v>0.32702702702702702</c:v>
                </c:pt>
                <c:pt idx="160">
                  <c:v>0.32342342342342301</c:v>
                </c:pt>
                <c:pt idx="161">
                  <c:v>0.31981981981981999</c:v>
                </c:pt>
                <c:pt idx="162">
                  <c:v>0.31621621621621598</c:v>
                </c:pt>
                <c:pt idx="163">
                  <c:v>0.31261261261261297</c:v>
                </c:pt>
                <c:pt idx="164">
                  <c:v>0.30900900900900902</c:v>
                </c:pt>
                <c:pt idx="165">
                  <c:v>0.30540540540540601</c:v>
                </c:pt>
                <c:pt idx="166">
                  <c:v>0.30180180180180199</c:v>
                </c:pt>
                <c:pt idx="167">
                  <c:v>0.29819819819819798</c:v>
                </c:pt>
                <c:pt idx="168">
                  <c:v>0.29459459459459503</c:v>
                </c:pt>
                <c:pt idx="169">
                  <c:v>0.29099099099099102</c:v>
                </c:pt>
                <c:pt idx="170">
                  <c:v>0.287387387387388</c:v>
                </c:pt>
                <c:pt idx="171">
                  <c:v>0.28378378378378399</c:v>
                </c:pt>
                <c:pt idx="172">
                  <c:v>0.28018018018017998</c:v>
                </c:pt>
                <c:pt idx="173">
                  <c:v>0.27657657657657703</c:v>
                </c:pt>
                <c:pt idx="174">
                  <c:v>0.27297297297297302</c:v>
                </c:pt>
                <c:pt idx="175">
                  <c:v>0.26936936936937</c:v>
                </c:pt>
                <c:pt idx="176">
                  <c:v>0.26576576576576599</c:v>
                </c:pt>
                <c:pt idx="177">
                  <c:v>0.26216216216216198</c:v>
                </c:pt>
                <c:pt idx="178">
                  <c:v>0.25855855855855903</c:v>
                </c:pt>
                <c:pt idx="179">
                  <c:v>0.25495495495495502</c:v>
                </c:pt>
                <c:pt idx="180">
                  <c:v>0.251351351351351</c:v>
                </c:pt>
                <c:pt idx="181">
                  <c:v>0.24774774774774799</c:v>
                </c:pt>
                <c:pt idx="182">
                  <c:v>0.24414414414414401</c:v>
                </c:pt>
                <c:pt idx="183">
                  <c:v>0.240540540540541</c:v>
                </c:pt>
                <c:pt idx="184">
                  <c:v>0.23693693693693699</c:v>
                </c:pt>
                <c:pt idx="185">
                  <c:v>0.233333333333333</c:v>
                </c:pt>
                <c:pt idx="186">
                  <c:v>0.22972972972972999</c:v>
                </c:pt>
                <c:pt idx="187">
                  <c:v>0.22612612612612601</c:v>
                </c:pt>
                <c:pt idx="188">
                  <c:v>0.222522522522523</c:v>
                </c:pt>
                <c:pt idx="189">
                  <c:v>0.21891891891891899</c:v>
                </c:pt>
                <c:pt idx="190">
                  <c:v>0.215315315315315</c:v>
                </c:pt>
                <c:pt idx="191">
                  <c:v>0.21171171171171199</c:v>
                </c:pt>
                <c:pt idx="192">
                  <c:v>0.20810810810810801</c:v>
                </c:pt>
                <c:pt idx="193">
                  <c:v>0.204504504504505</c:v>
                </c:pt>
                <c:pt idx="194">
                  <c:v>0.20090090090090101</c:v>
                </c:pt>
                <c:pt idx="195">
                  <c:v>0.197297297297297</c:v>
                </c:pt>
                <c:pt idx="196">
                  <c:v>0.19369369369369399</c:v>
                </c:pt>
                <c:pt idx="197">
                  <c:v>0.19009009009009001</c:v>
                </c:pt>
                <c:pt idx="198">
                  <c:v>0.186486486486487</c:v>
                </c:pt>
                <c:pt idx="199">
                  <c:v>0.18288288288288301</c:v>
                </c:pt>
                <c:pt idx="200">
                  <c:v>0.179279279279279</c:v>
                </c:pt>
                <c:pt idx="201">
                  <c:v>0.17567567567567599</c:v>
                </c:pt>
                <c:pt idx="202">
                  <c:v>0.17207207207207201</c:v>
                </c:pt>
                <c:pt idx="203">
                  <c:v>0.168468468468469</c:v>
                </c:pt>
                <c:pt idx="204">
                  <c:v>0.16486486486486501</c:v>
                </c:pt>
                <c:pt idx="205">
                  <c:v>0.161261261261261</c:v>
                </c:pt>
                <c:pt idx="206">
                  <c:v>0.15765765765765799</c:v>
                </c:pt>
                <c:pt idx="207">
                  <c:v>0.15405405405405401</c:v>
                </c:pt>
                <c:pt idx="208">
                  <c:v>0.150450450450451</c:v>
                </c:pt>
                <c:pt idx="209">
                  <c:v>0.14684684684684701</c:v>
                </c:pt>
                <c:pt idx="210">
                  <c:v>0.143243243243243</c:v>
                </c:pt>
                <c:pt idx="211">
                  <c:v>0.13963963963963999</c:v>
                </c:pt>
                <c:pt idx="212">
                  <c:v>0.13603603603603601</c:v>
                </c:pt>
                <c:pt idx="213">
                  <c:v>0.13243243243243299</c:v>
                </c:pt>
                <c:pt idx="214">
                  <c:v>0.12882882882882901</c:v>
                </c:pt>
                <c:pt idx="215">
                  <c:v>0.125225225225225</c:v>
                </c:pt>
                <c:pt idx="216">
                  <c:v>0.121621621621622</c:v>
                </c:pt>
                <c:pt idx="217">
                  <c:v>0.11801801801801801</c:v>
                </c:pt>
                <c:pt idx="218">
                  <c:v>0.11441441441441499</c:v>
                </c:pt>
                <c:pt idx="219">
                  <c:v>0.110810810810811</c:v>
                </c:pt>
                <c:pt idx="220">
                  <c:v>0.107207207207207</c:v>
                </c:pt>
                <c:pt idx="221">
                  <c:v>0.103603603603604</c:v>
                </c:pt>
                <c:pt idx="222">
                  <c:v>0.1</c:v>
                </c:pt>
                <c:pt idx="223">
                  <c:v>9.6396396396396494E-2</c:v>
                </c:pt>
                <c:pt idx="224">
                  <c:v>9.27927927927929E-2</c:v>
                </c:pt>
                <c:pt idx="225">
                  <c:v>8.9189189189189305E-2</c:v>
                </c:pt>
                <c:pt idx="226">
                  <c:v>8.5585585585585697E-2</c:v>
                </c:pt>
                <c:pt idx="227">
                  <c:v>8.1981981981982102E-2</c:v>
                </c:pt>
                <c:pt idx="228">
                  <c:v>7.8378378378378494E-2</c:v>
                </c:pt>
                <c:pt idx="229">
                  <c:v>7.4774774774774899E-2</c:v>
                </c:pt>
                <c:pt idx="230">
                  <c:v>7.1171171171171305E-2</c:v>
                </c:pt>
                <c:pt idx="231">
                  <c:v>6.7567567567567696E-2</c:v>
                </c:pt>
                <c:pt idx="232">
                  <c:v>6.3963963963964102E-2</c:v>
                </c:pt>
                <c:pt idx="233">
                  <c:v>6.03603603603605E-2</c:v>
                </c:pt>
                <c:pt idx="234">
                  <c:v>5.6756756756756899E-2</c:v>
                </c:pt>
                <c:pt idx="235">
                  <c:v>5.3153153153153297E-2</c:v>
                </c:pt>
                <c:pt idx="236">
                  <c:v>4.9549549549549703E-2</c:v>
                </c:pt>
                <c:pt idx="237">
                  <c:v>4.5945945945946101E-2</c:v>
                </c:pt>
                <c:pt idx="238">
                  <c:v>4.23423423423425E-2</c:v>
                </c:pt>
                <c:pt idx="239">
                  <c:v>3.8738738738738898E-2</c:v>
                </c:pt>
                <c:pt idx="240">
                  <c:v>3.5135135135135297E-2</c:v>
                </c:pt>
                <c:pt idx="241">
                  <c:v>3.1531531531531702E-2</c:v>
                </c:pt>
                <c:pt idx="242">
                  <c:v>2.7927927927928101E-2</c:v>
                </c:pt>
                <c:pt idx="243">
                  <c:v>2.4324324324324499E-2</c:v>
                </c:pt>
                <c:pt idx="244">
                  <c:v>2.0720720720720901E-2</c:v>
                </c:pt>
                <c:pt idx="245">
                  <c:v>1.71171171171173E-2</c:v>
                </c:pt>
                <c:pt idx="246">
                  <c:v>1.35135135135137E-2</c:v>
                </c:pt>
                <c:pt idx="247">
                  <c:v>9.9099099099100897E-3</c:v>
                </c:pt>
                <c:pt idx="248">
                  <c:v>6.3063063063064804E-3</c:v>
                </c:pt>
                <c:pt idx="249">
                  <c:v>2.7027027027028798E-3</c:v>
                </c:pt>
                <c:pt idx="250">
                  <c:v>-9.00900900900714E-4</c:v>
                </c:pt>
                <c:pt idx="251">
                  <c:v>-4.5045045045043397E-3</c:v>
                </c:pt>
                <c:pt idx="252">
                  <c:v>-8.1081081081079195E-3</c:v>
                </c:pt>
                <c:pt idx="253">
                  <c:v>-1.17117117117115E-2</c:v>
                </c:pt>
                <c:pt idx="254">
                  <c:v>-1.53153153153151E-2</c:v>
                </c:pt>
                <c:pt idx="255">
                  <c:v>-1.8918918918918701E-2</c:v>
                </c:pt>
                <c:pt idx="256">
                  <c:v>-2.2522522522522299E-2</c:v>
                </c:pt>
                <c:pt idx="257">
                  <c:v>-2.6126126126125901E-2</c:v>
                </c:pt>
                <c:pt idx="258">
                  <c:v>-2.9729729729729499E-2</c:v>
                </c:pt>
                <c:pt idx="259">
                  <c:v>-3.3333333333333097E-2</c:v>
                </c:pt>
                <c:pt idx="260">
                  <c:v>-3.6936936936936698E-2</c:v>
                </c:pt>
                <c:pt idx="261">
                  <c:v>-4.0540540540540397E-2</c:v>
                </c:pt>
                <c:pt idx="262">
                  <c:v>-4.4144144144143901E-2</c:v>
                </c:pt>
                <c:pt idx="263">
                  <c:v>-4.7747747747747503E-2</c:v>
                </c:pt>
                <c:pt idx="264">
                  <c:v>-5.1351351351351202E-2</c:v>
                </c:pt>
                <c:pt idx="265">
                  <c:v>-5.4954954954954699E-2</c:v>
                </c:pt>
                <c:pt idx="266">
                  <c:v>-5.8558558558558398E-2</c:v>
                </c:pt>
                <c:pt idx="267">
                  <c:v>-6.2162162162161999E-2</c:v>
                </c:pt>
                <c:pt idx="268">
                  <c:v>-6.5765765765765594E-2</c:v>
                </c:pt>
                <c:pt idx="269">
                  <c:v>-6.9369369369369202E-2</c:v>
                </c:pt>
                <c:pt idx="270">
                  <c:v>-7.2972972972972699E-2</c:v>
                </c:pt>
                <c:pt idx="271">
                  <c:v>-7.6576576576576405E-2</c:v>
                </c:pt>
                <c:pt idx="272">
                  <c:v>-8.018018018018E-2</c:v>
                </c:pt>
                <c:pt idx="273">
                  <c:v>-8.3783783783783594E-2</c:v>
                </c:pt>
                <c:pt idx="274">
                  <c:v>-8.7387387387387203E-2</c:v>
                </c:pt>
                <c:pt idx="275">
                  <c:v>-9.0990990990990797E-2</c:v>
                </c:pt>
                <c:pt idx="276">
                  <c:v>-9.4594594594594406E-2</c:v>
                </c:pt>
                <c:pt idx="277">
                  <c:v>-9.8198198198198E-2</c:v>
                </c:pt>
                <c:pt idx="278">
                  <c:v>-0.101801801801802</c:v>
                </c:pt>
                <c:pt idx="279">
                  <c:v>-0.10540540540540499</c:v>
                </c:pt>
                <c:pt idx="280">
                  <c:v>-0.10900900900900901</c:v>
                </c:pt>
                <c:pt idx="281">
                  <c:v>-0.112612612612612</c:v>
                </c:pt>
                <c:pt idx="282">
                  <c:v>-0.116216216216216</c:v>
                </c:pt>
                <c:pt idx="283">
                  <c:v>-0.11981981981982</c:v>
                </c:pt>
                <c:pt idx="284">
                  <c:v>-0.123423423423423</c:v>
                </c:pt>
                <c:pt idx="285">
                  <c:v>-0.12702702702702701</c:v>
                </c:pt>
                <c:pt idx="286">
                  <c:v>-0.13063063063062999</c:v>
                </c:pt>
                <c:pt idx="287">
                  <c:v>-0.134234234234234</c:v>
                </c:pt>
                <c:pt idx="288">
                  <c:v>-0.13783783783783801</c:v>
                </c:pt>
                <c:pt idx="289">
                  <c:v>-0.141441441441441</c:v>
                </c:pt>
                <c:pt idx="290">
                  <c:v>-0.14504504504504501</c:v>
                </c:pt>
                <c:pt idx="291">
                  <c:v>-0.14864864864864799</c:v>
                </c:pt>
                <c:pt idx="292">
                  <c:v>-0.152252252252252</c:v>
                </c:pt>
                <c:pt idx="293">
                  <c:v>-0.15585585585585601</c:v>
                </c:pt>
                <c:pt idx="294">
                  <c:v>-0.159459459459459</c:v>
                </c:pt>
                <c:pt idx="295">
                  <c:v>-0.16306306306306301</c:v>
                </c:pt>
                <c:pt idx="296">
                  <c:v>-0.16666666666666599</c:v>
                </c:pt>
                <c:pt idx="297">
                  <c:v>-0.17027027027027</c:v>
                </c:pt>
                <c:pt idx="298">
                  <c:v>-0.17387387387387401</c:v>
                </c:pt>
                <c:pt idx="299">
                  <c:v>-0.177477477477477</c:v>
                </c:pt>
                <c:pt idx="300">
                  <c:v>-0.18108108108108101</c:v>
                </c:pt>
                <c:pt idx="301">
                  <c:v>-0.18468468468468399</c:v>
                </c:pt>
                <c:pt idx="302">
                  <c:v>-0.188288288288288</c:v>
                </c:pt>
                <c:pt idx="303">
                  <c:v>-0.19189189189189201</c:v>
                </c:pt>
                <c:pt idx="304">
                  <c:v>-0.195495495495495</c:v>
                </c:pt>
                <c:pt idx="305">
                  <c:v>-0.19909909909909901</c:v>
                </c:pt>
                <c:pt idx="306">
                  <c:v>-0.20270270270270199</c:v>
                </c:pt>
                <c:pt idx="307">
                  <c:v>-0.206306306306306</c:v>
                </c:pt>
                <c:pt idx="308">
                  <c:v>-0.20990990990990999</c:v>
                </c:pt>
                <c:pt idx="309">
                  <c:v>-0.213513513513513</c:v>
                </c:pt>
                <c:pt idx="310">
                  <c:v>-0.21711711711711701</c:v>
                </c:pt>
                <c:pt idx="311">
                  <c:v>-0.22072072072071999</c:v>
                </c:pt>
                <c:pt idx="312">
                  <c:v>-0.224324324324324</c:v>
                </c:pt>
                <c:pt idx="313">
                  <c:v>-0.22792792792792799</c:v>
                </c:pt>
                <c:pt idx="314">
                  <c:v>-0.231531531531531</c:v>
                </c:pt>
                <c:pt idx="315">
                  <c:v>-0.23513513513513501</c:v>
                </c:pt>
                <c:pt idx="316">
                  <c:v>-0.23873873873873799</c:v>
                </c:pt>
                <c:pt idx="317">
                  <c:v>-0.242342342342342</c:v>
                </c:pt>
                <c:pt idx="318">
                  <c:v>-0.24594594594594599</c:v>
                </c:pt>
                <c:pt idx="319">
                  <c:v>-0.249549549549549</c:v>
                </c:pt>
                <c:pt idx="320">
                  <c:v>-0.25315315315315301</c:v>
                </c:pt>
                <c:pt idx="321">
                  <c:v>-0.25675675675675602</c:v>
                </c:pt>
                <c:pt idx="322">
                  <c:v>-0.26036036036035998</c:v>
                </c:pt>
                <c:pt idx="323">
                  <c:v>-0.26396396396396399</c:v>
                </c:pt>
                <c:pt idx="324">
                  <c:v>-0.267567567567567</c:v>
                </c:pt>
                <c:pt idx="325">
                  <c:v>-0.27117117117117101</c:v>
                </c:pt>
                <c:pt idx="326">
                  <c:v>-0.27477477477477502</c:v>
                </c:pt>
                <c:pt idx="327">
                  <c:v>-0.27837837837837798</c:v>
                </c:pt>
                <c:pt idx="328">
                  <c:v>-0.28198198198198199</c:v>
                </c:pt>
                <c:pt idx="329">
                  <c:v>-0.285585585585585</c:v>
                </c:pt>
                <c:pt idx="330">
                  <c:v>-0.28918918918918901</c:v>
                </c:pt>
                <c:pt idx="331">
                  <c:v>-0.29279279279279302</c:v>
                </c:pt>
                <c:pt idx="332">
                  <c:v>-0.29639639639639598</c:v>
                </c:pt>
                <c:pt idx="333">
                  <c:v>-0.3</c:v>
                </c:pt>
                <c:pt idx="334">
                  <c:v>-0.303603603603603</c:v>
                </c:pt>
                <c:pt idx="335">
                  <c:v>-0.30720720720720701</c:v>
                </c:pt>
                <c:pt idx="336">
                  <c:v>-0.31081081081081002</c:v>
                </c:pt>
                <c:pt idx="337">
                  <c:v>-0.31441441441441398</c:v>
                </c:pt>
                <c:pt idx="338">
                  <c:v>-0.31801801801801799</c:v>
                </c:pt>
                <c:pt idx="339">
                  <c:v>-0.321621621621621</c:v>
                </c:pt>
                <c:pt idx="340">
                  <c:v>-0.32522522522522501</c:v>
                </c:pt>
                <c:pt idx="341">
                  <c:v>-0.32882882882882902</c:v>
                </c:pt>
                <c:pt idx="342">
                  <c:v>-0.33243243243243198</c:v>
                </c:pt>
                <c:pt idx="343">
                  <c:v>-0.33603603603603599</c:v>
                </c:pt>
                <c:pt idx="344">
                  <c:v>-0.339639639639639</c:v>
                </c:pt>
                <c:pt idx="345">
                  <c:v>-0.34324324324324301</c:v>
                </c:pt>
                <c:pt idx="346">
                  <c:v>-0.34684684684684702</c:v>
                </c:pt>
                <c:pt idx="347">
                  <c:v>-0.35045045045044998</c:v>
                </c:pt>
                <c:pt idx="348">
                  <c:v>-0.35405405405405399</c:v>
                </c:pt>
                <c:pt idx="349">
                  <c:v>-0.357657657657657</c:v>
                </c:pt>
                <c:pt idx="350">
                  <c:v>-0.36126126126126101</c:v>
                </c:pt>
                <c:pt idx="351">
                  <c:v>-0.36486486486486502</c:v>
                </c:pt>
                <c:pt idx="352">
                  <c:v>-0.36846846846846798</c:v>
                </c:pt>
                <c:pt idx="353">
                  <c:v>-0.37207207207207199</c:v>
                </c:pt>
                <c:pt idx="354">
                  <c:v>-0.375675675675675</c:v>
                </c:pt>
                <c:pt idx="355">
                  <c:v>-0.37927927927927901</c:v>
                </c:pt>
                <c:pt idx="356">
                  <c:v>-0.38288288288288302</c:v>
                </c:pt>
                <c:pt idx="357">
                  <c:v>-0.38648648648648598</c:v>
                </c:pt>
                <c:pt idx="358">
                  <c:v>-0.39009009009008999</c:v>
                </c:pt>
                <c:pt idx="359">
                  <c:v>-0.393693693693694</c:v>
                </c:pt>
                <c:pt idx="360">
                  <c:v>-0.39729729729729801</c:v>
                </c:pt>
                <c:pt idx="361">
                  <c:v>-0.40090090090090102</c:v>
                </c:pt>
                <c:pt idx="362">
                  <c:v>-0.40450450450450498</c:v>
                </c:pt>
                <c:pt idx="363">
                  <c:v>-0.40810810810810899</c:v>
                </c:pt>
                <c:pt idx="364">
                  <c:v>-0.411711711711713</c:v>
                </c:pt>
                <c:pt idx="365">
                  <c:v>-0.41531531531531601</c:v>
                </c:pt>
                <c:pt idx="366">
                  <c:v>-0.41891891891892002</c:v>
                </c:pt>
                <c:pt idx="367">
                  <c:v>-0.42252252252252398</c:v>
                </c:pt>
                <c:pt idx="368">
                  <c:v>-0.42612612612612799</c:v>
                </c:pt>
                <c:pt idx="369">
                  <c:v>-0.429729729729731</c:v>
                </c:pt>
                <c:pt idx="370">
                  <c:v>-0.43333333333333501</c:v>
                </c:pt>
                <c:pt idx="371">
                  <c:v>-0.43693693693693902</c:v>
                </c:pt>
                <c:pt idx="372">
                  <c:v>-0.44054054054054298</c:v>
                </c:pt>
                <c:pt idx="373">
                  <c:v>-0.44414414414414599</c:v>
                </c:pt>
                <c:pt idx="374">
                  <c:v>-0.44774774774775</c:v>
                </c:pt>
                <c:pt idx="375">
                  <c:v>-0.45135135135135401</c:v>
                </c:pt>
                <c:pt idx="376">
                  <c:v>-0.45495495495495802</c:v>
                </c:pt>
                <c:pt idx="377">
                  <c:v>-0.45855855855856098</c:v>
                </c:pt>
                <c:pt idx="378">
                  <c:v>-0.46216216216216499</c:v>
                </c:pt>
                <c:pt idx="379">
                  <c:v>-0.465765765765769</c:v>
                </c:pt>
                <c:pt idx="380">
                  <c:v>-0.46936936936937301</c:v>
                </c:pt>
                <c:pt idx="381">
                  <c:v>-0.47297297297297602</c:v>
                </c:pt>
                <c:pt idx="382">
                  <c:v>-0.47657657657657998</c:v>
                </c:pt>
                <c:pt idx="383">
                  <c:v>-0.48018018018018399</c:v>
                </c:pt>
                <c:pt idx="384">
                  <c:v>-0.483783783783788</c:v>
                </c:pt>
                <c:pt idx="385">
                  <c:v>-0.48738738738739101</c:v>
                </c:pt>
                <c:pt idx="386">
                  <c:v>-0.49099099099099502</c:v>
                </c:pt>
                <c:pt idx="387">
                  <c:v>-0.49459459459459898</c:v>
                </c:pt>
                <c:pt idx="388">
                  <c:v>-0.49819819819820299</c:v>
                </c:pt>
                <c:pt idx="389">
                  <c:v>-0.501801801801806</c:v>
                </c:pt>
                <c:pt idx="390">
                  <c:v>-0.50540540540541001</c:v>
                </c:pt>
                <c:pt idx="391">
                  <c:v>-0.50900900900901402</c:v>
                </c:pt>
                <c:pt idx="392">
                  <c:v>-0.51261261261261704</c:v>
                </c:pt>
                <c:pt idx="393">
                  <c:v>-0.51621621621622105</c:v>
                </c:pt>
                <c:pt idx="394">
                  <c:v>-0.51981981981982495</c:v>
                </c:pt>
                <c:pt idx="395">
                  <c:v>-0.52342342342342896</c:v>
                </c:pt>
                <c:pt idx="396">
                  <c:v>-0.52702702702703297</c:v>
                </c:pt>
                <c:pt idx="397">
                  <c:v>-0.53063063063063598</c:v>
                </c:pt>
                <c:pt idx="398">
                  <c:v>-0.53423423423423999</c:v>
                </c:pt>
                <c:pt idx="399">
                  <c:v>-0.537837837837844</c:v>
                </c:pt>
                <c:pt idx="400">
                  <c:v>-0.54144144144144701</c:v>
                </c:pt>
                <c:pt idx="401">
                  <c:v>-0.54504504504505102</c:v>
                </c:pt>
                <c:pt idx="402">
                  <c:v>-0.54864864864865504</c:v>
                </c:pt>
                <c:pt idx="403">
                  <c:v>-0.55225225225225905</c:v>
                </c:pt>
                <c:pt idx="404">
                  <c:v>-0.55585585585586295</c:v>
                </c:pt>
                <c:pt idx="405">
                  <c:v>-0.55945945945946596</c:v>
                </c:pt>
                <c:pt idx="406">
                  <c:v>-0.56306306306306997</c:v>
                </c:pt>
                <c:pt idx="407">
                  <c:v>-0.56666666666667398</c:v>
                </c:pt>
                <c:pt idx="408">
                  <c:v>-0.57027027027027699</c:v>
                </c:pt>
                <c:pt idx="409">
                  <c:v>-0.573873873873881</c:v>
                </c:pt>
                <c:pt idx="410">
                  <c:v>-0.57747747747748501</c:v>
                </c:pt>
                <c:pt idx="411">
                  <c:v>-0.58108108108108902</c:v>
                </c:pt>
                <c:pt idx="412">
                  <c:v>-0.58468468468469204</c:v>
                </c:pt>
                <c:pt idx="413">
                  <c:v>-0.58828828828829605</c:v>
                </c:pt>
                <c:pt idx="414">
                  <c:v>-0.59189189189189995</c:v>
                </c:pt>
                <c:pt idx="415">
                  <c:v>-0.59549549549550396</c:v>
                </c:pt>
                <c:pt idx="416">
                  <c:v>-0.59909909909910697</c:v>
                </c:pt>
                <c:pt idx="417">
                  <c:v>-0.60180180180180698</c:v>
                </c:pt>
                <c:pt idx="418">
                  <c:v>-0.60420420420420995</c:v>
                </c:pt>
                <c:pt idx="419">
                  <c:v>-0.60660660660661203</c:v>
                </c:pt>
                <c:pt idx="420">
                  <c:v>-0.609009009009015</c:v>
                </c:pt>
                <c:pt idx="421">
                  <c:v>-0.61141141141141697</c:v>
                </c:pt>
                <c:pt idx="422">
                  <c:v>-0.61381381381382005</c:v>
                </c:pt>
                <c:pt idx="423">
                  <c:v>-0.61621621621622202</c:v>
                </c:pt>
                <c:pt idx="424">
                  <c:v>-0.61861861861862499</c:v>
                </c:pt>
                <c:pt idx="425">
                  <c:v>-0.62102102102102696</c:v>
                </c:pt>
                <c:pt idx="426">
                  <c:v>-0.62342342342343005</c:v>
                </c:pt>
                <c:pt idx="427">
                  <c:v>-0.62582582582583202</c:v>
                </c:pt>
                <c:pt idx="428">
                  <c:v>-0.62822822822823499</c:v>
                </c:pt>
                <c:pt idx="429">
                  <c:v>-0.63063063063063696</c:v>
                </c:pt>
                <c:pt idx="430">
                  <c:v>-0.63303303303304004</c:v>
                </c:pt>
                <c:pt idx="431">
                  <c:v>-0.63543543543544201</c:v>
                </c:pt>
                <c:pt idx="432">
                  <c:v>-0.63783783783784498</c:v>
                </c:pt>
                <c:pt idx="433">
                  <c:v>-0.64024024024024695</c:v>
                </c:pt>
                <c:pt idx="434">
                  <c:v>-0.64264264264265003</c:v>
                </c:pt>
                <c:pt idx="435">
                  <c:v>-0.645045045045052</c:v>
                </c:pt>
                <c:pt idx="436">
                  <c:v>-0.64744744744745497</c:v>
                </c:pt>
                <c:pt idx="437">
                  <c:v>-0.64984984984985705</c:v>
                </c:pt>
                <c:pt idx="438">
                  <c:v>-0.65225225225226002</c:v>
                </c:pt>
                <c:pt idx="439">
                  <c:v>-0.65465465465466199</c:v>
                </c:pt>
                <c:pt idx="440">
                  <c:v>-0.65705705705706496</c:v>
                </c:pt>
                <c:pt idx="441">
                  <c:v>-0.65945945945946705</c:v>
                </c:pt>
                <c:pt idx="442">
                  <c:v>-0.66186186186187002</c:v>
                </c:pt>
                <c:pt idx="443">
                  <c:v>-0.66426426426427199</c:v>
                </c:pt>
                <c:pt idx="444">
                  <c:v>-0.66666666666667496</c:v>
                </c:pt>
                <c:pt idx="445">
                  <c:v>-0.66906906906907704</c:v>
                </c:pt>
                <c:pt idx="446">
                  <c:v>-0.67147147147148001</c:v>
                </c:pt>
                <c:pt idx="447">
                  <c:v>-0.67387387387388198</c:v>
                </c:pt>
                <c:pt idx="448">
                  <c:v>-0.67627627627628495</c:v>
                </c:pt>
                <c:pt idx="449">
                  <c:v>-0.67867867867868703</c:v>
                </c:pt>
                <c:pt idx="450">
                  <c:v>-0.68108108108109</c:v>
                </c:pt>
                <c:pt idx="451">
                  <c:v>-0.68348348348349197</c:v>
                </c:pt>
                <c:pt idx="452">
                  <c:v>-0.68588588588589505</c:v>
                </c:pt>
                <c:pt idx="453">
                  <c:v>-0.68828828828829702</c:v>
                </c:pt>
                <c:pt idx="454">
                  <c:v>-0.69069069069069999</c:v>
                </c:pt>
                <c:pt idx="455">
                  <c:v>-0.69309309309310196</c:v>
                </c:pt>
                <c:pt idx="456">
                  <c:v>-0.69549549549550505</c:v>
                </c:pt>
                <c:pt idx="457">
                  <c:v>-0.69789789789790702</c:v>
                </c:pt>
                <c:pt idx="458">
                  <c:v>-0.70030030030030999</c:v>
                </c:pt>
                <c:pt idx="459">
                  <c:v>-0.70270270270271196</c:v>
                </c:pt>
                <c:pt idx="460">
                  <c:v>-0.70510510510511504</c:v>
                </c:pt>
                <c:pt idx="461">
                  <c:v>-0.70750750750751701</c:v>
                </c:pt>
                <c:pt idx="462">
                  <c:v>-0.70990990990991998</c:v>
                </c:pt>
                <c:pt idx="463">
                  <c:v>-0.71231231231232195</c:v>
                </c:pt>
                <c:pt idx="464">
                  <c:v>-0.71471471471472503</c:v>
                </c:pt>
                <c:pt idx="465">
                  <c:v>-0.717117117117127</c:v>
                </c:pt>
                <c:pt idx="466">
                  <c:v>-0.71951951951952997</c:v>
                </c:pt>
                <c:pt idx="467">
                  <c:v>-0.72192192192193205</c:v>
                </c:pt>
                <c:pt idx="468">
                  <c:v>-0.72432432432433502</c:v>
                </c:pt>
                <c:pt idx="469">
                  <c:v>-0.72672672672673699</c:v>
                </c:pt>
                <c:pt idx="470">
                  <c:v>-0.72912912912913996</c:v>
                </c:pt>
                <c:pt idx="471">
                  <c:v>-0.73153153153154205</c:v>
                </c:pt>
                <c:pt idx="472">
                  <c:v>-0.73393393393394502</c:v>
                </c:pt>
                <c:pt idx="473">
                  <c:v>-0.73633633633634699</c:v>
                </c:pt>
                <c:pt idx="474">
                  <c:v>-0.73873873873874996</c:v>
                </c:pt>
                <c:pt idx="475">
                  <c:v>-0.74114114114115204</c:v>
                </c:pt>
                <c:pt idx="476">
                  <c:v>-0.74354354354355501</c:v>
                </c:pt>
                <c:pt idx="477">
                  <c:v>-0.74594594594595698</c:v>
                </c:pt>
                <c:pt idx="478">
                  <c:v>-0.74834834834835995</c:v>
                </c:pt>
                <c:pt idx="479">
                  <c:v>-0.75075075075076203</c:v>
                </c:pt>
                <c:pt idx="480">
                  <c:v>-0.753153153153165</c:v>
                </c:pt>
                <c:pt idx="481">
                  <c:v>-0.75555555555556697</c:v>
                </c:pt>
                <c:pt idx="482">
                  <c:v>-0.75795795795797005</c:v>
                </c:pt>
                <c:pt idx="483">
                  <c:v>-0.76036036036037202</c:v>
                </c:pt>
                <c:pt idx="484">
                  <c:v>-0.76276276276277499</c:v>
                </c:pt>
                <c:pt idx="485">
                  <c:v>-0.76516516516517696</c:v>
                </c:pt>
                <c:pt idx="486">
                  <c:v>-0.76756756756758004</c:v>
                </c:pt>
                <c:pt idx="487">
                  <c:v>-0.76996996996998202</c:v>
                </c:pt>
                <c:pt idx="488">
                  <c:v>-0.77237237237238499</c:v>
                </c:pt>
                <c:pt idx="489">
                  <c:v>-0.77477477477478696</c:v>
                </c:pt>
                <c:pt idx="490">
                  <c:v>-0.77717717717719004</c:v>
                </c:pt>
                <c:pt idx="491">
                  <c:v>-0.77957957957959201</c:v>
                </c:pt>
                <c:pt idx="492">
                  <c:v>-0.78198198198199498</c:v>
                </c:pt>
                <c:pt idx="493">
                  <c:v>-0.78438438438439695</c:v>
                </c:pt>
                <c:pt idx="494">
                  <c:v>-0.78678678678680003</c:v>
                </c:pt>
                <c:pt idx="495">
                  <c:v>-0.789189189189202</c:v>
                </c:pt>
                <c:pt idx="496">
                  <c:v>-0.79159159159160497</c:v>
                </c:pt>
                <c:pt idx="497">
                  <c:v>-0.79399399399400705</c:v>
                </c:pt>
                <c:pt idx="498">
                  <c:v>-0.79639639639641002</c:v>
                </c:pt>
                <c:pt idx="499">
                  <c:v>-0.79879879879881199</c:v>
                </c:pt>
                <c:pt idx="500">
                  <c:v>-0.79879879879878501</c:v>
                </c:pt>
                <c:pt idx="501">
                  <c:v>-0.79639639639638304</c:v>
                </c:pt>
                <c:pt idx="502">
                  <c:v>-0.79399399399398096</c:v>
                </c:pt>
                <c:pt idx="503">
                  <c:v>-0.79159159159157799</c:v>
                </c:pt>
                <c:pt idx="504">
                  <c:v>-0.78918918918917502</c:v>
                </c:pt>
                <c:pt idx="505">
                  <c:v>-0.78678678678677305</c:v>
                </c:pt>
                <c:pt idx="506">
                  <c:v>-0.78438438438437097</c:v>
                </c:pt>
                <c:pt idx="507">
                  <c:v>-0.781981981981968</c:v>
                </c:pt>
                <c:pt idx="508">
                  <c:v>-0.77957957957956503</c:v>
                </c:pt>
                <c:pt idx="509">
                  <c:v>-0.77717717717716295</c:v>
                </c:pt>
                <c:pt idx="510">
                  <c:v>-0.77477477477476098</c:v>
                </c:pt>
                <c:pt idx="511">
                  <c:v>-0.77237237237235801</c:v>
                </c:pt>
                <c:pt idx="512">
                  <c:v>-0.76996996996995504</c:v>
                </c:pt>
                <c:pt idx="513">
                  <c:v>-0.76756756756755296</c:v>
                </c:pt>
                <c:pt idx="514">
                  <c:v>-0.76516516516514999</c:v>
                </c:pt>
                <c:pt idx="515">
                  <c:v>-0.76276276276274801</c:v>
                </c:pt>
                <c:pt idx="516">
                  <c:v>-0.76036036036034504</c:v>
                </c:pt>
                <c:pt idx="517">
                  <c:v>-0.75795795795794296</c:v>
                </c:pt>
                <c:pt idx="518">
                  <c:v>-0.75555555555553999</c:v>
                </c:pt>
                <c:pt idx="519">
                  <c:v>-0.75315315315313802</c:v>
                </c:pt>
                <c:pt idx="520">
                  <c:v>-0.75075075075073505</c:v>
                </c:pt>
                <c:pt idx="521">
                  <c:v>-0.74834834834833297</c:v>
                </c:pt>
                <c:pt idx="522">
                  <c:v>-0.74594594594593</c:v>
                </c:pt>
                <c:pt idx="523">
                  <c:v>-0.74354354354352803</c:v>
                </c:pt>
                <c:pt idx="524">
                  <c:v>-0.74114114114112595</c:v>
                </c:pt>
                <c:pt idx="525">
                  <c:v>-0.73873873873872298</c:v>
                </c:pt>
                <c:pt idx="526">
                  <c:v>-0.73633633633632101</c:v>
                </c:pt>
                <c:pt idx="527">
                  <c:v>-0.73393393393391804</c:v>
                </c:pt>
                <c:pt idx="528">
                  <c:v>-0.73153153153151596</c:v>
                </c:pt>
                <c:pt idx="529">
                  <c:v>-0.72912912912911299</c:v>
                </c:pt>
                <c:pt idx="530">
                  <c:v>-0.72672672672671101</c:v>
                </c:pt>
                <c:pt idx="531">
                  <c:v>-0.72432432432430804</c:v>
                </c:pt>
                <c:pt idx="532">
                  <c:v>-0.72192192192190596</c:v>
                </c:pt>
                <c:pt idx="533">
                  <c:v>-0.71951951951950299</c:v>
                </c:pt>
                <c:pt idx="534">
                  <c:v>-0.71711711711710002</c:v>
                </c:pt>
                <c:pt idx="535">
                  <c:v>-0.71471471471469805</c:v>
                </c:pt>
                <c:pt idx="536">
                  <c:v>-0.71231231231229597</c:v>
                </c:pt>
                <c:pt idx="537">
                  <c:v>-0.709909909909893</c:v>
                </c:pt>
                <c:pt idx="538">
                  <c:v>-0.70750750750749103</c:v>
                </c:pt>
                <c:pt idx="539">
                  <c:v>-0.70510510510508795</c:v>
                </c:pt>
                <c:pt idx="540">
                  <c:v>-0.70270270270268598</c:v>
                </c:pt>
                <c:pt idx="541">
                  <c:v>-0.70030030030028301</c:v>
                </c:pt>
                <c:pt idx="542">
                  <c:v>-0.69789789789788104</c:v>
                </c:pt>
                <c:pt idx="543">
                  <c:v>-0.69549549549547796</c:v>
                </c:pt>
                <c:pt idx="544">
                  <c:v>-0.69309309309307598</c:v>
                </c:pt>
                <c:pt idx="545">
                  <c:v>-0.69069069069067301</c:v>
                </c:pt>
                <c:pt idx="546">
                  <c:v>-0.68828828828827104</c:v>
                </c:pt>
                <c:pt idx="547">
                  <c:v>-0.68588588588586796</c:v>
                </c:pt>
                <c:pt idx="548">
                  <c:v>-0.68348348348346599</c:v>
                </c:pt>
                <c:pt idx="549">
                  <c:v>-0.68108108108106302</c:v>
                </c:pt>
                <c:pt idx="550">
                  <c:v>-0.67867867867866005</c:v>
                </c:pt>
                <c:pt idx="551">
                  <c:v>-0.67627627627625797</c:v>
                </c:pt>
                <c:pt idx="552">
                  <c:v>-0.673873873873856</c:v>
                </c:pt>
                <c:pt idx="553">
                  <c:v>-0.67147147147145303</c:v>
                </c:pt>
                <c:pt idx="554">
                  <c:v>-0.66906906906905095</c:v>
                </c:pt>
                <c:pt idx="555">
                  <c:v>-0.66666666666664798</c:v>
                </c:pt>
                <c:pt idx="556">
                  <c:v>-0.66426426426424601</c:v>
                </c:pt>
                <c:pt idx="557">
                  <c:v>-0.66186186186184304</c:v>
                </c:pt>
                <c:pt idx="558">
                  <c:v>-0.65945945945944096</c:v>
                </c:pt>
                <c:pt idx="559">
                  <c:v>-0.65705705705703799</c:v>
                </c:pt>
                <c:pt idx="560">
                  <c:v>-0.65465465465463601</c:v>
                </c:pt>
                <c:pt idx="561">
                  <c:v>-0.65225225225223304</c:v>
                </c:pt>
                <c:pt idx="562">
                  <c:v>-0.64984984984983096</c:v>
                </c:pt>
                <c:pt idx="563">
                  <c:v>-0.64744744744742799</c:v>
                </c:pt>
                <c:pt idx="564">
                  <c:v>-0.64504504504502602</c:v>
                </c:pt>
                <c:pt idx="565">
                  <c:v>-0.64264264264262305</c:v>
                </c:pt>
                <c:pt idx="566">
                  <c:v>-0.64024024024022097</c:v>
                </c:pt>
                <c:pt idx="567">
                  <c:v>-0.637837837837818</c:v>
                </c:pt>
                <c:pt idx="568">
                  <c:v>-0.63543543543541603</c:v>
                </c:pt>
                <c:pt idx="569">
                  <c:v>-0.63303303303301295</c:v>
                </c:pt>
                <c:pt idx="570">
                  <c:v>-0.63063063063061098</c:v>
                </c:pt>
                <c:pt idx="571">
                  <c:v>-0.62822822822820801</c:v>
                </c:pt>
                <c:pt idx="572">
                  <c:v>-0.62582582582580604</c:v>
                </c:pt>
                <c:pt idx="573">
                  <c:v>-0.62342342342340296</c:v>
                </c:pt>
                <c:pt idx="574">
                  <c:v>-0.62102102102100099</c:v>
                </c:pt>
                <c:pt idx="575">
                  <c:v>-0.61861861861859802</c:v>
                </c:pt>
                <c:pt idx="576">
                  <c:v>-0.61621621621619604</c:v>
                </c:pt>
                <c:pt idx="577">
                  <c:v>-0.61381381381379296</c:v>
                </c:pt>
                <c:pt idx="578">
                  <c:v>-0.61141141141139099</c:v>
                </c:pt>
                <c:pt idx="579">
                  <c:v>-0.60900900900898802</c:v>
                </c:pt>
                <c:pt idx="580">
                  <c:v>-0.60660660660658605</c:v>
                </c:pt>
                <c:pt idx="581">
                  <c:v>-0.60420420420418297</c:v>
                </c:pt>
                <c:pt idx="582">
                  <c:v>-0.601801801801781</c:v>
                </c:pt>
                <c:pt idx="583">
                  <c:v>-0.599099099099067</c:v>
                </c:pt>
                <c:pt idx="584">
                  <c:v>-0.59549549549546399</c:v>
                </c:pt>
                <c:pt idx="585">
                  <c:v>-0.59189189189185998</c:v>
                </c:pt>
                <c:pt idx="586">
                  <c:v>-0.58828828828825597</c:v>
                </c:pt>
                <c:pt idx="587">
                  <c:v>-0.58468468468465196</c:v>
                </c:pt>
                <c:pt idx="588">
                  <c:v>-0.58108108108104894</c:v>
                </c:pt>
                <c:pt idx="589">
                  <c:v>-0.57747747747744504</c:v>
                </c:pt>
                <c:pt idx="590">
                  <c:v>-0.57387387387384103</c:v>
                </c:pt>
                <c:pt idx="591">
                  <c:v>-0.57027027027023702</c:v>
                </c:pt>
                <c:pt idx="592">
                  <c:v>-0.56666666666663401</c:v>
                </c:pt>
                <c:pt idx="593">
                  <c:v>-0.56306306306303</c:v>
                </c:pt>
                <c:pt idx="594">
                  <c:v>-0.55945945945942599</c:v>
                </c:pt>
                <c:pt idx="595">
                  <c:v>-0.55585585585582198</c:v>
                </c:pt>
                <c:pt idx="596">
                  <c:v>-0.55225225225221797</c:v>
                </c:pt>
                <c:pt idx="597">
                  <c:v>-0.54864864864861496</c:v>
                </c:pt>
                <c:pt idx="598">
                  <c:v>-0.54504504504501095</c:v>
                </c:pt>
                <c:pt idx="599">
                  <c:v>-0.54144144144140705</c:v>
                </c:pt>
                <c:pt idx="600">
                  <c:v>-0.53783783783780403</c:v>
                </c:pt>
                <c:pt idx="601">
                  <c:v>-0.53423423423420002</c:v>
                </c:pt>
                <c:pt idx="602">
                  <c:v>-0.53063063063059601</c:v>
                </c:pt>
                <c:pt idx="603">
                  <c:v>-0.527027027026992</c:v>
                </c:pt>
                <c:pt idx="604">
                  <c:v>-0.52342342342338899</c:v>
                </c:pt>
                <c:pt idx="605">
                  <c:v>-0.51981981981978498</c:v>
                </c:pt>
                <c:pt idx="606">
                  <c:v>-0.51621621621618097</c:v>
                </c:pt>
                <c:pt idx="607">
                  <c:v>-0.51261261261257696</c:v>
                </c:pt>
                <c:pt idx="608">
                  <c:v>-0.50900900900897394</c:v>
                </c:pt>
                <c:pt idx="609">
                  <c:v>-0.50540540540537005</c:v>
                </c:pt>
                <c:pt idx="610">
                  <c:v>-0.50180180180176603</c:v>
                </c:pt>
                <c:pt idx="611">
                  <c:v>-0.49819819819816202</c:v>
                </c:pt>
                <c:pt idx="612">
                  <c:v>-0.49459459459455901</c:v>
                </c:pt>
                <c:pt idx="613">
                  <c:v>-0.490990990990955</c:v>
                </c:pt>
                <c:pt idx="614">
                  <c:v>-0.48738738738735099</c:v>
                </c:pt>
                <c:pt idx="615">
                  <c:v>-0.48378378378374698</c:v>
                </c:pt>
                <c:pt idx="616">
                  <c:v>-0.48018018018014402</c:v>
                </c:pt>
                <c:pt idx="617">
                  <c:v>-0.47657657657654001</c:v>
                </c:pt>
                <c:pt idx="618">
                  <c:v>-0.472972972972936</c:v>
                </c:pt>
                <c:pt idx="619">
                  <c:v>-0.46936936936933199</c:v>
                </c:pt>
                <c:pt idx="620">
                  <c:v>-0.46576576576572898</c:v>
                </c:pt>
                <c:pt idx="621">
                  <c:v>-0.46216216216212502</c:v>
                </c:pt>
                <c:pt idx="622">
                  <c:v>-0.45855855855852101</c:v>
                </c:pt>
                <c:pt idx="623">
                  <c:v>-0.454954954954918</c:v>
                </c:pt>
                <c:pt idx="624">
                  <c:v>-0.45135135135131399</c:v>
                </c:pt>
                <c:pt idx="625">
                  <c:v>-0.44774774774770998</c:v>
                </c:pt>
                <c:pt idx="626">
                  <c:v>-0.44414414414410602</c:v>
                </c:pt>
                <c:pt idx="627">
                  <c:v>-0.44054054054050301</c:v>
                </c:pt>
                <c:pt idx="628">
                  <c:v>-0.436936936936899</c:v>
                </c:pt>
                <c:pt idx="629">
                  <c:v>-0.43333333333329499</c:v>
                </c:pt>
                <c:pt idx="630">
                  <c:v>-0.42972972972969098</c:v>
                </c:pt>
                <c:pt idx="631">
                  <c:v>-0.42612612612608802</c:v>
                </c:pt>
                <c:pt idx="632">
                  <c:v>-0.42252252252248401</c:v>
                </c:pt>
                <c:pt idx="633">
                  <c:v>-0.41891891891888</c:v>
                </c:pt>
                <c:pt idx="634">
                  <c:v>-0.41531531531527599</c:v>
                </c:pt>
                <c:pt idx="635">
                  <c:v>-0.41171171171167298</c:v>
                </c:pt>
                <c:pt idx="636">
                  <c:v>-0.40810810810806902</c:v>
                </c:pt>
                <c:pt idx="637">
                  <c:v>-0.40450450450446501</c:v>
                </c:pt>
                <c:pt idx="638">
                  <c:v>-0.400900900900861</c:v>
                </c:pt>
                <c:pt idx="639">
                  <c:v>-0.39729729729725799</c:v>
                </c:pt>
                <c:pt idx="640">
                  <c:v>-0.39369369369365398</c:v>
                </c:pt>
                <c:pt idx="641">
                  <c:v>-0.39009009009005002</c:v>
                </c:pt>
                <c:pt idx="642">
                  <c:v>-0.38648648648644601</c:v>
                </c:pt>
                <c:pt idx="643">
                  <c:v>-0.382882882882843</c:v>
                </c:pt>
                <c:pt idx="644">
                  <c:v>-0.37927927927923899</c:v>
                </c:pt>
                <c:pt idx="645">
                  <c:v>-0.37567567567563498</c:v>
                </c:pt>
                <c:pt idx="646">
                  <c:v>-0.37207207207203102</c:v>
                </c:pt>
                <c:pt idx="647">
                  <c:v>-0.36846846846842801</c:v>
                </c:pt>
                <c:pt idx="648">
                  <c:v>-0.364864864864824</c:v>
                </c:pt>
                <c:pt idx="649">
                  <c:v>-0.36126126126121999</c:v>
                </c:pt>
                <c:pt idx="650">
                  <c:v>-0.35765765765761598</c:v>
                </c:pt>
                <c:pt idx="651">
                  <c:v>-0.35405405405401302</c:v>
                </c:pt>
                <c:pt idx="652">
                  <c:v>-0.35045045045040901</c:v>
                </c:pt>
                <c:pt idx="653">
                  <c:v>-0.346846846846805</c:v>
                </c:pt>
                <c:pt idx="654">
                  <c:v>-0.34324324324320099</c:v>
                </c:pt>
                <c:pt idx="655">
                  <c:v>-0.33963963963959798</c:v>
                </c:pt>
                <c:pt idx="656">
                  <c:v>-0.33603603603599402</c:v>
                </c:pt>
                <c:pt idx="657">
                  <c:v>-0.33243243243239001</c:v>
                </c:pt>
                <c:pt idx="658">
                  <c:v>-0.328828828828786</c:v>
                </c:pt>
                <c:pt idx="659">
                  <c:v>-0.32522522522518299</c:v>
                </c:pt>
                <c:pt idx="660">
                  <c:v>-0.32162162162157898</c:v>
                </c:pt>
                <c:pt idx="661">
                  <c:v>-0.31801801801797502</c:v>
                </c:pt>
                <c:pt idx="662">
                  <c:v>-0.31441441441437201</c:v>
                </c:pt>
                <c:pt idx="663">
                  <c:v>-0.310810810810768</c:v>
                </c:pt>
                <c:pt idx="664">
                  <c:v>-0.30720720720716399</c:v>
                </c:pt>
                <c:pt idx="665">
                  <c:v>-0.30360360360355998</c:v>
                </c:pt>
                <c:pt idx="666">
                  <c:v>-0.29999999999995602</c:v>
                </c:pt>
                <c:pt idx="667">
                  <c:v>-0.29639639639635301</c:v>
                </c:pt>
                <c:pt idx="668">
                  <c:v>-0.292792792792749</c:v>
                </c:pt>
                <c:pt idx="669">
                  <c:v>-0.28918918918914499</c:v>
                </c:pt>
                <c:pt idx="670">
                  <c:v>-0.28558558558554198</c:v>
                </c:pt>
                <c:pt idx="671">
                  <c:v>-0.28198198198193802</c:v>
                </c:pt>
                <c:pt idx="672">
                  <c:v>-0.27837837837833401</c:v>
                </c:pt>
                <c:pt idx="673">
                  <c:v>-0.27477477477473</c:v>
                </c:pt>
                <c:pt idx="674">
                  <c:v>-0.27117117117112699</c:v>
                </c:pt>
                <c:pt idx="675">
                  <c:v>-0.26756756756752298</c:v>
                </c:pt>
                <c:pt idx="676">
                  <c:v>-0.26396396396391902</c:v>
                </c:pt>
                <c:pt idx="677">
                  <c:v>-0.26036036036031501</c:v>
                </c:pt>
                <c:pt idx="678">
                  <c:v>-0.256756756756712</c:v>
                </c:pt>
                <c:pt idx="679">
                  <c:v>-0.25315315315310799</c:v>
                </c:pt>
                <c:pt idx="680">
                  <c:v>-0.24954954954950401</c:v>
                </c:pt>
                <c:pt idx="681">
                  <c:v>-0.2459459459459</c:v>
                </c:pt>
                <c:pt idx="682">
                  <c:v>-0.24234234234229701</c:v>
                </c:pt>
                <c:pt idx="683">
                  <c:v>-0.238738738738693</c:v>
                </c:pt>
                <c:pt idx="684">
                  <c:v>-0.23513513513508899</c:v>
                </c:pt>
                <c:pt idx="685">
                  <c:v>-0.23153153153148501</c:v>
                </c:pt>
                <c:pt idx="686">
                  <c:v>-0.227927927927882</c:v>
                </c:pt>
                <c:pt idx="687">
                  <c:v>-0.22432432432427801</c:v>
                </c:pt>
                <c:pt idx="688">
                  <c:v>-0.220720720720674</c:v>
                </c:pt>
                <c:pt idx="689">
                  <c:v>-0.21711711711706999</c:v>
                </c:pt>
                <c:pt idx="690">
                  <c:v>-0.21351351351346701</c:v>
                </c:pt>
                <c:pt idx="691">
                  <c:v>-0.209909909909863</c:v>
                </c:pt>
                <c:pt idx="692">
                  <c:v>-0.20630630630625901</c:v>
                </c:pt>
                <c:pt idx="693">
                  <c:v>-0.202702702702655</c:v>
                </c:pt>
                <c:pt idx="694">
                  <c:v>-0.19909909909905199</c:v>
                </c:pt>
                <c:pt idx="695">
                  <c:v>-0.19549549549544801</c:v>
                </c:pt>
                <c:pt idx="696">
                  <c:v>-0.191891891891844</c:v>
                </c:pt>
                <c:pt idx="697">
                  <c:v>-0.18828828828824001</c:v>
                </c:pt>
                <c:pt idx="698">
                  <c:v>-0.184684684684637</c:v>
                </c:pt>
                <c:pt idx="699">
                  <c:v>-0.18108108108103299</c:v>
                </c:pt>
                <c:pt idx="700">
                  <c:v>-0.17747747747742901</c:v>
                </c:pt>
                <c:pt idx="701">
                  <c:v>-0.173873873873825</c:v>
                </c:pt>
                <c:pt idx="702">
                  <c:v>-0.17027027027022201</c:v>
                </c:pt>
                <c:pt idx="703">
                  <c:v>-0.166666666666618</c:v>
                </c:pt>
                <c:pt idx="704">
                  <c:v>-0.16306306306301399</c:v>
                </c:pt>
                <c:pt idx="705">
                  <c:v>-0.15945945945941001</c:v>
                </c:pt>
                <c:pt idx="706">
                  <c:v>-0.155855855855807</c:v>
                </c:pt>
                <c:pt idx="707">
                  <c:v>-0.15225225225220301</c:v>
                </c:pt>
                <c:pt idx="708">
                  <c:v>-0.148648648648599</c:v>
                </c:pt>
                <c:pt idx="709">
                  <c:v>-0.14504504504499499</c:v>
                </c:pt>
                <c:pt idx="710">
                  <c:v>-0.14144144144139201</c:v>
                </c:pt>
                <c:pt idx="711">
                  <c:v>-0.137837837837788</c:v>
                </c:pt>
                <c:pt idx="712">
                  <c:v>-0.13423423423418501</c:v>
                </c:pt>
                <c:pt idx="713">
                  <c:v>-0.130630630630581</c:v>
                </c:pt>
                <c:pt idx="714">
                  <c:v>-0.12702702702697799</c:v>
                </c:pt>
                <c:pt idx="715">
                  <c:v>-0.12342342342337401</c:v>
                </c:pt>
                <c:pt idx="716">
                  <c:v>-0.119819819819771</c:v>
                </c:pt>
                <c:pt idx="717">
                  <c:v>-0.116216216216167</c:v>
                </c:pt>
                <c:pt idx="718">
                  <c:v>-0.112612612612564</c:v>
                </c:pt>
                <c:pt idx="719">
                  <c:v>-0.10900900900896</c:v>
                </c:pt>
                <c:pt idx="720">
                  <c:v>-0.10540540540535701</c:v>
                </c:pt>
                <c:pt idx="721">
                  <c:v>-0.10180180180175299</c:v>
                </c:pt>
                <c:pt idx="722">
                  <c:v>-9.8198198198149997E-2</c:v>
                </c:pt>
                <c:pt idx="723">
                  <c:v>-9.4594594594546499E-2</c:v>
                </c:pt>
                <c:pt idx="724">
                  <c:v>-9.0990990990943002E-2</c:v>
                </c:pt>
                <c:pt idx="725">
                  <c:v>-8.7387387387339602E-2</c:v>
                </c:pt>
                <c:pt idx="726">
                  <c:v>-8.3783783783736104E-2</c:v>
                </c:pt>
                <c:pt idx="727">
                  <c:v>-8.0180180180132704E-2</c:v>
                </c:pt>
                <c:pt idx="728">
                  <c:v>-7.6576576576529207E-2</c:v>
                </c:pt>
                <c:pt idx="729">
                  <c:v>-7.2972972972925695E-2</c:v>
                </c:pt>
                <c:pt idx="730">
                  <c:v>-6.9369369369322295E-2</c:v>
                </c:pt>
                <c:pt idx="731">
                  <c:v>-6.5765765765718798E-2</c:v>
                </c:pt>
                <c:pt idx="732">
                  <c:v>-6.21621621621153E-2</c:v>
                </c:pt>
                <c:pt idx="733">
                  <c:v>-5.85585585585119E-2</c:v>
                </c:pt>
                <c:pt idx="734">
                  <c:v>-5.4954954954908403E-2</c:v>
                </c:pt>
                <c:pt idx="735">
                  <c:v>-5.1351351351305002E-2</c:v>
                </c:pt>
                <c:pt idx="736">
                  <c:v>-4.7747747747701498E-2</c:v>
                </c:pt>
                <c:pt idx="737">
                  <c:v>-4.4144144144098001E-2</c:v>
                </c:pt>
                <c:pt idx="738">
                  <c:v>-4.05405405404946E-2</c:v>
                </c:pt>
                <c:pt idx="739">
                  <c:v>-3.6936936936891103E-2</c:v>
                </c:pt>
                <c:pt idx="740">
                  <c:v>-3.3333333333287703E-2</c:v>
                </c:pt>
                <c:pt idx="741">
                  <c:v>-2.9729729729684198E-2</c:v>
                </c:pt>
                <c:pt idx="742">
                  <c:v>-2.6126126126080701E-2</c:v>
                </c:pt>
                <c:pt idx="743">
                  <c:v>-2.2522522522477301E-2</c:v>
                </c:pt>
                <c:pt idx="744">
                  <c:v>-1.89189189188738E-2</c:v>
                </c:pt>
                <c:pt idx="745">
                  <c:v>-1.53153153152704E-2</c:v>
                </c:pt>
                <c:pt idx="746">
                  <c:v>-1.17117117116669E-2</c:v>
                </c:pt>
                <c:pt idx="747">
                  <c:v>-8.1081081080634498E-3</c:v>
                </c:pt>
                <c:pt idx="748">
                  <c:v>-4.5045045044599897E-3</c:v>
                </c:pt>
                <c:pt idx="749">
                  <c:v>-9.0090090085652701E-4</c:v>
                </c:pt>
                <c:pt idx="750">
                  <c:v>2.70270270274694E-3</c:v>
                </c:pt>
                <c:pt idx="751">
                  <c:v>6.3063063063503897E-3</c:v>
                </c:pt>
                <c:pt idx="752">
                  <c:v>9.9099099099538498E-3</c:v>
                </c:pt>
                <c:pt idx="753">
                  <c:v>1.35135135135573E-2</c:v>
                </c:pt>
                <c:pt idx="754">
                  <c:v>1.71171171171608E-2</c:v>
                </c:pt>
                <c:pt idx="755">
                  <c:v>2.07207207207642E-2</c:v>
                </c:pt>
                <c:pt idx="756">
                  <c:v>2.4324324324367701E-2</c:v>
                </c:pt>
                <c:pt idx="757">
                  <c:v>2.7927927927971202E-2</c:v>
                </c:pt>
                <c:pt idx="758">
                  <c:v>3.1531531531574598E-2</c:v>
                </c:pt>
                <c:pt idx="759">
                  <c:v>3.5135135135178103E-2</c:v>
                </c:pt>
                <c:pt idx="760">
                  <c:v>3.8738738738781503E-2</c:v>
                </c:pt>
                <c:pt idx="761">
                  <c:v>4.2342342342385E-2</c:v>
                </c:pt>
                <c:pt idx="762">
                  <c:v>4.5945945945988401E-2</c:v>
                </c:pt>
                <c:pt idx="763">
                  <c:v>4.9549549549591898E-2</c:v>
                </c:pt>
                <c:pt idx="764">
                  <c:v>5.3153153153195402E-2</c:v>
                </c:pt>
                <c:pt idx="765">
                  <c:v>5.6756756756798803E-2</c:v>
                </c:pt>
                <c:pt idx="766">
                  <c:v>6.03603603604023E-2</c:v>
                </c:pt>
                <c:pt idx="767">
                  <c:v>6.3963963964005693E-2</c:v>
                </c:pt>
                <c:pt idx="768">
                  <c:v>6.7567567567609205E-2</c:v>
                </c:pt>
                <c:pt idx="769">
                  <c:v>7.1171171171212702E-2</c:v>
                </c:pt>
                <c:pt idx="770">
                  <c:v>7.4774774774816102E-2</c:v>
                </c:pt>
                <c:pt idx="771">
                  <c:v>7.83783783784196E-2</c:v>
                </c:pt>
                <c:pt idx="772">
                  <c:v>8.1981981982023097E-2</c:v>
                </c:pt>
                <c:pt idx="773">
                  <c:v>8.5585585585626497E-2</c:v>
                </c:pt>
                <c:pt idx="774">
                  <c:v>8.9189189189229995E-2</c:v>
                </c:pt>
                <c:pt idx="775">
                  <c:v>9.2792792792833395E-2</c:v>
                </c:pt>
                <c:pt idx="776">
                  <c:v>9.6396396396436906E-2</c:v>
                </c:pt>
                <c:pt idx="777">
                  <c:v>0.10000000000004</c:v>
                </c:pt>
                <c:pt idx="778">
                  <c:v>0.103603603603644</c:v>
                </c:pt>
                <c:pt idx="779">
                  <c:v>0.107207207207247</c:v>
                </c:pt>
                <c:pt idx="780">
                  <c:v>0.11081081081085099</c:v>
                </c:pt>
                <c:pt idx="781">
                  <c:v>0.114414414414454</c:v>
                </c:pt>
                <c:pt idx="782">
                  <c:v>0.118018018018058</c:v>
                </c:pt>
                <c:pt idx="783">
                  <c:v>0.121621621621661</c:v>
                </c:pt>
                <c:pt idx="784">
                  <c:v>0.125225225225265</c:v>
                </c:pt>
                <c:pt idx="785">
                  <c:v>0.12882882882886801</c:v>
                </c:pt>
                <c:pt idx="786">
                  <c:v>0.13243243243247199</c:v>
                </c:pt>
                <c:pt idx="787">
                  <c:v>0.136036036036075</c:v>
                </c:pt>
                <c:pt idx="788">
                  <c:v>0.13963963963967799</c:v>
                </c:pt>
                <c:pt idx="789">
                  <c:v>0.143243243243282</c:v>
                </c:pt>
                <c:pt idx="790">
                  <c:v>0.14684684684688501</c:v>
                </c:pt>
                <c:pt idx="791">
                  <c:v>0.15045045045048899</c:v>
                </c:pt>
                <c:pt idx="792">
                  <c:v>0.154054054054092</c:v>
                </c:pt>
                <c:pt idx="793">
                  <c:v>0.15765765765769599</c:v>
                </c:pt>
                <c:pt idx="794">
                  <c:v>0.161261261261299</c:v>
                </c:pt>
                <c:pt idx="795">
                  <c:v>0.16486486486490301</c:v>
                </c:pt>
                <c:pt idx="796">
                  <c:v>0.16846846846850599</c:v>
                </c:pt>
                <c:pt idx="797">
                  <c:v>0.17207207207211</c:v>
                </c:pt>
                <c:pt idx="798">
                  <c:v>0.17567567567571299</c:v>
                </c:pt>
                <c:pt idx="799">
                  <c:v>0.179279279279317</c:v>
                </c:pt>
                <c:pt idx="800">
                  <c:v>0.18288288288292001</c:v>
                </c:pt>
                <c:pt idx="801">
                  <c:v>0.186486486486523</c:v>
                </c:pt>
                <c:pt idx="802">
                  <c:v>0.19009009009012701</c:v>
                </c:pt>
                <c:pt idx="803">
                  <c:v>0.19369369369372999</c:v>
                </c:pt>
                <c:pt idx="804">
                  <c:v>0.197297297297334</c:v>
                </c:pt>
                <c:pt idx="805">
                  <c:v>0.20090090090093701</c:v>
                </c:pt>
                <c:pt idx="806">
                  <c:v>0.204504504504541</c:v>
                </c:pt>
                <c:pt idx="807">
                  <c:v>0.20810810810814401</c:v>
                </c:pt>
                <c:pt idx="808">
                  <c:v>0.21171171171174799</c:v>
                </c:pt>
                <c:pt idx="809">
                  <c:v>0.215315315315351</c:v>
                </c:pt>
                <c:pt idx="810">
                  <c:v>0.21891891891895501</c:v>
                </c:pt>
                <c:pt idx="811">
                  <c:v>0.222522522522558</c:v>
                </c:pt>
                <c:pt idx="812">
                  <c:v>0.22612612612616101</c:v>
                </c:pt>
                <c:pt idx="813">
                  <c:v>0.22972972972976499</c:v>
                </c:pt>
                <c:pt idx="814">
                  <c:v>0.233333333333368</c:v>
                </c:pt>
                <c:pt idx="815">
                  <c:v>0.23693693693697199</c:v>
                </c:pt>
                <c:pt idx="816">
                  <c:v>0.240540540540575</c:v>
                </c:pt>
                <c:pt idx="817">
                  <c:v>0.24414414414417901</c:v>
                </c:pt>
                <c:pt idx="818">
                  <c:v>0.24774774774778199</c:v>
                </c:pt>
                <c:pt idx="819">
                  <c:v>0.25135135135138598</c:v>
                </c:pt>
                <c:pt idx="820">
                  <c:v>0.25495495495498899</c:v>
                </c:pt>
                <c:pt idx="821">
                  <c:v>0.258558558558593</c:v>
                </c:pt>
                <c:pt idx="822">
                  <c:v>0.26216216216219601</c:v>
                </c:pt>
                <c:pt idx="823">
                  <c:v>0.26576576576580002</c:v>
                </c:pt>
                <c:pt idx="824">
                  <c:v>0.26936936936940298</c:v>
                </c:pt>
                <c:pt idx="825">
                  <c:v>0.27297297297300599</c:v>
                </c:pt>
                <c:pt idx="826">
                  <c:v>0.27657657657661</c:v>
                </c:pt>
                <c:pt idx="827">
                  <c:v>0.28018018018021301</c:v>
                </c:pt>
                <c:pt idx="828">
                  <c:v>0.28378378378381702</c:v>
                </c:pt>
                <c:pt idx="829">
                  <c:v>0.28738738738741998</c:v>
                </c:pt>
                <c:pt idx="830">
                  <c:v>0.29099099099102399</c:v>
                </c:pt>
                <c:pt idx="831">
                  <c:v>0.294594594594627</c:v>
                </c:pt>
                <c:pt idx="832">
                  <c:v>0.29819819819823101</c:v>
                </c:pt>
                <c:pt idx="833">
                  <c:v>0.30180180180183402</c:v>
                </c:pt>
                <c:pt idx="834">
                  <c:v>0.30540540540543798</c:v>
                </c:pt>
                <c:pt idx="835">
                  <c:v>0.30900900900904099</c:v>
                </c:pt>
                <c:pt idx="836">
                  <c:v>0.312612612612644</c:v>
                </c:pt>
                <c:pt idx="837">
                  <c:v>0.31621621621624801</c:v>
                </c:pt>
                <c:pt idx="838">
                  <c:v>0.31981981981985103</c:v>
                </c:pt>
                <c:pt idx="839">
                  <c:v>0.32342342342345498</c:v>
                </c:pt>
                <c:pt idx="840">
                  <c:v>0.32702702702705799</c:v>
                </c:pt>
                <c:pt idx="841">
                  <c:v>0.330630630630662</c:v>
                </c:pt>
                <c:pt idx="842">
                  <c:v>0.33423423423426502</c:v>
                </c:pt>
                <c:pt idx="843">
                  <c:v>0.33783783783786903</c:v>
                </c:pt>
                <c:pt idx="844">
                  <c:v>0.34144144144147198</c:v>
                </c:pt>
                <c:pt idx="845">
                  <c:v>0.34504504504507599</c:v>
                </c:pt>
                <c:pt idx="846">
                  <c:v>0.348648648648679</c:v>
                </c:pt>
                <c:pt idx="847">
                  <c:v>0.35225225225228302</c:v>
                </c:pt>
                <c:pt idx="848">
                  <c:v>0.35585585585588603</c:v>
                </c:pt>
                <c:pt idx="849">
                  <c:v>0.35945945945948898</c:v>
                </c:pt>
                <c:pt idx="850">
                  <c:v>0.36306306306309299</c:v>
                </c:pt>
                <c:pt idx="851">
                  <c:v>0.36666666666669601</c:v>
                </c:pt>
                <c:pt idx="852">
                  <c:v>0.37027027027030002</c:v>
                </c:pt>
                <c:pt idx="853">
                  <c:v>0.37387387387390297</c:v>
                </c:pt>
                <c:pt idx="854">
                  <c:v>0.37747747747750698</c:v>
                </c:pt>
                <c:pt idx="855">
                  <c:v>0.38108108108111</c:v>
                </c:pt>
                <c:pt idx="856">
                  <c:v>0.38468468468471401</c:v>
                </c:pt>
                <c:pt idx="857">
                  <c:v>0.38828828828831702</c:v>
                </c:pt>
                <c:pt idx="858">
                  <c:v>0.39189189189192097</c:v>
                </c:pt>
                <c:pt idx="859">
                  <c:v>0.39549549549552399</c:v>
                </c:pt>
                <c:pt idx="860">
                  <c:v>0.399099099099128</c:v>
                </c:pt>
                <c:pt idx="861">
                  <c:v>0.40270270270273101</c:v>
                </c:pt>
                <c:pt idx="862">
                  <c:v>0.40630630630633402</c:v>
                </c:pt>
                <c:pt idx="863">
                  <c:v>0.40990990990993798</c:v>
                </c:pt>
                <c:pt idx="864">
                  <c:v>0.41351351351354099</c:v>
                </c:pt>
                <c:pt idx="865">
                  <c:v>0.417117117117145</c:v>
                </c:pt>
                <c:pt idx="866">
                  <c:v>0.42072072072074801</c:v>
                </c:pt>
                <c:pt idx="867">
                  <c:v>0.42432432432435202</c:v>
                </c:pt>
                <c:pt idx="868">
                  <c:v>0.42792792792795498</c:v>
                </c:pt>
                <c:pt idx="869">
                  <c:v>0.43153153153155899</c:v>
                </c:pt>
                <c:pt idx="870">
                  <c:v>0.435135135135162</c:v>
                </c:pt>
                <c:pt idx="871">
                  <c:v>0.43873873873876601</c:v>
                </c:pt>
                <c:pt idx="872">
                  <c:v>0.44234234234236902</c:v>
                </c:pt>
                <c:pt idx="873">
                  <c:v>0.44594594594597198</c:v>
                </c:pt>
                <c:pt idx="874">
                  <c:v>0.44954954954957599</c:v>
                </c:pt>
                <c:pt idx="875">
                  <c:v>0.45315315315318</c:v>
                </c:pt>
                <c:pt idx="876">
                  <c:v>0.45675675675678301</c:v>
                </c:pt>
                <c:pt idx="877">
                  <c:v>0.46036036036038602</c:v>
                </c:pt>
                <c:pt idx="878">
                  <c:v>0.46396396396398998</c:v>
                </c:pt>
                <c:pt idx="879">
                  <c:v>0.46756756756759299</c:v>
                </c:pt>
                <c:pt idx="880">
                  <c:v>0.471171171171197</c:v>
                </c:pt>
                <c:pt idx="881">
                  <c:v>0.47477477477480001</c:v>
                </c:pt>
                <c:pt idx="882">
                  <c:v>0.47837837837840402</c:v>
                </c:pt>
                <c:pt idx="883">
                  <c:v>0.48198198198200698</c:v>
                </c:pt>
                <c:pt idx="884">
                  <c:v>0.48558558558561099</c:v>
                </c:pt>
                <c:pt idx="885">
                  <c:v>0.489189189189214</c:v>
                </c:pt>
                <c:pt idx="886">
                  <c:v>0.49279279279281801</c:v>
                </c:pt>
                <c:pt idx="887">
                  <c:v>0.49639639639642102</c:v>
                </c:pt>
                <c:pt idx="888">
                  <c:v>0.50000000000002398</c:v>
                </c:pt>
                <c:pt idx="889">
                  <c:v>0.50360360360362799</c:v>
                </c:pt>
                <c:pt idx="890">
                  <c:v>0.507207207207231</c:v>
                </c:pt>
                <c:pt idx="891">
                  <c:v>0.51081081081083501</c:v>
                </c:pt>
                <c:pt idx="892">
                  <c:v>0.51441441441443803</c:v>
                </c:pt>
                <c:pt idx="893">
                  <c:v>0.51801801801804204</c:v>
                </c:pt>
                <c:pt idx="894">
                  <c:v>0.52162162162164505</c:v>
                </c:pt>
                <c:pt idx="895">
                  <c:v>0.52522522522524895</c:v>
                </c:pt>
                <c:pt idx="896">
                  <c:v>0.52882882882885196</c:v>
                </c:pt>
                <c:pt idx="897">
                  <c:v>0.53243243243245597</c:v>
                </c:pt>
                <c:pt idx="898">
                  <c:v>0.53603603603605898</c:v>
                </c:pt>
                <c:pt idx="899">
                  <c:v>0.53963963963966299</c:v>
                </c:pt>
                <c:pt idx="900">
                  <c:v>0.54324324324326601</c:v>
                </c:pt>
                <c:pt idx="901">
                  <c:v>0.54684684684686902</c:v>
                </c:pt>
                <c:pt idx="902">
                  <c:v>0.55045045045047303</c:v>
                </c:pt>
                <c:pt idx="903">
                  <c:v>0.55405405405407604</c:v>
                </c:pt>
                <c:pt idx="904">
                  <c:v>0.55765765765768005</c:v>
                </c:pt>
                <c:pt idx="905">
                  <c:v>0.56126126126128295</c:v>
                </c:pt>
                <c:pt idx="906">
                  <c:v>0.56486486486488696</c:v>
                </c:pt>
                <c:pt idx="907">
                  <c:v>0.56846846846848997</c:v>
                </c:pt>
                <c:pt idx="908">
                  <c:v>0.57207207207209398</c:v>
                </c:pt>
                <c:pt idx="909">
                  <c:v>0.575675675675697</c:v>
                </c:pt>
                <c:pt idx="910">
                  <c:v>0.57927927927930101</c:v>
                </c:pt>
                <c:pt idx="911">
                  <c:v>0.58288288288290402</c:v>
                </c:pt>
                <c:pt idx="912">
                  <c:v>0.58648648648650803</c:v>
                </c:pt>
                <c:pt idx="913">
                  <c:v>0.59009009009011104</c:v>
                </c:pt>
                <c:pt idx="914">
                  <c:v>0.59369369369371405</c:v>
                </c:pt>
                <c:pt idx="915">
                  <c:v>0.59729729729731795</c:v>
                </c:pt>
                <c:pt idx="916">
                  <c:v>0.60060060060061404</c:v>
                </c:pt>
                <c:pt idx="917">
                  <c:v>0.60300300300301701</c:v>
                </c:pt>
                <c:pt idx="918">
                  <c:v>0.60540540540541898</c:v>
                </c:pt>
                <c:pt idx="919">
                  <c:v>0.60780780780782095</c:v>
                </c:pt>
                <c:pt idx="920">
                  <c:v>0.61021021021022304</c:v>
                </c:pt>
                <c:pt idx="921">
                  <c:v>0.61261261261262601</c:v>
                </c:pt>
                <c:pt idx="922">
                  <c:v>0.61501501501502798</c:v>
                </c:pt>
                <c:pt idx="923">
                  <c:v>0.61741741741742995</c:v>
                </c:pt>
                <c:pt idx="924">
                  <c:v>0.61981981981983303</c:v>
                </c:pt>
                <c:pt idx="925">
                  <c:v>0.622222222222235</c:v>
                </c:pt>
                <c:pt idx="926">
                  <c:v>0.62462462462463697</c:v>
                </c:pt>
                <c:pt idx="927">
                  <c:v>0.62702702702703905</c:v>
                </c:pt>
                <c:pt idx="928">
                  <c:v>0.62942942942944202</c:v>
                </c:pt>
                <c:pt idx="929">
                  <c:v>0.63183183183184399</c:v>
                </c:pt>
                <c:pt idx="930">
                  <c:v>0.63423423423424696</c:v>
                </c:pt>
                <c:pt idx="931">
                  <c:v>0.63663663663664904</c:v>
                </c:pt>
                <c:pt idx="932">
                  <c:v>0.63903903903905102</c:v>
                </c:pt>
                <c:pt idx="933">
                  <c:v>0.64144144144145299</c:v>
                </c:pt>
                <c:pt idx="934">
                  <c:v>0.64384384384385596</c:v>
                </c:pt>
                <c:pt idx="935">
                  <c:v>0.64624624624625804</c:v>
                </c:pt>
                <c:pt idx="936">
                  <c:v>0.64864864864866001</c:v>
                </c:pt>
                <c:pt idx="937">
                  <c:v>0.65105105105106298</c:v>
                </c:pt>
                <c:pt idx="938">
                  <c:v>0.65345345345346495</c:v>
                </c:pt>
                <c:pt idx="939">
                  <c:v>0.65585585585586703</c:v>
                </c:pt>
                <c:pt idx="940">
                  <c:v>0.65825825825827</c:v>
                </c:pt>
                <c:pt idx="941">
                  <c:v>0.66066066066067197</c:v>
                </c:pt>
                <c:pt idx="942">
                  <c:v>0.66306306306307405</c:v>
                </c:pt>
                <c:pt idx="943">
                  <c:v>0.66546546546547702</c:v>
                </c:pt>
                <c:pt idx="944">
                  <c:v>0.66786786786787899</c:v>
                </c:pt>
                <c:pt idx="945">
                  <c:v>0.67027027027028097</c:v>
                </c:pt>
                <c:pt idx="946">
                  <c:v>0.67267267267268405</c:v>
                </c:pt>
                <c:pt idx="947">
                  <c:v>0.67507507507508602</c:v>
                </c:pt>
                <c:pt idx="948">
                  <c:v>0.67747747747748799</c:v>
                </c:pt>
                <c:pt idx="949">
                  <c:v>0.67987987987988996</c:v>
                </c:pt>
                <c:pt idx="950">
                  <c:v>0.68228228228229304</c:v>
                </c:pt>
                <c:pt idx="951">
                  <c:v>0.68468468468469501</c:v>
                </c:pt>
                <c:pt idx="952">
                  <c:v>0.68708708708709698</c:v>
                </c:pt>
                <c:pt idx="953">
                  <c:v>0.68948948948949995</c:v>
                </c:pt>
                <c:pt idx="954">
                  <c:v>0.69189189189190203</c:v>
                </c:pt>
                <c:pt idx="955">
                  <c:v>0.694294294294304</c:v>
                </c:pt>
                <c:pt idx="956">
                  <c:v>0.69669669669670697</c:v>
                </c:pt>
                <c:pt idx="957">
                  <c:v>0.69909909909910894</c:v>
                </c:pt>
                <c:pt idx="958">
                  <c:v>0.70150150150151103</c:v>
                </c:pt>
                <c:pt idx="959">
                  <c:v>0.703903903903913</c:v>
                </c:pt>
                <c:pt idx="960">
                  <c:v>0.70630630630631597</c:v>
                </c:pt>
                <c:pt idx="961">
                  <c:v>0.70870870870871805</c:v>
                </c:pt>
                <c:pt idx="962">
                  <c:v>0.71111111111112002</c:v>
                </c:pt>
                <c:pt idx="963">
                  <c:v>0.71351351351352299</c:v>
                </c:pt>
                <c:pt idx="964">
                  <c:v>0.71591591591592496</c:v>
                </c:pt>
                <c:pt idx="965">
                  <c:v>0.71831831831832704</c:v>
                </c:pt>
                <c:pt idx="966">
                  <c:v>0.72072072072073001</c:v>
                </c:pt>
                <c:pt idx="967">
                  <c:v>0.72312312312313198</c:v>
                </c:pt>
                <c:pt idx="968">
                  <c:v>0.72552552552553395</c:v>
                </c:pt>
                <c:pt idx="969">
                  <c:v>0.72792792792793704</c:v>
                </c:pt>
                <c:pt idx="970">
                  <c:v>0.73033033033033901</c:v>
                </c:pt>
                <c:pt idx="971">
                  <c:v>0.73273273273274098</c:v>
                </c:pt>
                <c:pt idx="972">
                  <c:v>0.73513513513514295</c:v>
                </c:pt>
                <c:pt idx="973">
                  <c:v>0.73753753753754603</c:v>
                </c:pt>
                <c:pt idx="974">
                  <c:v>0.739939939939948</c:v>
                </c:pt>
                <c:pt idx="975">
                  <c:v>0.74234234234234997</c:v>
                </c:pt>
                <c:pt idx="976">
                  <c:v>0.74474474474475305</c:v>
                </c:pt>
                <c:pt idx="977">
                  <c:v>0.74714714714715502</c:v>
                </c:pt>
                <c:pt idx="978">
                  <c:v>0.74954954954955699</c:v>
                </c:pt>
                <c:pt idx="979">
                  <c:v>0.75195195195195996</c:v>
                </c:pt>
                <c:pt idx="980">
                  <c:v>0.75435435435436204</c:v>
                </c:pt>
                <c:pt idx="981">
                  <c:v>0.75675675675676402</c:v>
                </c:pt>
                <c:pt idx="982">
                  <c:v>0.75915915915916699</c:v>
                </c:pt>
                <c:pt idx="983">
                  <c:v>0.76156156156156896</c:v>
                </c:pt>
                <c:pt idx="984">
                  <c:v>0.76396396396397104</c:v>
                </c:pt>
                <c:pt idx="985">
                  <c:v>0.76636636636637301</c:v>
                </c:pt>
                <c:pt idx="986">
                  <c:v>0.76876876876877598</c:v>
                </c:pt>
                <c:pt idx="987">
                  <c:v>0.77117117117117795</c:v>
                </c:pt>
                <c:pt idx="988">
                  <c:v>0.77357357357358003</c:v>
                </c:pt>
                <c:pt idx="989">
                  <c:v>0.775975975975983</c:v>
                </c:pt>
                <c:pt idx="990">
                  <c:v>0.77837837837838497</c:v>
                </c:pt>
                <c:pt idx="991">
                  <c:v>0.78078078078078705</c:v>
                </c:pt>
                <c:pt idx="992">
                  <c:v>0.78318318318319002</c:v>
                </c:pt>
                <c:pt idx="993">
                  <c:v>0.78558558558559199</c:v>
                </c:pt>
                <c:pt idx="994">
                  <c:v>0.78798798798799397</c:v>
                </c:pt>
                <c:pt idx="995">
                  <c:v>0.79039039039039705</c:v>
                </c:pt>
                <c:pt idx="996">
                  <c:v>0.79279279279279902</c:v>
                </c:pt>
                <c:pt idx="997">
                  <c:v>0.79519519519520099</c:v>
                </c:pt>
                <c:pt idx="998">
                  <c:v>0.79759759759760296</c:v>
                </c:pt>
                <c:pt idx="999">
                  <c:v>0.8</c:v>
                </c:pt>
              </c:numCache>
            </c:numRef>
          </c:yVal>
          <c:smooth val="1"/>
          <c:extLst>
            <c:ext xmlns:c16="http://schemas.microsoft.com/office/drawing/2014/chart" uri="{C3380CC4-5D6E-409C-BE32-E72D297353CC}">
              <c16:uniqueId val="{00000000-08F9-44FF-B142-F64A5C6D88E2}"/>
            </c:ext>
          </c:extLst>
        </c:ser>
        <c:ser>
          <c:idx val="1"/>
          <c:order val="1"/>
          <c:tx>
            <c:v>Sway</c:v>
          </c:tx>
          <c:spPr>
            <a:ln w="19050" cap="rnd">
              <a:solidFill>
                <a:srgbClr val="70AD47"/>
              </a:solidFill>
              <a:prstDash val="dashDot"/>
              <a:round/>
            </a:ln>
            <a:effectLst/>
          </c:spPr>
          <c:marker>
            <c:symbol val="none"/>
          </c:marker>
          <c:xVal>
            <c:numRef>
              <c:f>Wind!$A$10:$A$1009</c:f>
              <c:numCache>
                <c:formatCode>General</c:formatCode>
                <c:ptCount val="1000"/>
                <c:pt idx="0">
                  <c:v>0</c:v>
                </c:pt>
                <c:pt idx="1">
                  <c:v>0.36036036036036001</c:v>
                </c:pt>
                <c:pt idx="2">
                  <c:v>0.72072072072072102</c:v>
                </c:pt>
                <c:pt idx="3">
                  <c:v>1.08108108108108</c:v>
                </c:pt>
                <c:pt idx="4">
                  <c:v>1.44144144144144</c:v>
                </c:pt>
                <c:pt idx="5">
                  <c:v>1.8018018018018001</c:v>
                </c:pt>
                <c:pt idx="6">
                  <c:v>2.1621621621621601</c:v>
                </c:pt>
                <c:pt idx="7">
                  <c:v>2.5225225225225198</c:v>
                </c:pt>
                <c:pt idx="8">
                  <c:v>2.8828828828828801</c:v>
                </c:pt>
                <c:pt idx="9">
                  <c:v>3.2432432432432399</c:v>
                </c:pt>
                <c:pt idx="10">
                  <c:v>3.6036036036036001</c:v>
                </c:pt>
                <c:pt idx="11">
                  <c:v>3.9639639639639599</c:v>
                </c:pt>
                <c:pt idx="12">
                  <c:v>4.3243243243243201</c:v>
                </c:pt>
                <c:pt idx="13">
                  <c:v>4.6846846846846804</c:v>
                </c:pt>
                <c:pt idx="14">
                  <c:v>5.0450450450450397</c:v>
                </c:pt>
                <c:pt idx="15">
                  <c:v>5.4054054054053999</c:v>
                </c:pt>
                <c:pt idx="16">
                  <c:v>5.7657657657657699</c:v>
                </c:pt>
                <c:pt idx="17">
                  <c:v>6.1261261261261204</c:v>
                </c:pt>
                <c:pt idx="18">
                  <c:v>6.4864864864864797</c:v>
                </c:pt>
                <c:pt idx="19">
                  <c:v>6.8468468468468497</c:v>
                </c:pt>
                <c:pt idx="20">
                  <c:v>7.20720720720721</c:v>
                </c:pt>
                <c:pt idx="21">
                  <c:v>7.5675675675675702</c:v>
                </c:pt>
                <c:pt idx="22">
                  <c:v>7.9279279279279304</c:v>
                </c:pt>
                <c:pt idx="23">
                  <c:v>8.2882882882882907</c:v>
                </c:pt>
                <c:pt idx="24">
                  <c:v>8.6486486486486491</c:v>
                </c:pt>
                <c:pt idx="25">
                  <c:v>9.0090090090090094</c:v>
                </c:pt>
                <c:pt idx="26">
                  <c:v>9.3693693693693696</c:v>
                </c:pt>
                <c:pt idx="27">
                  <c:v>9.7297297297297298</c:v>
                </c:pt>
                <c:pt idx="28">
                  <c:v>10.090090090090101</c:v>
                </c:pt>
                <c:pt idx="29">
                  <c:v>10.450450450450401</c:v>
                </c:pt>
                <c:pt idx="30">
                  <c:v>10.8108108108108</c:v>
                </c:pt>
                <c:pt idx="31">
                  <c:v>11.171171171171199</c:v>
                </c:pt>
                <c:pt idx="32">
                  <c:v>11.531531531531501</c:v>
                </c:pt>
                <c:pt idx="33">
                  <c:v>11.8918918918919</c:v>
                </c:pt>
                <c:pt idx="34">
                  <c:v>12.2522522522522</c:v>
                </c:pt>
                <c:pt idx="35">
                  <c:v>12.612612612612599</c:v>
                </c:pt>
                <c:pt idx="36">
                  <c:v>12.972972972973</c:v>
                </c:pt>
                <c:pt idx="37">
                  <c:v>13.3333333333333</c:v>
                </c:pt>
                <c:pt idx="38">
                  <c:v>13.693693693693699</c:v>
                </c:pt>
                <c:pt idx="39">
                  <c:v>14.054054054054101</c:v>
                </c:pt>
                <c:pt idx="40">
                  <c:v>14.4144144144144</c:v>
                </c:pt>
                <c:pt idx="41">
                  <c:v>14.7747747747748</c:v>
                </c:pt>
                <c:pt idx="42">
                  <c:v>15.1351351351351</c:v>
                </c:pt>
                <c:pt idx="43">
                  <c:v>15.495495495495501</c:v>
                </c:pt>
                <c:pt idx="44">
                  <c:v>15.8558558558559</c:v>
                </c:pt>
                <c:pt idx="45">
                  <c:v>16.2162162162162</c:v>
                </c:pt>
                <c:pt idx="46">
                  <c:v>16.576576576576599</c:v>
                </c:pt>
                <c:pt idx="47">
                  <c:v>16.936936936936899</c:v>
                </c:pt>
                <c:pt idx="48">
                  <c:v>17.297297297297298</c:v>
                </c:pt>
                <c:pt idx="49">
                  <c:v>17.657657657657701</c:v>
                </c:pt>
                <c:pt idx="50">
                  <c:v>18.018018018018001</c:v>
                </c:pt>
                <c:pt idx="51">
                  <c:v>18.3783783783784</c:v>
                </c:pt>
                <c:pt idx="52">
                  <c:v>18.7387387387387</c:v>
                </c:pt>
                <c:pt idx="53">
                  <c:v>19.099099099099099</c:v>
                </c:pt>
                <c:pt idx="54">
                  <c:v>19.459459459459499</c:v>
                </c:pt>
                <c:pt idx="55">
                  <c:v>19.819819819819799</c:v>
                </c:pt>
                <c:pt idx="56">
                  <c:v>20.180180180180201</c:v>
                </c:pt>
                <c:pt idx="57">
                  <c:v>20.540540540540501</c:v>
                </c:pt>
                <c:pt idx="58">
                  <c:v>20.900900900900901</c:v>
                </c:pt>
                <c:pt idx="59">
                  <c:v>21.2612612612613</c:v>
                </c:pt>
                <c:pt idx="60">
                  <c:v>21.6216216216216</c:v>
                </c:pt>
                <c:pt idx="61">
                  <c:v>21.981981981981999</c:v>
                </c:pt>
                <c:pt idx="62">
                  <c:v>22.342342342342299</c:v>
                </c:pt>
                <c:pt idx="63">
                  <c:v>22.702702702702702</c:v>
                </c:pt>
                <c:pt idx="64">
                  <c:v>23.063063063063101</c:v>
                </c:pt>
                <c:pt idx="65">
                  <c:v>23.423423423423401</c:v>
                </c:pt>
                <c:pt idx="66">
                  <c:v>23.7837837837838</c:v>
                </c:pt>
                <c:pt idx="67">
                  <c:v>24.1441441441441</c:v>
                </c:pt>
                <c:pt idx="68">
                  <c:v>24.504504504504499</c:v>
                </c:pt>
                <c:pt idx="69">
                  <c:v>24.864864864864899</c:v>
                </c:pt>
                <c:pt idx="70">
                  <c:v>25.225225225225198</c:v>
                </c:pt>
                <c:pt idx="71">
                  <c:v>25.585585585585601</c:v>
                </c:pt>
                <c:pt idx="72">
                  <c:v>25.945945945945901</c:v>
                </c:pt>
                <c:pt idx="73">
                  <c:v>26.306306306306301</c:v>
                </c:pt>
                <c:pt idx="74">
                  <c:v>26.6666666666667</c:v>
                </c:pt>
                <c:pt idx="75">
                  <c:v>27.027027027027</c:v>
                </c:pt>
                <c:pt idx="76">
                  <c:v>27.387387387387399</c:v>
                </c:pt>
                <c:pt idx="77">
                  <c:v>27.747747747747699</c:v>
                </c:pt>
                <c:pt idx="78">
                  <c:v>28.108108108108102</c:v>
                </c:pt>
                <c:pt idx="79">
                  <c:v>28.468468468468501</c:v>
                </c:pt>
                <c:pt idx="80">
                  <c:v>28.828828828828801</c:v>
                </c:pt>
                <c:pt idx="81">
                  <c:v>29.1891891891892</c:v>
                </c:pt>
                <c:pt idx="82">
                  <c:v>29.5495495495495</c:v>
                </c:pt>
                <c:pt idx="83">
                  <c:v>29.909909909909899</c:v>
                </c:pt>
                <c:pt idx="84">
                  <c:v>30.270270270270299</c:v>
                </c:pt>
                <c:pt idx="85">
                  <c:v>30.630630630630598</c:v>
                </c:pt>
                <c:pt idx="86">
                  <c:v>30.990990990991001</c:v>
                </c:pt>
                <c:pt idx="87">
                  <c:v>31.351351351351301</c:v>
                </c:pt>
                <c:pt idx="88">
                  <c:v>31.7117117117117</c:v>
                </c:pt>
                <c:pt idx="89">
                  <c:v>32.072072072072103</c:v>
                </c:pt>
                <c:pt idx="90">
                  <c:v>32.4324324324324</c:v>
                </c:pt>
                <c:pt idx="91">
                  <c:v>32.792792792792802</c:v>
                </c:pt>
                <c:pt idx="92">
                  <c:v>33.153153153153099</c:v>
                </c:pt>
                <c:pt idx="93">
                  <c:v>33.513513513513502</c:v>
                </c:pt>
                <c:pt idx="94">
                  <c:v>33.873873873873897</c:v>
                </c:pt>
                <c:pt idx="95">
                  <c:v>34.234234234234201</c:v>
                </c:pt>
                <c:pt idx="96">
                  <c:v>34.594594594594597</c:v>
                </c:pt>
                <c:pt idx="97">
                  <c:v>34.954954954954999</c:v>
                </c:pt>
                <c:pt idx="98">
                  <c:v>35.315315315315303</c:v>
                </c:pt>
                <c:pt idx="99">
                  <c:v>35.675675675675699</c:v>
                </c:pt>
                <c:pt idx="100">
                  <c:v>36.036036036036002</c:v>
                </c:pt>
                <c:pt idx="101">
                  <c:v>36.396396396396398</c:v>
                </c:pt>
                <c:pt idx="102">
                  <c:v>36.756756756756701</c:v>
                </c:pt>
                <c:pt idx="103">
                  <c:v>37.117117117117097</c:v>
                </c:pt>
                <c:pt idx="104">
                  <c:v>37.4774774774775</c:v>
                </c:pt>
                <c:pt idx="105">
                  <c:v>37.837837837837803</c:v>
                </c:pt>
                <c:pt idx="106">
                  <c:v>38.198198198198199</c:v>
                </c:pt>
                <c:pt idx="107">
                  <c:v>38.558558558558602</c:v>
                </c:pt>
                <c:pt idx="108">
                  <c:v>38.918918918918898</c:v>
                </c:pt>
                <c:pt idx="109">
                  <c:v>39.279279279279301</c:v>
                </c:pt>
                <c:pt idx="110">
                  <c:v>39.639639639639597</c:v>
                </c:pt>
                <c:pt idx="111">
                  <c:v>40</c:v>
                </c:pt>
                <c:pt idx="112">
                  <c:v>40.360360360360403</c:v>
                </c:pt>
                <c:pt idx="113">
                  <c:v>40.720720720720699</c:v>
                </c:pt>
                <c:pt idx="114">
                  <c:v>41.081081081081102</c:v>
                </c:pt>
                <c:pt idx="115">
                  <c:v>41.441441441441398</c:v>
                </c:pt>
                <c:pt idx="116">
                  <c:v>41.801801801801801</c:v>
                </c:pt>
                <c:pt idx="117">
                  <c:v>42.162162162162197</c:v>
                </c:pt>
                <c:pt idx="118">
                  <c:v>42.5225225225225</c:v>
                </c:pt>
                <c:pt idx="119">
                  <c:v>42.882882882882903</c:v>
                </c:pt>
                <c:pt idx="120">
                  <c:v>43.243243243243199</c:v>
                </c:pt>
                <c:pt idx="121">
                  <c:v>43.603603603603602</c:v>
                </c:pt>
                <c:pt idx="122">
                  <c:v>43.963963963963998</c:v>
                </c:pt>
                <c:pt idx="123">
                  <c:v>44.324324324324301</c:v>
                </c:pt>
                <c:pt idx="124">
                  <c:v>44.684684684684697</c:v>
                </c:pt>
                <c:pt idx="125">
                  <c:v>45.045045045045001</c:v>
                </c:pt>
                <c:pt idx="126">
                  <c:v>45.405405405405403</c:v>
                </c:pt>
                <c:pt idx="127">
                  <c:v>45.765765765765799</c:v>
                </c:pt>
                <c:pt idx="128">
                  <c:v>46.126126126126103</c:v>
                </c:pt>
                <c:pt idx="129">
                  <c:v>46.486486486486498</c:v>
                </c:pt>
                <c:pt idx="130">
                  <c:v>46.846846846846802</c:v>
                </c:pt>
                <c:pt idx="131">
                  <c:v>47.207207207207198</c:v>
                </c:pt>
                <c:pt idx="132">
                  <c:v>47.5675675675676</c:v>
                </c:pt>
                <c:pt idx="133">
                  <c:v>47.927927927927897</c:v>
                </c:pt>
                <c:pt idx="134">
                  <c:v>48.2882882882883</c:v>
                </c:pt>
                <c:pt idx="135">
                  <c:v>48.648648648648603</c:v>
                </c:pt>
                <c:pt idx="136">
                  <c:v>49.009009009008999</c:v>
                </c:pt>
                <c:pt idx="137">
                  <c:v>49.369369369369402</c:v>
                </c:pt>
                <c:pt idx="138">
                  <c:v>49.729729729729698</c:v>
                </c:pt>
                <c:pt idx="139">
                  <c:v>50.090090090090101</c:v>
                </c:pt>
                <c:pt idx="140">
                  <c:v>50.450450450450397</c:v>
                </c:pt>
                <c:pt idx="141">
                  <c:v>50.8108108108108</c:v>
                </c:pt>
                <c:pt idx="142">
                  <c:v>51.171171171171203</c:v>
                </c:pt>
                <c:pt idx="143">
                  <c:v>51.531531531531499</c:v>
                </c:pt>
                <c:pt idx="144">
                  <c:v>51.891891891891902</c:v>
                </c:pt>
                <c:pt idx="145">
                  <c:v>52.252252252252198</c:v>
                </c:pt>
                <c:pt idx="146">
                  <c:v>52.612612612612601</c:v>
                </c:pt>
                <c:pt idx="147">
                  <c:v>52.972972972972997</c:v>
                </c:pt>
                <c:pt idx="148">
                  <c:v>53.3333333333333</c:v>
                </c:pt>
                <c:pt idx="149">
                  <c:v>53.693693693693703</c:v>
                </c:pt>
                <c:pt idx="150">
                  <c:v>54.054054054053999</c:v>
                </c:pt>
                <c:pt idx="151">
                  <c:v>54.414414414414402</c:v>
                </c:pt>
                <c:pt idx="152">
                  <c:v>54.774774774774798</c:v>
                </c:pt>
                <c:pt idx="153">
                  <c:v>55.135135135135101</c:v>
                </c:pt>
                <c:pt idx="154">
                  <c:v>55.495495495495497</c:v>
                </c:pt>
                <c:pt idx="155">
                  <c:v>55.8558558558558</c:v>
                </c:pt>
                <c:pt idx="156">
                  <c:v>56.216216216216203</c:v>
                </c:pt>
                <c:pt idx="157">
                  <c:v>56.576576576576599</c:v>
                </c:pt>
                <c:pt idx="158">
                  <c:v>56.936936936936902</c:v>
                </c:pt>
                <c:pt idx="159">
                  <c:v>57.297297297297298</c:v>
                </c:pt>
                <c:pt idx="160">
                  <c:v>57.657657657657602</c:v>
                </c:pt>
                <c:pt idx="161">
                  <c:v>58.018018018017997</c:v>
                </c:pt>
                <c:pt idx="162">
                  <c:v>58.3783783783784</c:v>
                </c:pt>
                <c:pt idx="163">
                  <c:v>58.738738738738697</c:v>
                </c:pt>
                <c:pt idx="164">
                  <c:v>59.099099099099099</c:v>
                </c:pt>
                <c:pt idx="165">
                  <c:v>59.459459459459403</c:v>
                </c:pt>
                <c:pt idx="166">
                  <c:v>59.819819819819799</c:v>
                </c:pt>
                <c:pt idx="167">
                  <c:v>60.180180180180201</c:v>
                </c:pt>
                <c:pt idx="168">
                  <c:v>60.540540540540498</c:v>
                </c:pt>
                <c:pt idx="169">
                  <c:v>60.900900900900901</c:v>
                </c:pt>
                <c:pt idx="170">
                  <c:v>61.261261261261197</c:v>
                </c:pt>
                <c:pt idx="171">
                  <c:v>61.6216216216216</c:v>
                </c:pt>
                <c:pt idx="172">
                  <c:v>61.981981981982003</c:v>
                </c:pt>
                <c:pt idx="173">
                  <c:v>62.342342342342299</c:v>
                </c:pt>
                <c:pt idx="174">
                  <c:v>62.702702702702702</c:v>
                </c:pt>
                <c:pt idx="175">
                  <c:v>63.063063063063098</c:v>
                </c:pt>
                <c:pt idx="176">
                  <c:v>63.423423423423401</c:v>
                </c:pt>
                <c:pt idx="177">
                  <c:v>63.783783783783797</c:v>
                </c:pt>
                <c:pt idx="178">
                  <c:v>64.144144144144093</c:v>
                </c:pt>
                <c:pt idx="179">
                  <c:v>64.504504504504496</c:v>
                </c:pt>
                <c:pt idx="180">
                  <c:v>64.864864864864899</c:v>
                </c:pt>
                <c:pt idx="181">
                  <c:v>65.225225225225202</c:v>
                </c:pt>
                <c:pt idx="182">
                  <c:v>65.585585585585605</c:v>
                </c:pt>
                <c:pt idx="183">
                  <c:v>65.945945945945894</c:v>
                </c:pt>
                <c:pt idx="184">
                  <c:v>66.306306306306297</c:v>
                </c:pt>
                <c:pt idx="185">
                  <c:v>66.6666666666667</c:v>
                </c:pt>
                <c:pt idx="186">
                  <c:v>67.027027027027003</c:v>
                </c:pt>
                <c:pt idx="187">
                  <c:v>67.387387387387406</c:v>
                </c:pt>
                <c:pt idx="188">
                  <c:v>67.747747747747695</c:v>
                </c:pt>
                <c:pt idx="189">
                  <c:v>68.108108108108098</c:v>
                </c:pt>
                <c:pt idx="190">
                  <c:v>68.468468468468501</c:v>
                </c:pt>
                <c:pt idx="191">
                  <c:v>68.828828828828804</c:v>
                </c:pt>
                <c:pt idx="192">
                  <c:v>69.189189189189193</c:v>
                </c:pt>
                <c:pt idx="193">
                  <c:v>69.549549549549496</c:v>
                </c:pt>
                <c:pt idx="194">
                  <c:v>69.909909909909899</c:v>
                </c:pt>
                <c:pt idx="195">
                  <c:v>70.270270270270302</c:v>
                </c:pt>
                <c:pt idx="196">
                  <c:v>70.630630630630606</c:v>
                </c:pt>
                <c:pt idx="197">
                  <c:v>70.990990990990994</c:v>
                </c:pt>
                <c:pt idx="198">
                  <c:v>71.351351351351298</c:v>
                </c:pt>
                <c:pt idx="199">
                  <c:v>71.7117117117117</c:v>
                </c:pt>
                <c:pt idx="200">
                  <c:v>72.072072072072103</c:v>
                </c:pt>
                <c:pt idx="201">
                  <c:v>72.432432432432407</c:v>
                </c:pt>
                <c:pt idx="202">
                  <c:v>72.792792792792795</c:v>
                </c:pt>
                <c:pt idx="203">
                  <c:v>73.153153153153099</c:v>
                </c:pt>
                <c:pt idx="204">
                  <c:v>73.513513513513502</c:v>
                </c:pt>
                <c:pt idx="205">
                  <c:v>73.873873873873904</c:v>
                </c:pt>
                <c:pt idx="206">
                  <c:v>74.234234234234194</c:v>
                </c:pt>
                <c:pt idx="207">
                  <c:v>74.594594594594597</c:v>
                </c:pt>
                <c:pt idx="208">
                  <c:v>74.9549549549549</c:v>
                </c:pt>
                <c:pt idx="209">
                  <c:v>75.315315315315303</c:v>
                </c:pt>
                <c:pt idx="210">
                  <c:v>75.675675675675706</c:v>
                </c:pt>
                <c:pt idx="211">
                  <c:v>76.036036036035995</c:v>
                </c:pt>
                <c:pt idx="212">
                  <c:v>76.396396396396398</c:v>
                </c:pt>
                <c:pt idx="213">
                  <c:v>76.756756756756701</c:v>
                </c:pt>
                <c:pt idx="214">
                  <c:v>77.117117117117104</c:v>
                </c:pt>
                <c:pt idx="215">
                  <c:v>77.477477477477507</c:v>
                </c:pt>
                <c:pt idx="216">
                  <c:v>77.837837837837796</c:v>
                </c:pt>
                <c:pt idx="217">
                  <c:v>78.198198198198199</c:v>
                </c:pt>
                <c:pt idx="218">
                  <c:v>78.558558558558502</c:v>
                </c:pt>
                <c:pt idx="219">
                  <c:v>78.918918918918905</c:v>
                </c:pt>
                <c:pt idx="220">
                  <c:v>79.279279279279294</c:v>
                </c:pt>
                <c:pt idx="221">
                  <c:v>79.639639639639597</c:v>
                </c:pt>
                <c:pt idx="222">
                  <c:v>80</c:v>
                </c:pt>
                <c:pt idx="223">
                  <c:v>80.360360360360303</c:v>
                </c:pt>
                <c:pt idx="224">
                  <c:v>80.720720720720706</c:v>
                </c:pt>
                <c:pt idx="225">
                  <c:v>81.081081081081095</c:v>
                </c:pt>
                <c:pt idx="226">
                  <c:v>81.441441441441398</c:v>
                </c:pt>
                <c:pt idx="227">
                  <c:v>81.801801801801801</c:v>
                </c:pt>
                <c:pt idx="228">
                  <c:v>82.162162162162204</c:v>
                </c:pt>
                <c:pt idx="229">
                  <c:v>82.522522522522493</c:v>
                </c:pt>
                <c:pt idx="230">
                  <c:v>82.882882882882896</c:v>
                </c:pt>
                <c:pt idx="231">
                  <c:v>83.243243243243199</c:v>
                </c:pt>
                <c:pt idx="232">
                  <c:v>83.603603603603602</c:v>
                </c:pt>
                <c:pt idx="233">
                  <c:v>83.963963963963906</c:v>
                </c:pt>
                <c:pt idx="234">
                  <c:v>84.324324324324294</c:v>
                </c:pt>
                <c:pt idx="235">
                  <c:v>84.684684684684697</c:v>
                </c:pt>
                <c:pt idx="236">
                  <c:v>85.045045045045001</c:v>
                </c:pt>
                <c:pt idx="237">
                  <c:v>85.405405405405403</c:v>
                </c:pt>
                <c:pt idx="238">
                  <c:v>85.765765765765707</c:v>
                </c:pt>
                <c:pt idx="239">
                  <c:v>86.126126126126096</c:v>
                </c:pt>
                <c:pt idx="240">
                  <c:v>86.486486486486498</c:v>
                </c:pt>
                <c:pt idx="241">
                  <c:v>86.846846846846802</c:v>
                </c:pt>
                <c:pt idx="242">
                  <c:v>87.207207207207205</c:v>
                </c:pt>
                <c:pt idx="243">
                  <c:v>87.567567567567593</c:v>
                </c:pt>
                <c:pt idx="244">
                  <c:v>87.927927927927897</c:v>
                </c:pt>
                <c:pt idx="245">
                  <c:v>88.2882882882883</c:v>
                </c:pt>
                <c:pt idx="246">
                  <c:v>88.648648648648603</c:v>
                </c:pt>
                <c:pt idx="247">
                  <c:v>89.009009009009006</c:v>
                </c:pt>
                <c:pt idx="248">
                  <c:v>89.369369369369394</c:v>
                </c:pt>
                <c:pt idx="249">
                  <c:v>89.729729729729698</c:v>
                </c:pt>
                <c:pt idx="250">
                  <c:v>90.090090090090101</c:v>
                </c:pt>
                <c:pt idx="251">
                  <c:v>90.450450450450404</c:v>
                </c:pt>
                <c:pt idx="252">
                  <c:v>90.810810810810807</c:v>
                </c:pt>
                <c:pt idx="253">
                  <c:v>91.171171171171096</c:v>
                </c:pt>
                <c:pt idx="254">
                  <c:v>91.531531531531499</c:v>
                </c:pt>
                <c:pt idx="255">
                  <c:v>91.891891891891902</c:v>
                </c:pt>
                <c:pt idx="256">
                  <c:v>92.252252252252205</c:v>
                </c:pt>
                <c:pt idx="257">
                  <c:v>92.612612612612594</c:v>
                </c:pt>
                <c:pt idx="258">
                  <c:v>92.972972972972997</c:v>
                </c:pt>
                <c:pt idx="259">
                  <c:v>93.3333333333333</c:v>
                </c:pt>
                <c:pt idx="260">
                  <c:v>93.693693693693703</c:v>
                </c:pt>
                <c:pt idx="261">
                  <c:v>94.054054054054006</c:v>
                </c:pt>
                <c:pt idx="262">
                  <c:v>94.414414414414395</c:v>
                </c:pt>
                <c:pt idx="263">
                  <c:v>94.774774774774798</c:v>
                </c:pt>
                <c:pt idx="264">
                  <c:v>95.135135135135101</c:v>
                </c:pt>
                <c:pt idx="265">
                  <c:v>95.495495495495504</c:v>
                </c:pt>
                <c:pt idx="266">
                  <c:v>95.855855855855793</c:v>
                </c:pt>
                <c:pt idx="267">
                  <c:v>96.216216216216196</c:v>
                </c:pt>
                <c:pt idx="268">
                  <c:v>96.576576576576599</c:v>
                </c:pt>
                <c:pt idx="269">
                  <c:v>96.936936936936902</c:v>
                </c:pt>
                <c:pt idx="270">
                  <c:v>97.297297297297305</c:v>
                </c:pt>
                <c:pt idx="271">
                  <c:v>97.657657657657595</c:v>
                </c:pt>
                <c:pt idx="272">
                  <c:v>98.018018018017997</c:v>
                </c:pt>
                <c:pt idx="273">
                  <c:v>98.3783783783784</c:v>
                </c:pt>
                <c:pt idx="274">
                  <c:v>98.738738738738704</c:v>
                </c:pt>
                <c:pt idx="275">
                  <c:v>99.099099099099107</c:v>
                </c:pt>
                <c:pt idx="276">
                  <c:v>99.459459459459396</c:v>
                </c:pt>
                <c:pt idx="277">
                  <c:v>99.819819819819799</c:v>
                </c:pt>
                <c:pt idx="278">
                  <c:v>100.18018018018</c:v>
                </c:pt>
                <c:pt idx="279">
                  <c:v>100.540540540541</c:v>
                </c:pt>
                <c:pt idx="280">
                  <c:v>100.90090090090099</c:v>
                </c:pt>
                <c:pt idx="281">
                  <c:v>101.261261261261</c:v>
                </c:pt>
                <c:pt idx="282">
                  <c:v>101.621621621622</c:v>
                </c:pt>
                <c:pt idx="283">
                  <c:v>101.981981981982</c:v>
                </c:pt>
                <c:pt idx="284">
                  <c:v>102.34234234234199</c:v>
                </c:pt>
                <c:pt idx="285">
                  <c:v>102.70270270270299</c:v>
                </c:pt>
                <c:pt idx="286">
                  <c:v>103.063063063063</c:v>
                </c:pt>
                <c:pt idx="287">
                  <c:v>103.423423423423</c:v>
                </c:pt>
                <c:pt idx="288">
                  <c:v>103.783783783784</c:v>
                </c:pt>
                <c:pt idx="289">
                  <c:v>104.14414414414399</c:v>
                </c:pt>
                <c:pt idx="290">
                  <c:v>104.504504504504</c:v>
                </c:pt>
                <c:pt idx="291">
                  <c:v>104.864864864865</c:v>
                </c:pt>
                <c:pt idx="292">
                  <c:v>105.225225225225</c:v>
                </c:pt>
                <c:pt idx="293">
                  <c:v>105.585585585586</c:v>
                </c:pt>
                <c:pt idx="294">
                  <c:v>105.94594594594599</c:v>
                </c:pt>
                <c:pt idx="295">
                  <c:v>106.306306306306</c:v>
                </c:pt>
                <c:pt idx="296">
                  <c:v>106.666666666667</c:v>
                </c:pt>
                <c:pt idx="297">
                  <c:v>107.027027027027</c:v>
                </c:pt>
                <c:pt idx="298">
                  <c:v>107.38738738738699</c:v>
                </c:pt>
                <c:pt idx="299">
                  <c:v>107.74774774774799</c:v>
                </c:pt>
                <c:pt idx="300">
                  <c:v>108.108108108108</c:v>
                </c:pt>
                <c:pt idx="301">
                  <c:v>108.468468468468</c:v>
                </c:pt>
                <c:pt idx="302">
                  <c:v>108.828828828829</c:v>
                </c:pt>
                <c:pt idx="303">
                  <c:v>109.18918918918899</c:v>
                </c:pt>
                <c:pt idx="304">
                  <c:v>109.54954954954999</c:v>
                </c:pt>
                <c:pt idx="305">
                  <c:v>109.90990990991</c:v>
                </c:pt>
                <c:pt idx="306">
                  <c:v>110.27027027027</c:v>
                </c:pt>
                <c:pt idx="307">
                  <c:v>110.630630630631</c:v>
                </c:pt>
                <c:pt idx="308">
                  <c:v>110.99099099099099</c:v>
                </c:pt>
                <c:pt idx="309">
                  <c:v>111.351351351351</c:v>
                </c:pt>
                <c:pt idx="310">
                  <c:v>111.711711711712</c:v>
                </c:pt>
                <c:pt idx="311">
                  <c:v>112.072072072072</c:v>
                </c:pt>
                <c:pt idx="312">
                  <c:v>112.43243243243199</c:v>
                </c:pt>
                <c:pt idx="313">
                  <c:v>112.79279279279299</c:v>
                </c:pt>
                <c:pt idx="314">
                  <c:v>113.153153153153</c:v>
                </c:pt>
                <c:pt idx="315">
                  <c:v>113.513513513513</c:v>
                </c:pt>
                <c:pt idx="316">
                  <c:v>113.873873873874</c:v>
                </c:pt>
                <c:pt idx="317">
                  <c:v>114.23423423423399</c:v>
                </c:pt>
                <c:pt idx="318">
                  <c:v>114.59459459459499</c:v>
                </c:pt>
                <c:pt idx="319">
                  <c:v>114.954954954955</c:v>
                </c:pt>
                <c:pt idx="320">
                  <c:v>115.315315315315</c:v>
                </c:pt>
                <c:pt idx="321">
                  <c:v>115.675675675676</c:v>
                </c:pt>
                <c:pt idx="322">
                  <c:v>116.03603603603599</c:v>
                </c:pt>
                <c:pt idx="323">
                  <c:v>116.396396396396</c:v>
                </c:pt>
                <c:pt idx="324">
                  <c:v>116.756756756757</c:v>
                </c:pt>
                <c:pt idx="325">
                  <c:v>117.117117117117</c:v>
                </c:pt>
                <c:pt idx="326">
                  <c:v>117.477477477477</c:v>
                </c:pt>
                <c:pt idx="327">
                  <c:v>117.83783783783799</c:v>
                </c:pt>
                <c:pt idx="328">
                  <c:v>118.198198198198</c:v>
                </c:pt>
                <c:pt idx="329">
                  <c:v>118.558558558559</c:v>
                </c:pt>
                <c:pt idx="330">
                  <c:v>118.918918918919</c:v>
                </c:pt>
                <c:pt idx="331">
                  <c:v>119.279279279279</c:v>
                </c:pt>
                <c:pt idx="332">
                  <c:v>119.63963963964</c:v>
                </c:pt>
                <c:pt idx="333">
                  <c:v>120</c:v>
                </c:pt>
                <c:pt idx="334">
                  <c:v>120.36036036036</c:v>
                </c:pt>
                <c:pt idx="335">
                  <c:v>120.720720720721</c:v>
                </c:pt>
                <c:pt idx="336">
                  <c:v>121.081081081081</c:v>
                </c:pt>
                <c:pt idx="337">
                  <c:v>121.441441441441</c:v>
                </c:pt>
                <c:pt idx="338">
                  <c:v>121.801801801802</c:v>
                </c:pt>
                <c:pt idx="339">
                  <c:v>122.16216216216201</c:v>
                </c:pt>
                <c:pt idx="340">
                  <c:v>122.522522522522</c:v>
                </c:pt>
                <c:pt idx="341">
                  <c:v>122.882882882883</c:v>
                </c:pt>
                <c:pt idx="342">
                  <c:v>123.243243243243</c:v>
                </c:pt>
                <c:pt idx="343">
                  <c:v>123.603603603604</c:v>
                </c:pt>
                <c:pt idx="344">
                  <c:v>123.96396396396401</c:v>
                </c:pt>
                <c:pt idx="345">
                  <c:v>124.324324324324</c:v>
                </c:pt>
                <c:pt idx="346">
                  <c:v>124.684684684685</c:v>
                </c:pt>
                <c:pt idx="347">
                  <c:v>125.045045045045</c:v>
                </c:pt>
                <c:pt idx="348">
                  <c:v>125.40540540540501</c:v>
                </c:pt>
                <c:pt idx="349">
                  <c:v>125.76576576576601</c:v>
                </c:pt>
                <c:pt idx="350">
                  <c:v>126.126126126126</c:v>
                </c:pt>
                <c:pt idx="351">
                  <c:v>126.486486486486</c:v>
                </c:pt>
                <c:pt idx="352">
                  <c:v>126.846846846847</c:v>
                </c:pt>
                <c:pt idx="353">
                  <c:v>127.20720720720701</c:v>
                </c:pt>
                <c:pt idx="354">
                  <c:v>127.56756756756801</c:v>
                </c:pt>
                <c:pt idx="355">
                  <c:v>127.927927927928</c:v>
                </c:pt>
                <c:pt idx="356">
                  <c:v>128.28828828828799</c:v>
                </c:pt>
                <c:pt idx="357">
                  <c:v>128.64864864864899</c:v>
                </c:pt>
                <c:pt idx="358">
                  <c:v>129.00900900900899</c:v>
                </c:pt>
                <c:pt idx="359">
                  <c:v>129.369369369369</c:v>
                </c:pt>
                <c:pt idx="360">
                  <c:v>129.72972972973</c:v>
                </c:pt>
                <c:pt idx="361">
                  <c:v>130.09009009009</c:v>
                </c:pt>
                <c:pt idx="362">
                  <c:v>130.450450450451</c:v>
                </c:pt>
                <c:pt idx="363">
                  <c:v>130.81081081081101</c:v>
                </c:pt>
                <c:pt idx="364">
                  <c:v>131.17117117117101</c:v>
                </c:pt>
                <c:pt idx="365">
                  <c:v>131.53153153153201</c:v>
                </c:pt>
                <c:pt idx="366">
                  <c:v>131.89189189189199</c:v>
                </c:pt>
                <c:pt idx="367">
                  <c:v>132.25225225225199</c:v>
                </c:pt>
                <c:pt idx="368">
                  <c:v>132.61261261261299</c:v>
                </c:pt>
                <c:pt idx="369">
                  <c:v>132.972972972973</c:v>
                </c:pt>
                <c:pt idx="370">
                  <c:v>133.333333333334</c:v>
                </c:pt>
                <c:pt idx="371">
                  <c:v>133.693693693694</c:v>
                </c:pt>
                <c:pt idx="372">
                  <c:v>134.05405405405401</c:v>
                </c:pt>
                <c:pt idx="373">
                  <c:v>134.41441441441501</c:v>
                </c:pt>
                <c:pt idx="374">
                  <c:v>134.77477477477501</c:v>
                </c:pt>
                <c:pt idx="375">
                  <c:v>135.13513513513499</c:v>
                </c:pt>
                <c:pt idx="376">
                  <c:v>135.49549549549599</c:v>
                </c:pt>
                <c:pt idx="377">
                  <c:v>135.85585585585599</c:v>
                </c:pt>
                <c:pt idx="378">
                  <c:v>136.21621621621699</c:v>
                </c:pt>
                <c:pt idx="379">
                  <c:v>136.576576576577</c:v>
                </c:pt>
                <c:pt idx="380">
                  <c:v>136.936936936937</c:v>
                </c:pt>
                <c:pt idx="381">
                  <c:v>137.297297297298</c:v>
                </c:pt>
                <c:pt idx="382">
                  <c:v>137.65765765765801</c:v>
                </c:pt>
                <c:pt idx="383">
                  <c:v>138.01801801801801</c:v>
                </c:pt>
                <c:pt idx="384">
                  <c:v>138.37837837837901</c:v>
                </c:pt>
                <c:pt idx="385">
                  <c:v>138.73873873873899</c:v>
                </c:pt>
                <c:pt idx="386">
                  <c:v>139.09909909909999</c:v>
                </c:pt>
                <c:pt idx="387">
                  <c:v>139.45945945945999</c:v>
                </c:pt>
                <c:pt idx="388">
                  <c:v>139.81981981982</c:v>
                </c:pt>
                <c:pt idx="389">
                  <c:v>140.180180180181</c:v>
                </c:pt>
                <c:pt idx="390">
                  <c:v>140.540540540541</c:v>
                </c:pt>
                <c:pt idx="391">
                  <c:v>140.90090090090101</c:v>
                </c:pt>
                <c:pt idx="392">
                  <c:v>141.26126126126201</c:v>
                </c:pt>
                <c:pt idx="393">
                  <c:v>141.62162162162201</c:v>
                </c:pt>
                <c:pt idx="394">
                  <c:v>141.98198198198199</c:v>
                </c:pt>
                <c:pt idx="395">
                  <c:v>142.34234234234299</c:v>
                </c:pt>
                <c:pt idx="396">
                  <c:v>142.70270270270299</c:v>
                </c:pt>
                <c:pt idx="397">
                  <c:v>143.06306306306399</c:v>
                </c:pt>
                <c:pt idx="398">
                  <c:v>143.423423423424</c:v>
                </c:pt>
                <c:pt idx="399">
                  <c:v>143.783783783784</c:v>
                </c:pt>
                <c:pt idx="400">
                  <c:v>144.144144144145</c:v>
                </c:pt>
                <c:pt idx="401">
                  <c:v>144.50450450450501</c:v>
                </c:pt>
                <c:pt idx="402">
                  <c:v>144.86486486486601</c:v>
                </c:pt>
                <c:pt idx="403">
                  <c:v>145.22522522522601</c:v>
                </c:pt>
                <c:pt idx="404">
                  <c:v>145.58558558558599</c:v>
                </c:pt>
                <c:pt idx="405">
                  <c:v>145.94594594594699</c:v>
                </c:pt>
                <c:pt idx="406">
                  <c:v>146.30630630630699</c:v>
                </c:pt>
                <c:pt idx="407">
                  <c:v>146.666666666667</c:v>
                </c:pt>
                <c:pt idx="408">
                  <c:v>147.027027027028</c:v>
                </c:pt>
                <c:pt idx="409">
                  <c:v>147.387387387388</c:v>
                </c:pt>
                <c:pt idx="410">
                  <c:v>147.74774774774801</c:v>
                </c:pt>
                <c:pt idx="411">
                  <c:v>148.10810810810901</c:v>
                </c:pt>
                <c:pt idx="412">
                  <c:v>148.46846846846901</c:v>
                </c:pt>
                <c:pt idx="413">
                  <c:v>148.82882882883001</c:v>
                </c:pt>
                <c:pt idx="414">
                  <c:v>149.18918918918999</c:v>
                </c:pt>
                <c:pt idx="415">
                  <c:v>149.54954954954999</c:v>
                </c:pt>
                <c:pt idx="416">
                  <c:v>149.90990990991099</c:v>
                </c:pt>
                <c:pt idx="417">
                  <c:v>150.270270270271</c:v>
                </c:pt>
                <c:pt idx="418">
                  <c:v>150.630630630631</c:v>
                </c:pt>
                <c:pt idx="419">
                  <c:v>150.990990990992</c:v>
                </c:pt>
                <c:pt idx="420">
                  <c:v>151.35135135135201</c:v>
                </c:pt>
                <c:pt idx="421">
                  <c:v>151.71171171171301</c:v>
                </c:pt>
                <c:pt idx="422">
                  <c:v>152.07207207207301</c:v>
                </c:pt>
                <c:pt idx="423">
                  <c:v>152.43243243243299</c:v>
                </c:pt>
                <c:pt idx="424">
                  <c:v>152.79279279279399</c:v>
                </c:pt>
                <c:pt idx="425">
                  <c:v>153.15315315315399</c:v>
                </c:pt>
                <c:pt idx="426">
                  <c:v>153.513513513514</c:v>
                </c:pt>
                <c:pt idx="427">
                  <c:v>153.873873873875</c:v>
                </c:pt>
                <c:pt idx="428">
                  <c:v>154.234234234235</c:v>
                </c:pt>
                <c:pt idx="429">
                  <c:v>154.594594594596</c:v>
                </c:pt>
                <c:pt idx="430">
                  <c:v>154.95495495495601</c:v>
                </c:pt>
                <c:pt idx="431">
                  <c:v>155.31531531531601</c:v>
                </c:pt>
                <c:pt idx="432">
                  <c:v>155.67567567567701</c:v>
                </c:pt>
                <c:pt idx="433">
                  <c:v>156.03603603603699</c:v>
                </c:pt>
                <c:pt idx="434">
                  <c:v>156.39639639639699</c:v>
                </c:pt>
                <c:pt idx="435">
                  <c:v>156.75675675675799</c:v>
                </c:pt>
                <c:pt idx="436">
                  <c:v>157.117117117118</c:v>
                </c:pt>
                <c:pt idx="437">
                  <c:v>157.477477477479</c:v>
                </c:pt>
                <c:pt idx="438">
                  <c:v>157.837837837839</c:v>
                </c:pt>
                <c:pt idx="439">
                  <c:v>158.19819819819901</c:v>
                </c:pt>
                <c:pt idx="440">
                  <c:v>158.55855855856001</c:v>
                </c:pt>
                <c:pt idx="441">
                  <c:v>158.91891891892001</c:v>
                </c:pt>
                <c:pt idx="442">
                  <c:v>159.27927927927999</c:v>
                </c:pt>
                <c:pt idx="443">
                  <c:v>159.63963963964099</c:v>
                </c:pt>
                <c:pt idx="444">
                  <c:v>160.00000000000099</c:v>
                </c:pt>
                <c:pt idx="445">
                  <c:v>160.36036036036199</c:v>
                </c:pt>
                <c:pt idx="446">
                  <c:v>160.720720720722</c:v>
                </c:pt>
                <c:pt idx="447">
                  <c:v>161.081081081082</c:v>
                </c:pt>
                <c:pt idx="448">
                  <c:v>161.441441441443</c:v>
                </c:pt>
                <c:pt idx="449">
                  <c:v>161.80180180180301</c:v>
                </c:pt>
                <c:pt idx="450">
                  <c:v>162.16216216216301</c:v>
                </c:pt>
                <c:pt idx="451">
                  <c:v>162.52252252252401</c:v>
                </c:pt>
                <c:pt idx="452">
                  <c:v>162.88288288288399</c:v>
                </c:pt>
                <c:pt idx="453">
                  <c:v>163.24324324324499</c:v>
                </c:pt>
                <c:pt idx="454">
                  <c:v>163.60360360360499</c:v>
                </c:pt>
                <c:pt idx="455">
                  <c:v>163.963963963965</c:v>
                </c:pt>
                <c:pt idx="456">
                  <c:v>164.324324324326</c:v>
                </c:pt>
                <c:pt idx="457">
                  <c:v>164.684684684686</c:v>
                </c:pt>
                <c:pt idx="458">
                  <c:v>165.04504504504601</c:v>
                </c:pt>
                <c:pt idx="459">
                  <c:v>165.40540540540701</c:v>
                </c:pt>
                <c:pt idx="460">
                  <c:v>165.76576576576699</c:v>
                </c:pt>
                <c:pt idx="461">
                  <c:v>166.12612612612801</c:v>
                </c:pt>
                <c:pt idx="462">
                  <c:v>166.48648648648799</c:v>
                </c:pt>
                <c:pt idx="463">
                  <c:v>166.846846846848</c:v>
                </c:pt>
                <c:pt idx="464">
                  <c:v>167.207207207209</c:v>
                </c:pt>
                <c:pt idx="465">
                  <c:v>167.567567567569</c:v>
                </c:pt>
                <c:pt idx="466">
                  <c:v>167.92792792792901</c:v>
                </c:pt>
                <c:pt idx="467">
                  <c:v>168.28828828829</c:v>
                </c:pt>
                <c:pt idx="468">
                  <c:v>168.64864864865001</c:v>
                </c:pt>
                <c:pt idx="469">
                  <c:v>169.00900900901101</c:v>
                </c:pt>
                <c:pt idx="470">
                  <c:v>169.36936936937099</c:v>
                </c:pt>
                <c:pt idx="471">
                  <c:v>169.72972972973099</c:v>
                </c:pt>
                <c:pt idx="472">
                  <c:v>170.09009009009199</c:v>
                </c:pt>
                <c:pt idx="473">
                  <c:v>170.450450450452</c:v>
                </c:pt>
                <c:pt idx="474">
                  <c:v>170.810810810812</c:v>
                </c:pt>
                <c:pt idx="475">
                  <c:v>171.171171171173</c:v>
                </c:pt>
                <c:pt idx="476">
                  <c:v>171.53153153153301</c:v>
                </c:pt>
                <c:pt idx="477">
                  <c:v>171.89189189189401</c:v>
                </c:pt>
                <c:pt idx="478">
                  <c:v>172.25225225225401</c:v>
                </c:pt>
                <c:pt idx="479">
                  <c:v>172.61261261261399</c:v>
                </c:pt>
                <c:pt idx="480">
                  <c:v>172.97297297297499</c:v>
                </c:pt>
                <c:pt idx="481">
                  <c:v>173.33333333333499</c:v>
                </c:pt>
                <c:pt idx="482">
                  <c:v>173.693693693695</c:v>
                </c:pt>
                <c:pt idx="483">
                  <c:v>174.054054054056</c:v>
                </c:pt>
                <c:pt idx="484">
                  <c:v>174.414414414416</c:v>
                </c:pt>
                <c:pt idx="485">
                  <c:v>174.774774774777</c:v>
                </c:pt>
                <c:pt idx="486">
                  <c:v>175.13513513513701</c:v>
                </c:pt>
                <c:pt idx="487">
                  <c:v>175.49549549549701</c:v>
                </c:pt>
                <c:pt idx="488">
                  <c:v>175.85585585585801</c:v>
                </c:pt>
                <c:pt idx="489">
                  <c:v>176.21621621621799</c:v>
                </c:pt>
                <c:pt idx="490">
                  <c:v>176.57657657657799</c:v>
                </c:pt>
                <c:pt idx="491">
                  <c:v>176.93693693693899</c:v>
                </c:pt>
                <c:pt idx="492">
                  <c:v>177.297297297299</c:v>
                </c:pt>
                <c:pt idx="493">
                  <c:v>177.65765765766</c:v>
                </c:pt>
                <c:pt idx="494">
                  <c:v>178.01801801802</c:v>
                </c:pt>
                <c:pt idx="495">
                  <c:v>178.37837837838001</c:v>
                </c:pt>
                <c:pt idx="496">
                  <c:v>178.73873873874101</c:v>
                </c:pt>
                <c:pt idx="497">
                  <c:v>179.09909909910101</c:v>
                </c:pt>
                <c:pt idx="498">
                  <c:v>179.45945945946099</c:v>
                </c:pt>
                <c:pt idx="499">
                  <c:v>179.81981981982199</c:v>
                </c:pt>
                <c:pt idx="500">
                  <c:v>180.18018018018199</c:v>
                </c:pt>
                <c:pt idx="501">
                  <c:v>180.54054054054299</c:v>
                </c:pt>
                <c:pt idx="502">
                  <c:v>180.900900900903</c:v>
                </c:pt>
                <c:pt idx="503">
                  <c:v>181.261261261263</c:v>
                </c:pt>
                <c:pt idx="504">
                  <c:v>181.621621621624</c:v>
                </c:pt>
                <c:pt idx="505">
                  <c:v>181.98198198198401</c:v>
                </c:pt>
                <c:pt idx="506">
                  <c:v>182.34234234234401</c:v>
                </c:pt>
                <c:pt idx="507">
                  <c:v>182.70270270270501</c:v>
                </c:pt>
                <c:pt idx="508">
                  <c:v>183.06306306306499</c:v>
                </c:pt>
                <c:pt idx="509">
                  <c:v>183.42342342342599</c:v>
                </c:pt>
                <c:pt idx="510">
                  <c:v>183.78378378378599</c:v>
                </c:pt>
                <c:pt idx="511">
                  <c:v>184.144144144146</c:v>
                </c:pt>
                <c:pt idx="512">
                  <c:v>184.504504504507</c:v>
                </c:pt>
                <c:pt idx="513">
                  <c:v>184.864864864867</c:v>
                </c:pt>
                <c:pt idx="514">
                  <c:v>185.22522522522701</c:v>
                </c:pt>
                <c:pt idx="515">
                  <c:v>185.58558558558801</c:v>
                </c:pt>
                <c:pt idx="516">
                  <c:v>185.94594594594801</c:v>
                </c:pt>
                <c:pt idx="517">
                  <c:v>186.30630630630901</c:v>
                </c:pt>
                <c:pt idx="518">
                  <c:v>186.66666666666899</c:v>
                </c:pt>
                <c:pt idx="519">
                  <c:v>187.02702702702899</c:v>
                </c:pt>
                <c:pt idx="520">
                  <c:v>187.38738738738999</c:v>
                </c:pt>
                <c:pt idx="521">
                  <c:v>187.74774774775</c:v>
                </c:pt>
                <c:pt idx="522">
                  <c:v>188.10810810811</c:v>
                </c:pt>
                <c:pt idx="523">
                  <c:v>188.468468468471</c:v>
                </c:pt>
                <c:pt idx="524">
                  <c:v>188.82882882883101</c:v>
                </c:pt>
                <c:pt idx="525">
                  <c:v>189.18918918919201</c:v>
                </c:pt>
                <c:pt idx="526">
                  <c:v>189.54954954955201</c:v>
                </c:pt>
                <c:pt idx="527">
                  <c:v>189.90990990991199</c:v>
                </c:pt>
                <c:pt idx="528">
                  <c:v>190.27027027027299</c:v>
                </c:pt>
                <c:pt idx="529">
                  <c:v>190.63063063063299</c:v>
                </c:pt>
                <c:pt idx="530">
                  <c:v>190.990990990993</c:v>
                </c:pt>
                <c:pt idx="531">
                  <c:v>191.351351351354</c:v>
                </c:pt>
                <c:pt idx="532">
                  <c:v>191.711711711714</c:v>
                </c:pt>
                <c:pt idx="533">
                  <c:v>192.072072072075</c:v>
                </c:pt>
                <c:pt idx="534">
                  <c:v>192.43243243243501</c:v>
                </c:pt>
                <c:pt idx="535">
                  <c:v>192.79279279279501</c:v>
                </c:pt>
                <c:pt idx="536">
                  <c:v>193.15315315315601</c:v>
                </c:pt>
                <c:pt idx="537">
                  <c:v>193.51351351351599</c:v>
                </c:pt>
                <c:pt idx="538">
                  <c:v>193.87387387387599</c:v>
                </c:pt>
                <c:pt idx="539">
                  <c:v>194.23423423423699</c:v>
                </c:pt>
                <c:pt idx="540">
                  <c:v>194.594594594597</c:v>
                </c:pt>
                <c:pt idx="541">
                  <c:v>194.954954954958</c:v>
                </c:pt>
                <c:pt idx="542">
                  <c:v>195.315315315318</c:v>
                </c:pt>
                <c:pt idx="543">
                  <c:v>195.67567567567801</c:v>
                </c:pt>
                <c:pt idx="544">
                  <c:v>196.03603603603901</c:v>
                </c:pt>
                <c:pt idx="545">
                  <c:v>196.39639639639901</c:v>
                </c:pt>
                <c:pt idx="546">
                  <c:v>196.75675675675899</c:v>
                </c:pt>
                <c:pt idx="547">
                  <c:v>197.11711711711999</c:v>
                </c:pt>
                <c:pt idx="548">
                  <c:v>197.47747747747999</c:v>
                </c:pt>
                <c:pt idx="549">
                  <c:v>197.83783783784099</c:v>
                </c:pt>
                <c:pt idx="550">
                  <c:v>198.198198198201</c:v>
                </c:pt>
                <c:pt idx="551">
                  <c:v>198.558558558561</c:v>
                </c:pt>
                <c:pt idx="552">
                  <c:v>198.918918918922</c:v>
                </c:pt>
                <c:pt idx="553">
                  <c:v>199.27927927928201</c:v>
                </c:pt>
                <c:pt idx="554">
                  <c:v>199.63963963964201</c:v>
                </c:pt>
                <c:pt idx="555">
                  <c:v>200.00000000000301</c:v>
                </c:pt>
                <c:pt idx="556">
                  <c:v>200.36036036036299</c:v>
                </c:pt>
                <c:pt idx="557">
                  <c:v>200.72072072072399</c:v>
                </c:pt>
                <c:pt idx="558">
                  <c:v>201.08108108108399</c:v>
                </c:pt>
                <c:pt idx="559">
                  <c:v>201.441441441444</c:v>
                </c:pt>
                <c:pt idx="560">
                  <c:v>201.801801801805</c:v>
                </c:pt>
                <c:pt idx="561">
                  <c:v>202.162162162165</c:v>
                </c:pt>
                <c:pt idx="562">
                  <c:v>202.52252252252501</c:v>
                </c:pt>
                <c:pt idx="563">
                  <c:v>202.88288288288601</c:v>
                </c:pt>
                <c:pt idx="564">
                  <c:v>203.24324324324601</c:v>
                </c:pt>
                <c:pt idx="565">
                  <c:v>203.60360360360701</c:v>
                </c:pt>
                <c:pt idx="566">
                  <c:v>203.96396396396699</c:v>
                </c:pt>
                <c:pt idx="567">
                  <c:v>204.32432432432699</c:v>
                </c:pt>
                <c:pt idx="568">
                  <c:v>204.68468468468799</c:v>
                </c:pt>
                <c:pt idx="569">
                  <c:v>205.045045045048</c:v>
                </c:pt>
                <c:pt idx="570">
                  <c:v>205.405405405408</c:v>
                </c:pt>
                <c:pt idx="571">
                  <c:v>205.765765765769</c:v>
                </c:pt>
                <c:pt idx="572">
                  <c:v>206.12612612612901</c:v>
                </c:pt>
                <c:pt idx="573">
                  <c:v>206.48648648649001</c:v>
                </c:pt>
                <c:pt idx="574">
                  <c:v>206.84684684685001</c:v>
                </c:pt>
                <c:pt idx="575">
                  <c:v>207.20720720720999</c:v>
                </c:pt>
                <c:pt idx="576">
                  <c:v>207.56756756757099</c:v>
                </c:pt>
                <c:pt idx="577">
                  <c:v>207.92792792793099</c:v>
                </c:pt>
                <c:pt idx="578">
                  <c:v>208.288288288291</c:v>
                </c:pt>
                <c:pt idx="579">
                  <c:v>208.648648648652</c:v>
                </c:pt>
                <c:pt idx="580">
                  <c:v>209.009009009012</c:v>
                </c:pt>
                <c:pt idx="581">
                  <c:v>209.369369369373</c:v>
                </c:pt>
                <c:pt idx="582">
                  <c:v>209.72972972973301</c:v>
                </c:pt>
                <c:pt idx="583">
                  <c:v>210.09009009009301</c:v>
                </c:pt>
                <c:pt idx="584">
                  <c:v>210.45045045045401</c:v>
                </c:pt>
                <c:pt idx="585">
                  <c:v>210.81081081081399</c:v>
                </c:pt>
                <c:pt idx="586">
                  <c:v>211.171171171174</c:v>
                </c:pt>
                <c:pt idx="587">
                  <c:v>211.53153153153499</c:v>
                </c:pt>
                <c:pt idx="588">
                  <c:v>211.891891891895</c:v>
                </c:pt>
                <c:pt idx="589">
                  <c:v>212.252252252256</c:v>
                </c:pt>
                <c:pt idx="590">
                  <c:v>212.612612612616</c:v>
                </c:pt>
                <c:pt idx="591">
                  <c:v>212.97297297297601</c:v>
                </c:pt>
                <c:pt idx="592">
                  <c:v>213.33333333333701</c:v>
                </c:pt>
                <c:pt idx="593">
                  <c:v>213.69369369369701</c:v>
                </c:pt>
                <c:pt idx="594">
                  <c:v>214.05405405405699</c:v>
                </c:pt>
                <c:pt idx="595">
                  <c:v>214.41441441441799</c:v>
                </c:pt>
                <c:pt idx="596">
                  <c:v>214.774774774778</c:v>
                </c:pt>
                <c:pt idx="597">
                  <c:v>215.135135135138</c:v>
                </c:pt>
                <c:pt idx="598">
                  <c:v>215.495495495499</c:v>
                </c:pt>
                <c:pt idx="599">
                  <c:v>215.85585585585901</c:v>
                </c:pt>
                <c:pt idx="600">
                  <c:v>216.21621621622</c:v>
                </c:pt>
                <c:pt idx="601">
                  <c:v>216.57657657658001</c:v>
                </c:pt>
                <c:pt idx="602">
                  <c:v>216.93693693693999</c:v>
                </c:pt>
                <c:pt idx="603">
                  <c:v>217.29729729730099</c:v>
                </c:pt>
                <c:pt idx="604">
                  <c:v>217.65765765766099</c:v>
                </c:pt>
                <c:pt idx="605">
                  <c:v>218.01801801802199</c:v>
                </c:pt>
                <c:pt idx="606">
                  <c:v>218.378378378382</c:v>
                </c:pt>
                <c:pt idx="607">
                  <c:v>218.738738738742</c:v>
                </c:pt>
                <c:pt idx="608">
                  <c:v>219.099099099103</c:v>
                </c:pt>
                <c:pt idx="609">
                  <c:v>219.45945945946301</c:v>
                </c:pt>
                <c:pt idx="610">
                  <c:v>219.81981981982301</c:v>
                </c:pt>
                <c:pt idx="611">
                  <c:v>220.18018018018401</c:v>
                </c:pt>
                <c:pt idx="612">
                  <c:v>220.54054054054399</c:v>
                </c:pt>
                <c:pt idx="613">
                  <c:v>220.90090090090499</c:v>
                </c:pt>
                <c:pt idx="614">
                  <c:v>221.26126126126499</c:v>
                </c:pt>
                <c:pt idx="615">
                  <c:v>221.621621621625</c:v>
                </c:pt>
                <c:pt idx="616">
                  <c:v>221.981981981986</c:v>
                </c:pt>
                <c:pt idx="617">
                  <c:v>222.342342342346</c:v>
                </c:pt>
                <c:pt idx="618">
                  <c:v>222.70270270270601</c:v>
                </c:pt>
                <c:pt idx="619">
                  <c:v>223.06306306306701</c:v>
                </c:pt>
                <c:pt idx="620">
                  <c:v>223.42342342342701</c:v>
                </c:pt>
                <c:pt idx="621">
                  <c:v>223.78378378378699</c:v>
                </c:pt>
                <c:pt idx="622">
                  <c:v>224.14414414414799</c:v>
                </c:pt>
                <c:pt idx="623">
                  <c:v>224.50450450450799</c:v>
                </c:pt>
                <c:pt idx="624">
                  <c:v>224.86486486486899</c:v>
                </c:pt>
                <c:pt idx="625">
                  <c:v>225.225225225229</c:v>
                </c:pt>
                <c:pt idx="626">
                  <c:v>225.585585585589</c:v>
                </c:pt>
                <c:pt idx="627">
                  <c:v>225.94594594595</c:v>
                </c:pt>
                <c:pt idx="628">
                  <c:v>226.30630630631001</c:v>
                </c:pt>
                <c:pt idx="629">
                  <c:v>226.66666666667001</c:v>
                </c:pt>
                <c:pt idx="630">
                  <c:v>227.02702702703101</c:v>
                </c:pt>
                <c:pt idx="631">
                  <c:v>227.38738738739099</c:v>
                </c:pt>
                <c:pt idx="632">
                  <c:v>227.74774774775199</c:v>
                </c:pt>
                <c:pt idx="633">
                  <c:v>228.10810810811199</c:v>
                </c:pt>
                <c:pt idx="634">
                  <c:v>228.468468468472</c:v>
                </c:pt>
                <c:pt idx="635">
                  <c:v>228.828828828833</c:v>
                </c:pt>
                <c:pt idx="636">
                  <c:v>229.189189189193</c:v>
                </c:pt>
                <c:pt idx="637">
                  <c:v>229.549549549554</c:v>
                </c:pt>
                <c:pt idx="638">
                  <c:v>229.90990990991401</c:v>
                </c:pt>
                <c:pt idx="639">
                  <c:v>230.27027027027401</c:v>
                </c:pt>
                <c:pt idx="640">
                  <c:v>230.63063063063501</c:v>
                </c:pt>
                <c:pt idx="641">
                  <c:v>230.99099099099499</c:v>
                </c:pt>
                <c:pt idx="642">
                  <c:v>231.35135135135499</c:v>
                </c:pt>
                <c:pt idx="643">
                  <c:v>231.71171171171599</c:v>
                </c:pt>
                <c:pt idx="644">
                  <c:v>232.072072072076</c:v>
                </c:pt>
                <c:pt idx="645">
                  <c:v>232.432432432436</c:v>
                </c:pt>
                <c:pt idx="646">
                  <c:v>232.792792792797</c:v>
                </c:pt>
                <c:pt idx="647">
                  <c:v>233.15315315315701</c:v>
                </c:pt>
                <c:pt idx="648">
                  <c:v>233.51351351351801</c:v>
                </c:pt>
                <c:pt idx="649">
                  <c:v>233.87387387387801</c:v>
                </c:pt>
                <c:pt idx="650">
                  <c:v>234.23423423423799</c:v>
                </c:pt>
                <c:pt idx="651">
                  <c:v>234.59459459459899</c:v>
                </c:pt>
                <c:pt idx="652">
                  <c:v>234.95495495495899</c:v>
                </c:pt>
                <c:pt idx="653">
                  <c:v>235.315315315319</c:v>
                </c:pt>
                <c:pt idx="654">
                  <c:v>235.67567567568</c:v>
                </c:pt>
                <c:pt idx="655">
                  <c:v>236.03603603604</c:v>
                </c:pt>
                <c:pt idx="656">
                  <c:v>236.396396396401</c:v>
                </c:pt>
                <c:pt idx="657">
                  <c:v>236.75675675676101</c:v>
                </c:pt>
                <c:pt idx="658">
                  <c:v>237.11711711712101</c:v>
                </c:pt>
                <c:pt idx="659">
                  <c:v>237.47747747748201</c:v>
                </c:pt>
                <c:pt idx="660">
                  <c:v>237.83783783784199</c:v>
                </c:pt>
                <c:pt idx="661">
                  <c:v>238.19819819820199</c:v>
                </c:pt>
                <c:pt idx="662">
                  <c:v>238.55855855856299</c:v>
                </c:pt>
                <c:pt idx="663">
                  <c:v>238.918918918923</c:v>
                </c:pt>
                <c:pt idx="664">
                  <c:v>239.279279279284</c:v>
                </c:pt>
                <c:pt idx="665">
                  <c:v>239.639639639644</c:v>
                </c:pt>
                <c:pt idx="666">
                  <c:v>240.00000000000401</c:v>
                </c:pt>
                <c:pt idx="667">
                  <c:v>240.36036036036501</c:v>
                </c:pt>
                <c:pt idx="668">
                  <c:v>240.72072072072501</c:v>
                </c:pt>
                <c:pt idx="669">
                  <c:v>241.08108108108499</c:v>
                </c:pt>
                <c:pt idx="670">
                  <c:v>241.44144144144599</c:v>
                </c:pt>
                <c:pt idx="671">
                  <c:v>241.80180180180599</c:v>
                </c:pt>
                <c:pt idx="672">
                  <c:v>242.16216216216699</c:v>
                </c:pt>
                <c:pt idx="673">
                  <c:v>242.522522522527</c:v>
                </c:pt>
                <c:pt idx="674">
                  <c:v>242.882882882887</c:v>
                </c:pt>
                <c:pt idx="675">
                  <c:v>243.243243243248</c:v>
                </c:pt>
                <c:pt idx="676">
                  <c:v>243.60360360360801</c:v>
                </c:pt>
                <c:pt idx="677">
                  <c:v>243.96396396396801</c:v>
                </c:pt>
                <c:pt idx="678">
                  <c:v>244.32432432432901</c:v>
                </c:pt>
                <c:pt idx="679">
                  <c:v>244.68468468468899</c:v>
                </c:pt>
                <c:pt idx="680">
                  <c:v>245.04504504504999</c:v>
                </c:pt>
                <c:pt idx="681">
                  <c:v>245.40540540540999</c:v>
                </c:pt>
                <c:pt idx="682">
                  <c:v>245.76576576577</c:v>
                </c:pt>
                <c:pt idx="683">
                  <c:v>246.126126126131</c:v>
                </c:pt>
                <c:pt idx="684">
                  <c:v>246.486486486491</c:v>
                </c:pt>
                <c:pt idx="685">
                  <c:v>246.84684684685101</c:v>
                </c:pt>
                <c:pt idx="686">
                  <c:v>247.20720720721201</c:v>
                </c:pt>
                <c:pt idx="687">
                  <c:v>247.56756756757201</c:v>
                </c:pt>
                <c:pt idx="688">
                  <c:v>247.92792792793301</c:v>
                </c:pt>
                <c:pt idx="689">
                  <c:v>248.28828828829299</c:v>
                </c:pt>
                <c:pt idx="690">
                  <c:v>248.64864864865299</c:v>
                </c:pt>
                <c:pt idx="691">
                  <c:v>249.00900900901399</c:v>
                </c:pt>
                <c:pt idx="692">
                  <c:v>249.369369369374</c:v>
                </c:pt>
                <c:pt idx="693">
                  <c:v>249.729729729734</c:v>
                </c:pt>
                <c:pt idx="694">
                  <c:v>250.090090090095</c:v>
                </c:pt>
                <c:pt idx="695">
                  <c:v>250.45045045045501</c:v>
                </c:pt>
                <c:pt idx="696">
                  <c:v>250.81081081081601</c:v>
                </c:pt>
                <c:pt idx="697">
                  <c:v>251.17117117117601</c:v>
                </c:pt>
                <c:pt idx="698">
                  <c:v>251.53153153153599</c:v>
                </c:pt>
                <c:pt idx="699">
                  <c:v>251.89189189189699</c:v>
                </c:pt>
                <c:pt idx="700">
                  <c:v>252.25225225225699</c:v>
                </c:pt>
                <c:pt idx="701">
                  <c:v>252.612612612617</c:v>
                </c:pt>
                <c:pt idx="702">
                  <c:v>252.972972972978</c:v>
                </c:pt>
                <c:pt idx="703">
                  <c:v>253.333333333338</c:v>
                </c:pt>
                <c:pt idx="704">
                  <c:v>253.693693693699</c:v>
                </c:pt>
                <c:pt idx="705">
                  <c:v>254.05405405405901</c:v>
                </c:pt>
                <c:pt idx="706">
                  <c:v>254.41441441441901</c:v>
                </c:pt>
                <c:pt idx="707">
                  <c:v>254.77477477478001</c:v>
                </c:pt>
                <c:pt idx="708">
                  <c:v>255.13513513513999</c:v>
                </c:pt>
                <c:pt idx="709">
                  <c:v>255.49549549549999</c:v>
                </c:pt>
                <c:pt idx="710">
                  <c:v>255.85585585586099</c:v>
                </c:pt>
                <c:pt idx="711">
                  <c:v>256.21621621622103</c:v>
                </c:pt>
                <c:pt idx="712">
                  <c:v>256.576576576582</c:v>
                </c:pt>
                <c:pt idx="713">
                  <c:v>256.936936936942</c:v>
                </c:pt>
                <c:pt idx="714">
                  <c:v>257.29729729730201</c:v>
                </c:pt>
                <c:pt idx="715">
                  <c:v>257.65765765766298</c:v>
                </c:pt>
                <c:pt idx="716">
                  <c:v>258.01801801802299</c:v>
                </c:pt>
                <c:pt idx="717">
                  <c:v>258.37837837838299</c:v>
                </c:pt>
                <c:pt idx="718">
                  <c:v>258.73873873874402</c:v>
                </c:pt>
                <c:pt idx="719">
                  <c:v>259.09909909910402</c:v>
                </c:pt>
                <c:pt idx="720">
                  <c:v>259.45945945946397</c:v>
                </c:pt>
                <c:pt idx="721">
                  <c:v>259.819819819825</c:v>
                </c:pt>
                <c:pt idx="722">
                  <c:v>260.180180180185</c:v>
                </c:pt>
                <c:pt idx="723">
                  <c:v>260.54054054054501</c:v>
                </c:pt>
                <c:pt idx="724">
                  <c:v>260.90090090090598</c:v>
                </c:pt>
                <c:pt idx="725">
                  <c:v>261.26126126126599</c:v>
                </c:pt>
                <c:pt idx="726">
                  <c:v>261.62162162162599</c:v>
                </c:pt>
                <c:pt idx="727">
                  <c:v>261.98198198198702</c:v>
                </c:pt>
                <c:pt idx="728">
                  <c:v>262.34234234234702</c:v>
                </c:pt>
                <c:pt idx="729">
                  <c:v>262.70270270270697</c:v>
                </c:pt>
                <c:pt idx="730">
                  <c:v>263.063063063068</c:v>
                </c:pt>
                <c:pt idx="731">
                  <c:v>263.42342342342801</c:v>
                </c:pt>
                <c:pt idx="732">
                  <c:v>263.78378378378801</c:v>
                </c:pt>
                <c:pt idx="733">
                  <c:v>264.14414414414898</c:v>
                </c:pt>
                <c:pt idx="734">
                  <c:v>264.50450450450899</c:v>
                </c:pt>
                <c:pt idx="735">
                  <c:v>264.86486486487001</c:v>
                </c:pt>
                <c:pt idx="736">
                  <c:v>265.22522522523002</c:v>
                </c:pt>
                <c:pt idx="737">
                  <c:v>265.58558558559002</c:v>
                </c:pt>
                <c:pt idx="738">
                  <c:v>265.945945945951</c:v>
                </c:pt>
                <c:pt idx="739">
                  <c:v>266.306306306311</c:v>
                </c:pt>
                <c:pt idx="740">
                  <c:v>266.66666666667101</c:v>
                </c:pt>
                <c:pt idx="741">
                  <c:v>267.02702702703198</c:v>
                </c:pt>
                <c:pt idx="742">
                  <c:v>267.38738738739198</c:v>
                </c:pt>
                <c:pt idx="743">
                  <c:v>267.74774774775199</c:v>
                </c:pt>
                <c:pt idx="744">
                  <c:v>268.10810810811302</c:v>
                </c:pt>
                <c:pt idx="745">
                  <c:v>268.46846846847302</c:v>
                </c:pt>
                <c:pt idx="746">
                  <c:v>268.82882882883302</c:v>
                </c:pt>
                <c:pt idx="747">
                  <c:v>269.189189189194</c:v>
                </c:pt>
                <c:pt idx="748">
                  <c:v>269.549549549554</c:v>
                </c:pt>
                <c:pt idx="749">
                  <c:v>269.90990990991401</c:v>
                </c:pt>
                <c:pt idx="750">
                  <c:v>270.27027027027498</c:v>
                </c:pt>
                <c:pt idx="751">
                  <c:v>270.63063063063498</c:v>
                </c:pt>
                <c:pt idx="752">
                  <c:v>270.99099099099499</c:v>
                </c:pt>
                <c:pt idx="753">
                  <c:v>271.35135135135602</c:v>
                </c:pt>
                <c:pt idx="754">
                  <c:v>271.71171171171602</c:v>
                </c:pt>
                <c:pt idx="755">
                  <c:v>272.07207207207603</c:v>
                </c:pt>
                <c:pt idx="756">
                  <c:v>272.432432432437</c:v>
                </c:pt>
                <c:pt idx="757">
                  <c:v>272.792792792797</c:v>
                </c:pt>
                <c:pt idx="758">
                  <c:v>273.15315315315701</c:v>
                </c:pt>
                <c:pt idx="759">
                  <c:v>273.51351351351798</c:v>
                </c:pt>
                <c:pt idx="760">
                  <c:v>273.87387387387798</c:v>
                </c:pt>
                <c:pt idx="761">
                  <c:v>274.23423423423799</c:v>
                </c:pt>
                <c:pt idx="762">
                  <c:v>274.59459459459902</c:v>
                </c:pt>
                <c:pt idx="763">
                  <c:v>274.95495495495902</c:v>
                </c:pt>
                <c:pt idx="764">
                  <c:v>275.31531531531999</c:v>
                </c:pt>
                <c:pt idx="765">
                  <c:v>275.67567567568</c:v>
                </c:pt>
                <c:pt idx="766">
                  <c:v>276.03603603604</c:v>
                </c:pt>
                <c:pt idx="767">
                  <c:v>276.39639639640097</c:v>
                </c:pt>
                <c:pt idx="768">
                  <c:v>276.75675675676098</c:v>
                </c:pt>
                <c:pt idx="769">
                  <c:v>277.11711711712098</c:v>
                </c:pt>
                <c:pt idx="770">
                  <c:v>277.47747747748201</c:v>
                </c:pt>
                <c:pt idx="771">
                  <c:v>277.83783783784202</c:v>
                </c:pt>
                <c:pt idx="772">
                  <c:v>278.19819819820202</c:v>
                </c:pt>
                <c:pt idx="773">
                  <c:v>278.55855855856299</c:v>
                </c:pt>
                <c:pt idx="774">
                  <c:v>278.918918918923</c:v>
                </c:pt>
                <c:pt idx="775">
                  <c:v>279.279279279283</c:v>
                </c:pt>
                <c:pt idx="776">
                  <c:v>279.63963963964397</c:v>
                </c:pt>
                <c:pt idx="777">
                  <c:v>280.00000000000398</c:v>
                </c:pt>
                <c:pt idx="778">
                  <c:v>280.36036036036398</c:v>
                </c:pt>
                <c:pt idx="779">
                  <c:v>280.72072072072501</c:v>
                </c:pt>
                <c:pt idx="780">
                  <c:v>281.08108108108502</c:v>
                </c:pt>
                <c:pt idx="781">
                  <c:v>281.44144144144502</c:v>
                </c:pt>
                <c:pt idx="782">
                  <c:v>281.80180180180599</c:v>
                </c:pt>
                <c:pt idx="783">
                  <c:v>282.162162162166</c:v>
                </c:pt>
                <c:pt idx="784">
                  <c:v>282.522522522526</c:v>
                </c:pt>
                <c:pt idx="785">
                  <c:v>282.88288288288697</c:v>
                </c:pt>
                <c:pt idx="786">
                  <c:v>283.24324324324698</c:v>
                </c:pt>
                <c:pt idx="787">
                  <c:v>283.60360360360698</c:v>
                </c:pt>
                <c:pt idx="788">
                  <c:v>283.96396396396801</c:v>
                </c:pt>
                <c:pt idx="789">
                  <c:v>284.32432432432802</c:v>
                </c:pt>
                <c:pt idx="790">
                  <c:v>284.68468468468899</c:v>
                </c:pt>
                <c:pt idx="791">
                  <c:v>285.04504504504899</c:v>
                </c:pt>
                <c:pt idx="792">
                  <c:v>285.405405405409</c:v>
                </c:pt>
                <c:pt idx="793">
                  <c:v>285.76576576577003</c:v>
                </c:pt>
                <c:pt idx="794">
                  <c:v>286.12612612612998</c:v>
                </c:pt>
                <c:pt idx="795">
                  <c:v>286.48648648648998</c:v>
                </c:pt>
                <c:pt idx="796">
                  <c:v>286.84684684685101</c:v>
                </c:pt>
                <c:pt idx="797">
                  <c:v>287.20720720721101</c:v>
                </c:pt>
                <c:pt idx="798">
                  <c:v>287.56756756757102</c:v>
                </c:pt>
                <c:pt idx="799">
                  <c:v>287.92792792793199</c:v>
                </c:pt>
                <c:pt idx="800">
                  <c:v>288.28828828829199</c:v>
                </c:pt>
                <c:pt idx="801">
                  <c:v>288.648648648652</c:v>
                </c:pt>
                <c:pt idx="802">
                  <c:v>289.00900900901303</c:v>
                </c:pt>
                <c:pt idx="803">
                  <c:v>289.36936936937298</c:v>
                </c:pt>
                <c:pt idx="804">
                  <c:v>289.72972972973298</c:v>
                </c:pt>
                <c:pt idx="805">
                  <c:v>290.09009009009401</c:v>
                </c:pt>
                <c:pt idx="806">
                  <c:v>290.45045045045401</c:v>
                </c:pt>
                <c:pt idx="807">
                  <c:v>290.81081081081402</c:v>
                </c:pt>
                <c:pt idx="808">
                  <c:v>291.17117117117499</c:v>
                </c:pt>
                <c:pt idx="809">
                  <c:v>291.53153153153499</c:v>
                </c:pt>
                <c:pt idx="810">
                  <c:v>291.891891891895</c:v>
                </c:pt>
                <c:pt idx="811">
                  <c:v>292.25225225225603</c:v>
                </c:pt>
                <c:pt idx="812">
                  <c:v>292.61261261261598</c:v>
                </c:pt>
                <c:pt idx="813">
                  <c:v>292.972972972977</c:v>
                </c:pt>
                <c:pt idx="814">
                  <c:v>293.33333333333701</c:v>
                </c:pt>
                <c:pt idx="815">
                  <c:v>293.69369369369701</c:v>
                </c:pt>
                <c:pt idx="816">
                  <c:v>294.05405405405799</c:v>
                </c:pt>
                <c:pt idx="817">
                  <c:v>294.41441441441799</c:v>
                </c:pt>
                <c:pt idx="818">
                  <c:v>294.774774774778</c:v>
                </c:pt>
                <c:pt idx="819">
                  <c:v>295.13513513513902</c:v>
                </c:pt>
                <c:pt idx="820">
                  <c:v>295.49549549549897</c:v>
                </c:pt>
                <c:pt idx="821">
                  <c:v>295.85585585585898</c:v>
                </c:pt>
                <c:pt idx="822">
                  <c:v>296.21621621622</c:v>
                </c:pt>
                <c:pt idx="823">
                  <c:v>296.57657657658001</c:v>
                </c:pt>
                <c:pt idx="824">
                  <c:v>296.93693693694001</c:v>
                </c:pt>
                <c:pt idx="825">
                  <c:v>297.29729729730099</c:v>
                </c:pt>
                <c:pt idx="826">
                  <c:v>297.65765765766099</c:v>
                </c:pt>
                <c:pt idx="827">
                  <c:v>298.018018018021</c:v>
                </c:pt>
                <c:pt idx="828">
                  <c:v>298.37837837838202</c:v>
                </c:pt>
                <c:pt idx="829">
                  <c:v>298.73873873874197</c:v>
                </c:pt>
                <c:pt idx="830">
                  <c:v>299.09909909910198</c:v>
                </c:pt>
                <c:pt idx="831">
                  <c:v>299.45945945946301</c:v>
                </c:pt>
                <c:pt idx="832">
                  <c:v>299.81981981982301</c:v>
                </c:pt>
                <c:pt idx="833">
                  <c:v>300.18018018018302</c:v>
                </c:pt>
                <c:pt idx="834">
                  <c:v>300.54054054054399</c:v>
                </c:pt>
                <c:pt idx="835">
                  <c:v>300.90090090090399</c:v>
                </c:pt>
                <c:pt idx="836">
                  <c:v>301.261261261264</c:v>
                </c:pt>
                <c:pt idx="837">
                  <c:v>301.62162162162502</c:v>
                </c:pt>
                <c:pt idx="838">
                  <c:v>301.98198198198497</c:v>
                </c:pt>
                <c:pt idx="839">
                  <c:v>302.34234234234498</c:v>
                </c:pt>
                <c:pt idx="840">
                  <c:v>302.70270270270601</c:v>
                </c:pt>
                <c:pt idx="841">
                  <c:v>303.06306306306601</c:v>
                </c:pt>
                <c:pt idx="842">
                  <c:v>303.42342342342602</c:v>
                </c:pt>
                <c:pt idx="843">
                  <c:v>303.78378378378699</c:v>
                </c:pt>
                <c:pt idx="844">
                  <c:v>304.14414414414699</c:v>
                </c:pt>
                <c:pt idx="845">
                  <c:v>304.50450450450802</c:v>
                </c:pt>
                <c:pt idx="846">
                  <c:v>304.86486486486803</c:v>
                </c:pt>
                <c:pt idx="847">
                  <c:v>305.22522522522797</c:v>
                </c:pt>
                <c:pt idx="848">
                  <c:v>305.585585585589</c:v>
                </c:pt>
                <c:pt idx="849">
                  <c:v>305.94594594594901</c:v>
                </c:pt>
                <c:pt idx="850">
                  <c:v>306.30630630630901</c:v>
                </c:pt>
                <c:pt idx="851">
                  <c:v>306.66666666666998</c:v>
                </c:pt>
                <c:pt idx="852">
                  <c:v>307.02702702702999</c:v>
                </c:pt>
                <c:pt idx="853">
                  <c:v>307.38738738738999</c:v>
                </c:pt>
                <c:pt idx="854">
                  <c:v>307.74774774775102</c:v>
                </c:pt>
                <c:pt idx="855">
                  <c:v>308.10810810811103</c:v>
                </c:pt>
                <c:pt idx="856">
                  <c:v>308.46846846847097</c:v>
                </c:pt>
                <c:pt idx="857">
                  <c:v>308.828828828832</c:v>
                </c:pt>
                <c:pt idx="858">
                  <c:v>309.18918918919201</c:v>
                </c:pt>
                <c:pt idx="859">
                  <c:v>309.54954954955201</c:v>
                </c:pt>
                <c:pt idx="860">
                  <c:v>309.90990990991298</c:v>
                </c:pt>
                <c:pt idx="861">
                  <c:v>310.27027027027299</c:v>
                </c:pt>
                <c:pt idx="862">
                  <c:v>310.63063063063299</c:v>
                </c:pt>
                <c:pt idx="863">
                  <c:v>310.99099099099402</c:v>
                </c:pt>
                <c:pt idx="864">
                  <c:v>311.35135135135403</c:v>
                </c:pt>
                <c:pt idx="865">
                  <c:v>311.71171171171397</c:v>
                </c:pt>
                <c:pt idx="866">
                  <c:v>312.072072072075</c:v>
                </c:pt>
                <c:pt idx="867">
                  <c:v>312.43243243243501</c:v>
                </c:pt>
                <c:pt idx="868">
                  <c:v>312.79279279279598</c:v>
                </c:pt>
                <c:pt idx="869">
                  <c:v>313.15315315315598</c:v>
                </c:pt>
                <c:pt idx="870">
                  <c:v>313.51351351351599</c:v>
                </c:pt>
                <c:pt idx="871">
                  <c:v>313.87387387387702</c:v>
                </c:pt>
                <c:pt idx="872">
                  <c:v>314.23423423423702</c:v>
                </c:pt>
                <c:pt idx="873">
                  <c:v>314.59459459459703</c:v>
                </c:pt>
                <c:pt idx="874">
                  <c:v>314.954954954958</c:v>
                </c:pt>
                <c:pt idx="875">
                  <c:v>315.315315315318</c:v>
                </c:pt>
                <c:pt idx="876">
                  <c:v>315.67567567567801</c:v>
                </c:pt>
                <c:pt idx="877">
                  <c:v>316.03603603603898</c:v>
                </c:pt>
                <c:pt idx="878">
                  <c:v>316.39639639639898</c:v>
                </c:pt>
                <c:pt idx="879">
                  <c:v>316.75675675675899</c:v>
                </c:pt>
                <c:pt idx="880">
                  <c:v>317.11711711712002</c:v>
                </c:pt>
                <c:pt idx="881">
                  <c:v>317.47747747748002</c:v>
                </c:pt>
                <c:pt idx="882">
                  <c:v>317.83783783784003</c:v>
                </c:pt>
                <c:pt idx="883">
                  <c:v>318.198198198201</c:v>
                </c:pt>
                <c:pt idx="884">
                  <c:v>318.558558558561</c:v>
                </c:pt>
                <c:pt idx="885">
                  <c:v>318.91891891892101</c:v>
                </c:pt>
                <c:pt idx="886">
                  <c:v>319.27927927928198</c:v>
                </c:pt>
                <c:pt idx="887">
                  <c:v>319.63963963964198</c:v>
                </c:pt>
                <c:pt idx="888">
                  <c:v>320.00000000000199</c:v>
                </c:pt>
                <c:pt idx="889">
                  <c:v>320.36036036036302</c:v>
                </c:pt>
                <c:pt idx="890">
                  <c:v>320.72072072072302</c:v>
                </c:pt>
                <c:pt idx="891">
                  <c:v>321.08108108108303</c:v>
                </c:pt>
                <c:pt idx="892">
                  <c:v>321.441441441444</c:v>
                </c:pt>
                <c:pt idx="893">
                  <c:v>321.801801801804</c:v>
                </c:pt>
                <c:pt idx="894">
                  <c:v>322.16216216216498</c:v>
                </c:pt>
                <c:pt idx="895">
                  <c:v>322.52252252252498</c:v>
                </c:pt>
                <c:pt idx="896">
                  <c:v>322.88288288288499</c:v>
                </c:pt>
                <c:pt idx="897">
                  <c:v>323.24324324324601</c:v>
                </c:pt>
                <c:pt idx="898">
                  <c:v>323.60360360360602</c:v>
                </c:pt>
                <c:pt idx="899">
                  <c:v>323.96396396396602</c:v>
                </c:pt>
                <c:pt idx="900">
                  <c:v>324.32432432432699</c:v>
                </c:pt>
                <c:pt idx="901">
                  <c:v>324.684684684687</c:v>
                </c:pt>
                <c:pt idx="902">
                  <c:v>325.045045045047</c:v>
                </c:pt>
                <c:pt idx="903">
                  <c:v>325.40540540540798</c:v>
                </c:pt>
                <c:pt idx="904">
                  <c:v>325.76576576576798</c:v>
                </c:pt>
                <c:pt idx="905">
                  <c:v>326.12612612612799</c:v>
                </c:pt>
                <c:pt idx="906">
                  <c:v>326.48648648648901</c:v>
                </c:pt>
                <c:pt idx="907">
                  <c:v>326.84684684684902</c:v>
                </c:pt>
                <c:pt idx="908">
                  <c:v>327.20720720720902</c:v>
                </c:pt>
                <c:pt idx="909">
                  <c:v>327.56756756756999</c:v>
                </c:pt>
                <c:pt idx="910">
                  <c:v>327.92792792793</c:v>
                </c:pt>
                <c:pt idx="911">
                  <c:v>328.28828828829</c:v>
                </c:pt>
                <c:pt idx="912">
                  <c:v>328.64864864865098</c:v>
                </c:pt>
                <c:pt idx="913">
                  <c:v>329.00900900901098</c:v>
                </c:pt>
                <c:pt idx="914">
                  <c:v>329.36936936937099</c:v>
                </c:pt>
                <c:pt idx="915">
                  <c:v>329.72972972973201</c:v>
                </c:pt>
                <c:pt idx="916">
                  <c:v>330.09009009009202</c:v>
                </c:pt>
                <c:pt idx="917">
                  <c:v>330.45045045045202</c:v>
                </c:pt>
                <c:pt idx="918">
                  <c:v>330.810810810813</c:v>
                </c:pt>
                <c:pt idx="919">
                  <c:v>331.171171171173</c:v>
                </c:pt>
                <c:pt idx="920">
                  <c:v>331.53153153153397</c:v>
                </c:pt>
                <c:pt idx="921">
                  <c:v>331.89189189189398</c:v>
                </c:pt>
                <c:pt idx="922">
                  <c:v>332.25225225225398</c:v>
                </c:pt>
                <c:pt idx="923">
                  <c:v>332.61261261261501</c:v>
                </c:pt>
                <c:pt idx="924">
                  <c:v>332.97297297297501</c:v>
                </c:pt>
                <c:pt idx="925">
                  <c:v>333.33333333333502</c:v>
                </c:pt>
                <c:pt idx="926">
                  <c:v>333.69369369369599</c:v>
                </c:pt>
                <c:pt idx="927">
                  <c:v>334.054054054056</c:v>
                </c:pt>
                <c:pt idx="928">
                  <c:v>334.414414414416</c:v>
                </c:pt>
                <c:pt idx="929">
                  <c:v>334.77477477477697</c:v>
                </c:pt>
                <c:pt idx="930">
                  <c:v>335.13513513513698</c:v>
                </c:pt>
                <c:pt idx="931">
                  <c:v>335.49549549549698</c:v>
                </c:pt>
                <c:pt idx="932">
                  <c:v>335.85585585585801</c:v>
                </c:pt>
                <c:pt idx="933">
                  <c:v>336.21621621621802</c:v>
                </c:pt>
                <c:pt idx="934">
                  <c:v>336.57657657657802</c:v>
                </c:pt>
                <c:pt idx="935">
                  <c:v>336.93693693693899</c:v>
                </c:pt>
                <c:pt idx="936">
                  <c:v>337.297297297299</c:v>
                </c:pt>
                <c:pt idx="937">
                  <c:v>337.657657657659</c:v>
                </c:pt>
                <c:pt idx="938">
                  <c:v>338.01801801801997</c:v>
                </c:pt>
                <c:pt idx="939">
                  <c:v>338.37837837837998</c:v>
                </c:pt>
                <c:pt idx="940">
                  <c:v>338.73873873873998</c:v>
                </c:pt>
                <c:pt idx="941">
                  <c:v>339.09909909910101</c:v>
                </c:pt>
                <c:pt idx="942">
                  <c:v>339.45945945946102</c:v>
                </c:pt>
                <c:pt idx="943">
                  <c:v>339.81981981982199</c:v>
                </c:pt>
                <c:pt idx="944">
                  <c:v>340.18018018018199</c:v>
                </c:pt>
                <c:pt idx="945">
                  <c:v>340.540540540542</c:v>
                </c:pt>
                <c:pt idx="946">
                  <c:v>340.90090090090303</c:v>
                </c:pt>
                <c:pt idx="947">
                  <c:v>341.26126126126297</c:v>
                </c:pt>
                <c:pt idx="948">
                  <c:v>341.62162162162298</c:v>
                </c:pt>
                <c:pt idx="949">
                  <c:v>341.98198198198401</c:v>
                </c:pt>
                <c:pt idx="950">
                  <c:v>342.34234234234401</c:v>
                </c:pt>
                <c:pt idx="951">
                  <c:v>342.70270270270402</c:v>
                </c:pt>
                <c:pt idx="952">
                  <c:v>343.06306306306499</c:v>
                </c:pt>
                <c:pt idx="953">
                  <c:v>343.42342342342499</c:v>
                </c:pt>
                <c:pt idx="954">
                  <c:v>343.783783783785</c:v>
                </c:pt>
                <c:pt idx="955">
                  <c:v>344.14414414414603</c:v>
                </c:pt>
                <c:pt idx="956">
                  <c:v>344.50450450450597</c:v>
                </c:pt>
                <c:pt idx="957">
                  <c:v>344.86486486486598</c:v>
                </c:pt>
                <c:pt idx="958">
                  <c:v>345.22522522522701</c:v>
                </c:pt>
                <c:pt idx="959">
                  <c:v>345.58558558558701</c:v>
                </c:pt>
                <c:pt idx="960">
                  <c:v>345.94594594594702</c:v>
                </c:pt>
                <c:pt idx="961">
                  <c:v>346.30630630630799</c:v>
                </c:pt>
                <c:pt idx="962">
                  <c:v>346.66666666666799</c:v>
                </c:pt>
                <c:pt idx="963">
                  <c:v>347.027027027028</c:v>
                </c:pt>
                <c:pt idx="964">
                  <c:v>347.38738738738903</c:v>
                </c:pt>
                <c:pt idx="965">
                  <c:v>347.74774774774897</c:v>
                </c:pt>
                <c:pt idx="966">
                  <c:v>348.10810810810898</c:v>
                </c:pt>
                <c:pt idx="967">
                  <c:v>348.46846846847001</c:v>
                </c:pt>
                <c:pt idx="968">
                  <c:v>348.82882882883001</c:v>
                </c:pt>
                <c:pt idx="969">
                  <c:v>349.18918918919002</c:v>
                </c:pt>
                <c:pt idx="970">
                  <c:v>349.54954954955099</c:v>
                </c:pt>
                <c:pt idx="971">
                  <c:v>349.90990990991099</c:v>
                </c:pt>
                <c:pt idx="972">
                  <c:v>350.270270270271</c:v>
                </c:pt>
                <c:pt idx="973">
                  <c:v>350.63063063063203</c:v>
                </c:pt>
                <c:pt idx="974">
                  <c:v>350.99099099099197</c:v>
                </c:pt>
                <c:pt idx="975">
                  <c:v>351.351351351353</c:v>
                </c:pt>
                <c:pt idx="976">
                  <c:v>351.71171171171301</c:v>
                </c:pt>
                <c:pt idx="977">
                  <c:v>352.07207207207301</c:v>
                </c:pt>
                <c:pt idx="978">
                  <c:v>352.43243243243398</c:v>
                </c:pt>
                <c:pt idx="979">
                  <c:v>352.79279279279399</c:v>
                </c:pt>
                <c:pt idx="980">
                  <c:v>353.15315315315399</c:v>
                </c:pt>
                <c:pt idx="981">
                  <c:v>353.51351351351502</c:v>
                </c:pt>
                <c:pt idx="982">
                  <c:v>353.87387387387503</c:v>
                </c:pt>
                <c:pt idx="983">
                  <c:v>354.23423423423498</c:v>
                </c:pt>
                <c:pt idx="984">
                  <c:v>354.594594594596</c:v>
                </c:pt>
                <c:pt idx="985">
                  <c:v>354.95495495495601</c:v>
                </c:pt>
                <c:pt idx="986">
                  <c:v>355.31531531531601</c:v>
                </c:pt>
                <c:pt idx="987">
                  <c:v>355.67567567567698</c:v>
                </c:pt>
                <c:pt idx="988">
                  <c:v>356.03603603603699</c:v>
                </c:pt>
                <c:pt idx="989">
                  <c:v>356.39639639639699</c:v>
                </c:pt>
                <c:pt idx="990">
                  <c:v>356.75675675675802</c:v>
                </c:pt>
                <c:pt idx="991">
                  <c:v>357.11711711711803</c:v>
                </c:pt>
                <c:pt idx="992">
                  <c:v>357.47747747747798</c:v>
                </c:pt>
                <c:pt idx="993">
                  <c:v>357.837837837839</c:v>
                </c:pt>
                <c:pt idx="994">
                  <c:v>358.19819819819901</c:v>
                </c:pt>
                <c:pt idx="995">
                  <c:v>358.55855855855901</c:v>
                </c:pt>
                <c:pt idx="996">
                  <c:v>358.91891891891999</c:v>
                </c:pt>
                <c:pt idx="997">
                  <c:v>359.27927927927999</c:v>
                </c:pt>
                <c:pt idx="998">
                  <c:v>359.63963963964102</c:v>
                </c:pt>
                <c:pt idx="999">
                  <c:v>360</c:v>
                </c:pt>
              </c:numCache>
            </c:numRef>
          </c:xVal>
          <c:yVal>
            <c:numRef>
              <c:f>Wind!$C$10:$C$1009</c:f>
              <c:numCache>
                <c:formatCode>General</c:formatCode>
                <c:ptCount val="1000"/>
                <c:pt idx="0">
                  <c:v>0</c:v>
                </c:pt>
                <c:pt idx="1">
                  <c:v>4.8048048048047898E-3</c:v>
                </c:pt>
                <c:pt idx="2">
                  <c:v>9.6096096096096196E-3</c:v>
                </c:pt>
                <c:pt idx="3">
                  <c:v>1.4414414414414401E-2</c:v>
                </c:pt>
                <c:pt idx="4">
                  <c:v>1.9219219219219201E-2</c:v>
                </c:pt>
                <c:pt idx="5">
                  <c:v>2.4024024024024E-2</c:v>
                </c:pt>
                <c:pt idx="6">
                  <c:v>2.8828828828828802E-2</c:v>
                </c:pt>
                <c:pt idx="7">
                  <c:v>3.36336336336336E-2</c:v>
                </c:pt>
                <c:pt idx="8">
                  <c:v>3.8438438438438402E-2</c:v>
                </c:pt>
                <c:pt idx="9">
                  <c:v>4.3243243243243197E-2</c:v>
                </c:pt>
                <c:pt idx="10">
                  <c:v>4.8048048048047999E-2</c:v>
                </c:pt>
                <c:pt idx="11">
                  <c:v>5.2852852852852801E-2</c:v>
                </c:pt>
                <c:pt idx="12">
                  <c:v>5.76576576576577E-2</c:v>
                </c:pt>
                <c:pt idx="13">
                  <c:v>6.2462462462462398E-2</c:v>
                </c:pt>
                <c:pt idx="14">
                  <c:v>6.7267267267267297E-2</c:v>
                </c:pt>
                <c:pt idx="15">
                  <c:v>7.2072072072072002E-2</c:v>
                </c:pt>
                <c:pt idx="16">
                  <c:v>7.6876876876876804E-2</c:v>
                </c:pt>
                <c:pt idx="17">
                  <c:v>8.1681681681681703E-2</c:v>
                </c:pt>
                <c:pt idx="18">
                  <c:v>8.6486486486486505E-2</c:v>
                </c:pt>
                <c:pt idx="19">
                  <c:v>9.1291291291291293E-2</c:v>
                </c:pt>
                <c:pt idx="20">
                  <c:v>9.6096096096096095E-2</c:v>
                </c:pt>
                <c:pt idx="21">
                  <c:v>0.10090090090090099</c:v>
                </c:pt>
                <c:pt idx="22">
                  <c:v>0.105705705705706</c:v>
                </c:pt>
                <c:pt idx="23">
                  <c:v>0.11051051051051</c:v>
                </c:pt>
                <c:pt idx="24">
                  <c:v>0.115315315315315</c:v>
                </c:pt>
                <c:pt idx="25">
                  <c:v>0.12012012012011999</c:v>
                </c:pt>
                <c:pt idx="26">
                  <c:v>0.124924924924925</c:v>
                </c:pt>
                <c:pt idx="27">
                  <c:v>0.12972972972972999</c:v>
                </c:pt>
                <c:pt idx="28">
                  <c:v>0.13453453453453401</c:v>
                </c:pt>
                <c:pt idx="29">
                  <c:v>0.13933933933933901</c:v>
                </c:pt>
                <c:pt idx="30">
                  <c:v>0.144144144144144</c:v>
                </c:pt>
                <c:pt idx="31">
                  <c:v>0.148948948948949</c:v>
                </c:pt>
                <c:pt idx="32">
                  <c:v>0.153753753753754</c:v>
                </c:pt>
                <c:pt idx="33">
                  <c:v>0.15855855855855799</c:v>
                </c:pt>
                <c:pt idx="34">
                  <c:v>0.16336336336336299</c:v>
                </c:pt>
                <c:pt idx="35">
                  <c:v>0.16816816816816799</c:v>
                </c:pt>
                <c:pt idx="36">
                  <c:v>0.17297297297297301</c:v>
                </c:pt>
                <c:pt idx="37">
                  <c:v>0.17777777777777801</c:v>
                </c:pt>
                <c:pt idx="38">
                  <c:v>0.182582582582583</c:v>
                </c:pt>
                <c:pt idx="39">
                  <c:v>0.187387387387387</c:v>
                </c:pt>
                <c:pt idx="40">
                  <c:v>0.192192192192192</c:v>
                </c:pt>
                <c:pt idx="41">
                  <c:v>0.19699699699699699</c:v>
                </c:pt>
                <c:pt idx="42">
                  <c:v>0.20180180180180199</c:v>
                </c:pt>
                <c:pt idx="43">
                  <c:v>0.20660660660660701</c:v>
                </c:pt>
                <c:pt idx="44">
                  <c:v>0.21141141141141101</c:v>
                </c:pt>
                <c:pt idx="45">
                  <c:v>0.21621621621621601</c:v>
                </c:pt>
                <c:pt idx="46">
                  <c:v>0.221021021021021</c:v>
                </c:pt>
                <c:pt idx="47">
                  <c:v>0.225825825825826</c:v>
                </c:pt>
                <c:pt idx="48">
                  <c:v>0.230630630630631</c:v>
                </c:pt>
                <c:pt idx="49">
                  <c:v>0.23543543543543499</c:v>
                </c:pt>
                <c:pt idx="50">
                  <c:v>0.24024024024023999</c:v>
                </c:pt>
                <c:pt idx="51">
                  <c:v>0.24504504504504501</c:v>
                </c:pt>
                <c:pt idx="52">
                  <c:v>0.24984984984985001</c:v>
                </c:pt>
                <c:pt idx="53">
                  <c:v>0.25465465465465498</c:v>
                </c:pt>
                <c:pt idx="54">
                  <c:v>0.25945945945945897</c:v>
                </c:pt>
                <c:pt idx="55">
                  <c:v>0.26426426426426403</c:v>
                </c:pt>
                <c:pt idx="56">
                  <c:v>0.26906906906906902</c:v>
                </c:pt>
                <c:pt idx="57">
                  <c:v>0.27387387387387402</c:v>
                </c:pt>
                <c:pt idx="58">
                  <c:v>0.27867867867867901</c:v>
                </c:pt>
                <c:pt idx="59">
                  <c:v>0.28348348348348301</c:v>
                </c:pt>
                <c:pt idx="60">
                  <c:v>0.28828828828828801</c:v>
                </c:pt>
                <c:pt idx="61">
                  <c:v>0.293093093093093</c:v>
                </c:pt>
                <c:pt idx="62">
                  <c:v>0.297897897897898</c:v>
                </c:pt>
                <c:pt idx="63">
                  <c:v>0.302702702702703</c:v>
                </c:pt>
                <c:pt idx="64">
                  <c:v>0.30750750750750799</c:v>
                </c:pt>
                <c:pt idx="65">
                  <c:v>0.31231231231231199</c:v>
                </c:pt>
                <c:pt idx="66">
                  <c:v>0.31711711711711699</c:v>
                </c:pt>
                <c:pt idx="67">
                  <c:v>0.32192192192192198</c:v>
                </c:pt>
                <c:pt idx="68">
                  <c:v>0.32672672672672698</c:v>
                </c:pt>
                <c:pt idx="69">
                  <c:v>0.33153153153153098</c:v>
                </c:pt>
                <c:pt idx="70">
                  <c:v>0.33633633633633597</c:v>
                </c:pt>
                <c:pt idx="71">
                  <c:v>0.34114114114114102</c:v>
                </c:pt>
                <c:pt idx="72">
                  <c:v>0.34594594594594602</c:v>
                </c:pt>
                <c:pt idx="73">
                  <c:v>0.35075075075075102</c:v>
                </c:pt>
                <c:pt idx="74">
                  <c:v>0.35555555555555601</c:v>
                </c:pt>
                <c:pt idx="75">
                  <c:v>0.36036036036036001</c:v>
                </c:pt>
                <c:pt idx="76">
                  <c:v>0.36516516516516501</c:v>
                </c:pt>
                <c:pt idx="77">
                  <c:v>0.36996996996997</c:v>
                </c:pt>
                <c:pt idx="78">
                  <c:v>0.374774774774775</c:v>
                </c:pt>
                <c:pt idx="79">
                  <c:v>0.37957957957958</c:v>
                </c:pt>
                <c:pt idx="80">
                  <c:v>0.38438438438438399</c:v>
                </c:pt>
                <c:pt idx="81">
                  <c:v>0.38918918918918899</c:v>
                </c:pt>
                <c:pt idx="82">
                  <c:v>0.39399399399399399</c:v>
                </c:pt>
                <c:pt idx="83">
                  <c:v>0.39879879879879898</c:v>
                </c:pt>
                <c:pt idx="84">
                  <c:v>0.40270270270270297</c:v>
                </c:pt>
                <c:pt idx="85">
                  <c:v>0.40630630630630599</c:v>
                </c:pt>
                <c:pt idx="86">
                  <c:v>0.40990990990991</c:v>
                </c:pt>
                <c:pt idx="87">
                  <c:v>0.41351351351351301</c:v>
                </c:pt>
                <c:pt idx="88">
                  <c:v>0.41711711711711702</c:v>
                </c:pt>
                <c:pt idx="89">
                  <c:v>0.42072072072072098</c:v>
                </c:pt>
                <c:pt idx="90">
                  <c:v>0.42432432432432399</c:v>
                </c:pt>
                <c:pt idx="91">
                  <c:v>0.427927927927928</c:v>
                </c:pt>
                <c:pt idx="92">
                  <c:v>0.43153153153153201</c:v>
                </c:pt>
                <c:pt idx="93">
                  <c:v>0.43513513513513502</c:v>
                </c:pt>
                <c:pt idx="94">
                  <c:v>0.43873873873873898</c:v>
                </c:pt>
                <c:pt idx="95">
                  <c:v>0.44234234234234199</c:v>
                </c:pt>
                <c:pt idx="96">
                  <c:v>0.445945945945946</c:v>
                </c:pt>
                <c:pt idx="97">
                  <c:v>0.44954954954955001</c:v>
                </c:pt>
                <c:pt idx="98">
                  <c:v>0.45315315315315302</c:v>
                </c:pt>
                <c:pt idx="99">
                  <c:v>0.45675675675675698</c:v>
                </c:pt>
                <c:pt idx="100">
                  <c:v>0.46036036036035999</c:v>
                </c:pt>
                <c:pt idx="101">
                  <c:v>0.463963963963964</c:v>
                </c:pt>
                <c:pt idx="102">
                  <c:v>0.46756756756756801</c:v>
                </c:pt>
                <c:pt idx="103">
                  <c:v>0.47117117117117102</c:v>
                </c:pt>
                <c:pt idx="104">
                  <c:v>0.47477477477477498</c:v>
                </c:pt>
                <c:pt idx="105">
                  <c:v>0.47837837837837799</c:v>
                </c:pt>
                <c:pt idx="106">
                  <c:v>0.481981981981982</c:v>
                </c:pt>
                <c:pt idx="107">
                  <c:v>0.48558558558558601</c:v>
                </c:pt>
                <c:pt idx="108">
                  <c:v>0.48918918918918902</c:v>
                </c:pt>
                <c:pt idx="109">
                  <c:v>0.49279279279279298</c:v>
                </c:pt>
                <c:pt idx="110">
                  <c:v>0.49639639639639599</c:v>
                </c:pt>
                <c:pt idx="111">
                  <c:v>0.5</c:v>
                </c:pt>
                <c:pt idx="112">
                  <c:v>0.50360360360360401</c:v>
                </c:pt>
                <c:pt idx="113">
                  <c:v>0.50720720720720702</c:v>
                </c:pt>
                <c:pt idx="114">
                  <c:v>0.51081081081081103</c:v>
                </c:pt>
                <c:pt idx="115">
                  <c:v>0.51441441441441405</c:v>
                </c:pt>
                <c:pt idx="116">
                  <c:v>0.51801801801801795</c:v>
                </c:pt>
                <c:pt idx="117">
                  <c:v>0.52162162162162196</c:v>
                </c:pt>
                <c:pt idx="118">
                  <c:v>0.52522522522522497</c:v>
                </c:pt>
                <c:pt idx="119">
                  <c:v>0.52882882882882898</c:v>
                </c:pt>
                <c:pt idx="120">
                  <c:v>0.53243243243243199</c:v>
                </c:pt>
                <c:pt idx="121">
                  <c:v>0.536036036036036</c:v>
                </c:pt>
                <c:pt idx="122">
                  <c:v>0.53963963963963901</c:v>
                </c:pt>
                <c:pt idx="123">
                  <c:v>0.54324324324324302</c:v>
                </c:pt>
                <c:pt idx="124">
                  <c:v>0.54684684684684703</c:v>
                </c:pt>
                <c:pt idx="125">
                  <c:v>0.55045045045045005</c:v>
                </c:pt>
                <c:pt idx="126">
                  <c:v>0.55405405405405395</c:v>
                </c:pt>
                <c:pt idx="127">
                  <c:v>0.55765765765765796</c:v>
                </c:pt>
                <c:pt idx="128">
                  <c:v>0.56126126126126097</c:v>
                </c:pt>
                <c:pt idx="129">
                  <c:v>0.56486486486486498</c:v>
                </c:pt>
                <c:pt idx="130">
                  <c:v>0.56846846846846799</c:v>
                </c:pt>
                <c:pt idx="131">
                  <c:v>0.572072072072072</c:v>
                </c:pt>
                <c:pt idx="132">
                  <c:v>0.57567567567567601</c:v>
                </c:pt>
                <c:pt idx="133">
                  <c:v>0.57927927927927902</c:v>
                </c:pt>
                <c:pt idx="134">
                  <c:v>0.58288288288288304</c:v>
                </c:pt>
                <c:pt idx="135">
                  <c:v>0.58648648648648605</c:v>
                </c:pt>
                <c:pt idx="136">
                  <c:v>0.59009009009008995</c:v>
                </c:pt>
                <c:pt idx="137">
                  <c:v>0.59369369369369396</c:v>
                </c:pt>
                <c:pt idx="138">
                  <c:v>0.59729729729729697</c:v>
                </c:pt>
                <c:pt idx="139">
                  <c:v>0.60090090090090098</c:v>
                </c:pt>
                <c:pt idx="140">
                  <c:v>0.60450450450450399</c:v>
                </c:pt>
                <c:pt idx="141">
                  <c:v>0.608108108108108</c:v>
                </c:pt>
                <c:pt idx="142">
                  <c:v>0.61171171171171201</c:v>
                </c:pt>
                <c:pt idx="143">
                  <c:v>0.61531531531531503</c:v>
                </c:pt>
                <c:pt idx="144">
                  <c:v>0.61891891891891904</c:v>
                </c:pt>
                <c:pt idx="145">
                  <c:v>0.62252252252252205</c:v>
                </c:pt>
                <c:pt idx="146">
                  <c:v>0.62612612612612595</c:v>
                </c:pt>
                <c:pt idx="147">
                  <c:v>0.62972972972972996</c:v>
                </c:pt>
                <c:pt idx="148">
                  <c:v>0.63333333333333297</c:v>
                </c:pt>
                <c:pt idx="149">
                  <c:v>0.63693693693693698</c:v>
                </c:pt>
                <c:pt idx="150">
                  <c:v>0.64054054054053999</c:v>
                </c:pt>
                <c:pt idx="151">
                  <c:v>0.644144144144144</c:v>
                </c:pt>
                <c:pt idx="152">
                  <c:v>0.64774774774774802</c:v>
                </c:pt>
                <c:pt idx="153">
                  <c:v>0.65135135135135103</c:v>
                </c:pt>
                <c:pt idx="154">
                  <c:v>0.65495495495495504</c:v>
                </c:pt>
                <c:pt idx="155">
                  <c:v>0.65855855855855805</c:v>
                </c:pt>
                <c:pt idx="156">
                  <c:v>0.66216216216216195</c:v>
                </c:pt>
                <c:pt idx="157">
                  <c:v>0.66576576576576596</c:v>
                </c:pt>
                <c:pt idx="158">
                  <c:v>0.66936936936936897</c:v>
                </c:pt>
                <c:pt idx="159">
                  <c:v>0.67297297297297298</c:v>
                </c:pt>
                <c:pt idx="160">
                  <c:v>0.67657657657657599</c:v>
                </c:pt>
                <c:pt idx="161">
                  <c:v>0.68018018018018001</c:v>
                </c:pt>
                <c:pt idx="162">
                  <c:v>0.68378378378378402</c:v>
                </c:pt>
                <c:pt idx="163">
                  <c:v>0.68738738738738703</c:v>
                </c:pt>
                <c:pt idx="164">
                  <c:v>0.69099099099099104</c:v>
                </c:pt>
                <c:pt idx="165">
                  <c:v>0.69459459459459405</c:v>
                </c:pt>
                <c:pt idx="166">
                  <c:v>0.69819819819819795</c:v>
                </c:pt>
                <c:pt idx="167">
                  <c:v>0.701201201201201</c:v>
                </c:pt>
                <c:pt idx="168">
                  <c:v>0.70360360360360297</c:v>
                </c:pt>
                <c:pt idx="169">
                  <c:v>0.70600600600600605</c:v>
                </c:pt>
                <c:pt idx="170">
                  <c:v>0.70840840840840802</c:v>
                </c:pt>
                <c:pt idx="171">
                  <c:v>0.71081081081081099</c:v>
                </c:pt>
                <c:pt idx="172">
                  <c:v>0.71321321321321296</c:v>
                </c:pt>
                <c:pt idx="173">
                  <c:v>0.71561561561561504</c:v>
                </c:pt>
                <c:pt idx="174">
                  <c:v>0.71801801801801801</c:v>
                </c:pt>
                <c:pt idx="175">
                  <c:v>0.72042042042041998</c:v>
                </c:pt>
                <c:pt idx="176">
                  <c:v>0.72282282282282295</c:v>
                </c:pt>
                <c:pt idx="177">
                  <c:v>0.72522522522522503</c:v>
                </c:pt>
                <c:pt idx="178">
                  <c:v>0.727627627627628</c:v>
                </c:pt>
                <c:pt idx="179">
                  <c:v>0.73003003003002997</c:v>
                </c:pt>
                <c:pt idx="180">
                  <c:v>0.73243243243243195</c:v>
                </c:pt>
                <c:pt idx="181">
                  <c:v>0.73483483483483503</c:v>
                </c:pt>
                <c:pt idx="182">
                  <c:v>0.737237237237237</c:v>
                </c:pt>
                <c:pt idx="183">
                  <c:v>0.73963963963963997</c:v>
                </c:pt>
                <c:pt idx="184">
                  <c:v>0.74204204204204205</c:v>
                </c:pt>
                <c:pt idx="185">
                  <c:v>0.74444444444444402</c:v>
                </c:pt>
                <c:pt idx="186">
                  <c:v>0.74684684684684699</c:v>
                </c:pt>
                <c:pt idx="187">
                  <c:v>0.74924924924924896</c:v>
                </c:pt>
                <c:pt idx="188">
                  <c:v>0.75165165165165104</c:v>
                </c:pt>
                <c:pt idx="189">
                  <c:v>0.75405405405405401</c:v>
                </c:pt>
                <c:pt idx="190">
                  <c:v>0.75645645645645598</c:v>
                </c:pt>
                <c:pt idx="191">
                  <c:v>0.75885885885885895</c:v>
                </c:pt>
                <c:pt idx="192">
                  <c:v>0.76126126126126104</c:v>
                </c:pt>
                <c:pt idx="193">
                  <c:v>0.76366366366366401</c:v>
                </c:pt>
                <c:pt idx="194">
                  <c:v>0.76606606606606598</c:v>
                </c:pt>
                <c:pt idx="195">
                  <c:v>0.76846846846846795</c:v>
                </c:pt>
                <c:pt idx="196">
                  <c:v>0.77087087087087103</c:v>
                </c:pt>
                <c:pt idx="197">
                  <c:v>0.773273273273273</c:v>
                </c:pt>
                <c:pt idx="198">
                  <c:v>0.77567567567567597</c:v>
                </c:pt>
                <c:pt idx="199">
                  <c:v>0.77807807807807805</c:v>
                </c:pt>
                <c:pt idx="200">
                  <c:v>0.78048048048048002</c:v>
                </c:pt>
                <c:pt idx="201">
                  <c:v>0.78288288288288299</c:v>
                </c:pt>
                <c:pt idx="202">
                  <c:v>0.78528528528528496</c:v>
                </c:pt>
                <c:pt idx="203">
                  <c:v>0.78768768768768804</c:v>
                </c:pt>
                <c:pt idx="204">
                  <c:v>0.79009009009009001</c:v>
                </c:pt>
                <c:pt idx="205">
                  <c:v>0.79249249249249198</c:v>
                </c:pt>
                <c:pt idx="206">
                  <c:v>0.79489489489489495</c:v>
                </c:pt>
                <c:pt idx="207">
                  <c:v>0.79729729729729704</c:v>
                </c:pt>
                <c:pt idx="208">
                  <c:v>0.79969969969970001</c:v>
                </c:pt>
                <c:pt idx="209">
                  <c:v>0.80210210210210198</c:v>
                </c:pt>
                <c:pt idx="210">
                  <c:v>0.80450450450450395</c:v>
                </c:pt>
                <c:pt idx="211">
                  <c:v>0.80690690690690703</c:v>
                </c:pt>
                <c:pt idx="212">
                  <c:v>0.809309309309309</c:v>
                </c:pt>
                <c:pt idx="213">
                  <c:v>0.81171171171171197</c:v>
                </c:pt>
                <c:pt idx="214">
                  <c:v>0.81411411411411405</c:v>
                </c:pt>
                <c:pt idx="215">
                  <c:v>0.81651651651651602</c:v>
                </c:pt>
                <c:pt idx="216">
                  <c:v>0.81891891891891899</c:v>
                </c:pt>
                <c:pt idx="217">
                  <c:v>0.82132132132132096</c:v>
                </c:pt>
                <c:pt idx="218">
                  <c:v>0.82372372372372404</c:v>
                </c:pt>
                <c:pt idx="219">
                  <c:v>0.82612612612612601</c:v>
                </c:pt>
                <c:pt idx="220">
                  <c:v>0.82852852852852799</c:v>
                </c:pt>
                <c:pt idx="221">
                  <c:v>0.83093093093093096</c:v>
                </c:pt>
                <c:pt idx="222">
                  <c:v>0.83333333333333304</c:v>
                </c:pt>
                <c:pt idx="223">
                  <c:v>0.83573573573573601</c:v>
                </c:pt>
                <c:pt idx="224">
                  <c:v>0.83813813813813798</c:v>
                </c:pt>
                <c:pt idx="225">
                  <c:v>0.84054054054053995</c:v>
                </c:pt>
                <c:pt idx="226">
                  <c:v>0.84294294294294303</c:v>
                </c:pt>
                <c:pt idx="227">
                  <c:v>0.845345345345345</c:v>
                </c:pt>
                <c:pt idx="228">
                  <c:v>0.84774774774774797</c:v>
                </c:pt>
                <c:pt idx="229">
                  <c:v>0.85015015015015005</c:v>
                </c:pt>
                <c:pt idx="230">
                  <c:v>0.85255255255255202</c:v>
                </c:pt>
                <c:pt idx="231">
                  <c:v>0.85495495495495499</c:v>
                </c:pt>
                <c:pt idx="232">
                  <c:v>0.85735735735735696</c:v>
                </c:pt>
                <c:pt idx="233">
                  <c:v>0.85975975975976004</c:v>
                </c:pt>
                <c:pt idx="234">
                  <c:v>0.86216216216216202</c:v>
                </c:pt>
                <c:pt idx="235">
                  <c:v>0.86456456456456399</c:v>
                </c:pt>
                <c:pt idx="236">
                  <c:v>0.86696696696696696</c:v>
                </c:pt>
                <c:pt idx="237">
                  <c:v>0.86936936936936904</c:v>
                </c:pt>
                <c:pt idx="238">
                  <c:v>0.87177177177177201</c:v>
                </c:pt>
                <c:pt idx="239">
                  <c:v>0.87417417417417398</c:v>
                </c:pt>
                <c:pt idx="240">
                  <c:v>0.87657657657657695</c:v>
                </c:pt>
                <c:pt idx="241">
                  <c:v>0.87897897897897903</c:v>
                </c:pt>
                <c:pt idx="242">
                  <c:v>0.881381381381381</c:v>
                </c:pt>
                <c:pt idx="243">
                  <c:v>0.88378378378378397</c:v>
                </c:pt>
                <c:pt idx="244">
                  <c:v>0.88618618618618605</c:v>
                </c:pt>
                <c:pt idx="245">
                  <c:v>0.88858858858858802</c:v>
                </c:pt>
                <c:pt idx="246">
                  <c:v>0.89099099099099099</c:v>
                </c:pt>
                <c:pt idx="247">
                  <c:v>0.89339339339339296</c:v>
                </c:pt>
                <c:pt idx="248">
                  <c:v>0.89579579579579605</c:v>
                </c:pt>
                <c:pt idx="249">
                  <c:v>0.89819819819819802</c:v>
                </c:pt>
                <c:pt idx="250">
                  <c:v>0.89939939939939995</c:v>
                </c:pt>
                <c:pt idx="251">
                  <c:v>0.89699699699699698</c:v>
                </c:pt>
                <c:pt idx="252">
                  <c:v>0.89459459459459501</c:v>
                </c:pt>
                <c:pt idx="253">
                  <c:v>0.89219219219219204</c:v>
                </c:pt>
                <c:pt idx="254">
                  <c:v>0.88978978978978995</c:v>
                </c:pt>
                <c:pt idx="255">
                  <c:v>0.88738738738738798</c:v>
                </c:pt>
                <c:pt idx="256">
                  <c:v>0.88498498498498501</c:v>
                </c:pt>
                <c:pt idx="257">
                  <c:v>0.88258258258258304</c:v>
                </c:pt>
                <c:pt idx="258">
                  <c:v>0.88018018018017996</c:v>
                </c:pt>
                <c:pt idx="259">
                  <c:v>0.87777777777777799</c:v>
                </c:pt>
                <c:pt idx="260">
                  <c:v>0.87537537537537502</c:v>
                </c:pt>
                <c:pt idx="261">
                  <c:v>0.87297297297297305</c:v>
                </c:pt>
                <c:pt idx="262">
                  <c:v>0.87057057057057097</c:v>
                </c:pt>
                <c:pt idx="263">
                  <c:v>0.868168168168168</c:v>
                </c:pt>
                <c:pt idx="264">
                  <c:v>0.86576576576576603</c:v>
                </c:pt>
                <c:pt idx="265">
                  <c:v>0.86336336336336295</c:v>
                </c:pt>
                <c:pt idx="266">
                  <c:v>0.86096096096096097</c:v>
                </c:pt>
                <c:pt idx="267">
                  <c:v>0.858558558558559</c:v>
                </c:pt>
                <c:pt idx="268">
                  <c:v>0.85615615615615603</c:v>
                </c:pt>
                <c:pt idx="269">
                  <c:v>0.85375375375375395</c:v>
                </c:pt>
                <c:pt idx="270">
                  <c:v>0.85135135135135198</c:v>
                </c:pt>
                <c:pt idx="271">
                  <c:v>0.84894894894894901</c:v>
                </c:pt>
                <c:pt idx="272">
                  <c:v>0.84654654654654704</c:v>
                </c:pt>
                <c:pt idx="273">
                  <c:v>0.84414414414414396</c:v>
                </c:pt>
                <c:pt idx="274">
                  <c:v>0.84174174174174199</c:v>
                </c:pt>
                <c:pt idx="275">
                  <c:v>0.83933933933934002</c:v>
                </c:pt>
                <c:pt idx="276">
                  <c:v>0.83693693693693705</c:v>
                </c:pt>
                <c:pt idx="277">
                  <c:v>0.83453453453453497</c:v>
                </c:pt>
                <c:pt idx="278">
                  <c:v>0.832132132132132</c:v>
                </c:pt>
                <c:pt idx="279">
                  <c:v>0.82972972972973003</c:v>
                </c:pt>
                <c:pt idx="280">
                  <c:v>0.82732732732732694</c:v>
                </c:pt>
                <c:pt idx="281">
                  <c:v>0.82492492492492497</c:v>
                </c:pt>
                <c:pt idx="282">
                  <c:v>0.822522522522523</c:v>
                </c:pt>
                <c:pt idx="283">
                  <c:v>0.82012012012012003</c:v>
                </c:pt>
                <c:pt idx="284">
                  <c:v>0.81771771771771795</c:v>
                </c:pt>
                <c:pt idx="285">
                  <c:v>0.81531531531531498</c:v>
                </c:pt>
                <c:pt idx="286">
                  <c:v>0.81291291291291301</c:v>
                </c:pt>
                <c:pt idx="287">
                  <c:v>0.81051051051051104</c:v>
                </c:pt>
                <c:pt idx="288">
                  <c:v>0.80810810810810796</c:v>
                </c:pt>
                <c:pt idx="289">
                  <c:v>0.80570570570570599</c:v>
                </c:pt>
                <c:pt idx="290">
                  <c:v>0.80330330330330302</c:v>
                </c:pt>
                <c:pt idx="291">
                  <c:v>0.80090090090090105</c:v>
                </c:pt>
                <c:pt idx="292">
                  <c:v>0.79849849849849897</c:v>
                </c:pt>
                <c:pt idx="293">
                  <c:v>0.796096096096096</c:v>
                </c:pt>
                <c:pt idx="294">
                  <c:v>0.79369369369369402</c:v>
                </c:pt>
                <c:pt idx="295">
                  <c:v>0.79129129129129105</c:v>
                </c:pt>
                <c:pt idx="296">
                  <c:v>0.78888888888888897</c:v>
                </c:pt>
                <c:pt idx="297">
                  <c:v>0.786486486486487</c:v>
                </c:pt>
                <c:pt idx="298">
                  <c:v>0.78408408408408403</c:v>
                </c:pt>
                <c:pt idx="299">
                  <c:v>0.78168168168168195</c:v>
                </c:pt>
                <c:pt idx="300">
                  <c:v>0.77927927927927898</c:v>
                </c:pt>
                <c:pt idx="301">
                  <c:v>0.77687687687687701</c:v>
                </c:pt>
                <c:pt idx="302">
                  <c:v>0.77447447447447504</c:v>
                </c:pt>
                <c:pt idx="303">
                  <c:v>0.77207207207207196</c:v>
                </c:pt>
                <c:pt idx="304">
                  <c:v>0.76966966966966999</c:v>
                </c:pt>
                <c:pt idx="305">
                  <c:v>0.76726726726726702</c:v>
                </c:pt>
                <c:pt idx="306">
                  <c:v>0.76486486486486505</c:v>
                </c:pt>
                <c:pt idx="307">
                  <c:v>0.76246246246246296</c:v>
                </c:pt>
                <c:pt idx="308">
                  <c:v>0.76006006006005999</c:v>
                </c:pt>
                <c:pt idx="309">
                  <c:v>0.75765765765765802</c:v>
                </c:pt>
                <c:pt idx="310">
                  <c:v>0.75525525525525505</c:v>
                </c:pt>
                <c:pt idx="311">
                  <c:v>0.75285285285285297</c:v>
                </c:pt>
                <c:pt idx="312">
                  <c:v>0.750450450450451</c:v>
                </c:pt>
                <c:pt idx="313">
                  <c:v>0.74804804804804803</c:v>
                </c:pt>
                <c:pt idx="314">
                  <c:v>0.74564564564564595</c:v>
                </c:pt>
                <c:pt idx="315">
                  <c:v>0.74324324324324298</c:v>
                </c:pt>
                <c:pt idx="316">
                  <c:v>0.74084084084084101</c:v>
                </c:pt>
                <c:pt idx="317">
                  <c:v>0.73843843843843904</c:v>
                </c:pt>
                <c:pt idx="318">
                  <c:v>0.73603603603603596</c:v>
                </c:pt>
                <c:pt idx="319">
                  <c:v>0.73363363363363399</c:v>
                </c:pt>
                <c:pt idx="320">
                  <c:v>0.73123123123123102</c:v>
                </c:pt>
                <c:pt idx="321">
                  <c:v>0.72882882882882905</c:v>
                </c:pt>
                <c:pt idx="322">
                  <c:v>0.72642642642642596</c:v>
                </c:pt>
                <c:pt idx="323">
                  <c:v>0.72402402402402399</c:v>
                </c:pt>
                <c:pt idx="324">
                  <c:v>0.72162162162162202</c:v>
                </c:pt>
                <c:pt idx="325">
                  <c:v>0.71921921921921905</c:v>
                </c:pt>
                <c:pt idx="326">
                  <c:v>0.71681681681681697</c:v>
                </c:pt>
                <c:pt idx="327">
                  <c:v>0.714414414414415</c:v>
                </c:pt>
                <c:pt idx="328">
                  <c:v>0.71201201201201203</c:v>
                </c:pt>
                <c:pt idx="329">
                  <c:v>0.70960960960960995</c:v>
                </c:pt>
                <c:pt idx="330">
                  <c:v>0.70720720720720698</c:v>
                </c:pt>
                <c:pt idx="331">
                  <c:v>0.70480480480480501</c:v>
                </c:pt>
                <c:pt idx="332">
                  <c:v>0.70240240240240304</c:v>
                </c:pt>
                <c:pt idx="333">
                  <c:v>0.7</c:v>
                </c:pt>
                <c:pt idx="334">
                  <c:v>0.69639639639639705</c:v>
                </c:pt>
                <c:pt idx="335">
                  <c:v>0.69279279279279304</c:v>
                </c:pt>
                <c:pt idx="336">
                  <c:v>0.68918918918919003</c:v>
                </c:pt>
                <c:pt idx="337">
                  <c:v>0.68558558558558602</c:v>
                </c:pt>
                <c:pt idx="338">
                  <c:v>0.68198198198198201</c:v>
                </c:pt>
                <c:pt idx="339">
                  <c:v>0.678378378378378</c:v>
                </c:pt>
                <c:pt idx="340">
                  <c:v>0.67477477477477499</c:v>
                </c:pt>
                <c:pt idx="341">
                  <c:v>0.67117117117117098</c:v>
                </c:pt>
                <c:pt idx="342">
                  <c:v>0.66756756756756797</c:v>
                </c:pt>
                <c:pt idx="343">
                  <c:v>0.66396396396396395</c:v>
                </c:pt>
                <c:pt idx="344">
                  <c:v>0.66036036036036105</c:v>
                </c:pt>
                <c:pt idx="345">
                  <c:v>0.65675675675675704</c:v>
                </c:pt>
                <c:pt idx="346">
                  <c:v>0.65315315315315403</c:v>
                </c:pt>
                <c:pt idx="347">
                  <c:v>0.64954954954955002</c:v>
                </c:pt>
                <c:pt idx="348">
                  <c:v>0.64594594594594601</c:v>
                </c:pt>
                <c:pt idx="349">
                  <c:v>0.642342342342343</c:v>
                </c:pt>
                <c:pt idx="350">
                  <c:v>0.63873873873873899</c:v>
                </c:pt>
                <c:pt idx="351">
                  <c:v>0.63513513513513498</c:v>
                </c:pt>
                <c:pt idx="352">
                  <c:v>0.63153153153153196</c:v>
                </c:pt>
                <c:pt idx="353">
                  <c:v>0.62792792792792795</c:v>
                </c:pt>
                <c:pt idx="354">
                  <c:v>0.62432432432432505</c:v>
                </c:pt>
                <c:pt idx="355">
                  <c:v>0.62072072072072104</c:v>
                </c:pt>
                <c:pt idx="356">
                  <c:v>0.61711711711711703</c:v>
                </c:pt>
                <c:pt idx="357">
                  <c:v>0.61351351351351302</c:v>
                </c:pt>
                <c:pt idx="358">
                  <c:v>0.60990990990991001</c:v>
                </c:pt>
                <c:pt idx="359">
                  <c:v>0.606306306306306</c:v>
                </c:pt>
                <c:pt idx="360">
                  <c:v>0.60270270270270199</c:v>
                </c:pt>
                <c:pt idx="361">
                  <c:v>0.59909909909909798</c:v>
                </c:pt>
                <c:pt idx="362">
                  <c:v>0.59549549549549496</c:v>
                </c:pt>
                <c:pt idx="363">
                  <c:v>0.59189189189189095</c:v>
                </c:pt>
                <c:pt idx="364">
                  <c:v>0.58828828828828705</c:v>
                </c:pt>
                <c:pt idx="365">
                  <c:v>0.58468468468468404</c:v>
                </c:pt>
                <c:pt idx="366">
                  <c:v>0.58108108108108003</c:v>
                </c:pt>
                <c:pt idx="367">
                  <c:v>0.57747747747747602</c:v>
                </c:pt>
                <c:pt idx="368">
                  <c:v>0.57387387387387201</c:v>
                </c:pt>
                <c:pt idx="369">
                  <c:v>0.570270270270269</c:v>
                </c:pt>
                <c:pt idx="370">
                  <c:v>0.56666666666666499</c:v>
                </c:pt>
                <c:pt idx="371">
                  <c:v>0.56306306306306098</c:v>
                </c:pt>
                <c:pt idx="372">
                  <c:v>0.55945945945945696</c:v>
                </c:pt>
                <c:pt idx="373">
                  <c:v>0.55585585585585395</c:v>
                </c:pt>
                <c:pt idx="374">
                  <c:v>0.55225225225225005</c:v>
                </c:pt>
                <c:pt idx="375">
                  <c:v>0.54864864864864604</c:v>
                </c:pt>
                <c:pt idx="376">
                  <c:v>0.54504504504504203</c:v>
                </c:pt>
                <c:pt idx="377">
                  <c:v>0.54144144144143902</c:v>
                </c:pt>
                <c:pt idx="378">
                  <c:v>0.53783783783783501</c:v>
                </c:pt>
                <c:pt idx="379">
                  <c:v>0.534234234234231</c:v>
                </c:pt>
                <c:pt idx="380">
                  <c:v>0.53063063063062699</c:v>
                </c:pt>
                <c:pt idx="381">
                  <c:v>0.52702702702702398</c:v>
                </c:pt>
                <c:pt idx="382">
                  <c:v>0.52342342342341996</c:v>
                </c:pt>
                <c:pt idx="383">
                  <c:v>0.51981981981981595</c:v>
                </c:pt>
                <c:pt idx="384">
                  <c:v>0.51621621621621205</c:v>
                </c:pt>
                <c:pt idx="385">
                  <c:v>0.51261261261260904</c:v>
                </c:pt>
                <c:pt idx="386">
                  <c:v>0.50900900900900503</c:v>
                </c:pt>
                <c:pt idx="387">
                  <c:v>0.50540540540540102</c:v>
                </c:pt>
                <c:pt idx="388">
                  <c:v>0.50180180180179701</c:v>
                </c:pt>
                <c:pt idx="389">
                  <c:v>0.498198198198194</c:v>
                </c:pt>
                <c:pt idx="390">
                  <c:v>0.49459459459458999</c:v>
                </c:pt>
                <c:pt idx="391">
                  <c:v>0.49099099099098598</c:v>
                </c:pt>
                <c:pt idx="392">
                  <c:v>0.48738738738738202</c:v>
                </c:pt>
                <c:pt idx="393">
                  <c:v>0.48378378378377901</c:v>
                </c:pt>
                <c:pt idx="394">
                  <c:v>0.480180180180175</c:v>
                </c:pt>
                <c:pt idx="395">
                  <c:v>0.47657657657657099</c:v>
                </c:pt>
                <c:pt idx="396">
                  <c:v>0.47297297297296798</c:v>
                </c:pt>
                <c:pt idx="397">
                  <c:v>0.46936936936936402</c:v>
                </c:pt>
                <c:pt idx="398">
                  <c:v>0.46576576576576001</c:v>
                </c:pt>
                <c:pt idx="399">
                  <c:v>0.462162162162156</c:v>
                </c:pt>
                <c:pt idx="400">
                  <c:v>0.45855855855855299</c:v>
                </c:pt>
                <c:pt idx="401">
                  <c:v>0.45495495495494898</c:v>
                </c:pt>
                <c:pt idx="402">
                  <c:v>0.45135135135134502</c:v>
                </c:pt>
                <c:pt idx="403">
                  <c:v>0.44774774774774101</c:v>
                </c:pt>
                <c:pt idx="404">
                  <c:v>0.444144144144138</c:v>
                </c:pt>
                <c:pt idx="405">
                  <c:v>0.44054054054053399</c:v>
                </c:pt>
                <c:pt idx="406">
                  <c:v>0.43693693693692998</c:v>
                </c:pt>
                <c:pt idx="407">
                  <c:v>0.43333333333332602</c:v>
                </c:pt>
                <c:pt idx="408">
                  <c:v>0.42972972972972301</c:v>
                </c:pt>
                <c:pt idx="409">
                  <c:v>0.426126126126119</c:v>
                </c:pt>
                <c:pt idx="410">
                  <c:v>0.42252252252251499</c:v>
                </c:pt>
                <c:pt idx="411">
                  <c:v>0.41891891891891098</c:v>
                </c:pt>
                <c:pt idx="412">
                  <c:v>0.41531531531530802</c:v>
                </c:pt>
                <c:pt idx="413">
                  <c:v>0.41171171171170401</c:v>
                </c:pt>
                <c:pt idx="414">
                  <c:v>0.4081081081081</c:v>
                </c:pt>
                <c:pt idx="415">
                  <c:v>0.40450450450449599</c:v>
                </c:pt>
                <c:pt idx="416">
                  <c:v>0.40090090090089298</c:v>
                </c:pt>
                <c:pt idx="417">
                  <c:v>0.39639639639638502</c:v>
                </c:pt>
                <c:pt idx="418">
                  <c:v>0.39159159159158002</c:v>
                </c:pt>
                <c:pt idx="419">
                  <c:v>0.38678678678677503</c:v>
                </c:pt>
                <c:pt idx="420">
                  <c:v>0.38198198198196998</c:v>
                </c:pt>
                <c:pt idx="421">
                  <c:v>0.37717717717716498</c:v>
                </c:pt>
                <c:pt idx="422">
                  <c:v>0.37237237237235998</c:v>
                </c:pt>
                <c:pt idx="423">
                  <c:v>0.36756756756755499</c:v>
                </c:pt>
                <c:pt idx="424">
                  <c:v>0.36276276276274999</c:v>
                </c:pt>
                <c:pt idx="425">
                  <c:v>0.35795795795794499</c:v>
                </c:pt>
                <c:pt idx="426">
                  <c:v>0.35315315315314</c:v>
                </c:pt>
                <c:pt idx="427">
                  <c:v>0.348348348348335</c:v>
                </c:pt>
                <c:pt idx="428">
                  <c:v>0.34354354354353001</c:v>
                </c:pt>
                <c:pt idx="429">
                  <c:v>0.33873873873872501</c:v>
                </c:pt>
                <c:pt idx="430">
                  <c:v>0.33393393393392001</c:v>
                </c:pt>
                <c:pt idx="431">
                  <c:v>0.32912912912911502</c:v>
                </c:pt>
                <c:pt idx="432">
                  <c:v>0.32432432432431002</c:v>
                </c:pt>
                <c:pt idx="433">
                  <c:v>0.31951951951950502</c:v>
                </c:pt>
                <c:pt idx="434">
                  <c:v>0.31471471471469997</c:v>
                </c:pt>
                <c:pt idx="435">
                  <c:v>0.30990990990989498</c:v>
                </c:pt>
                <c:pt idx="436">
                  <c:v>0.30510510510508998</c:v>
                </c:pt>
                <c:pt idx="437">
                  <c:v>0.30030030030028498</c:v>
                </c:pt>
                <c:pt idx="438">
                  <c:v>0.29549549549547999</c:v>
                </c:pt>
                <c:pt idx="439">
                  <c:v>0.29069069069067499</c:v>
                </c:pt>
                <c:pt idx="440">
                  <c:v>0.28588588588586999</c:v>
                </c:pt>
                <c:pt idx="441">
                  <c:v>0.281081081081065</c:v>
                </c:pt>
                <c:pt idx="442">
                  <c:v>0.27627627627626</c:v>
                </c:pt>
                <c:pt idx="443">
                  <c:v>0.27147147147145501</c:v>
                </c:pt>
                <c:pt idx="444">
                  <c:v>0.26666666666665001</c:v>
                </c:pt>
                <c:pt idx="445">
                  <c:v>0.26186186186184501</c:v>
                </c:pt>
                <c:pt idx="446">
                  <c:v>0.25705705705704002</c:v>
                </c:pt>
                <c:pt idx="447">
                  <c:v>0.25225225225223502</c:v>
                </c:pt>
                <c:pt idx="448">
                  <c:v>0.24744744744743</c:v>
                </c:pt>
                <c:pt idx="449">
                  <c:v>0.242642642642625</c:v>
                </c:pt>
                <c:pt idx="450">
                  <c:v>0.23783783783782</c:v>
                </c:pt>
                <c:pt idx="451">
                  <c:v>0.23303303303301501</c:v>
                </c:pt>
                <c:pt idx="452">
                  <c:v>0.22822822822821001</c:v>
                </c:pt>
                <c:pt idx="453">
                  <c:v>0.22342342342340499</c:v>
                </c:pt>
                <c:pt idx="454">
                  <c:v>0.21861861861859999</c:v>
                </c:pt>
                <c:pt idx="455">
                  <c:v>0.213813813813795</c:v>
                </c:pt>
                <c:pt idx="456">
                  <c:v>0.20900900900899</c:v>
                </c:pt>
                <c:pt idx="457">
                  <c:v>0.204204204204186</c:v>
                </c:pt>
                <c:pt idx="458">
                  <c:v>0.19939939939938001</c:v>
                </c:pt>
                <c:pt idx="459">
                  <c:v>0.19459459459457601</c:v>
                </c:pt>
                <c:pt idx="460">
                  <c:v>0.18978978978977001</c:v>
                </c:pt>
                <c:pt idx="461">
                  <c:v>0.18498498498496599</c:v>
                </c:pt>
                <c:pt idx="462">
                  <c:v>0.18018018018016099</c:v>
                </c:pt>
                <c:pt idx="463">
                  <c:v>0.175375375375356</c:v>
                </c:pt>
                <c:pt idx="464">
                  <c:v>0.170570570570551</c:v>
                </c:pt>
                <c:pt idx="465">
                  <c:v>0.165765765765746</c:v>
                </c:pt>
                <c:pt idx="466">
                  <c:v>0.16096096096094101</c:v>
                </c:pt>
                <c:pt idx="467">
                  <c:v>0.15615615615613601</c:v>
                </c:pt>
                <c:pt idx="468">
                  <c:v>0.15135135135133099</c:v>
                </c:pt>
                <c:pt idx="469">
                  <c:v>0.14654654654652599</c:v>
                </c:pt>
                <c:pt idx="470">
                  <c:v>0.14174174174172099</c:v>
                </c:pt>
                <c:pt idx="471">
                  <c:v>0.136936936936916</c:v>
                </c:pt>
                <c:pt idx="472">
                  <c:v>0.132132132132111</c:v>
                </c:pt>
                <c:pt idx="473">
                  <c:v>0.12732732732730601</c:v>
                </c:pt>
                <c:pt idx="474">
                  <c:v>0.122522522522501</c:v>
                </c:pt>
                <c:pt idx="475">
                  <c:v>0.117717717717696</c:v>
                </c:pt>
                <c:pt idx="476">
                  <c:v>0.112912912912891</c:v>
                </c:pt>
                <c:pt idx="477">
                  <c:v>0.10810810810808601</c:v>
                </c:pt>
                <c:pt idx="478">
                  <c:v>0.103303303303281</c:v>
                </c:pt>
                <c:pt idx="479">
                  <c:v>9.8498498498475598E-2</c:v>
                </c:pt>
                <c:pt idx="480">
                  <c:v>9.3693693693670602E-2</c:v>
                </c:pt>
                <c:pt idx="481">
                  <c:v>8.8888888888865702E-2</c:v>
                </c:pt>
                <c:pt idx="482">
                  <c:v>8.4084084084060595E-2</c:v>
                </c:pt>
                <c:pt idx="483">
                  <c:v>7.9279279279255696E-2</c:v>
                </c:pt>
                <c:pt idx="484">
                  <c:v>7.44744744744507E-2</c:v>
                </c:pt>
                <c:pt idx="485">
                  <c:v>6.9669669669645704E-2</c:v>
                </c:pt>
                <c:pt idx="486">
                  <c:v>6.4864864864840693E-2</c:v>
                </c:pt>
                <c:pt idx="487">
                  <c:v>6.0060060060035697E-2</c:v>
                </c:pt>
                <c:pt idx="488">
                  <c:v>5.5255255255230701E-2</c:v>
                </c:pt>
                <c:pt idx="489">
                  <c:v>5.0450450450425698E-2</c:v>
                </c:pt>
                <c:pt idx="490">
                  <c:v>4.5645645645620701E-2</c:v>
                </c:pt>
                <c:pt idx="491">
                  <c:v>4.0840840840815698E-2</c:v>
                </c:pt>
                <c:pt idx="492">
                  <c:v>3.6036036036010702E-2</c:v>
                </c:pt>
                <c:pt idx="493">
                  <c:v>3.1231231231205699E-2</c:v>
                </c:pt>
                <c:pt idx="494">
                  <c:v>2.6426426426400699E-2</c:v>
                </c:pt>
                <c:pt idx="495">
                  <c:v>2.16216216215958E-2</c:v>
                </c:pt>
                <c:pt idx="496">
                  <c:v>1.68168168167908E-2</c:v>
                </c:pt>
                <c:pt idx="497">
                  <c:v>1.20120120119858E-2</c:v>
                </c:pt>
                <c:pt idx="498">
                  <c:v>7.2072072071807701E-3</c:v>
                </c:pt>
                <c:pt idx="499">
                  <c:v>2.4024024023757799E-3</c:v>
                </c:pt>
                <c:pt idx="500">
                  <c:v>-2.4024024024292198E-3</c:v>
                </c:pt>
                <c:pt idx="501">
                  <c:v>-7.2072072072342204E-3</c:v>
                </c:pt>
                <c:pt idx="502">
                  <c:v>-1.20120120120392E-2</c:v>
                </c:pt>
                <c:pt idx="503">
                  <c:v>-1.6816816816844202E-2</c:v>
                </c:pt>
                <c:pt idx="504">
                  <c:v>-2.1621621621649201E-2</c:v>
                </c:pt>
                <c:pt idx="505">
                  <c:v>-2.6426426426454201E-2</c:v>
                </c:pt>
                <c:pt idx="506">
                  <c:v>-3.1231231231259201E-2</c:v>
                </c:pt>
                <c:pt idx="507">
                  <c:v>-3.6036036036064201E-2</c:v>
                </c:pt>
                <c:pt idx="508">
                  <c:v>-4.08408408408691E-2</c:v>
                </c:pt>
                <c:pt idx="509">
                  <c:v>-4.56456456456742E-2</c:v>
                </c:pt>
                <c:pt idx="510">
                  <c:v>-5.0450450450479203E-2</c:v>
                </c:pt>
                <c:pt idx="511">
                  <c:v>-5.5255255255284103E-2</c:v>
                </c:pt>
                <c:pt idx="512">
                  <c:v>-6.0060060060089099E-2</c:v>
                </c:pt>
                <c:pt idx="513">
                  <c:v>-6.4864864864894095E-2</c:v>
                </c:pt>
                <c:pt idx="514">
                  <c:v>-6.9669669669699105E-2</c:v>
                </c:pt>
                <c:pt idx="515">
                  <c:v>-7.4474474474504102E-2</c:v>
                </c:pt>
                <c:pt idx="516">
                  <c:v>-7.9279279279309098E-2</c:v>
                </c:pt>
                <c:pt idx="517">
                  <c:v>-8.4084084084114094E-2</c:v>
                </c:pt>
                <c:pt idx="518">
                  <c:v>-8.8888888888919104E-2</c:v>
                </c:pt>
                <c:pt idx="519">
                  <c:v>-9.3693693693724101E-2</c:v>
                </c:pt>
                <c:pt idx="520">
                  <c:v>-9.8498498498529E-2</c:v>
                </c:pt>
                <c:pt idx="521">
                  <c:v>-0.103303303303334</c:v>
                </c:pt>
                <c:pt idx="522">
                  <c:v>-0.10810810810813901</c:v>
                </c:pt>
                <c:pt idx="523">
                  <c:v>-0.112912912912944</c:v>
                </c:pt>
                <c:pt idx="524">
                  <c:v>-0.117717717717749</c:v>
                </c:pt>
                <c:pt idx="525">
                  <c:v>-0.12252252252255399</c:v>
                </c:pt>
                <c:pt idx="526">
                  <c:v>-0.12732732732735899</c:v>
                </c:pt>
                <c:pt idx="527">
                  <c:v>-0.13213213213216399</c:v>
                </c:pt>
                <c:pt idx="528">
                  <c:v>-0.13693693693696901</c:v>
                </c:pt>
                <c:pt idx="529">
                  <c:v>-0.14174174174177401</c:v>
                </c:pt>
                <c:pt idx="530">
                  <c:v>-0.146546546546579</c:v>
                </c:pt>
                <c:pt idx="531">
                  <c:v>-0.151351351351384</c:v>
                </c:pt>
                <c:pt idx="532">
                  <c:v>-0.156156156156189</c:v>
                </c:pt>
                <c:pt idx="533">
                  <c:v>-0.16096096096099399</c:v>
                </c:pt>
                <c:pt idx="534">
                  <c:v>-0.16576576576579899</c:v>
                </c:pt>
                <c:pt idx="535">
                  <c:v>-0.17057057057060401</c:v>
                </c:pt>
                <c:pt idx="536">
                  <c:v>-0.17537537537540901</c:v>
                </c:pt>
                <c:pt idx="537">
                  <c:v>-0.18018018018021401</c:v>
                </c:pt>
                <c:pt idx="538">
                  <c:v>-0.184984984985019</c:v>
                </c:pt>
                <c:pt idx="539">
                  <c:v>-0.189789789789824</c:v>
                </c:pt>
                <c:pt idx="540">
                  <c:v>-0.19459459459462899</c:v>
                </c:pt>
                <c:pt idx="541">
                  <c:v>-0.19939939939943399</c:v>
                </c:pt>
                <c:pt idx="542">
                  <c:v>-0.20420420420423899</c:v>
                </c:pt>
                <c:pt idx="543">
                  <c:v>-0.20900900900904401</c:v>
                </c:pt>
                <c:pt idx="544">
                  <c:v>-0.21381381381384901</c:v>
                </c:pt>
                <c:pt idx="545">
                  <c:v>-0.218618618618654</c:v>
                </c:pt>
                <c:pt idx="546">
                  <c:v>-0.223423423423459</c:v>
                </c:pt>
                <c:pt idx="547">
                  <c:v>-0.228228228228264</c:v>
                </c:pt>
                <c:pt idx="548">
                  <c:v>-0.23303303303306899</c:v>
                </c:pt>
                <c:pt idx="549">
                  <c:v>-0.23783783783787399</c:v>
                </c:pt>
                <c:pt idx="550">
                  <c:v>-0.24264264264267901</c:v>
                </c:pt>
                <c:pt idx="551">
                  <c:v>-0.24744744744748401</c:v>
                </c:pt>
                <c:pt idx="552">
                  <c:v>-0.25225225225228898</c:v>
                </c:pt>
                <c:pt idx="553">
                  <c:v>-0.25705705705709397</c:v>
                </c:pt>
                <c:pt idx="554">
                  <c:v>-0.26186186186189903</c:v>
                </c:pt>
                <c:pt idx="555">
                  <c:v>-0.26666666666670402</c:v>
                </c:pt>
                <c:pt idx="556">
                  <c:v>-0.27147147147150902</c:v>
                </c:pt>
                <c:pt idx="557">
                  <c:v>-0.27627627627631401</c:v>
                </c:pt>
                <c:pt idx="558">
                  <c:v>-0.28108108108111901</c:v>
                </c:pt>
                <c:pt idx="559">
                  <c:v>-0.28588588588592401</c:v>
                </c:pt>
                <c:pt idx="560">
                  <c:v>-0.290690690690729</c:v>
                </c:pt>
                <c:pt idx="561">
                  <c:v>-0.295495495495534</c:v>
                </c:pt>
                <c:pt idx="562">
                  <c:v>-0.300300300300339</c:v>
                </c:pt>
                <c:pt idx="563">
                  <c:v>-0.30510510510514399</c:v>
                </c:pt>
                <c:pt idx="564">
                  <c:v>-0.30990990990994899</c:v>
                </c:pt>
                <c:pt idx="565">
                  <c:v>-0.31471471471475398</c:v>
                </c:pt>
                <c:pt idx="566">
                  <c:v>-0.31951951951955898</c:v>
                </c:pt>
                <c:pt idx="567">
                  <c:v>-0.32432432432436398</c:v>
                </c:pt>
                <c:pt idx="568">
                  <c:v>-0.32912912912916897</c:v>
                </c:pt>
                <c:pt idx="569">
                  <c:v>-0.33393393393397403</c:v>
                </c:pt>
                <c:pt idx="570">
                  <c:v>-0.33873873873877902</c:v>
                </c:pt>
                <c:pt idx="571">
                  <c:v>-0.34354354354358402</c:v>
                </c:pt>
                <c:pt idx="572">
                  <c:v>-0.34834834834838901</c:v>
                </c:pt>
                <c:pt idx="573">
                  <c:v>-0.35315315315319401</c:v>
                </c:pt>
                <c:pt idx="574">
                  <c:v>-0.35795795795799901</c:v>
                </c:pt>
                <c:pt idx="575">
                  <c:v>-0.362762762762804</c:v>
                </c:pt>
                <c:pt idx="576">
                  <c:v>-0.367567567567609</c:v>
                </c:pt>
                <c:pt idx="577">
                  <c:v>-0.372372372372414</c:v>
                </c:pt>
                <c:pt idx="578">
                  <c:v>-0.37717717717721899</c:v>
                </c:pt>
                <c:pt idx="579">
                  <c:v>-0.38198198198202399</c:v>
                </c:pt>
                <c:pt idx="580">
                  <c:v>-0.38678678678682898</c:v>
                </c:pt>
                <c:pt idx="581">
                  <c:v>-0.39159159159163398</c:v>
                </c:pt>
                <c:pt idx="582">
                  <c:v>-0.39639639639643898</c:v>
                </c:pt>
                <c:pt idx="583">
                  <c:v>-0.400900900900933</c:v>
                </c:pt>
                <c:pt idx="584">
                  <c:v>-0.40450450450453601</c:v>
                </c:pt>
                <c:pt idx="585">
                  <c:v>-0.40810810810814002</c:v>
                </c:pt>
                <c:pt idx="586">
                  <c:v>-0.41171171171174398</c:v>
                </c:pt>
                <c:pt idx="587">
                  <c:v>-0.41531531531534799</c:v>
                </c:pt>
                <c:pt idx="588">
                  <c:v>-0.418918918918951</c:v>
                </c:pt>
                <c:pt idx="589">
                  <c:v>-0.42252252252255501</c:v>
                </c:pt>
                <c:pt idx="590">
                  <c:v>-0.42612612612615902</c:v>
                </c:pt>
                <c:pt idx="591">
                  <c:v>-0.42972972972976298</c:v>
                </c:pt>
                <c:pt idx="592">
                  <c:v>-0.43333333333336599</c:v>
                </c:pt>
                <c:pt idx="593">
                  <c:v>-0.43693693693697</c:v>
                </c:pt>
                <c:pt idx="594">
                  <c:v>-0.44054054054057401</c:v>
                </c:pt>
                <c:pt idx="595">
                  <c:v>-0.44414414414417802</c:v>
                </c:pt>
                <c:pt idx="596">
                  <c:v>-0.44774774774778098</c:v>
                </c:pt>
                <c:pt idx="597">
                  <c:v>-0.45135135135138499</c:v>
                </c:pt>
                <c:pt idx="598">
                  <c:v>-0.454954954954989</c:v>
                </c:pt>
                <c:pt idx="599">
                  <c:v>-0.45855855855859301</c:v>
                </c:pt>
                <c:pt idx="600">
                  <c:v>-0.46216216216219602</c:v>
                </c:pt>
                <c:pt idx="601">
                  <c:v>-0.46576576576579998</c:v>
                </c:pt>
                <c:pt idx="602">
                  <c:v>-0.46936936936940399</c:v>
                </c:pt>
                <c:pt idx="603">
                  <c:v>-0.472972972973008</c:v>
                </c:pt>
                <c:pt idx="604">
                  <c:v>-0.47657657657661101</c:v>
                </c:pt>
                <c:pt idx="605">
                  <c:v>-0.48018018018021502</c:v>
                </c:pt>
                <c:pt idx="606">
                  <c:v>-0.48378378378381898</c:v>
                </c:pt>
                <c:pt idx="607">
                  <c:v>-0.48738738738742299</c:v>
                </c:pt>
                <c:pt idx="608">
                  <c:v>-0.490990990991026</c:v>
                </c:pt>
                <c:pt idx="609">
                  <c:v>-0.49459459459463001</c:v>
                </c:pt>
                <c:pt idx="610">
                  <c:v>-0.49819819819823402</c:v>
                </c:pt>
                <c:pt idx="611">
                  <c:v>-0.50180180180183798</c:v>
                </c:pt>
                <c:pt idx="612">
                  <c:v>-0.50540540540544099</c:v>
                </c:pt>
                <c:pt idx="613">
                  <c:v>-0.509009009009045</c:v>
                </c:pt>
                <c:pt idx="614">
                  <c:v>-0.51261261261264901</c:v>
                </c:pt>
                <c:pt idx="615">
                  <c:v>-0.51621621621625202</c:v>
                </c:pt>
                <c:pt idx="616">
                  <c:v>-0.51981981981985603</c:v>
                </c:pt>
                <c:pt idx="617">
                  <c:v>-0.52342342342346004</c:v>
                </c:pt>
                <c:pt idx="618">
                  <c:v>-0.52702702702706405</c:v>
                </c:pt>
                <c:pt idx="619">
                  <c:v>-0.53063063063066795</c:v>
                </c:pt>
                <c:pt idx="620">
                  <c:v>-0.53423423423427097</c:v>
                </c:pt>
                <c:pt idx="621">
                  <c:v>-0.53783783783787498</c:v>
                </c:pt>
                <c:pt idx="622">
                  <c:v>-0.54144144144147899</c:v>
                </c:pt>
                <c:pt idx="623">
                  <c:v>-0.545045045045083</c:v>
                </c:pt>
                <c:pt idx="624">
                  <c:v>-0.54864864864868601</c:v>
                </c:pt>
                <c:pt idx="625">
                  <c:v>-0.55225225225229002</c:v>
                </c:pt>
                <c:pt idx="626">
                  <c:v>-0.55585585585589403</c:v>
                </c:pt>
                <c:pt idx="627">
                  <c:v>-0.55945945945949704</c:v>
                </c:pt>
                <c:pt idx="628">
                  <c:v>-0.56306306306310105</c:v>
                </c:pt>
                <c:pt idx="629">
                  <c:v>-0.56666666666670495</c:v>
                </c:pt>
                <c:pt idx="630">
                  <c:v>-0.57027027027030897</c:v>
                </c:pt>
                <c:pt idx="631">
                  <c:v>-0.57387387387391198</c:v>
                </c:pt>
                <c:pt idx="632">
                  <c:v>-0.57747747747751599</c:v>
                </c:pt>
                <c:pt idx="633">
                  <c:v>-0.58108108108112</c:v>
                </c:pt>
                <c:pt idx="634">
                  <c:v>-0.58468468468472401</c:v>
                </c:pt>
                <c:pt idx="635">
                  <c:v>-0.58828828828832702</c:v>
                </c:pt>
                <c:pt idx="636">
                  <c:v>-0.59189189189193103</c:v>
                </c:pt>
                <c:pt idx="637">
                  <c:v>-0.59549549549553504</c:v>
                </c:pt>
                <c:pt idx="638">
                  <c:v>-0.59909909909913905</c:v>
                </c:pt>
                <c:pt idx="639">
                  <c:v>-0.60270270270274195</c:v>
                </c:pt>
                <c:pt idx="640">
                  <c:v>-0.60630630630634597</c:v>
                </c:pt>
                <c:pt idx="641">
                  <c:v>-0.60990990990994998</c:v>
                </c:pt>
                <c:pt idx="642">
                  <c:v>-0.61351351351355399</c:v>
                </c:pt>
                <c:pt idx="643">
                  <c:v>-0.617117117117157</c:v>
                </c:pt>
                <c:pt idx="644">
                  <c:v>-0.62072072072076101</c:v>
                </c:pt>
                <c:pt idx="645">
                  <c:v>-0.62432432432436502</c:v>
                </c:pt>
                <c:pt idx="646">
                  <c:v>-0.62792792792796903</c:v>
                </c:pt>
                <c:pt idx="647">
                  <c:v>-0.63153153153157204</c:v>
                </c:pt>
                <c:pt idx="648">
                  <c:v>-0.63513513513517605</c:v>
                </c:pt>
                <c:pt idx="649">
                  <c:v>-0.63873873873877995</c:v>
                </c:pt>
                <c:pt idx="650">
                  <c:v>-0.64234234234238297</c:v>
                </c:pt>
                <c:pt idx="651">
                  <c:v>-0.64594594594598698</c:v>
                </c:pt>
                <c:pt idx="652">
                  <c:v>-0.64954954954959099</c:v>
                </c:pt>
                <c:pt idx="653">
                  <c:v>-0.653153153153195</c:v>
                </c:pt>
                <c:pt idx="654">
                  <c:v>-0.65675675675679801</c:v>
                </c:pt>
                <c:pt idx="655">
                  <c:v>-0.66036036036040202</c:v>
                </c:pt>
                <c:pt idx="656">
                  <c:v>-0.66396396396400603</c:v>
                </c:pt>
                <c:pt idx="657">
                  <c:v>-0.66756756756761004</c:v>
                </c:pt>
                <c:pt idx="658">
                  <c:v>-0.67117117117121305</c:v>
                </c:pt>
                <c:pt idx="659">
                  <c:v>-0.67477477477481695</c:v>
                </c:pt>
                <c:pt idx="660">
                  <c:v>-0.67837837837842097</c:v>
                </c:pt>
                <c:pt idx="661">
                  <c:v>-0.68198198198202498</c:v>
                </c:pt>
                <c:pt idx="662">
                  <c:v>-0.68558558558562899</c:v>
                </c:pt>
                <c:pt idx="663">
                  <c:v>-0.689189189189232</c:v>
                </c:pt>
                <c:pt idx="664">
                  <c:v>-0.69279279279283601</c:v>
                </c:pt>
                <c:pt idx="665">
                  <c:v>-0.69639639639644002</c:v>
                </c:pt>
                <c:pt idx="666">
                  <c:v>-0.70000000000002904</c:v>
                </c:pt>
                <c:pt idx="667">
                  <c:v>-0.70240240240243101</c:v>
                </c:pt>
                <c:pt idx="668">
                  <c:v>-0.70480480480483398</c:v>
                </c:pt>
                <c:pt idx="669">
                  <c:v>-0.70720720720723595</c:v>
                </c:pt>
                <c:pt idx="670">
                  <c:v>-0.70960960960963904</c:v>
                </c:pt>
                <c:pt idx="671">
                  <c:v>-0.71201201201204101</c:v>
                </c:pt>
                <c:pt idx="672">
                  <c:v>-0.71441441441444398</c:v>
                </c:pt>
                <c:pt idx="673">
                  <c:v>-0.71681681681684595</c:v>
                </c:pt>
                <c:pt idx="674">
                  <c:v>-0.71921921921924903</c:v>
                </c:pt>
                <c:pt idx="675">
                  <c:v>-0.721621621621651</c:v>
                </c:pt>
                <c:pt idx="676">
                  <c:v>-0.72402402402405397</c:v>
                </c:pt>
                <c:pt idx="677">
                  <c:v>-0.72642642642645605</c:v>
                </c:pt>
                <c:pt idx="678">
                  <c:v>-0.72882882882885902</c:v>
                </c:pt>
                <c:pt idx="679">
                  <c:v>-0.73123123123126099</c:v>
                </c:pt>
                <c:pt idx="680">
                  <c:v>-0.73363363363366396</c:v>
                </c:pt>
                <c:pt idx="681">
                  <c:v>-0.73603603603606604</c:v>
                </c:pt>
                <c:pt idx="682">
                  <c:v>-0.73843843843846901</c:v>
                </c:pt>
                <c:pt idx="683">
                  <c:v>-0.74084084084087098</c:v>
                </c:pt>
                <c:pt idx="684">
                  <c:v>-0.74324324324327395</c:v>
                </c:pt>
                <c:pt idx="685">
                  <c:v>-0.74564564564567604</c:v>
                </c:pt>
                <c:pt idx="686">
                  <c:v>-0.74804804804807901</c:v>
                </c:pt>
                <c:pt idx="687">
                  <c:v>-0.75045045045048098</c:v>
                </c:pt>
                <c:pt idx="688">
                  <c:v>-0.75285285285288395</c:v>
                </c:pt>
                <c:pt idx="689">
                  <c:v>-0.75525525525528703</c:v>
                </c:pt>
                <c:pt idx="690">
                  <c:v>-0.757657657657689</c:v>
                </c:pt>
                <c:pt idx="691">
                  <c:v>-0.76006006006009097</c:v>
                </c:pt>
                <c:pt idx="692">
                  <c:v>-0.76246246246249405</c:v>
                </c:pt>
                <c:pt idx="693">
                  <c:v>-0.76486486486489602</c:v>
                </c:pt>
                <c:pt idx="694">
                  <c:v>-0.76726726726729899</c:v>
                </c:pt>
                <c:pt idx="695">
                  <c:v>-0.76966966966970096</c:v>
                </c:pt>
                <c:pt idx="696">
                  <c:v>-0.77207207207210404</c:v>
                </c:pt>
                <c:pt idx="697">
                  <c:v>-0.77447447447450601</c:v>
                </c:pt>
                <c:pt idx="698">
                  <c:v>-0.77687687687690898</c:v>
                </c:pt>
                <c:pt idx="699">
                  <c:v>-0.77927927927931095</c:v>
                </c:pt>
                <c:pt idx="700">
                  <c:v>-0.78168168168171404</c:v>
                </c:pt>
                <c:pt idx="701">
                  <c:v>-0.78408408408411601</c:v>
                </c:pt>
                <c:pt idx="702">
                  <c:v>-0.78648648648651898</c:v>
                </c:pt>
                <c:pt idx="703">
                  <c:v>-0.78888888888892095</c:v>
                </c:pt>
                <c:pt idx="704">
                  <c:v>-0.79129129129132403</c:v>
                </c:pt>
                <c:pt idx="705">
                  <c:v>-0.793693693693726</c:v>
                </c:pt>
                <c:pt idx="706">
                  <c:v>-0.79609609609612897</c:v>
                </c:pt>
                <c:pt idx="707">
                  <c:v>-0.79849849849853105</c:v>
                </c:pt>
                <c:pt idx="708">
                  <c:v>-0.80090090090093402</c:v>
                </c:pt>
                <c:pt idx="709">
                  <c:v>-0.80330330330333599</c:v>
                </c:pt>
                <c:pt idx="710">
                  <c:v>-0.80570570570573896</c:v>
                </c:pt>
                <c:pt idx="711">
                  <c:v>-0.80810810810814104</c:v>
                </c:pt>
                <c:pt idx="712">
                  <c:v>-0.81051051051054401</c:v>
                </c:pt>
                <c:pt idx="713">
                  <c:v>-0.81291291291294598</c:v>
                </c:pt>
                <c:pt idx="714">
                  <c:v>-0.81531531531534795</c:v>
                </c:pt>
                <c:pt idx="715">
                  <c:v>-0.81771771771775104</c:v>
                </c:pt>
                <c:pt idx="716">
                  <c:v>-0.82012012012015301</c:v>
                </c:pt>
                <c:pt idx="717">
                  <c:v>-0.82252252252255498</c:v>
                </c:pt>
                <c:pt idx="718">
                  <c:v>-0.82492492492495695</c:v>
                </c:pt>
                <c:pt idx="719">
                  <c:v>-0.82732732732736003</c:v>
                </c:pt>
                <c:pt idx="720">
                  <c:v>-0.829729729729762</c:v>
                </c:pt>
                <c:pt idx="721">
                  <c:v>-0.83213213213216397</c:v>
                </c:pt>
                <c:pt idx="722">
                  <c:v>-0.83453453453456705</c:v>
                </c:pt>
                <c:pt idx="723">
                  <c:v>-0.83693693693696902</c:v>
                </c:pt>
                <c:pt idx="724">
                  <c:v>-0.83933933933937099</c:v>
                </c:pt>
                <c:pt idx="725">
                  <c:v>-0.84174174174177396</c:v>
                </c:pt>
                <c:pt idx="726">
                  <c:v>-0.84414414414417605</c:v>
                </c:pt>
                <c:pt idx="727">
                  <c:v>-0.84654654654657802</c:v>
                </c:pt>
                <c:pt idx="728">
                  <c:v>-0.84894894894897999</c:v>
                </c:pt>
                <c:pt idx="729">
                  <c:v>-0.85135135135138296</c:v>
                </c:pt>
                <c:pt idx="730">
                  <c:v>-0.85375375375378504</c:v>
                </c:pt>
                <c:pt idx="731">
                  <c:v>-0.85615615615618701</c:v>
                </c:pt>
                <c:pt idx="732">
                  <c:v>-0.85855855855858998</c:v>
                </c:pt>
                <c:pt idx="733">
                  <c:v>-0.86096096096099195</c:v>
                </c:pt>
                <c:pt idx="734">
                  <c:v>-0.86336336336339403</c:v>
                </c:pt>
                <c:pt idx="735">
                  <c:v>-0.865765765765797</c:v>
                </c:pt>
                <c:pt idx="736">
                  <c:v>-0.86816816816819897</c:v>
                </c:pt>
                <c:pt idx="737">
                  <c:v>-0.87057057057060105</c:v>
                </c:pt>
                <c:pt idx="738">
                  <c:v>-0.87297297297300402</c:v>
                </c:pt>
                <c:pt idx="739">
                  <c:v>-0.875375375375406</c:v>
                </c:pt>
                <c:pt idx="740">
                  <c:v>-0.87777777777780797</c:v>
                </c:pt>
                <c:pt idx="741">
                  <c:v>-0.88018018018021105</c:v>
                </c:pt>
                <c:pt idx="742">
                  <c:v>-0.88258258258261302</c:v>
                </c:pt>
                <c:pt idx="743">
                  <c:v>-0.88498498498501499</c:v>
                </c:pt>
                <c:pt idx="744">
                  <c:v>-0.88738738738741696</c:v>
                </c:pt>
                <c:pt idx="745">
                  <c:v>-0.88978978978982004</c:v>
                </c:pt>
                <c:pt idx="746">
                  <c:v>-0.89219219219222201</c:v>
                </c:pt>
                <c:pt idx="747">
                  <c:v>-0.89459459459462398</c:v>
                </c:pt>
                <c:pt idx="748">
                  <c:v>-0.89699699699702695</c:v>
                </c:pt>
                <c:pt idx="749">
                  <c:v>-0.89939939939942903</c:v>
                </c:pt>
                <c:pt idx="750">
                  <c:v>-0.89819819819816904</c:v>
                </c:pt>
                <c:pt idx="751">
                  <c:v>-0.89579579579576596</c:v>
                </c:pt>
                <c:pt idx="752">
                  <c:v>-0.89339339339336399</c:v>
                </c:pt>
                <c:pt idx="753">
                  <c:v>-0.89099099099096202</c:v>
                </c:pt>
                <c:pt idx="754">
                  <c:v>-0.88858858858855905</c:v>
                </c:pt>
                <c:pt idx="755">
                  <c:v>-0.88618618618615697</c:v>
                </c:pt>
                <c:pt idx="756">
                  <c:v>-0.88378378378375499</c:v>
                </c:pt>
                <c:pt idx="757">
                  <c:v>-0.88138138138135302</c:v>
                </c:pt>
                <c:pt idx="758">
                  <c:v>-0.87897897897895005</c:v>
                </c:pt>
                <c:pt idx="759">
                  <c:v>-0.87657657657654797</c:v>
                </c:pt>
                <c:pt idx="760">
                  <c:v>-0.874174174174146</c:v>
                </c:pt>
                <c:pt idx="761">
                  <c:v>-0.87177177177174303</c:v>
                </c:pt>
                <c:pt idx="762">
                  <c:v>-0.86936936936934095</c:v>
                </c:pt>
                <c:pt idx="763">
                  <c:v>-0.86696696696693898</c:v>
                </c:pt>
                <c:pt idx="764">
                  <c:v>-0.86456456456453601</c:v>
                </c:pt>
                <c:pt idx="765">
                  <c:v>-0.86216216216213404</c:v>
                </c:pt>
                <c:pt idx="766">
                  <c:v>-0.85975975975973196</c:v>
                </c:pt>
                <c:pt idx="767">
                  <c:v>-0.85735735735732899</c:v>
                </c:pt>
                <c:pt idx="768">
                  <c:v>-0.85495495495492702</c:v>
                </c:pt>
                <c:pt idx="769">
                  <c:v>-0.85255255255252504</c:v>
                </c:pt>
                <c:pt idx="770">
                  <c:v>-0.85015015015012196</c:v>
                </c:pt>
                <c:pt idx="771">
                  <c:v>-0.84774774774771999</c:v>
                </c:pt>
                <c:pt idx="772">
                  <c:v>-0.84534534534531802</c:v>
                </c:pt>
                <c:pt idx="773">
                  <c:v>-0.84294294294291605</c:v>
                </c:pt>
                <c:pt idx="774">
                  <c:v>-0.84054054054051297</c:v>
                </c:pt>
                <c:pt idx="775">
                  <c:v>-0.838138138138111</c:v>
                </c:pt>
                <c:pt idx="776">
                  <c:v>-0.83573573573570903</c:v>
                </c:pt>
                <c:pt idx="777">
                  <c:v>-0.83333333333330595</c:v>
                </c:pt>
                <c:pt idx="778">
                  <c:v>-0.83093093093090398</c:v>
                </c:pt>
                <c:pt idx="779">
                  <c:v>-0.82852852852850201</c:v>
                </c:pt>
                <c:pt idx="780">
                  <c:v>-0.82612612612609904</c:v>
                </c:pt>
                <c:pt idx="781">
                  <c:v>-0.82372372372369695</c:v>
                </c:pt>
                <c:pt idx="782">
                  <c:v>-0.82132132132129498</c:v>
                </c:pt>
                <c:pt idx="783">
                  <c:v>-0.81891891891889301</c:v>
                </c:pt>
                <c:pt idx="784">
                  <c:v>-0.81651651651649004</c:v>
                </c:pt>
                <c:pt idx="785">
                  <c:v>-0.81411411411408796</c:v>
                </c:pt>
                <c:pt idx="786">
                  <c:v>-0.81171171171168599</c:v>
                </c:pt>
                <c:pt idx="787">
                  <c:v>-0.80930930930928302</c:v>
                </c:pt>
                <c:pt idx="788">
                  <c:v>-0.80690690690688105</c:v>
                </c:pt>
                <c:pt idx="789">
                  <c:v>-0.80450450450447897</c:v>
                </c:pt>
                <c:pt idx="790">
                  <c:v>-0.802102102102076</c:v>
                </c:pt>
                <c:pt idx="791">
                  <c:v>-0.79969969969967403</c:v>
                </c:pt>
                <c:pt idx="792">
                  <c:v>-0.79729729729727195</c:v>
                </c:pt>
                <c:pt idx="793">
                  <c:v>-0.79489489489486997</c:v>
                </c:pt>
                <c:pt idx="794">
                  <c:v>-0.792492492492467</c:v>
                </c:pt>
                <c:pt idx="795">
                  <c:v>-0.79009009009006503</c:v>
                </c:pt>
                <c:pt idx="796">
                  <c:v>-0.78768768768766295</c:v>
                </c:pt>
                <c:pt idx="797">
                  <c:v>-0.78528528528525998</c:v>
                </c:pt>
                <c:pt idx="798">
                  <c:v>-0.78288288288285801</c:v>
                </c:pt>
                <c:pt idx="799">
                  <c:v>-0.78048048048045604</c:v>
                </c:pt>
                <c:pt idx="800">
                  <c:v>-0.77807807807805296</c:v>
                </c:pt>
                <c:pt idx="801">
                  <c:v>-0.77567567567565099</c:v>
                </c:pt>
                <c:pt idx="802">
                  <c:v>-0.77327327327324902</c:v>
                </c:pt>
                <c:pt idx="803">
                  <c:v>-0.77087087087084605</c:v>
                </c:pt>
                <c:pt idx="804">
                  <c:v>-0.76846846846844397</c:v>
                </c:pt>
                <c:pt idx="805">
                  <c:v>-0.766066066066042</c:v>
                </c:pt>
                <c:pt idx="806">
                  <c:v>-0.76366366366363903</c:v>
                </c:pt>
                <c:pt idx="807">
                  <c:v>-0.76126126126123705</c:v>
                </c:pt>
                <c:pt idx="808">
                  <c:v>-0.75885885885883497</c:v>
                </c:pt>
                <c:pt idx="809">
                  <c:v>-0.756456456456433</c:v>
                </c:pt>
                <c:pt idx="810">
                  <c:v>-0.75405405405403003</c:v>
                </c:pt>
                <c:pt idx="811">
                  <c:v>-0.75165165165162795</c:v>
                </c:pt>
                <c:pt idx="812">
                  <c:v>-0.74924924924922598</c:v>
                </c:pt>
                <c:pt idx="813">
                  <c:v>-0.74684684684682301</c:v>
                </c:pt>
                <c:pt idx="814">
                  <c:v>-0.74444444444442104</c:v>
                </c:pt>
                <c:pt idx="815">
                  <c:v>-0.74204204204201896</c:v>
                </c:pt>
                <c:pt idx="816">
                  <c:v>-0.73963963963961599</c:v>
                </c:pt>
                <c:pt idx="817">
                  <c:v>-0.73723723723721402</c:v>
                </c:pt>
                <c:pt idx="818">
                  <c:v>-0.73483483483481205</c:v>
                </c:pt>
                <c:pt idx="819">
                  <c:v>-0.73243243243240896</c:v>
                </c:pt>
                <c:pt idx="820">
                  <c:v>-0.73003003003000699</c:v>
                </c:pt>
                <c:pt idx="821">
                  <c:v>-0.72762762762760502</c:v>
                </c:pt>
                <c:pt idx="822">
                  <c:v>-0.72522522522520305</c:v>
                </c:pt>
                <c:pt idx="823">
                  <c:v>-0.72282282282279997</c:v>
                </c:pt>
                <c:pt idx="824">
                  <c:v>-0.720420420420398</c:v>
                </c:pt>
                <c:pt idx="825">
                  <c:v>-0.71801801801799603</c:v>
                </c:pt>
                <c:pt idx="826">
                  <c:v>-0.71561561561559295</c:v>
                </c:pt>
                <c:pt idx="827">
                  <c:v>-0.71321321321319098</c:v>
                </c:pt>
                <c:pt idx="828">
                  <c:v>-0.71081081081078901</c:v>
                </c:pt>
                <c:pt idx="829">
                  <c:v>-0.70840840840838604</c:v>
                </c:pt>
                <c:pt idx="830">
                  <c:v>-0.70600600600598395</c:v>
                </c:pt>
                <c:pt idx="831">
                  <c:v>-0.70360360360358198</c:v>
                </c:pt>
                <c:pt idx="832">
                  <c:v>-0.70120120120118001</c:v>
                </c:pt>
                <c:pt idx="833">
                  <c:v>-0.69819819819816598</c:v>
                </c:pt>
                <c:pt idx="834">
                  <c:v>-0.69459459459456196</c:v>
                </c:pt>
                <c:pt idx="835">
                  <c:v>-0.69099099099095895</c:v>
                </c:pt>
                <c:pt idx="836">
                  <c:v>-0.68738738738735505</c:v>
                </c:pt>
                <c:pt idx="837">
                  <c:v>-0.68378378378375204</c:v>
                </c:pt>
                <c:pt idx="838">
                  <c:v>-0.68018018018014903</c:v>
                </c:pt>
                <c:pt idx="839">
                  <c:v>-0.67657657657654502</c:v>
                </c:pt>
                <c:pt idx="840">
                  <c:v>-0.67297297297294201</c:v>
                </c:pt>
                <c:pt idx="841">
                  <c:v>-0.669369369369338</c:v>
                </c:pt>
                <c:pt idx="842">
                  <c:v>-0.66576576576573498</c:v>
                </c:pt>
                <c:pt idx="843">
                  <c:v>-0.66216216216213097</c:v>
                </c:pt>
                <c:pt idx="844">
                  <c:v>-0.65855855855852796</c:v>
                </c:pt>
                <c:pt idx="845">
                  <c:v>-0.65495495495492395</c:v>
                </c:pt>
                <c:pt idx="846">
                  <c:v>-0.65135135135132105</c:v>
                </c:pt>
                <c:pt idx="847">
                  <c:v>-0.64774774774771704</c:v>
                </c:pt>
                <c:pt idx="848">
                  <c:v>-0.64414414414411403</c:v>
                </c:pt>
                <c:pt idx="849">
                  <c:v>-0.64054054054051002</c:v>
                </c:pt>
                <c:pt idx="850">
                  <c:v>-0.63693693693690701</c:v>
                </c:pt>
                <c:pt idx="851">
                  <c:v>-0.63333333333330399</c:v>
                </c:pt>
                <c:pt idx="852">
                  <c:v>-0.62972972972969998</c:v>
                </c:pt>
                <c:pt idx="853">
                  <c:v>-0.62612612612609697</c:v>
                </c:pt>
                <c:pt idx="854">
                  <c:v>-0.62252252252249296</c:v>
                </c:pt>
                <c:pt idx="855">
                  <c:v>-0.61891891891888995</c:v>
                </c:pt>
                <c:pt idx="856">
                  <c:v>-0.61531531531528605</c:v>
                </c:pt>
                <c:pt idx="857">
                  <c:v>-0.61171171171168304</c:v>
                </c:pt>
                <c:pt idx="858">
                  <c:v>-0.60810810810807903</c:v>
                </c:pt>
                <c:pt idx="859">
                  <c:v>-0.60450450450447601</c:v>
                </c:pt>
                <c:pt idx="860">
                  <c:v>-0.600900900900872</c:v>
                </c:pt>
                <c:pt idx="861">
                  <c:v>-0.59729729729726899</c:v>
                </c:pt>
                <c:pt idx="862">
                  <c:v>-0.59369369369366498</c:v>
                </c:pt>
                <c:pt idx="863">
                  <c:v>-0.59009009009006197</c:v>
                </c:pt>
                <c:pt idx="864">
                  <c:v>-0.58648648648645896</c:v>
                </c:pt>
                <c:pt idx="865">
                  <c:v>-0.58288288288285495</c:v>
                </c:pt>
                <c:pt idx="866">
                  <c:v>-0.57927927927925205</c:v>
                </c:pt>
                <c:pt idx="867">
                  <c:v>-0.57567567567564804</c:v>
                </c:pt>
                <c:pt idx="868">
                  <c:v>-0.57207207207204502</c:v>
                </c:pt>
                <c:pt idx="869">
                  <c:v>-0.56846846846844101</c:v>
                </c:pt>
                <c:pt idx="870">
                  <c:v>-0.564864864864838</c:v>
                </c:pt>
                <c:pt idx="871">
                  <c:v>-0.56126126126123399</c:v>
                </c:pt>
                <c:pt idx="872">
                  <c:v>-0.55765765765763098</c:v>
                </c:pt>
                <c:pt idx="873">
                  <c:v>-0.55405405405402697</c:v>
                </c:pt>
                <c:pt idx="874">
                  <c:v>-0.55045045045042396</c:v>
                </c:pt>
                <c:pt idx="875">
                  <c:v>-0.54684684684682106</c:v>
                </c:pt>
                <c:pt idx="876">
                  <c:v>-0.54324324324321704</c:v>
                </c:pt>
                <c:pt idx="877">
                  <c:v>-0.53963963963961403</c:v>
                </c:pt>
                <c:pt idx="878">
                  <c:v>-0.53603603603601002</c:v>
                </c:pt>
                <c:pt idx="879">
                  <c:v>-0.53243243243240701</c:v>
                </c:pt>
                <c:pt idx="880">
                  <c:v>-0.528828828828803</c:v>
                </c:pt>
                <c:pt idx="881">
                  <c:v>-0.52522522522519999</c:v>
                </c:pt>
                <c:pt idx="882">
                  <c:v>-0.52162162162159598</c:v>
                </c:pt>
                <c:pt idx="883">
                  <c:v>-0.51801801801799296</c:v>
                </c:pt>
                <c:pt idx="884">
                  <c:v>-0.51441441441438895</c:v>
                </c:pt>
                <c:pt idx="885">
                  <c:v>-0.51081081081078605</c:v>
                </c:pt>
                <c:pt idx="886">
                  <c:v>-0.50720720720718204</c:v>
                </c:pt>
                <c:pt idx="887">
                  <c:v>-0.50360360360357903</c:v>
                </c:pt>
                <c:pt idx="888">
                  <c:v>-0.49999999999997602</c:v>
                </c:pt>
                <c:pt idx="889">
                  <c:v>-0.49639639639637201</c:v>
                </c:pt>
                <c:pt idx="890">
                  <c:v>-0.492792792792769</c:v>
                </c:pt>
                <c:pt idx="891">
                  <c:v>-0.48918918918916499</c:v>
                </c:pt>
                <c:pt idx="892">
                  <c:v>-0.48558558558556197</c:v>
                </c:pt>
                <c:pt idx="893">
                  <c:v>-0.48198198198195802</c:v>
                </c:pt>
                <c:pt idx="894">
                  <c:v>-0.47837837837835501</c:v>
                </c:pt>
                <c:pt idx="895">
                  <c:v>-0.474774774774751</c:v>
                </c:pt>
                <c:pt idx="896">
                  <c:v>-0.47117117117114798</c:v>
                </c:pt>
                <c:pt idx="897">
                  <c:v>-0.46756756756754397</c:v>
                </c:pt>
                <c:pt idx="898">
                  <c:v>-0.46396396396394102</c:v>
                </c:pt>
                <c:pt idx="899">
                  <c:v>-0.46036036036033801</c:v>
                </c:pt>
                <c:pt idx="900">
                  <c:v>-0.45675675675673399</c:v>
                </c:pt>
                <c:pt idx="901">
                  <c:v>-0.45315315315313098</c:v>
                </c:pt>
                <c:pt idx="902">
                  <c:v>-0.44954954954952703</c:v>
                </c:pt>
                <c:pt idx="903">
                  <c:v>-0.44594594594592402</c:v>
                </c:pt>
                <c:pt idx="904">
                  <c:v>-0.44234234234232001</c:v>
                </c:pt>
                <c:pt idx="905">
                  <c:v>-0.43873873873871699</c:v>
                </c:pt>
                <c:pt idx="906">
                  <c:v>-0.43513513513511298</c:v>
                </c:pt>
                <c:pt idx="907">
                  <c:v>-0.43153153153151003</c:v>
                </c:pt>
                <c:pt idx="908">
                  <c:v>-0.42792792792790602</c:v>
                </c:pt>
                <c:pt idx="909">
                  <c:v>-0.424324324324303</c:v>
                </c:pt>
                <c:pt idx="910">
                  <c:v>-0.42072072072069899</c:v>
                </c:pt>
                <c:pt idx="911">
                  <c:v>-0.41711711711709598</c:v>
                </c:pt>
                <c:pt idx="912">
                  <c:v>-0.41351351351349303</c:v>
                </c:pt>
                <c:pt idx="913">
                  <c:v>-0.40990990990988901</c:v>
                </c:pt>
                <c:pt idx="914">
                  <c:v>-0.406306306306286</c:v>
                </c:pt>
                <c:pt idx="915">
                  <c:v>-0.40270270270268199</c:v>
                </c:pt>
                <c:pt idx="916">
                  <c:v>-0.398798798798772</c:v>
                </c:pt>
                <c:pt idx="917">
                  <c:v>-0.39399399399396701</c:v>
                </c:pt>
                <c:pt idx="918">
                  <c:v>-0.38918918918916201</c:v>
                </c:pt>
                <c:pt idx="919">
                  <c:v>-0.38438438438435801</c:v>
                </c:pt>
                <c:pt idx="920">
                  <c:v>-0.37957957957955302</c:v>
                </c:pt>
                <c:pt idx="921">
                  <c:v>-0.37477477477474902</c:v>
                </c:pt>
                <c:pt idx="922">
                  <c:v>-0.36996996996994402</c:v>
                </c:pt>
                <c:pt idx="923">
                  <c:v>-0.36516516516513903</c:v>
                </c:pt>
                <c:pt idx="924">
                  <c:v>-0.36036036036033497</c:v>
                </c:pt>
                <c:pt idx="925">
                  <c:v>-0.35555555555552998</c:v>
                </c:pt>
                <c:pt idx="926">
                  <c:v>-0.35075075075072598</c:v>
                </c:pt>
                <c:pt idx="927">
                  <c:v>-0.34594594594592099</c:v>
                </c:pt>
                <c:pt idx="928">
                  <c:v>-0.34114114114111599</c:v>
                </c:pt>
                <c:pt idx="929">
                  <c:v>-0.33633633633631199</c:v>
                </c:pt>
                <c:pt idx="930">
                  <c:v>-0.331531531531507</c:v>
                </c:pt>
                <c:pt idx="931">
                  <c:v>-0.326726726726702</c:v>
                </c:pt>
                <c:pt idx="932">
                  <c:v>-0.321921921921898</c:v>
                </c:pt>
                <c:pt idx="933">
                  <c:v>-0.31711711711709301</c:v>
                </c:pt>
                <c:pt idx="934">
                  <c:v>-0.31231231231228901</c:v>
                </c:pt>
                <c:pt idx="935">
                  <c:v>-0.30750750750748401</c:v>
                </c:pt>
                <c:pt idx="936">
                  <c:v>-0.30270270270267902</c:v>
                </c:pt>
                <c:pt idx="937">
                  <c:v>-0.29789789789787502</c:v>
                </c:pt>
                <c:pt idx="938">
                  <c:v>-0.29309309309307002</c:v>
                </c:pt>
                <c:pt idx="939">
                  <c:v>-0.28828828828826503</c:v>
                </c:pt>
                <c:pt idx="940">
                  <c:v>-0.28348348348346097</c:v>
                </c:pt>
                <c:pt idx="941">
                  <c:v>-0.27867867867865598</c:v>
                </c:pt>
                <c:pt idx="942">
                  <c:v>-0.27387387387385198</c:v>
                </c:pt>
                <c:pt idx="943">
                  <c:v>-0.26906906906904698</c:v>
                </c:pt>
                <c:pt idx="944">
                  <c:v>-0.26426426426424199</c:v>
                </c:pt>
                <c:pt idx="945">
                  <c:v>-0.25945945945943799</c:v>
                </c:pt>
                <c:pt idx="946">
                  <c:v>-0.25465465465463299</c:v>
                </c:pt>
                <c:pt idx="947">
                  <c:v>-0.249849849849829</c:v>
                </c:pt>
                <c:pt idx="948">
                  <c:v>-0.245045045045024</c:v>
                </c:pt>
                <c:pt idx="949">
                  <c:v>-0.24024024024021901</c:v>
                </c:pt>
                <c:pt idx="950">
                  <c:v>-0.23543543543541501</c:v>
                </c:pt>
                <c:pt idx="951">
                  <c:v>-0.23063063063061001</c:v>
                </c:pt>
                <c:pt idx="952">
                  <c:v>-0.22582582582580499</c:v>
                </c:pt>
                <c:pt idx="953">
                  <c:v>-0.22102102102100099</c:v>
                </c:pt>
                <c:pt idx="954">
                  <c:v>-0.21621621621619599</c:v>
                </c:pt>
                <c:pt idx="955">
                  <c:v>-0.211411411411392</c:v>
                </c:pt>
                <c:pt idx="956">
                  <c:v>-0.206606606606587</c:v>
                </c:pt>
                <c:pt idx="957">
                  <c:v>-0.201801801801782</c:v>
                </c:pt>
                <c:pt idx="958">
                  <c:v>-0.19699699699697801</c:v>
                </c:pt>
                <c:pt idx="959">
                  <c:v>-0.19219219219217301</c:v>
                </c:pt>
                <c:pt idx="960">
                  <c:v>-0.18738738738736899</c:v>
                </c:pt>
                <c:pt idx="961">
                  <c:v>-0.18258258258256399</c:v>
                </c:pt>
                <c:pt idx="962">
                  <c:v>-0.17777777777775899</c:v>
                </c:pt>
                <c:pt idx="963">
                  <c:v>-0.172972972972955</c:v>
                </c:pt>
                <c:pt idx="964">
                  <c:v>-0.16816816816815</c:v>
                </c:pt>
                <c:pt idx="965">
                  <c:v>-0.163363363363346</c:v>
                </c:pt>
                <c:pt idx="966">
                  <c:v>-0.15855855855854101</c:v>
                </c:pt>
                <c:pt idx="967">
                  <c:v>-0.15375375375373601</c:v>
                </c:pt>
                <c:pt idx="968">
                  <c:v>-0.14894894894893199</c:v>
                </c:pt>
                <c:pt idx="969">
                  <c:v>-0.14414414414412699</c:v>
                </c:pt>
                <c:pt idx="970">
                  <c:v>-0.13933933933932199</c:v>
                </c:pt>
                <c:pt idx="971">
                  <c:v>-0.134534534534518</c:v>
                </c:pt>
                <c:pt idx="972">
                  <c:v>-0.129729729729713</c:v>
                </c:pt>
                <c:pt idx="973">
                  <c:v>-0.124924924924909</c:v>
                </c:pt>
                <c:pt idx="974">
                  <c:v>-0.12012012012010399</c:v>
                </c:pt>
                <c:pt idx="975">
                  <c:v>-0.115315315315299</c:v>
                </c:pt>
                <c:pt idx="976">
                  <c:v>-0.110510510510495</c:v>
                </c:pt>
                <c:pt idx="977">
                  <c:v>-0.10570570570569</c:v>
                </c:pt>
                <c:pt idx="978">
                  <c:v>-0.10090090090088601</c:v>
                </c:pt>
                <c:pt idx="979">
                  <c:v>-9.6096096096080899E-2</c:v>
                </c:pt>
                <c:pt idx="980">
                  <c:v>-9.1291291291276305E-2</c:v>
                </c:pt>
                <c:pt idx="981">
                  <c:v>-8.6486486486471698E-2</c:v>
                </c:pt>
                <c:pt idx="982">
                  <c:v>-8.1681681681667104E-2</c:v>
                </c:pt>
                <c:pt idx="983">
                  <c:v>-7.6876876876862496E-2</c:v>
                </c:pt>
                <c:pt idx="984">
                  <c:v>-7.2072072072057805E-2</c:v>
                </c:pt>
                <c:pt idx="985">
                  <c:v>-6.7267267267253197E-2</c:v>
                </c:pt>
                <c:pt idx="986">
                  <c:v>-6.2462462462448597E-2</c:v>
                </c:pt>
                <c:pt idx="987">
                  <c:v>-5.7657657657644003E-2</c:v>
                </c:pt>
                <c:pt idx="988">
                  <c:v>-5.2852852852839402E-2</c:v>
                </c:pt>
                <c:pt idx="989">
                  <c:v>-4.8048048048034801E-2</c:v>
                </c:pt>
                <c:pt idx="990">
                  <c:v>-4.3243243243230201E-2</c:v>
                </c:pt>
                <c:pt idx="991">
                  <c:v>-3.8438438438425503E-2</c:v>
                </c:pt>
                <c:pt idx="992">
                  <c:v>-3.3633633633620902E-2</c:v>
                </c:pt>
                <c:pt idx="993">
                  <c:v>-2.8828828828816301E-2</c:v>
                </c:pt>
                <c:pt idx="994">
                  <c:v>-2.40240240240117E-2</c:v>
                </c:pt>
                <c:pt idx="995">
                  <c:v>-1.92192192192071E-2</c:v>
                </c:pt>
                <c:pt idx="996">
                  <c:v>-1.4414414414402501E-2</c:v>
                </c:pt>
                <c:pt idx="997">
                  <c:v>-9.6096096095978599E-3</c:v>
                </c:pt>
                <c:pt idx="998">
                  <c:v>-4.8048048047932496E-3</c:v>
                </c:pt>
                <c:pt idx="999">
                  <c:v>0</c:v>
                </c:pt>
              </c:numCache>
            </c:numRef>
          </c:yVal>
          <c:smooth val="1"/>
          <c:extLst>
            <c:ext xmlns:c16="http://schemas.microsoft.com/office/drawing/2014/chart" uri="{C3380CC4-5D6E-409C-BE32-E72D297353CC}">
              <c16:uniqueId val="{00000001-08F9-44FF-B142-F64A5C6D88E2}"/>
            </c:ext>
          </c:extLst>
        </c:ser>
        <c:ser>
          <c:idx val="2"/>
          <c:order val="2"/>
          <c:tx>
            <c:v>Yaw</c:v>
          </c:tx>
          <c:spPr>
            <a:ln w="31750" cap="rnd">
              <a:solidFill>
                <a:srgbClr val="FF0000"/>
              </a:solidFill>
              <a:prstDash val="sysDot"/>
              <a:round/>
            </a:ln>
            <a:effectLst/>
          </c:spPr>
          <c:marker>
            <c:symbol val="none"/>
          </c:marker>
          <c:xVal>
            <c:numRef>
              <c:f>Wind!$A$10:$A$1009</c:f>
              <c:numCache>
                <c:formatCode>General</c:formatCode>
                <c:ptCount val="1000"/>
                <c:pt idx="0">
                  <c:v>0</c:v>
                </c:pt>
                <c:pt idx="1">
                  <c:v>0.36036036036036001</c:v>
                </c:pt>
                <c:pt idx="2">
                  <c:v>0.72072072072072102</c:v>
                </c:pt>
                <c:pt idx="3">
                  <c:v>1.08108108108108</c:v>
                </c:pt>
                <c:pt idx="4">
                  <c:v>1.44144144144144</c:v>
                </c:pt>
                <c:pt idx="5">
                  <c:v>1.8018018018018001</c:v>
                </c:pt>
                <c:pt idx="6">
                  <c:v>2.1621621621621601</c:v>
                </c:pt>
                <c:pt idx="7">
                  <c:v>2.5225225225225198</c:v>
                </c:pt>
                <c:pt idx="8">
                  <c:v>2.8828828828828801</c:v>
                </c:pt>
                <c:pt idx="9">
                  <c:v>3.2432432432432399</c:v>
                </c:pt>
                <c:pt idx="10">
                  <c:v>3.6036036036036001</c:v>
                </c:pt>
                <c:pt idx="11">
                  <c:v>3.9639639639639599</c:v>
                </c:pt>
                <c:pt idx="12">
                  <c:v>4.3243243243243201</c:v>
                </c:pt>
                <c:pt idx="13">
                  <c:v>4.6846846846846804</c:v>
                </c:pt>
                <c:pt idx="14">
                  <c:v>5.0450450450450397</c:v>
                </c:pt>
                <c:pt idx="15">
                  <c:v>5.4054054054053999</c:v>
                </c:pt>
                <c:pt idx="16">
                  <c:v>5.7657657657657699</c:v>
                </c:pt>
                <c:pt idx="17">
                  <c:v>6.1261261261261204</c:v>
                </c:pt>
                <c:pt idx="18">
                  <c:v>6.4864864864864797</c:v>
                </c:pt>
                <c:pt idx="19">
                  <c:v>6.8468468468468497</c:v>
                </c:pt>
                <c:pt idx="20">
                  <c:v>7.20720720720721</c:v>
                </c:pt>
                <c:pt idx="21">
                  <c:v>7.5675675675675702</c:v>
                </c:pt>
                <c:pt idx="22">
                  <c:v>7.9279279279279304</c:v>
                </c:pt>
                <c:pt idx="23">
                  <c:v>8.2882882882882907</c:v>
                </c:pt>
                <c:pt idx="24">
                  <c:v>8.6486486486486491</c:v>
                </c:pt>
                <c:pt idx="25">
                  <c:v>9.0090090090090094</c:v>
                </c:pt>
                <c:pt idx="26">
                  <c:v>9.3693693693693696</c:v>
                </c:pt>
                <c:pt idx="27">
                  <c:v>9.7297297297297298</c:v>
                </c:pt>
                <c:pt idx="28">
                  <c:v>10.090090090090101</c:v>
                </c:pt>
                <c:pt idx="29">
                  <c:v>10.450450450450401</c:v>
                </c:pt>
                <c:pt idx="30">
                  <c:v>10.8108108108108</c:v>
                </c:pt>
                <c:pt idx="31">
                  <c:v>11.171171171171199</c:v>
                </c:pt>
                <c:pt idx="32">
                  <c:v>11.531531531531501</c:v>
                </c:pt>
                <c:pt idx="33">
                  <c:v>11.8918918918919</c:v>
                </c:pt>
                <c:pt idx="34">
                  <c:v>12.2522522522522</c:v>
                </c:pt>
                <c:pt idx="35">
                  <c:v>12.612612612612599</c:v>
                </c:pt>
                <c:pt idx="36">
                  <c:v>12.972972972973</c:v>
                </c:pt>
                <c:pt idx="37">
                  <c:v>13.3333333333333</c:v>
                </c:pt>
                <c:pt idx="38">
                  <c:v>13.693693693693699</c:v>
                </c:pt>
                <c:pt idx="39">
                  <c:v>14.054054054054101</c:v>
                </c:pt>
                <c:pt idx="40">
                  <c:v>14.4144144144144</c:v>
                </c:pt>
                <c:pt idx="41">
                  <c:v>14.7747747747748</c:v>
                </c:pt>
                <c:pt idx="42">
                  <c:v>15.1351351351351</c:v>
                </c:pt>
                <c:pt idx="43">
                  <c:v>15.495495495495501</c:v>
                </c:pt>
                <c:pt idx="44">
                  <c:v>15.8558558558559</c:v>
                </c:pt>
                <c:pt idx="45">
                  <c:v>16.2162162162162</c:v>
                </c:pt>
                <c:pt idx="46">
                  <c:v>16.576576576576599</c:v>
                </c:pt>
                <c:pt idx="47">
                  <c:v>16.936936936936899</c:v>
                </c:pt>
                <c:pt idx="48">
                  <c:v>17.297297297297298</c:v>
                </c:pt>
                <c:pt idx="49">
                  <c:v>17.657657657657701</c:v>
                </c:pt>
                <c:pt idx="50">
                  <c:v>18.018018018018001</c:v>
                </c:pt>
                <c:pt idx="51">
                  <c:v>18.3783783783784</c:v>
                </c:pt>
                <c:pt idx="52">
                  <c:v>18.7387387387387</c:v>
                </c:pt>
                <c:pt idx="53">
                  <c:v>19.099099099099099</c:v>
                </c:pt>
                <c:pt idx="54">
                  <c:v>19.459459459459499</c:v>
                </c:pt>
                <c:pt idx="55">
                  <c:v>19.819819819819799</c:v>
                </c:pt>
                <c:pt idx="56">
                  <c:v>20.180180180180201</c:v>
                </c:pt>
                <c:pt idx="57">
                  <c:v>20.540540540540501</c:v>
                </c:pt>
                <c:pt idx="58">
                  <c:v>20.900900900900901</c:v>
                </c:pt>
                <c:pt idx="59">
                  <c:v>21.2612612612613</c:v>
                </c:pt>
                <c:pt idx="60">
                  <c:v>21.6216216216216</c:v>
                </c:pt>
                <c:pt idx="61">
                  <c:v>21.981981981981999</c:v>
                </c:pt>
                <c:pt idx="62">
                  <c:v>22.342342342342299</c:v>
                </c:pt>
                <c:pt idx="63">
                  <c:v>22.702702702702702</c:v>
                </c:pt>
                <c:pt idx="64">
                  <c:v>23.063063063063101</c:v>
                </c:pt>
                <c:pt idx="65">
                  <c:v>23.423423423423401</c:v>
                </c:pt>
                <c:pt idx="66">
                  <c:v>23.7837837837838</c:v>
                </c:pt>
                <c:pt idx="67">
                  <c:v>24.1441441441441</c:v>
                </c:pt>
                <c:pt idx="68">
                  <c:v>24.504504504504499</c:v>
                </c:pt>
                <c:pt idx="69">
                  <c:v>24.864864864864899</c:v>
                </c:pt>
                <c:pt idx="70">
                  <c:v>25.225225225225198</c:v>
                </c:pt>
                <c:pt idx="71">
                  <c:v>25.585585585585601</c:v>
                </c:pt>
                <c:pt idx="72">
                  <c:v>25.945945945945901</c:v>
                </c:pt>
                <c:pt idx="73">
                  <c:v>26.306306306306301</c:v>
                </c:pt>
                <c:pt idx="74">
                  <c:v>26.6666666666667</c:v>
                </c:pt>
                <c:pt idx="75">
                  <c:v>27.027027027027</c:v>
                </c:pt>
                <c:pt idx="76">
                  <c:v>27.387387387387399</c:v>
                </c:pt>
                <c:pt idx="77">
                  <c:v>27.747747747747699</c:v>
                </c:pt>
                <c:pt idx="78">
                  <c:v>28.108108108108102</c:v>
                </c:pt>
                <c:pt idx="79">
                  <c:v>28.468468468468501</c:v>
                </c:pt>
                <c:pt idx="80">
                  <c:v>28.828828828828801</c:v>
                </c:pt>
                <c:pt idx="81">
                  <c:v>29.1891891891892</c:v>
                </c:pt>
                <c:pt idx="82">
                  <c:v>29.5495495495495</c:v>
                </c:pt>
                <c:pt idx="83">
                  <c:v>29.909909909909899</c:v>
                </c:pt>
                <c:pt idx="84">
                  <c:v>30.270270270270299</c:v>
                </c:pt>
                <c:pt idx="85">
                  <c:v>30.630630630630598</c:v>
                </c:pt>
                <c:pt idx="86">
                  <c:v>30.990990990991001</c:v>
                </c:pt>
                <c:pt idx="87">
                  <c:v>31.351351351351301</c:v>
                </c:pt>
                <c:pt idx="88">
                  <c:v>31.7117117117117</c:v>
                </c:pt>
                <c:pt idx="89">
                  <c:v>32.072072072072103</c:v>
                </c:pt>
                <c:pt idx="90">
                  <c:v>32.4324324324324</c:v>
                </c:pt>
                <c:pt idx="91">
                  <c:v>32.792792792792802</c:v>
                </c:pt>
                <c:pt idx="92">
                  <c:v>33.153153153153099</c:v>
                </c:pt>
                <c:pt idx="93">
                  <c:v>33.513513513513502</c:v>
                </c:pt>
                <c:pt idx="94">
                  <c:v>33.873873873873897</c:v>
                </c:pt>
                <c:pt idx="95">
                  <c:v>34.234234234234201</c:v>
                </c:pt>
                <c:pt idx="96">
                  <c:v>34.594594594594597</c:v>
                </c:pt>
                <c:pt idx="97">
                  <c:v>34.954954954954999</c:v>
                </c:pt>
                <c:pt idx="98">
                  <c:v>35.315315315315303</c:v>
                </c:pt>
                <c:pt idx="99">
                  <c:v>35.675675675675699</c:v>
                </c:pt>
                <c:pt idx="100">
                  <c:v>36.036036036036002</c:v>
                </c:pt>
                <c:pt idx="101">
                  <c:v>36.396396396396398</c:v>
                </c:pt>
                <c:pt idx="102">
                  <c:v>36.756756756756701</c:v>
                </c:pt>
                <c:pt idx="103">
                  <c:v>37.117117117117097</c:v>
                </c:pt>
                <c:pt idx="104">
                  <c:v>37.4774774774775</c:v>
                </c:pt>
                <c:pt idx="105">
                  <c:v>37.837837837837803</c:v>
                </c:pt>
                <c:pt idx="106">
                  <c:v>38.198198198198199</c:v>
                </c:pt>
                <c:pt idx="107">
                  <c:v>38.558558558558602</c:v>
                </c:pt>
                <c:pt idx="108">
                  <c:v>38.918918918918898</c:v>
                </c:pt>
                <c:pt idx="109">
                  <c:v>39.279279279279301</c:v>
                </c:pt>
                <c:pt idx="110">
                  <c:v>39.639639639639597</c:v>
                </c:pt>
                <c:pt idx="111">
                  <c:v>40</c:v>
                </c:pt>
                <c:pt idx="112">
                  <c:v>40.360360360360403</c:v>
                </c:pt>
                <c:pt idx="113">
                  <c:v>40.720720720720699</c:v>
                </c:pt>
                <c:pt idx="114">
                  <c:v>41.081081081081102</c:v>
                </c:pt>
                <c:pt idx="115">
                  <c:v>41.441441441441398</c:v>
                </c:pt>
                <c:pt idx="116">
                  <c:v>41.801801801801801</c:v>
                </c:pt>
                <c:pt idx="117">
                  <c:v>42.162162162162197</c:v>
                </c:pt>
                <c:pt idx="118">
                  <c:v>42.5225225225225</c:v>
                </c:pt>
                <c:pt idx="119">
                  <c:v>42.882882882882903</c:v>
                </c:pt>
                <c:pt idx="120">
                  <c:v>43.243243243243199</c:v>
                </c:pt>
                <c:pt idx="121">
                  <c:v>43.603603603603602</c:v>
                </c:pt>
                <c:pt idx="122">
                  <c:v>43.963963963963998</c:v>
                </c:pt>
                <c:pt idx="123">
                  <c:v>44.324324324324301</c:v>
                </c:pt>
                <c:pt idx="124">
                  <c:v>44.684684684684697</c:v>
                </c:pt>
                <c:pt idx="125">
                  <c:v>45.045045045045001</c:v>
                </c:pt>
                <c:pt idx="126">
                  <c:v>45.405405405405403</c:v>
                </c:pt>
                <c:pt idx="127">
                  <c:v>45.765765765765799</c:v>
                </c:pt>
                <c:pt idx="128">
                  <c:v>46.126126126126103</c:v>
                </c:pt>
                <c:pt idx="129">
                  <c:v>46.486486486486498</c:v>
                </c:pt>
                <c:pt idx="130">
                  <c:v>46.846846846846802</c:v>
                </c:pt>
                <c:pt idx="131">
                  <c:v>47.207207207207198</c:v>
                </c:pt>
                <c:pt idx="132">
                  <c:v>47.5675675675676</c:v>
                </c:pt>
                <c:pt idx="133">
                  <c:v>47.927927927927897</c:v>
                </c:pt>
                <c:pt idx="134">
                  <c:v>48.2882882882883</c:v>
                </c:pt>
                <c:pt idx="135">
                  <c:v>48.648648648648603</c:v>
                </c:pt>
                <c:pt idx="136">
                  <c:v>49.009009009008999</c:v>
                </c:pt>
                <c:pt idx="137">
                  <c:v>49.369369369369402</c:v>
                </c:pt>
                <c:pt idx="138">
                  <c:v>49.729729729729698</c:v>
                </c:pt>
                <c:pt idx="139">
                  <c:v>50.090090090090101</c:v>
                </c:pt>
                <c:pt idx="140">
                  <c:v>50.450450450450397</c:v>
                </c:pt>
                <c:pt idx="141">
                  <c:v>50.8108108108108</c:v>
                </c:pt>
                <c:pt idx="142">
                  <c:v>51.171171171171203</c:v>
                </c:pt>
                <c:pt idx="143">
                  <c:v>51.531531531531499</c:v>
                </c:pt>
                <c:pt idx="144">
                  <c:v>51.891891891891902</c:v>
                </c:pt>
                <c:pt idx="145">
                  <c:v>52.252252252252198</c:v>
                </c:pt>
                <c:pt idx="146">
                  <c:v>52.612612612612601</c:v>
                </c:pt>
                <c:pt idx="147">
                  <c:v>52.972972972972997</c:v>
                </c:pt>
                <c:pt idx="148">
                  <c:v>53.3333333333333</c:v>
                </c:pt>
                <c:pt idx="149">
                  <c:v>53.693693693693703</c:v>
                </c:pt>
                <c:pt idx="150">
                  <c:v>54.054054054053999</c:v>
                </c:pt>
                <c:pt idx="151">
                  <c:v>54.414414414414402</c:v>
                </c:pt>
                <c:pt idx="152">
                  <c:v>54.774774774774798</c:v>
                </c:pt>
                <c:pt idx="153">
                  <c:v>55.135135135135101</c:v>
                </c:pt>
                <c:pt idx="154">
                  <c:v>55.495495495495497</c:v>
                </c:pt>
                <c:pt idx="155">
                  <c:v>55.8558558558558</c:v>
                </c:pt>
                <c:pt idx="156">
                  <c:v>56.216216216216203</c:v>
                </c:pt>
                <c:pt idx="157">
                  <c:v>56.576576576576599</c:v>
                </c:pt>
                <c:pt idx="158">
                  <c:v>56.936936936936902</c:v>
                </c:pt>
                <c:pt idx="159">
                  <c:v>57.297297297297298</c:v>
                </c:pt>
                <c:pt idx="160">
                  <c:v>57.657657657657602</c:v>
                </c:pt>
                <c:pt idx="161">
                  <c:v>58.018018018017997</c:v>
                </c:pt>
                <c:pt idx="162">
                  <c:v>58.3783783783784</c:v>
                </c:pt>
                <c:pt idx="163">
                  <c:v>58.738738738738697</c:v>
                </c:pt>
                <c:pt idx="164">
                  <c:v>59.099099099099099</c:v>
                </c:pt>
                <c:pt idx="165">
                  <c:v>59.459459459459403</c:v>
                </c:pt>
                <c:pt idx="166">
                  <c:v>59.819819819819799</c:v>
                </c:pt>
                <c:pt idx="167">
                  <c:v>60.180180180180201</c:v>
                </c:pt>
                <c:pt idx="168">
                  <c:v>60.540540540540498</c:v>
                </c:pt>
                <c:pt idx="169">
                  <c:v>60.900900900900901</c:v>
                </c:pt>
                <c:pt idx="170">
                  <c:v>61.261261261261197</c:v>
                </c:pt>
                <c:pt idx="171">
                  <c:v>61.6216216216216</c:v>
                </c:pt>
                <c:pt idx="172">
                  <c:v>61.981981981982003</c:v>
                </c:pt>
                <c:pt idx="173">
                  <c:v>62.342342342342299</c:v>
                </c:pt>
                <c:pt idx="174">
                  <c:v>62.702702702702702</c:v>
                </c:pt>
                <c:pt idx="175">
                  <c:v>63.063063063063098</c:v>
                </c:pt>
                <c:pt idx="176">
                  <c:v>63.423423423423401</c:v>
                </c:pt>
                <c:pt idx="177">
                  <c:v>63.783783783783797</c:v>
                </c:pt>
                <c:pt idx="178">
                  <c:v>64.144144144144093</c:v>
                </c:pt>
                <c:pt idx="179">
                  <c:v>64.504504504504496</c:v>
                </c:pt>
                <c:pt idx="180">
                  <c:v>64.864864864864899</c:v>
                </c:pt>
                <c:pt idx="181">
                  <c:v>65.225225225225202</c:v>
                </c:pt>
                <c:pt idx="182">
                  <c:v>65.585585585585605</c:v>
                </c:pt>
                <c:pt idx="183">
                  <c:v>65.945945945945894</c:v>
                </c:pt>
                <c:pt idx="184">
                  <c:v>66.306306306306297</c:v>
                </c:pt>
                <c:pt idx="185">
                  <c:v>66.6666666666667</c:v>
                </c:pt>
                <c:pt idx="186">
                  <c:v>67.027027027027003</c:v>
                </c:pt>
                <c:pt idx="187">
                  <c:v>67.387387387387406</c:v>
                </c:pt>
                <c:pt idx="188">
                  <c:v>67.747747747747695</c:v>
                </c:pt>
                <c:pt idx="189">
                  <c:v>68.108108108108098</c:v>
                </c:pt>
                <c:pt idx="190">
                  <c:v>68.468468468468501</c:v>
                </c:pt>
                <c:pt idx="191">
                  <c:v>68.828828828828804</c:v>
                </c:pt>
                <c:pt idx="192">
                  <c:v>69.189189189189193</c:v>
                </c:pt>
                <c:pt idx="193">
                  <c:v>69.549549549549496</c:v>
                </c:pt>
                <c:pt idx="194">
                  <c:v>69.909909909909899</c:v>
                </c:pt>
                <c:pt idx="195">
                  <c:v>70.270270270270302</c:v>
                </c:pt>
                <c:pt idx="196">
                  <c:v>70.630630630630606</c:v>
                </c:pt>
                <c:pt idx="197">
                  <c:v>70.990990990990994</c:v>
                </c:pt>
                <c:pt idx="198">
                  <c:v>71.351351351351298</c:v>
                </c:pt>
                <c:pt idx="199">
                  <c:v>71.7117117117117</c:v>
                </c:pt>
                <c:pt idx="200">
                  <c:v>72.072072072072103</c:v>
                </c:pt>
                <c:pt idx="201">
                  <c:v>72.432432432432407</c:v>
                </c:pt>
                <c:pt idx="202">
                  <c:v>72.792792792792795</c:v>
                </c:pt>
                <c:pt idx="203">
                  <c:v>73.153153153153099</c:v>
                </c:pt>
                <c:pt idx="204">
                  <c:v>73.513513513513502</c:v>
                </c:pt>
                <c:pt idx="205">
                  <c:v>73.873873873873904</c:v>
                </c:pt>
                <c:pt idx="206">
                  <c:v>74.234234234234194</c:v>
                </c:pt>
                <c:pt idx="207">
                  <c:v>74.594594594594597</c:v>
                </c:pt>
                <c:pt idx="208">
                  <c:v>74.9549549549549</c:v>
                </c:pt>
                <c:pt idx="209">
                  <c:v>75.315315315315303</c:v>
                </c:pt>
                <c:pt idx="210">
                  <c:v>75.675675675675706</c:v>
                </c:pt>
                <c:pt idx="211">
                  <c:v>76.036036036035995</c:v>
                </c:pt>
                <c:pt idx="212">
                  <c:v>76.396396396396398</c:v>
                </c:pt>
                <c:pt idx="213">
                  <c:v>76.756756756756701</c:v>
                </c:pt>
                <c:pt idx="214">
                  <c:v>77.117117117117104</c:v>
                </c:pt>
                <c:pt idx="215">
                  <c:v>77.477477477477507</c:v>
                </c:pt>
                <c:pt idx="216">
                  <c:v>77.837837837837796</c:v>
                </c:pt>
                <c:pt idx="217">
                  <c:v>78.198198198198199</c:v>
                </c:pt>
                <c:pt idx="218">
                  <c:v>78.558558558558502</c:v>
                </c:pt>
                <c:pt idx="219">
                  <c:v>78.918918918918905</c:v>
                </c:pt>
                <c:pt idx="220">
                  <c:v>79.279279279279294</c:v>
                </c:pt>
                <c:pt idx="221">
                  <c:v>79.639639639639597</c:v>
                </c:pt>
                <c:pt idx="222">
                  <c:v>80</c:v>
                </c:pt>
                <c:pt idx="223">
                  <c:v>80.360360360360303</c:v>
                </c:pt>
                <c:pt idx="224">
                  <c:v>80.720720720720706</c:v>
                </c:pt>
                <c:pt idx="225">
                  <c:v>81.081081081081095</c:v>
                </c:pt>
                <c:pt idx="226">
                  <c:v>81.441441441441398</c:v>
                </c:pt>
                <c:pt idx="227">
                  <c:v>81.801801801801801</c:v>
                </c:pt>
                <c:pt idx="228">
                  <c:v>82.162162162162204</c:v>
                </c:pt>
                <c:pt idx="229">
                  <c:v>82.522522522522493</c:v>
                </c:pt>
                <c:pt idx="230">
                  <c:v>82.882882882882896</c:v>
                </c:pt>
                <c:pt idx="231">
                  <c:v>83.243243243243199</c:v>
                </c:pt>
                <c:pt idx="232">
                  <c:v>83.603603603603602</c:v>
                </c:pt>
                <c:pt idx="233">
                  <c:v>83.963963963963906</c:v>
                </c:pt>
                <c:pt idx="234">
                  <c:v>84.324324324324294</c:v>
                </c:pt>
                <c:pt idx="235">
                  <c:v>84.684684684684697</c:v>
                </c:pt>
                <c:pt idx="236">
                  <c:v>85.045045045045001</c:v>
                </c:pt>
                <c:pt idx="237">
                  <c:v>85.405405405405403</c:v>
                </c:pt>
                <c:pt idx="238">
                  <c:v>85.765765765765707</c:v>
                </c:pt>
                <c:pt idx="239">
                  <c:v>86.126126126126096</c:v>
                </c:pt>
                <c:pt idx="240">
                  <c:v>86.486486486486498</c:v>
                </c:pt>
                <c:pt idx="241">
                  <c:v>86.846846846846802</c:v>
                </c:pt>
                <c:pt idx="242">
                  <c:v>87.207207207207205</c:v>
                </c:pt>
                <c:pt idx="243">
                  <c:v>87.567567567567593</c:v>
                </c:pt>
                <c:pt idx="244">
                  <c:v>87.927927927927897</c:v>
                </c:pt>
                <c:pt idx="245">
                  <c:v>88.2882882882883</c:v>
                </c:pt>
                <c:pt idx="246">
                  <c:v>88.648648648648603</c:v>
                </c:pt>
                <c:pt idx="247">
                  <c:v>89.009009009009006</c:v>
                </c:pt>
                <c:pt idx="248">
                  <c:v>89.369369369369394</c:v>
                </c:pt>
                <c:pt idx="249">
                  <c:v>89.729729729729698</c:v>
                </c:pt>
                <c:pt idx="250">
                  <c:v>90.090090090090101</c:v>
                </c:pt>
                <c:pt idx="251">
                  <c:v>90.450450450450404</c:v>
                </c:pt>
                <c:pt idx="252">
                  <c:v>90.810810810810807</c:v>
                </c:pt>
                <c:pt idx="253">
                  <c:v>91.171171171171096</c:v>
                </c:pt>
                <c:pt idx="254">
                  <c:v>91.531531531531499</c:v>
                </c:pt>
                <c:pt idx="255">
                  <c:v>91.891891891891902</c:v>
                </c:pt>
                <c:pt idx="256">
                  <c:v>92.252252252252205</c:v>
                </c:pt>
                <c:pt idx="257">
                  <c:v>92.612612612612594</c:v>
                </c:pt>
                <c:pt idx="258">
                  <c:v>92.972972972972997</c:v>
                </c:pt>
                <c:pt idx="259">
                  <c:v>93.3333333333333</c:v>
                </c:pt>
                <c:pt idx="260">
                  <c:v>93.693693693693703</c:v>
                </c:pt>
                <c:pt idx="261">
                  <c:v>94.054054054054006</c:v>
                </c:pt>
                <c:pt idx="262">
                  <c:v>94.414414414414395</c:v>
                </c:pt>
                <c:pt idx="263">
                  <c:v>94.774774774774798</c:v>
                </c:pt>
                <c:pt idx="264">
                  <c:v>95.135135135135101</c:v>
                </c:pt>
                <c:pt idx="265">
                  <c:v>95.495495495495504</c:v>
                </c:pt>
                <c:pt idx="266">
                  <c:v>95.855855855855793</c:v>
                </c:pt>
                <c:pt idx="267">
                  <c:v>96.216216216216196</c:v>
                </c:pt>
                <c:pt idx="268">
                  <c:v>96.576576576576599</c:v>
                </c:pt>
                <c:pt idx="269">
                  <c:v>96.936936936936902</c:v>
                </c:pt>
                <c:pt idx="270">
                  <c:v>97.297297297297305</c:v>
                </c:pt>
                <c:pt idx="271">
                  <c:v>97.657657657657595</c:v>
                </c:pt>
                <c:pt idx="272">
                  <c:v>98.018018018017997</c:v>
                </c:pt>
                <c:pt idx="273">
                  <c:v>98.3783783783784</c:v>
                </c:pt>
                <c:pt idx="274">
                  <c:v>98.738738738738704</c:v>
                </c:pt>
                <c:pt idx="275">
                  <c:v>99.099099099099107</c:v>
                </c:pt>
                <c:pt idx="276">
                  <c:v>99.459459459459396</c:v>
                </c:pt>
                <c:pt idx="277">
                  <c:v>99.819819819819799</c:v>
                </c:pt>
                <c:pt idx="278">
                  <c:v>100.18018018018</c:v>
                </c:pt>
                <c:pt idx="279">
                  <c:v>100.540540540541</c:v>
                </c:pt>
                <c:pt idx="280">
                  <c:v>100.90090090090099</c:v>
                </c:pt>
                <c:pt idx="281">
                  <c:v>101.261261261261</c:v>
                </c:pt>
                <c:pt idx="282">
                  <c:v>101.621621621622</c:v>
                </c:pt>
                <c:pt idx="283">
                  <c:v>101.981981981982</c:v>
                </c:pt>
                <c:pt idx="284">
                  <c:v>102.34234234234199</c:v>
                </c:pt>
                <c:pt idx="285">
                  <c:v>102.70270270270299</c:v>
                </c:pt>
                <c:pt idx="286">
                  <c:v>103.063063063063</c:v>
                </c:pt>
                <c:pt idx="287">
                  <c:v>103.423423423423</c:v>
                </c:pt>
                <c:pt idx="288">
                  <c:v>103.783783783784</c:v>
                </c:pt>
                <c:pt idx="289">
                  <c:v>104.14414414414399</c:v>
                </c:pt>
                <c:pt idx="290">
                  <c:v>104.504504504504</c:v>
                </c:pt>
                <c:pt idx="291">
                  <c:v>104.864864864865</c:v>
                </c:pt>
                <c:pt idx="292">
                  <c:v>105.225225225225</c:v>
                </c:pt>
                <c:pt idx="293">
                  <c:v>105.585585585586</c:v>
                </c:pt>
                <c:pt idx="294">
                  <c:v>105.94594594594599</c:v>
                </c:pt>
                <c:pt idx="295">
                  <c:v>106.306306306306</c:v>
                </c:pt>
                <c:pt idx="296">
                  <c:v>106.666666666667</c:v>
                </c:pt>
                <c:pt idx="297">
                  <c:v>107.027027027027</c:v>
                </c:pt>
                <c:pt idx="298">
                  <c:v>107.38738738738699</c:v>
                </c:pt>
                <c:pt idx="299">
                  <c:v>107.74774774774799</c:v>
                </c:pt>
                <c:pt idx="300">
                  <c:v>108.108108108108</c:v>
                </c:pt>
                <c:pt idx="301">
                  <c:v>108.468468468468</c:v>
                </c:pt>
                <c:pt idx="302">
                  <c:v>108.828828828829</c:v>
                </c:pt>
                <c:pt idx="303">
                  <c:v>109.18918918918899</c:v>
                </c:pt>
                <c:pt idx="304">
                  <c:v>109.54954954954999</c:v>
                </c:pt>
                <c:pt idx="305">
                  <c:v>109.90990990991</c:v>
                </c:pt>
                <c:pt idx="306">
                  <c:v>110.27027027027</c:v>
                </c:pt>
                <c:pt idx="307">
                  <c:v>110.630630630631</c:v>
                </c:pt>
                <c:pt idx="308">
                  <c:v>110.99099099099099</c:v>
                </c:pt>
                <c:pt idx="309">
                  <c:v>111.351351351351</c:v>
                </c:pt>
                <c:pt idx="310">
                  <c:v>111.711711711712</c:v>
                </c:pt>
                <c:pt idx="311">
                  <c:v>112.072072072072</c:v>
                </c:pt>
                <c:pt idx="312">
                  <c:v>112.43243243243199</c:v>
                </c:pt>
                <c:pt idx="313">
                  <c:v>112.79279279279299</c:v>
                </c:pt>
                <c:pt idx="314">
                  <c:v>113.153153153153</c:v>
                </c:pt>
                <c:pt idx="315">
                  <c:v>113.513513513513</c:v>
                </c:pt>
                <c:pt idx="316">
                  <c:v>113.873873873874</c:v>
                </c:pt>
                <c:pt idx="317">
                  <c:v>114.23423423423399</c:v>
                </c:pt>
                <c:pt idx="318">
                  <c:v>114.59459459459499</c:v>
                </c:pt>
                <c:pt idx="319">
                  <c:v>114.954954954955</c:v>
                </c:pt>
                <c:pt idx="320">
                  <c:v>115.315315315315</c:v>
                </c:pt>
                <c:pt idx="321">
                  <c:v>115.675675675676</c:v>
                </c:pt>
                <c:pt idx="322">
                  <c:v>116.03603603603599</c:v>
                </c:pt>
                <c:pt idx="323">
                  <c:v>116.396396396396</c:v>
                </c:pt>
                <c:pt idx="324">
                  <c:v>116.756756756757</c:v>
                </c:pt>
                <c:pt idx="325">
                  <c:v>117.117117117117</c:v>
                </c:pt>
                <c:pt idx="326">
                  <c:v>117.477477477477</c:v>
                </c:pt>
                <c:pt idx="327">
                  <c:v>117.83783783783799</c:v>
                </c:pt>
                <c:pt idx="328">
                  <c:v>118.198198198198</c:v>
                </c:pt>
                <c:pt idx="329">
                  <c:v>118.558558558559</c:v>
                </c:pt>
                <c:pt idx="330">
                  <c:v>118.918918918919</c:v>
                </c:pt>
                <c:pt idx="331">
                  <c:v>119.279279279279</c:v>
                </c:pt>
                <c:pt idx="332">
                  <c:v>119.63963963964</c:v>
                </c:pt>
                <c:pt idx="333">
                  <c:v>120</c:v>
                </c:pt>
                <c:pt idx="334">
                  <c:v>120.36036036036</c:v>
                </c:pt>
                <c:pt idx="335">
                  <c:v>120.720720720721</c:v>
                </c:pt>
                <c:pt idx="336">
                  <c:v>121.081081081081</c:v>
                </c:pt>
                <c:pt idx="337">
                  <c:v>121.441441441441</c:v>
                </c:pt>
                <c:pt idx="338">
                  <c:v>121.801801801802</c:v>
                </c:pt>
                <c:pt idx="339">
                  <c:v>122.16216216216201</c:v>
                </c:pt>
                <c:pt idx="340">
                  <c:v>122.522522522522</c:v>
                </c:pt>
                <c:pt idx="341">
                  <c:v>122.882882882883</c:v>
                </c:pt>
                <c:pt idx="342">
                  <c:v>123.243243243243</c:v>
                </c:pt>
                <c:pt idx="343">
                  <c:v>123.603603603604</c:v>
                </c:pt>
                <c:pt idx="344">
                  <c:v>123.96396396396401</c:v>
                </c:pt>
                <c:pt idx="345">
                  <c:v>124.324324324324</c:v>
                </c:pt>
                <c:pt idx="346">
                  <c:v>124.684684684685</c:v>
                </c:pt>
                <c:pt idx="347">
                  <c:v>125.045045045045</c:v>
                </c:pt>
                <c:pt idx="348">
                  <c:v>125.40540540540501</c:v>
                </c:pt>
                <c:pt idx="349">
                  <c:v>125.76576576576601</c:v>
                </c:pt>
                <c:pt idx="350">
                  <c:v>126.126126126126</c:v>
                </c:pt>
                <c:pt idx="351">
                  <c:v>126.486486486486</c:v>
                </c:pt>
                <c:pt idx="352">
                  <c:v>126.846846846847</c:v>
                </c:pt>
                <c:pt idx="353">
                  <c:v>127.20720720720701</c:v>
                </c:pt>
                <c:pt idx="354">
                  <c:v>127.56756756756801</c:v>
                </c:pt>
                <c:pt idx="355">
                  <c:v>127.927927927928</c:v>
                </c:pt>
                <c:pt idx="356">
                  <c:v>128.28828828828799</c:v>
                </c:pt>
                <c:pt idx="357">
                  <c:v>128.64864864864899</c:v>
                </c:pt>
                <c:pt idx="358">
                  <c:v>129.00900900900899</c:v>
                </c:pt>
                <c:pt idx="359">
                  <c:v>129.369369369369</c:v>
                </c:pt>
                <c:pt idx="360">
                  <c:v>129.72972972973</c:v>
                </c:pt>
                <c:pt idx="361">
                  <c:v>130.09009009009</c:v>
                </c:pt>
                <c:pt idx="362">
                  <c:v>130.450450450451</c:v>
                </c:pt>
                <c:pt idx="363">
                  <c:v>130.81081081081101</c:v>
                </c:pt>
                <c:pt idx="364">
                  <c:v>131.17117117117101</c:v>
                </c:pt>
                <c:pt idx="365">
                  <c:v>131.53153153153201</c:v>
                </c:pt>
                <c:pt idx="366">
                  <c:v>131.89189189189199</c:v>
                </c:pt>
                <c:pt idx="367">
                  <c:v>132.25225225225199</c:v>
                </c:pt>
                <c:pt idx="368">
                  <c:v>132.61261261261299</c:v>
                </c:pt>
                <c:pt idx="369">
                  <c:v>132.972972972973</c:v>
                </c:pt>
                <c:pt idx="370">
                  <c:v>133.333333333334</c:v>
                </c:pt>
                <c:pt idx="371">
                  <c:v>133.693693693694</c:v>
                </c:pt>
                <c:pt idx="372">
                  <c:v>134.05405405405401</c:v>
                </c:pt>
                <c:pt idx="373">
                  <c:v>134.41441441441501</c:v>
                </c:pt>
                <c:pt idx="374">
                  <c:v>134.77477477477501</c:v>
                </c:pt>
                <c:pt idx="375">
                  <c:v>135.13513513513499</c:v>
                </c:pt>
                <c:pt idx="376">
                  <c:v>135.49549549549599</c:v>
                </c:pt>
                <c:pt idx="377">
                  <c:v>135.85585585585599</c:v>
                </c:pt>
                <c:pt idx="378">
                  <c:v>136.21621621621699</c:v>
                </c:pt>
                <c:pt idx="379">
                  <c:v>136.576576576577</c:v>
                </c:pt>
                <c:pt idx="380">
                  <c:v>136.936936936937</c:v>
                </c:pt>
                <c:pt idx="381">
                  <c:v>137.297297297298</c:v>
                </c:pt>
                <c:pt idx="382">
                  <c:v>137.65765765765801</c:v>
                </c:pt>
                <c:pt idx="383">
                  <c:v>138.01801801801801</c:v>
                </c:pt>
                <c:pt idx="384">
                  <c:v>138.37837837837901</c:v>
                </c:pt>
                <c:pt idx="385">
                  <c:v>138.73873873873899</c:v>
                </c:pt>
                <c:pt idx="386">
                  <c:v>139.09909909909999</c:v>
                </c:pt>
                <c:pt idx="387">
                  <c:v>139.45945945945999</c:v>
                </c:pt>
                <c:pt idx="388">
                  <c:v>139.81981981982</c:v>
                </c:pt>
                <c:pt idx="389">
                  <c:v>140.180180180181</c:v>
                </c:pt>
                <c:pt idx="390">
                  <c:v>140.540540540541</c:v>
                </c:pt>
                <c:pt idx="391">
                  <c:v>140.90090090090101</c:v>
                </c:pt>
                <c:pt idx="392">
                  <c:v>141.26126126126201</c:v>
                </c:pt>
                <c:pt idx="393">
                  <c:v>141.62162162162201</c:v>
                </c:pt>
                <c:pt idx="394">
                  <c:v>141.98198198198199</c:v>
                </c:pt>
                <c:pt idx="395">
                  <c:v>142.34234234234299</c:v>
                </c:pt>
                <c:pt idx="396">
                  <c:v>142.70270270270299</c:v>
                </c:pt>
                <c:pt idx="397">
                  <c:v>143.06306306306399</c:v>
                </c:pt>
                <c:pt idx="398">
                  <c:v>143.423423423424</c:v>
                </c:pt>
                <c:pt idx="399">
                  <c:v>143.783783783784</c:v>
                </c:pt>
                <c:pt idx="400">
                  <c:v>144.144144144145</c:v>
                </c:pt>
                <c:pt idx="401">
                  <c:v>144.50450450450501</c:v>
                </c:pt>
                <c:pt idx="402">
                  <c:v>144.86486486486601</c:v>
                </c:pt>
                <c:pt idx="403">
                  <c:v>145.22522522522601</c:v>
                </c:pt>
                <c:pt idx="404">
                  <c:v>145.58558558558599</c:v>
                </c:pt>
                <c:pt idx="405">
                  <c:v>145.94594594594699</c:v>
                </c:pt>
                <c:pt idx="406">
                  <c:v>146.30630630630699</c:v>
                </c:pt>
                <c:pt idx="407">
                  <c:v>146.666666666667</c:v>
                </c:pt>
                <c:pt idx="408">
                  <c:v>147.027027027028</c:v>
                </c:pt>
                <c:pt idx="409">
                  <c:v>147.387387387388</c:v>
                </c:pt>
                <c:pt idx="410">
                  <c:v>147.74774774774801</c:v>
                </c:pt>
                <c:pt idx="411">
                  <c:v>148.10810810810901</c:v>
                </c:pt>
                <c:pt idx="412">
                  <c:v>148.46846846846901</c:v>
                </c:pt>
                <c:pt idx="413">
                  <c:v>148.82882882883001</c:v>
                </c:pt>
                <c:pt idx="414">
                  <c:v>149.18918918918999</c:v>
                </c:pt>
                <c:pt idx="415">
                  <c:v>149.54954954954999</c:v>
                </c:pt>
                <c:pt idx="416">
                  <c:v>149.90990990991099</c:v>
                </c:pt>
                <c:pt idx="417">
                  <c:v>150.270270270271</c:v>
                </c:pt>
                <c:pt idx="418">
                  <c:v>150.630630630631</c:v>
                </c:pt>
                <c:pt idx="419">
                  <c:v>150.990990990992</c:v>
                </c:pt>
                <c:pt idx="420">
                  <c:v>151.35135135135201</c:v>
                </c:pt>
                <c:pt idx="421">
                  <c:v>151.71171171171301</c:v>
                </c:pt>
                <c:pt idx="422">
                  <c:v>152.07207207207301</c:v>
                </c:pt>
                <c:pt idx="423">
                  <c:v>152.43243243243299</c:v>
                </c:pt>
                <c:pt idx="424">
                  <c:v>152.79279279279399</c:v>
                </c:pt>
                <c:pt idx="425">
                  <c:v>153.15315315315399</c:v>
                </c:pt>
                <c:pt idx="426">
                  <c:v>153.513513513514</c:v>
                </c:pt>
                <c:pt idx="427">
                  <c:v>153.873873873875</c:v>
                </c:pt>
                <c:pt idx="428">
                  <c:v>154.234234234235</c:v>
                </c:pt>
                <c:pt idx="429">
                  <c:v>154.594594594596</c:v>
                </c:pt>
                <c:pt idx="430">
                  <c:v>154.95495495495601</c:v>
                </c:pt>
                <c:pt idx="431">
                  <c:v>155.31531531531601</c:v>
                </c:pt>
                <c:pt idx="432">
                  <c:v>155.67567567567701</c:v>
                </c:pt>
                <c:pt idx="433">
                  <c:v>156.03603603603699</c:v>
                </c:pt>
                <c:pt idx="434">
                  <c:v>156.39639639639699</c:v>
                </c:pt>
                <c:pt idx="435">
                  <c:v>156.75675675675799</c:v>
                </c:pt>
                <c:pt idx="436">
                  <c:v>157.117117117118</c:v>
                </c:pt>
                <c:pt idx="437">
                  <c:v>157.477477477479</c:v>
                </c:pt>
                <c:pt idx="438">
                  <c:v>157.837837837839</c:v>
                </c:pt>
                <c:pt idx="439">
                  <c:v>158.19819819819901</c:v>
                </c:pt>
                <c:pt idx="440">
                  <c:v>158.55855855856001</c:v>
                </c:pt>
                <c:pt idx="441">
                  <c:v>158.91891891892001</c:v>
                </c:pt>
                <c:pt idx="442">
                  <c:v>159.27927927927999</c:v>
                </c:pt>
                <c:pt idx="443">
                  <c:v>159.63963963964099</c:v>
                </c:pt>
                <c:pt idx="444">
                  <c:v>160.00000000000099</c:v>
                </c:pt>
                <c:pt idx="445">
                  <c:v>160.36036036036199</c:v>
                </c:pt>
                <c:pt idx="446">
                  <c:v>160.720720720722</c:v>
                </c:pt>
                <c:pt idx="447">
                  <c:v>161.081081081082</c:v>
                </c:pt>
                <c:pt idx="448">
                  <c:v>161.441441441443</c:v>
                </c:pt>
                <c:pt idx="449">
                  <c:v>161.80180180180301</c:v>
                </c:pt>
                <c:pt idx="450">
                  <c:v>162.16216216216301</c:v>
                </c:pt>
                <c:pt idx="451">
                  <c:v>162.52252252252401</c:v>
                </c:pt>
                <c:pt idx="452">
                  <c:v>162.88288288288399</c:v>
                </c:pt>
                <c:pt idx="453">
                  <c:v>163.24324324324499</c:v>
                </c:pt>
                <c:pt idx="454">
                  <c:v>163.60360360360499</c:v>
                </c:pt>
                <c:pt idx="455">
                  <c:v>163.963963963965</c:v>
                </c:pt>
                <c:pt idx="456">
                  <c:v>164.324324324326</c:v>
                </c:pt>
                <c:pt idx="457">
                  <c:v>164.684684684686</c:v>
                </c:pt>
                <c:pt idx="458">
                  <c:v>165.04504504504601</c:v>
                </c:pt>
                <c:pt idx="459">
                  <c:v>165.40540540540701</c:v>
                </c:pt>
                <c:pt idx="460">
                  <c:v>165.76576576576699</c:v>
                </c:pt>
                <c:pt idx="461">
                  <c:v>166.12612612612801</c:v>
                </c:pt>
                <c:pt idx="462">
                  <c:v>166.48648648648799</c:v>
                </c:pt>
                <c:pt idx="463">
                  <c:v>166.846846846848</c:v>
                </c:pt>
                <c:pt idx="464">
                  <c:v>167.207207207209</c:v>
                </c:pt>
                <c:pt idx="465">
                  <c:v>167.567567567569</c:v>
                </c:pt>
                <c:pt idx="466">
                  <c:v>167.92792792792901</c:v>
                </c:pt>
                <c:pt idx="467">
                  <c:v>168.28828828829</c:v>
                </c:pt>
                <c:pt idx="468">
                  <c:v>168.64864864865001</c:v>
                </c:pt>
                <c:pt idx="469">
                  <c:v>169.00900900901101</c:v>
                </c:pt>
                <c:pt idx="470">
                  <c:v>169.36936936937099</c:v>
                </c:pt>
                <c:pt idx="471">
                  <c:v>169.72972972973099</c:v>
                </c:pt>
                <c:pt idx="472">
                  <c:v>170.09009009009199</c:v>
                </c:pt>
                <c:pt idx="473">
                  <c:v>170.450450450452</c:v>
                </c:pt>
                <c:pt idx="474">
                  <c:v>170.810810810812</c:v>
                </c:pt>
                <c:pt idx="475">
                  <c:v>171.171171171173</c:v>
                </c:pt>
                <c:pt idx="476">
                  <c:v>171.53153153153301</c:v>
                </c:pt>
                <c:pt idx="477">
                  <c:v>171.89189189189401</c:v>
                </c:pt>
                <c:pt idx="478">
                  <c:v>172.25225225225401</c:v>
                </c:pt>
                <c:pt idx="479">
                  <c:v>172.61261261261399</c:v>
                </c:pt>
                <c:pt idx="480">
                  <c:v>172.97297297297499</c:v>
                </c:pt>
                <c:pt idx="481">
                  <c:v>173.33333333333499</c:v>
                </c:pt>
                <c:pt idx="482">
                  <c:v>173.693693693695</c:v>
                </c:pt>
                <c:pt idx="483">
                  <c:v>174.054054054056</c:v>
                </c:pt>
                <c:pt idx="484">
                  <c:v>174.414414414416</c:v>
                </c:pt>
                <c:pt idx="485">
                  <c:v>174.774774774777</c:v>
                </c:pt>
                <c:pt idx="486">
                  <c:v>175.13513513513701</c:v>
                </c:pt>
                <c:pt idx="487">
                  <c:v>175.49549549549701</c:v>
                </c:pt>
                <c:pt idx="488">
                  <c:v>175.85585585585801</c:v>
                </c:pt>
                <c:pt idx="489">
                  <c:v>176.21621621621799</c:v>
                </c:pt>
                <c:pt idx="490">
                  <c:v>176.57657657657799</c:v>
                </c:pt>
                <c:pt idx="491">
                  <c:v>176.93693693693899</c:v>
                </c:pt>
                <c:pt idx="492">
                  <c:v>177.297297297299</c:v>
                </c:pt>
                <c:pt idx="493">
                  <c:v>177.65765765766</c:v>
                </c:pt>
                <c:pt idx="494">
                  <c:v>178.01801801802</c:v>
                </c:pt>
                <c:pt idx="495">
                  <c:v>178.37837837838001</c:v>
                </c:pt>
                <c:pt idx="496">
                  <c:v>178.73873873874101</c:v>
                </c:pt>
                <c:pt idx="497">
                  <c:v>179.09909909910101</c:v>
                </c:pt>
                <c:pt idx="498">
                  <c:v>179.45945945946099</c:v>
                </c:pt>
                <c:pt idx="499">
                  <c:v>179.81981981982199</c:v>
                </c:pt>
                <c:pt idx="500">
                  <c:v>180.18018018018199</c:v>
                </c:pt>
                <c:pt idx="501">
                  <c:v>180.54054054054299</c:v>
                </c:pt>
                <c:pt idx="502">
                  <c:v>180.900900900903</c:v>
                </c:pt>
                <c:pt idx="503">
                  <c:v>181.261261261263</c:v>
                </c:pt>
                <c:pt idx="504">
                  <c:v>181.621621621624</c:v>
                </c:pt>
                <c:pt idx="505">
                  <c:v>181.98198198198401</c:v>
                </c:pt>
                <c:pt idx="506">
                  <c:v>182.34234234234401</c:v>
                </c:pt>
                <c:pt idx="507">
                  <c:v>182.70270270270501</c:v>
                </c:pt>
                <c:pt idx="508">
                  <c:v>183.06306306306499</c:v>
                </c:pt>
                <c:pt idx="509">
                  <c:v>183.42342342342599</c:v>
                </c:pt>
                <c:pt idx="510">
                  <c:v>183.78378378378599</c:v>
                </c:pt>
                <c:pt idx="511">
                  <c:v>184.144144144146</c:v>
                </c:pt>
                <c:pt idx="512">
                  <c:v>184.504504504507</c:v>
                </c:pt>
                <c:pt idx="513">
                  <c:v>184.864864864867</c:v>
                </c:pt>
                <c:pt idx="514">
                  <c:v>185.22522522522701</c:v>
                </c:pt>
                <c:pt idx="515">
                  <c:v>185.58558558558801</c:v>
                </c:pt>
                <c:pt idx="516">
                  <c:v>185.94594594594801</c:v>
                </c:pt>
                <c:pt idx="517">
                  <c:v>186.30630630630901</c:v>
                </c:pt>
                <c:pt idx="518">
                  <c:v>186.66666666666899</c:v>
                </c:pt>
                <c:pt idx="519">
                  <c:v>187.02702702702899</c:v>
                </c:pt>
                <c:pt idx="520">
                  <c:v>187.38738738738999</c:v>
                </c:pt>
                <c:pt idx="521">
                  <c:v>187.74774774775</c:v>
                </c:pt>
                <c:pt idx="522">
                  <c:v>188.10810810811</c:v>
                </c:pt>
                <c:pt idx="523">
                  <c:v>188.468468468471</c:v>
                </c:pt>
                <c:pt idx="524">
                  <c:v>188.82882882883101</c:v>
                </c:pt>
                <c:pt idx="525">
                  <c:v>189.18918918919201</c:v>
                </c:pt>
                <c:pt idx="526">
                  <c:v>189.54954954955201</c:v>
                </c:pt>
                <c:pt idx="527">
                  <c:v>189.90990990991199</c:v>
                </c:pt>
                <c:pt idx="528">
                  <c:v>190.27027027027299</c:v>
                </c:pt>
                <c:pt idx="529">
                  <c:v>190.63063063063299</c:v>
                </c:pt>
                <c:pt idx="530">
                  <c:v>190.990990990993</c:v>
                </c:pt>
                <c:pt idx="531">
                  <c:v>191.351351351354</c:v>
                </c:pt>
                <c:pt idx="532">
                  <c:v>191.711711711714</c:v>
                </c:pt>
                <c:pt idx="533">
                  <c:v>192.072072072075</c:v>
                </c:pt>
                <c:pt idx="534">
                  <c:v>192.43243243243501</c:v>
                </c:pt>
                <c:pt idx="535">
                  <c:v>192.79279279279501</c:v>
                </c:pt>
                <c:pt idx="536">
                  <c:v>193.15315315315601</c:v>
                </c:pt>
                <c:pt idx="537">
                  <c:v>193.51351351351599</c:v>
                </c:pt>
                <c:pt idx="538">
                  <c:v>193.87387387387599</c:v>
                </c:pt>
                <c:pt idx="539">
                  <c:v>194.23423423423699</c:v>
                </c:pt>
                <c:pt idx="540">
                  <c:v>194.594594594597</c:v>
                </c:pt>
                <c:pt idx="541">
                  <c:v>194.954954954958</c:v>
                </c:pt>
                <c:pt idx="542">
                  <c:v>195.315315315318</c:v>
                </c:pt>
                <c:pt idx="543">
                  <c:v>195.67567567567801</c:v>
                </c:pt>
                <c:pt idx="544">
                  <c:v>196.03603603603901</c:v>
                </c:pt>
                <c:pt idx="545">
                  <c:v>196.39639639639901</c:v>
                </c:pt>
                <c:pt idx="546">
                  <c:v>196.75675675675899</c:v>
                </c:pt>
                <c:pt idx="547">
                  <c:v>197.11711711711999</c:v>
                </c:pt>
                <c:pt idx="548">
                  <c:v>197.47747747747999</c:v>
                </c:pt>
                <c:pt idx="549">
                  <c:v>197.83783783784099</c:v>
                </c:pt>
                <c:pt idx="550">
                  <c:v>198.198198198201</c:v>
                </c:pt>
                <c:pt idx="551">
                  <c:v>198.558558558561</c:v>
                </c:pt>
                <c:pt idx="552">
                  <c:v>198.918918918922</c:v>
                </c:pt>
                <c:pt idx="553">
                  <c:v>199.27927927928201</c:v>
                </c:pt>
                <c:pt idx="554">
                  <c:v>199.63963963964201</c:v>
                </c:pt>
                <c:pt idx="555">
                  <c:v>200.00000000000301</c:v>
                </c:pt>
                <c:pt idx="556">
                  <c:v>200.36036036036299</c:v>
                </c:pt>
                <c:pt idx="557">
                  <c:v>200.72072072072399</c:v>
                </c:pt>
                <c:pt idx="558">
                  <c:v>201.08108108108399</c:v>
                </c:pt>
                <c:pt idx="559">
                  <c:v>201.441441441444</c:v>
                </c:pt>
                <c:pt idx="560">
                  <c:v>201.801801801805</c:v>
                </c:pt>
                <c:pt idx="561">
                  <c:v>202.162162162165</c:v>
                </c:pt>
                <c:pt idx="562">
                  <c:v>202.52252252252501</c:v>
                </c:pt>
                <c:pt idx="563">
                  <c:v>202.88288288288601</c:v>
                </c:pt>
                <c:pt idx="564">
                  <c:v>203.24324324324601</c:v>
                </c:pt>
                <c:pt idx="565">
                  <c:v>203.60360360360701</c:v>
                </c:pt>
                <c:pt idx="566">
                  <c:v>203.96396396396699</c:v>
                </c:pt>
                <c:pt idx="567">
                  <c:v>204.32432432432699</c:v>
                </c:pt>
                <c:pt idx="568">
                  <c:v>204.68468468468799</c:v>
                </c:pt>
                <c:pt idx="569">
                  <c:v>205.045045045048</c:v>
                </c:pt>
                <c:pt idx="570">
                  <c:v>205.405405405408</c:v>
                </c:pt>
                <c:pt idx="571">
                  <c:v>205.765765765769</c:v>
                </c:pt>
                <c:pt idx="572">
                  <c:v>206.12612612612901</c:v>
                </c:pt>
                <c:pt idx="573">
                  <c:v>206.48648648649001</c:v>
                </c:pt>
                <c:pt idx="574">
                  <c:v>206.84684684685001</c:v>
                </c:pt>
                <c:pt idx="575">
                  <c:v>207.20720720720999</c:v>
                </c:pt>
                <c:pt idx="576">
                  <c:v>207.56756756757099</c:v>
                </c:pt>
                <c:pt idx="577">
                  <c:v>207.92792792793099</c:v>
                </c:pt>
                <c:pt idx="578">
                  <c:v>208.288288288291</c:v>
                </c:pt>
                <c:pt idx="579">
                  <c:v>208.648648648652</c:v>
                </c:pt>
                <c:pt idx="580">
                  <c:v>209.009009009012</c:v>
                </c:pt>
                <c:pt idx="581">
                  <c:v>209.369369369373</c:v>
                </c:pt>
                <c:pt idx="582">
                  <c:v>209.72972972973301</c:v>
                </c:pt>
                <c:pt idx="583">
                  <c:v>210.09009009009301</c:v>
                </c:pt>
                <c:pt idx="584">
                  <c:v>210.45045045045401</c:v>
                </c:pt>
                <c:pt idx="585">
                  <c:v>210.81081081081399</c:v>
                </c:pt>
                <c:pt idx="586">
                  <c:v>211.171171171174</c:v>
                </c:pt>
                <c:pt idx="587">
                  <c:v>211.53153153153499</c:v>
                </c:pt>
                <c:pt idx="588">
                  <c:v>211.891891891895</c:v>
                </c:pt>
                <c:pt idx="589">
                  <c:v>212.252252252256</c:v>
                </c:pt>
                <c:pt idx="590">
                  <c:v>212.612612612616</c:v>
                </c:pt>
                <c:pt idx="591">
                  <c:v>212.97297297297601</c:v>
                </c:pt>
                <c:pt idx="592">
                  <c:v>213.33333333333701</c:v>
                </c:pt>
                <c:pt idx="593">
                  <c:v>213.69369369369701</c:v>
                </c:pt>
                <c:pt idx="594">
                  <c:v>214.05405405405699</c:v>
                </c:pt>
                <c:pt idx="595">
                  <c:v>214.41441441441799</c:v>
                </c:pt>
                <c:pt idx="596">
                  <c:v>214.774774774778</c:v>
                </c:pt>
                <c:pt idx="597">
                  <c:v>215.135135135138</c:v>
                </c:pt>
                <c:pt idx="598">
                  <c:v>215.495495495499</c:v>
                </c:pt>
                <c:pt idx="599">
                  <c:v>215.85585585585901</c:v>
                </c:pt>
                <c:pt idx="600">
                  <c:v>216.21621621622</c:v>
                </c:pt>
                <c:pt idx="601">
                  <c:v>216.57657657658001</c:v>
                </c:pt>
                <c:pt idx="602">
                  <c:v>216.93693693693999</c:v>
                </c:pt>
                <c:pt idx="603">
                  <c:v>217.29729729730099</c:v>
                </c:pt>
                <c:pt idx="604">
                  <c:v>217.65765765766099</c:v>
                </c:pt>
                <c:pt idx="605">
                  <c:v>218.01801801802199</c:v>
                </c:pt>
                <c:pt idx="606">
                  <c:v>218.378378378382</c:v>
                </c:pt>
                <c:pt idx="607">
                  <c:v>218.738738738742</c:v>
                </c:pt>
                <c:pt idx="608">
                  <c:v>219.099099099103</c:v>
                </c:pt>
                <c:pt idx="609">
                  <c:v>219.45945945946301</c:v>
                </c:pt>
                <c:pt idx="610">
                  <c:v>219.81981981982301</c:v>
                </c:pt>
                <c:pt idx="611">
                  <c:v>220.18018018018401</c:v>
                </c:pt>
                <c:pt idx="612">
                  <c:v>220.54054054054399</c:v>
                </c:pt>
                <c:pt idx="613">
                  <c:v>220.90090090090499</c:v>
                </c:pt>
                <c:pt idx="614">
                  <c:v>221.26126126126499</c:v>
                </c:pt>
                <c:pt idx="615">
                  <c:v>221.621621621625</c:v>
                </c:pt>
                <c:pt idx="616">
                  <c:v>221.981981981986</c:v>
                </c:pt>
                <c:pt idx="617">
                  <c:v>222.342342342346</c:v>
                </c:pt>
                <c:pt idx="618">
                  <c:v>222.70270270270601</c:v>
                </c:pt>
                <c:pt idx="619">
                  <c:v>223.06306306306701</c:v>
                </c:pt>
                <c:pt idx="620">
                  <c:v>223.42342342342701</c:v>
                </c:pt>
                <c:pt idx="621">
                  <c:v>223.78378378378699</c:v>
                </c:pt>
                <c:pt idx="622">
                  <c:v>224.14414414414799</c:v>
                </c:pt>
                <c:pt idx="623">
                  <c:v>224.50450450450799</c:v>
                </c:pt>
                <c:pt idx="624">
                  <c:v>224.86486486486899</c:v>
                </c:pt>
                <c:pt idx="625">
                  <c:v>225.225225225229</c:v>
                </c:pt>
                <c:pt idx="626">
                  <c:v>225.585585585589</c:v>
                </c:pt>
                <c:pt idx="627">
                  <c:v>225.94594594595</c:v>
                </c:pt>
                <c:pt idx="628">
                  <c:v>226.30630630631001</c:v>
                </c:pt>
                <c:pt idx="629">
                  <c:v>226.66666666667001</c:v>
                </c:pt>
                <c:pt idx="630">
                  <c:v>227.02702702703101</c:v>
                </c:pt>
                <c:pt idx="631">
                  <c:v>227.38738738739099</c:v>
                </c:pt>
                <c:pt idx="632">
                  <c:v>227.74774774775199</c:v>
                </c:pt>
                <c:pt idx="633">
                  <c:v>228.10810810811199</c:v>
                </c:pt>
                <c:pt idx="634">
                  <c:v>228.468468468472</c:v>
                </c:pt>
                <c:pt idx="635">
                  <c:v>228.828828828833</c:v>
                </c:pt>
                <c:pt idx="636">
                  <c:v>229.189189189193</c:v>
                </c:pt>
                <c:pt idx="637">
                  <c:v>229.549549549554</c:v>
                </c:pt>
                <c:pt idx="638">
                  <c:v>229.90990990991401</c:v>
                </c:pt>
                <c:pt idx="639">
                  <c:v>230.27027027027401</c:v>
                </c:pt>
                <c:pt idx="640">
                  <c:v>230.63063063063501</c:v>
                </c:pt>
                <c:pt idx="641">
                  <c:v>230.99099099099499</c:v>
                </c:pt>
                <c:pt idx="642">
                  <c:v>231.35135135135499</c:v>
                </c:pt>
                <c:pt idx="643">
                  <c:v>231.71171171171599</c:v>
                </c:pt>
                <c:pt idx="644">
                  <c:v>232.072072072076</c:v>
                </c:pt>
                <c:pt idx="645">
                  <c:v>232.432432432436</c:v>
                </c:pt>
                <c:pt idx="646">
                  <c:v>232.792792792797</c:v>
                </c:pt>
                <c:pt idx="647">
                  <c:v>233.15315315315701</c:v>
                </c:pt>
                <c:pt idx="648">
                  <c:v>233.51351351351801</c:v>
                </c:pt>
                <c:pt idx="649">
                  <c:v>233.87387387387801</c:v>
                </c:pt>
                <c:pt idx="650">
                  <c:v>234.23423423423799</c:v>
                </c:pt>
                <c:pt idx="651">
                  <c:v>234.59459459459899</c:v>
                </c:pt>
                <c:pt idx="652">
                  <c:v>234.95495495495899</c:v>
                </c:pt>
                <c:pt idx="653">
                  <c:v>235.315315315319</c:v>
                </c:pt>
                <c:pt idx="654">
                  <c:v>235.67567567568</c:v>
                </c:pt>
                <c:pt idx="655">
                  <c:v>236.03603603604</c:v>
                </c:pt>
                <c:pt idx="656">
                  <c:v>236.396396396401</c:v>
                </c:pt>
                <c:pt idx="657">
                  <c:v>236.75675675676101</c:v>
                </c:pt>
                <c:pt idx="658">
                  <c:v>237.11711711712101</c:v>
                </c:pt>
                <c:pt idx="659">
                  <c:v>237.47747747748201</c:v>
                </c:pt>
                <c:pt idx="660">
                  <c:v>237.83783783784199</c:v>
                </c:pt>
                <c:pt idx="661">
                  <c:v>238.19819819820199</c:v>
                </c:pt>
                <c:pt idx="662">
                  <c:v>238.55855855856299</c:v>
                </c:pt>
                <c:pt idx="663">
                  <c:v>238.918918918923</c:v>
                </c:pt>
                <c:pt idx="664">
                  <c:v>239.279279279284</c:v>
                </c:pt>
                <c:pt idx="665">
                  <c:v>239.639639639644</c:v>
                </c:pt>
                <c:pt idx="666">
                  <c:v>240.00000000000401</c:v>
                </c:pt>
                <c:pt idx="667">
                  <c:v>240.36036036036501</c:v>
                </c:pt>
                <c:pt idx="668">
                  <c:v>240.72072072072501</c:v>
                </c:pt>
                <c:pt idx="669">
                  <c:v>241.08108108108499</c:v>
                </c:pt>
                <c:pt idx="670">
                  <c:v>241.44144144144599</c:v>
                </c:pt>
                <c:pt idx="671">
                  <c:v>241.80180180180599</c:v>
                </c:pt>
                <c:pt idx="672">
                  <c:v>242.16216216216699</c:v>
                </c:pt>
                <c:pt idx="673">
                  <c:v>242.522522522527</c:v>
                </c:pt>
                <c:pt idx="674">
                  <c:v>242.882882882887</c:v>
                </c:pt>
                <c:pt idx="675">
                  <c:v>243.243243243248</c:v>
                </c:pt>
                <c:pt idx="676">
                  <c:v>243.60360360360801</c:v>
                </c:pt>
                <c:pt idx="677">
                  <c:v>243.96396396396801</c:v>
                </c:pt>
                <c:pt idx="678">
                  <c:v>244.32432432432901</c:v>
                </c:pt>
                <c:pt idx="679">
                  <c:v>244.68468468468899</c:v>
                </c:pt>
                <c:pt idx="680">
                  <c:v>245.04504504504999</c:v>
                </c:pt>
                <c:pt idx="681">
                  <c:v>245.40540540540999</c:v>
                </c:pt>
                <c:pt idx="682">
                  <c:v>245.76576576577</c:v>
                </c:pt>
                <c:pt idx="683">
                  <c:v>246.126126126131</c:v>
                </c:pt>
                <c:pt idx="684">
                  <c:v>246.486486486491</c:v>
                </c:pt>
                <c:pt idx="685">
                  <c:v>246.84684684685101</c:v>
                </c:pt>
                <c:pt idx="686">
                  <c:v>247.20720720721201</c:v>
                </c:pt>
                <c:pt idx="687">
                  <c:v>247.56756756757201</c:v>
                </c:pt>
                <c:pt idx="688">
                  <c:v>247.92792792793301</c:v>
                </c:pt>
                <c:pt idx="689">
                  <c:v>248.28828828829299</c:v>
                </c:pt>
                <c:pt idx="690">
                  <c:v>248.64864864865299</c:v>
                </c:pt>
                <c:pt idx="691">
                  <c:v>249.00900900901399</c:v>
                </c:pt>
                <c:pt idx="692">
                  <c:v>249.369369369374</c:v>
                </c:pt>
                <c:pt idx="693">
                  <c:v>249.729729729734</c:v>
                </c:pt>
                <c:pt idx="694">
                  <c:v>250.090090090095</c:v>
                </c:pt>
                <c:pt idx="695">
                  <c:v>250.45045045045501</c:v>
                </c:pt>
                <c:pt idx="696">
                  <c:v>250.81081081081601</c:v>
                </c:pt>
                <c:pt idx="697">
                  <c:v>251.17117117117601</c:v>
                </c:pt>
                <c:pt idx="698">
                  <c:v>251.53153153153599</c:v>
                </c:pt>
                <c:pt idx="699">
                  <c:v>251.89189189189699</c:v>
                </c:pt>
                <c:pt idx="700">
                  <c:v>252.25225225225699</c:v>
                </c:pt>
                <c:pt idx="701">
                  <c:v>252.612612612617</c:v>
                </c:pt>
                <c:pt idx="702">
                  <c:v>252.972972972978</c:v>
                </c:pt>
                <c:pt idx="703">
                  <c:v>253.333333333338</c:v>
                </c:pt>
                <c:pt idx="704">
                  <c:v>253.693693693699</c:v>
                </c:pt>
                <c:pt idx="705">
                  <c:v>254.05405405405901</c:v>
                </c:pt>
                <c:pt idx="706">
                  <c:v>254.41441441441901</c:v>
                </c:pt>
                <c:pt idx="707">
                  <c:v>254.77477477478001</c:v>
                </c:pt>
                <c:pt idx="708">
                  <c:v>255.13513513513999</c:v>
                </c:pt>
                <c:pt idx="709">
                  <c:v>255.49549549549999</c:v>
                </c:pt>
                <c:pt idx="710">
                  <c:v>255.85585585586099</c:v>
                </c:pt>
                <c:pt idx="711">
                  <c:v>256.21621621622103</c:v>
                </c:pt>
                <c:pt idx="712">
                  <c:v>256.576576576582</c:v>
                </c:pt>
                <c:pt idx="713">
                  <c:v>256.936936936942</c:v>
                </c:pt>
                <c:pt idx="714">
                  <c:v>257.29729729730201</c:v>
                </c:pt>
                <c:pt idx="715">
                  <c:v>257.65765765766298</c:v>
                </c:pt>
                <c:pt idx="716">
                  <c:v>258.01801801802299</c:v>
                </c:pt>
                <c:pt idx="717">
                  <c:v>258.37837837838299</c:v>
                </c:pt>
                <c:pt idx="718">
                  <c:v>258.73873873874402</c:v>
                </c:pt>
                <c:pt idx="719">
                  <c:v>259.09909909910402</c:v>
                </c:pt>
                <c:pt idx="720">
                  <c:v>259.45945945946397</c:v>
                </c:pt>
                <c:pt idx="721">
                  <c:v>259.819819819825</c:v>
                </c:pt>
                <c:pt idx="722">
                  <c:v>260.180180180185</c:v>
                </c:pt>
                <c:pt idx="723">
                  <c:v>260.54054054054501</c:v>
                </c:pt>
                <c:pt idx="724">
                  <c:v>260.90090090090598</c:v>
                </c:pt>
                <c:pt idx="725">
                  <c:v>261.26126126126599</c:v>
                </c:pt>
                <c:pt idx="726">
                  <c:v>261.62162162162599</c:v>
                </c:pt>
                <c:pt idx="727">
                  <c:v>261.98198198198702</c:v>
                </c:pt>
                <c:pt idx="728">
                  <c:v>262.34234234234702</c:v>
                </c:pt>
                <c:pt idx="729">
                  <c:v>262.70270270270697</c:v>
                </c:pt>
                <c:pt idx="730">
                  <c:v>263.063063063068</c:v>
                </c:pt>
                <c:pt idx="731">
                  <c:v>263.42342342342801</c:v>
                </c:pt>
                <c:pt idx="732">
                  <c:v>263.78378378378801</c:v>
                </c:pt>
                <c:pt idx="733">
                  <c:v>264.14414414414898</c:v>
                </c:pt>
                <c:pt idx="734">
                  <c:v>264.50450450450899</c:v>
                </c:pt>
                <c:pt idx="735">
                  <c:v>264.86486486487001</c:v>
                </c:pt>
                <c:pt idx="736">
                  <c:v>265.22522522523002</c:v>
                </c:pt>
                <c:pt idx="737">
                  <c:v>265.58558558559002</c:v>
                </c:pt>
                <c:pt idx="738">
                  <c:v>265.945945945951</c:v>
                </c:pt>
                <c:pt idx="739">
                  <c:v>266.306306306311</c:v>
                </c:pt>
                <c:pt idx="740">
                  <c:v>266.66666666667101</c:v>
                </c:pt>
                <c:pt idx="741">
                  <c:v>267.02702702703198</c:v>
                </c:pt>
                <c:pt idx="742">
                  <c:v>267.38738738739198</c:v>
                </c:pt>
                <c:pt idx="743">
                  <c:v>267.74774774775199</c:v>
                </c:pt>
                <c:pt idx="744">
                  <c:v>268.10810810811302</c:v>
                </c:pt>
                <c:pt idx="745">
                  <c:v>268.46846846847302</c:v>
                </c:pt>
                <c:pt idx="746">
                  <c:v>268.82882882883302</c:v>
                </c:pt>
                <c:pt idx="747">
                  <c:v>269.189189189194</c:v>
                </c:pt>
                <c:pt idx="748">
                  <c:v>269.549549549554</c:v>
                </c:pt>
                <c:pt idx="749">
                  <c:v>269.90990990991401</c:v>
                </c:pt>
                <c:pt idx="750">
                  <c:v>270.27027027027498</c:v>
                </c:pt>
                <c:pt idx="751">
                  <c:v>270.63063063063498</c:v>
                </c:pt>
                <c:pt idx="752">
                  <c:v>270.99099099099499</c:v>
                </c:pt>
                <c:pt idx="753">
                  <c:v>271.35135135135602</c:v>
                </c:pt>
                <c:pt idx="754">
                  <c:v>271.71171171171602</c:v>
                </c:pt>
                <c:pt idx="755">
                  <c:v>272.07207207207603</c:v>
                </c:pt>
                <c:pt idx="756">
                  <c:v>272.432432432437</c:v>
                </c:pt>
                <c:pt idx="757">
                  <c:v>272.792792792797</c:v>
                </c:pt>
                <c:pt idx="758">
                  <c:v>273.15315315315701</c:v>
                </c:pt>
                <c:pt idx="759">
                  <c:v>273.51351351351798</c:v>
                </c:pt>
                <c:pt idx="760">
                  <c:v>273.87387387387798</c:v>
                </c:pt>
                <c:pt idx="761">
                  <c:v>274.23423423423799</c:v>
                </c:pt>
                <c:pt idx="762">
                  <c:v>274.59459459459902</c:v>
                </c:pt>
                <c:pt idx="763">
                  <c:v>274.95495495495902</c:v>
                </c:pt>
                <c:pt idx="764">
                  <c:v>275.31531531531999</c:v>
                </c:pt>
                <c:pt idx="765">
                  <c:v>275.67567567568</c:v>
                </c:pt>
                <c:pt idx="766">
                  <c:v>276.03603603604</c:v>
                </c:pt>
                <c:pt idx="767">
                  <c:v>276.39639639640097</c:v>
                </c:pt>
                <c:pt idx="768">
                  <c:v>276.75675675676098</c:v>
                </c:pt>
                <c:pt idx="769">
                  <c:v>277.11711711712098</c:v>
                </c:pt>
                <c:pt idx="770">
                  <c:v>277.47747747748201</c:v>
                </c:pt>
                <c:pt idx="771">
                  <c:v>277.83783783784202</c:v>
                </c:pt>
                <c:pt idx="772">
                  <c:v>278.19819819820202</c:v>
                </c:pt>
                <c:pt idx="773">
                  <c:v>278.55855855856299</c:v>
                </c:pt>
                <c:pt idx="774">
                  <c:v>278.918918918923</c:v>
                </c:pt>
                <c:pt idx="775">
                  <c:v>279.279279279283</c:v>
                </c:pt>
                <c:pt idx="776">
                  <c:v>279.63963963964397</c:v>
                </c:pt>
                <c:pt idx="777">
                  <c:v>280.00000000000398</c:v>
                </c:pt>
                <c:pt idx="778">
                  <c:v>280.36036036036398</c:v>
                </c:pt>
                <c:pt idx="779">
                  <c:v>280.72072072072501</c:v>
                </c:pt>
                <c:pt idx="780">
                  <c:v>281.08108108108502</c:v>
                </c:pt>
                <c:pt idx="781">
                  <c:v>281.44144144144502</c:v>
                </c:pt>
                <c:pt idx="782">
                  <c:v>281.80180180180599</c:v>
                </c:pt>
                <c:pt idx="783">
                  <c:v>282.162162162166</c:v>
                </c:pt>
                <c:pt idx="784">
                  <c:v>282.522522522526</c:v>
                </c:pt>
                <c:pt idx="785">
                  <c:v>282.88288288288697</c:v>
                </c:pt>
                <c:pt idx="786">
                  <c:v>283.24324324324698</c:v>
                </c:pt>
                <c:pt idx="787">
                  <c:v>283.60360360360698</c:v>
                </c:pt>
                <c:pt idx="788">
                  <c:v>283.96396396396801</c:v>
                </c:pt>
                <c:pt idx="789">
                  <c:v>284.32432432432802</c:v>
                </c:pt>
                <c:pt idx="790">
                  <c:v>284.68468468468899</c:v>
                </c:pt>
                <c:pt idx="791">
                  <c:v>285.04504504504899</c:v>
                </c:pt>
                <c:pt idx="792">
                  <c:v>285.405405405409</c:v>
                </c:pt>
                <c:pt idx="793">
                  <c:v>285.76576576577003</c:v>
                </c:pt>
                <c:pt idx="794">
                  <c:v>286.12612612612998</c:v>
                </c:pt>
                <c:pt idx="795">
                  <c:v>286.48648648648998</c:v>
                </c:pt>
                <c:pt idx="796">
                  <c:v>286.84684684685101</c:v>
                </c:pt>
                <c:pt idx="797">
                  <c:v>287.20720720721101</c:v>
                </c:pt>
                <c:pt idx="798">
                  <c:v>287.56756756757102</c:v>
                </c:pt>
                <c:pt idx="799">
                  <c:v>287.92792792793199</c:v>
                </c:pt>
                <c:pt idx="800">
                  <c:v>288.28828828829199</c:v>
                </c:pt>
                <c:pt idx="801">
                  <c:v>288.648648648652</c:v>
                </c:pt>
                <c:pt idx="802">
                  <c:v>289.00900900901303</c:v>
                </c:pt>
                <c:pt idx="803">
                  <c:v>289.36936936937298</c:v>
                </c:pt>
                <c:pt idx="804">
                  <c:v>289.72972972973298</c:v>
                </c:pt>
                <c:pt idx="805">
                  <c:v>290.09009009009401</c:v>
                </c:pt>
                <c:pt idx="806">
                  <c:v>290.45045045045401</c:v>
                </c:pt>
                <c:pt idx="807">
                  <c:v>290.81081081081402</c:v>
                </c:pt>
                <c:pt idx="808">
                  <c:v>291.17117117117499</c:v>
                </c:pt>
                <c:pt idx="809">
                  <c:v>291.53153153153499</c:v>
                </c:pt>
                <c:pt idx="810">
                  <c:v>291.891891891895</c:v>
                </c:pt>
                <c:pt idx="811">
                  <c:v>292.25225225225603</c:v>
                </c:pt>
                <c:pt idx="812">
                  <c:v>292.61261261261598</c:v>
                </c:pt>
                <c:pt idx="813">
                  <c:v>292.972972972977</c:v>
                </c:pt>
                <c:pt idx="814">
                  <c:v>293.33333333333701</c:v>
                </c:pt>
                <c:pt idx="815">
                  <c:v>293.69369369369701</c:v>
                </c:pt>
                <c:pt idx="816">
                  <c:v>294.05405405405799</c:v>
                </c:pt>
                <c:pt idx="817">
                  <c:v>294.41441441441799</c:v>
                </c:pt>
                <c:pt idx="818">
                  <c:v>294.774774774778</c:v>
                </c:pt>
                <c:pt idx="819">
                  <c:v>295.13513513513902</c:v>
                </c:pt>
                <c:pt idx="820">
                  <c:v>295.49549549549897</c:v>
                </c:pt>
                <c:pt idx="821">
                  <c:v>295.85585585585898</c:v>
                </c:pt>
                <c:pt idx="822">
                  <c:v>296.21621621622</c:v>
                </c:pt>
                <c:pt idx="823">
                  <c:v>296.57657657658001</c:v>
                </c:pt>
                <c:pt idx="824">
                  <c:v>296.93693693694001</c:v>
                </c:pt>
                <c:pt idx="825">
                  <c:v>297.29729729730099</c:v>
                </c:pt>
                <c:pt idx="826">
                  <c:v>297.65765765766099</c:v>
                </c:pt>
                <c:pt idx="827">
                  <c:v>298.018018018021</c:v>
                </c:pt>
                <c:pt idx="828">
                  <c:v>298.37837837838202</c:v>
                </c:pt>
                <c:pt idx="829">
                  <c:v>298.73873873874197</c:v>
                </c:pt>
                <c:pt idx="830">
                  <c:v>299.09909909910198</c:v>
                </c:pt>
                <c:pt idx="831">
                  <c:v>299.45945945946301</c:v>
                </c:pt>
                <c:pt idx="832">
                  <c:v>299.81981981982301</c:v>
                </c:pt>
                <c:pt idx="833">
                  <c:v>300.18018018018302</c:v>
                </c:pt>
                <c:pt idx="834">
                  <c:v>300.54054054054399</c:v>
                </c:pt>
                <c:pt idx="835">
                  <c:v>300.90090090090399</c:v>
                </c:pt>
                <c:pt idx="836">
                  <c:v>301.261261261264</c:v>
                </c:pt>
                <c:pt idx="837">
                  <c:v>301.62162162162502</c:v>
                </c:pt>
                <c:pt idx="838">
                  <c:v>301.98198198198497</c:v>
                </c:pt>
                <c:pt idx="839">
                  <c:v>302.34234234234498</c:v>
                </c:pt>
                <c:pt idx="840">
                  <c:v>302.70270270270601</c:v>
                </c:pt>
                <c:pt idx="841">
                  <c:v>303.06306306306601</c:v>
                </c:pt>
                <c:pt idx="842">
                  <c:v>303.42342342342602</c:v>
                </c:pt>
                <c:pt idx="843">
                  <c:v>303.78378378378699</c:v>
                </c:pt>
                <c:pt idx="844">
                  <c:v>304.14414414414699</c:v>
                </c:pt>
                <c:pt idx="845">
                  <c:v>304.50450450450802</c:v>
                </c:pt>
                <c:pt idx="846">
                  <c:v>304.86486486486803</c:v>
                </c:pt>
                <c:pt idx="847">
                  <c:v>305.22522522522797</c:v>
                </c:pt>
                <c:pt idx="848">
                  <c:v>305.585585585589</c:v>
                </c:pt>
                <c:pt idx="849">
                  <c:v>305.94594594594901</c:v>
                </c:pt>
                <c:pt idx="850">
                  <c:v>306.30630630630901</c:v>
                </c:pt>
                <c:pt idx="851">
                  <c:v>306.66666666666998</c:v>
                </c:pt>
                <c:pt idx="852">
                  <c:v>307.02702702702999</c:v>
                </c:pt>
                <c:pt idx="853">
                  <c:v>307.38738738738999</c:v>
                </c:pt>
                <c:pt idx="854">
                  <c:v>307.74774774775102</c:v>
                </c:pt>
                <c:pt idx="855">
                  <c:v>308.10810810811103</c:v>
                </c:pt>
                <c:pt idx="856">
                  <c:v>308.46846846847097</c:v>
                </c:pt>
                <c:pt idx="857">
                  <c:v>308.828828828832</c:v>
                </c:pt>
                <c:pt idx="858">
                  <c:v>309.18918918919201</c:v>
                </c:pt>
                <c:pt idx="859">
                  <c:v>309.54954954955201</c:v>
                </c:pt>
                <c:pt idx="860">
                  <c:v>309.90990990991298</c:v>
                </c:pt>
                <c:pt idx="861">
                  <c:v>310.27027027027299</c:v>
                </c:pt>
                <c:pt idx="862">
                  <c:v>310.63063063063299</c:v>
                </c:pt>
                <c:pt idx="863">
                  <c:v>310.99099099099402</c:v>
                </c:pt>
                <c:pt idx="864">
                  <c:v>311.35135135135403</c:v>
                </c:pt>
                <c:pt idx="865">
                  <c:v>311.71171171171397</c:v>
                </c:pt>
                <c:pt idx="866">
                  <c:v>312.072072072075</c:v>
                </c:pt>
                <c:pt idx="867">
                  <c:v>312.43243243243501</c:v>
                </c:pt>
                <c:pt idx="868">
                  <c:v>312.79279279279598</c:v>
                </c:pt>
                <c:pt idx="869">
                  <c:v>313.15315315315598</c:v>
                </c:pt>
                <c:pt idx="870">
                  <c:v>313.51351351351599</c:v>
                </c:pt>
                <c:pt idx="871">
                  <c:v>313.87387387387702</c:v>
                </c:pt>
                <c:pt idx="872">
                  <c:v>314.23423423423702</c:v>
                </c:pt>
                <c:pt idx="873">
                  <c:v>314.59459459459703</c:v>
                </c:pt>
                <c:pt idx="874">
                  <c:v>314.954954954958</c:v>
                </c:pt>
                <c:pt idx="875">
                  <c:v>315.315315315318</c:v>
                </c:pt>
                <c:pt idx="876">
                  <c:v>315.67567567567801</c:v>
                </c:pt>
                <c:pt idx="877">
                  <c:v>316.03603603603898</c:v>
                </c:pt>
                <c:pt idx="878">
                  <c:v>316.39639639639898</c:v>
                </c:pt>
                <c:pt idx="879">
                  <c:v>316.75675675675899</c:v>
                </c:pt>
                <c:pt idx="880">
                  <c:v>317.11711711712002</c:v>
                </c:pt>
                <c:pt idx="881">
                  <c:v>317.47747747748002</c:v>
                </c:pt>
                <c:pt idx="882">
                  <c:v>317.83783783784003</c:v>
                </c:pt>
                <c:pt idx="883">
                  <c:v>318.198198198201</c:v>
                </c:pt>
                <c:pt idx="884">
                  <c:v>318.558558558561</c:v>
                </c:pt>
                <c:pt idx="885">
                  <c:v>318.91891891892101</c:v>
                </c:pt>
                <c:pt idx="886">
                  <c:v>319.27927927928198</c:v>
                </c:pt>
                <c:pt idx="887">
                  <c:v>319.63963963964198</c:v>
                </c:pt>
                <c:pt idx="888">
                  <c:v>320.00000000000199</c:v>
                </c:pt>
                <c:pt idx="889">
                  <c:v>320.36036036036302</c:v>
                </c:pt>
                <c:pt idx="890">
                  <c:v>320.72072072072302</c:v>
                </c:pt>
                <c:pt idx="891">
                  <c:v>321.08108108108303</c:v>
                </c:pt>
                <c:pt idx="892">
                  <c:v>321.441441441444</c:v>
                </c:pt>
                <c:pt idx="893">
                  <c:v>321.801801801804</c:v>
                </c:pt>
                <c:pt idx="894">
                  <c:v>322.16216216216498</c:v>
                </c:pt>
                <c:pt idx="895">
                  <c:v>322.52252252252498</c:v>
                </c:pt>
                <c:pt idx="896">
                  <c:v>322.88288288288499</c:v>
                </c:pt>
                <c:pt idx="897">
                  <c:v>323.24324324324601</c:v>
                </c:pt>
                <c:pt idx="898">
                  <c:v>323.60360360360602</c:v>
                </c:pt>
                <c:pt idx="899">
                  <c:v>323.96396396396602</c:v>
                </c:pt>
                <c:pt idx="900">
                  <c:v>324.32432432432699</c:v>
                </c:pt>
                <c:pt idx="901">
                  <c:v>324.684684684687</c:v>
                </c:pt>
                <c:pt idx="902">
                  <c:v>325.045045045047</c:v>
                </c:pt>
                <c:pt idx="903">
                  <c:v>325.40540540540798</c:v>
                </c:pt>
                <c:pt idx="904">
                  <c:v>325.76576576576798</c:v>
                </c:pt>
                <c:pt idx="905">
                  <c:v>326.12612612612799</c:v>
                </c:pt>
                <c:pt idx="906">
                  <c:v>326.48648648648901</c:v>
                </c:pt>
                <c:pt idx="907">
                  <c:v>326.84684684684902</c:v>
                </c:pt>
                <c:pt idx="908">
                  <c:v>327.20720720720902</c:v>
                </c:pt>
                <c:pt idx="909">
                  <c:v>327.56756756756999</c:v>
                </c:pt>
                <c:pt idx="910">
                  <c:v>327.92792792793</c:v>
                </c:pt>
                <c:pt idx="911">
                  <c:v>328.28828828829</c:v>
                </c:pt>
                <c:pt idx="912">
                  <c:v>328.64864864865098</c:v>
                </c:pt>
                <c:pt idx="913">
                  <c:v>329.00900900901098</c:v>
                </c:pt>
                <c:pt idx="914">
                  <c:v>329.36936936937099</c:v>
                </c:pt>
                <c:pt idx="915">
                  <c:v>329.72972972973201</c:v>
                </c:pt>
                <c:pt idx="916">
                  <c:v>330.09009009009202</c:v>
                </c:pt>
                <c:pt idx="917">
                  <c:v>330.45045045045202</c:v>
                </c:pt>
                <c:pt idx="918">
                  <c:v>330.810810810813</c:v>
                </c:pt>
                <c:pt idx="919">
                  <c:v>331.171171171173</c:v>
                </c:pt>
                <c:pt idx="920">
                  <c:v>331.53153153153397</c:v>
                </c:pt>
                <c:pt idx="921">
                  <c:v>331.89189189189398</c:v>
                </c:pt>
                <c:pt idx="922">
                  <c:v>332.25225225225398</c:v>
                </c:pt>
                <c:pt idx="923">
                  <c:v>332.61261261261501</c:v>
                </c:pt>
                <c:pt idx="924">
                  <c:v>332.97297297297501</c:v>
                </c:pt>
                <c:pt idx="925">
                  <c:v>333.33333333333502</c:v>
                </c:pt>
                <c:pt idx="926">
                  <c:v>333.69369369369599</c:v>
                </c:pt>
                <c:pt idx="927">
                  <c:v>334.054054054056</c:v>
                </c:pt>
                <c:pt idx="928">
                  <c:v>334.414414414416</c:v>
                </c:pt>
                <c:pt idx="929">
                  <c:v>334.77477477477697</c:v>
                </c:pt>
                <c:pt idx="930">
                  <c:v>335.13513513513698</c:v>
                </c:pt>
                <c:pt idx="931">
                  <c:v>335.49549549549698</c:v>
                </c:pt>
                <c:pt idx="932">
                  <c:v>335.85585585585801</c:v>
                </c:pt>
                <c:pt idx="933">
                  <c:v>336.21621621621802</c:v>
                </c:pt>
                <c:pt idx="934">
                  <c:v>336.57657657657802</c:v>
                </c:pt>
                <c:pt idx="935">
                  <c:v>336.93693693693899</c:v>
                </c:pt>
                <c:pt idx="936">
                  <c:v>337.297297297299</c:v>
                </c:pt>
                <c:pt idx="937">
                  <c:v>337.657657657659</c:v>
                </c:pt>
                <c:pt idx="938">
                  <c:v>338.01801801801997</c:v>
                </c:pt>
                <c:pt idx="939">
                  <c:v>338.37837837837998</c:v>
                </c:pt>
                <c:pt idx="940">
                  <c:v>338.73873873873998</c:v>
                </c:pt>
                <c:pt idx="941">
                  <c:v>339.09909909910101</c:v>
                </c:pt>
                <c:pt idx="942">
                  <c:v>339.45945945946102</c:v>
                </c:pt>
                <c:pt idx="943">
                  <c:v>339.81981981982199</c:v>
                </c:pt>
                <c:pt idx="944">
                  <c:v>340.18018018018199</c:v>
                </c:pt>
                <c:pt idx="945">
                  <c:v>340.540540540542</c:v>
                </c:pt>
                <c:pt idx="946">
                  <c:v>340.90090090090303</c:v>
                </c:pt>
                <c:pt idx="947">
                  <c:v>341.26126126126297</c:v>
                </c:pt>
                <c:pt idx="948">
                  <c:v>341.62162162162298</c:v>
                </c:pt>
                <c:pt idx="949">
                  <c:v>341.98198198198401</c:v>
                </c:pt>
                <c:pt idx="950">
                  <c:v>342.34234234234401</c:v>
                </c:pt>
                <c:pt idx="951">
                  <c:v>342.70270270270402</c:v>
                </c:pt>
                <c:pt idx="952">
                  <c:v>343.06306306306499</c:v>
                </c:pt>
                <c:pt idx="953">
                  <c:v>343.42342342342499</c:v>
                </c:pt>
                <c:pt idx="954">
                  <c:v>343.783783783785</c:v>
                </c:pt>
                <c:pt idx="955">
                  <c:v>344.14414414414603</c:v>
                </c:pt>
                <c:pt idx="956">
                  <c:v>344.50450450450597</c:v>
                </c:pt>
                <c:pt idx="957">
                  <c:v>344.86486486486598</c:v>
                </c:pt>
                <c:pt idx="958">
                  <c:v>345.22522522522701</c:v>
                </c:pt>
                <c:pt idx="959">
                  <c:v>345.58558558558701</c:v>
                </c:pt>
                <c:pt idx="960">
                  <c:v>345.94594594594702</c:v>
                </c:pt>
                <c:pt idx="961">
                  <c:v>346.30630630630799</c:v>
                </c:pt>
                <c:pt idx="962">
                  <c:v>346.66666666666799</c:v>
                </c:pt>
                <c:pt idx="963">
                  <c:v>347.027027027028</c:v>
                </c:pt>
                <c:pt idx="964">
                  <c:v>347.38738738738903</c:v>
                </c:pt>
                <c:pt idx="965">
                  <c:v>347.74774774774897</c:v>
                </c:pt>
                <c:pt idx="966">
                  <c:v>348.10810810810898</c:v>
                </c:pt>
                <c:pt idx="967">
                  <c:v>348.46846846847001</c:v>
                </c:pt>
                <c:pt idx="968">
                  <c:v>348.82882882883001</c:v>
                </c:pt>
                <c:pt idx="969">
                  <c:v>349.18918918919002</c:v>
                </c:pt>
                <c:pt idx="970">
                  <c:v>349.54954954955099</c:v>
                </c:pt>
                <c:pt idx="971">
                  <c:v>349.90990990991099</c:v>
                </c:pt>
                <c:pt idx="972">
                  <c:v>350.270270270271</c:v>
                </c:pt>
                <c:pt idx="973">
                  <c:v>350.63063063063203</c:v>
                </c:pt>
                <c:pt idx="974">
                  <c:v>350.99099099099197</c:v>
                </c:pt>
                <c:pt idx="975">
                  <c:v>351.351351351353</c:v>
                </c:pt>
                <c:pt idx="976">
                  <c:v>351.71171171171301</c:v>
                </c:pt>
                <c:pt idx="977">
                  <c:v>352.07207207207301</c:v>
                </c:pt>
                <c:pt idx="978">
                  <c:v>352.43243243243398</c:v>
                </c:pt>
                <c:pt idx="979">
                  <c:v>352.79279279279399</c:v>
                </c:pt>
                <c:pt idx="980">
                  <c:v>353.15315315315399</c:v>
                </c:pt>
                <c:pt idx="981">
                  <c:v>353.51351351351502</c:v>
                </c:pt>
                <c:pt idx="982">
                  <c:v>353.87387387387503</c:v>
                </c:pt>
                <c:pt idx="983">
                  <c:v>354.23423423423498</c:v>
                </c:pt>
                <c:pt idx="984">
                  <c:v>354.594594594596</c:v>
                </c:pt>
                <c:pt idx="985">
                  <c:v>354.95495495495601</c:v>
                </c:pt>
                <c:pt idx="986">
                  <c:v>355.31531531531601</c:v>
                </c:pt>
                <c:pt idx="987">
                  <c:v>355.67567567567698</c:v>
                </c:pt>
                <c:pt idx="988">
                  <c:v>356.03603603603699</c:v>
                </c:pt>
                <c:pt idx="989">
                  <c:v>356.39639639639699</c:v>
                </c:pt>
                <c:pt idx="990">
                  <c:v>356.75675675675802</c:v>
                </c:pt>
                <c:pt idx="991">
                  <c:v>357.11711711711803</c:v>
                </c:pt>
                <c:pt idx="992">
                  <c:v>357.47747747747798</c:v>
                </c:pt>
                <c:pt idx="993">
                  <c:v>357.837837837839</c:v>
                </c:pt>
                <c:pt idx="994">
                  <c:v>358.19819819819901</c:v>
                </c:pt>
                <c:pt idx="995">
                  <c:v>358.55855855855901</c:v>
                </c:pt>
                <c:pt idx="996">
                  <c:v>358.91891891891999</c:v>
                </c:pt>
                <c:pt idx="997">
                  <c:v>359.27927927927999</c:v>
                </c:pt>
                <c:pt idx="998">
                  <c:v>359.63963963964102</c:v>
                </c:pt>
                <c:pt idx="999">
                  <c:v>360</c:v>
                </c:pt>
              </c:numCache>
            </c:numRef>
          </c:xVal>
          <c:yVal>
            <c:numRef>
              <c:f>Wind!$D$10:$D$1009</c:f>
              <c:numCache>
                <c:formatCode>General</c:formatCode>
                <c:ptCount val="1000"/>
                <c:pt idx="0">
                  <c:v>0</c:v>
                </c:pt>
                <c:pt idx="1">
                  <c:v>-9.6096096096095704E-4</c:v>
                </c:pt>
                <c:pt idx="2">
                  <c:v>-1.9219219219219199E-3</c:v>
                </c:pt>
                <c:pt idx="3">
                  <c:v>-2.8828828828828799E-3</c:v>
                </c:pt>
                <c:pt idx="4">
                  <c:v>-3.8438438438438498E-3</c:v>
                </c:pt>
                <c:pt idx="5">
                  <c:v>-4.8048048048048003E-3</c:v>
                </c:pt>
                <c:pt idx="6">
                  <c:v>-5.7657657657657598E-3</c:v>
                </c:pt>
                <c:pt idx="7">
                  <c:v>-6.7267267267267297E-3</c:v>
                </c:pt>
                <c:pt idx="8">
                  <c:v>-7.6876876876876797E-3</c:v>
                </c:pt>
                <c:pt idx="9">
                  <c:v>-8.6486486486486505E-3</c:v>
                </c:pt>
                <c:pt idx="10">
                  <c:v>-9.6096096096096092E-3</c:v>
                </c:pt>
                <c:pt idx="11">
                  <c:v>-1.0570570570570601E-2</c:v>
                </c:pt>
                <c:pt idx="12">
                  <c:v>-1.15315315315315E-2</c:v>
                </c:pt>
                <c:pt idx="13">
                  <c:v>-1.2492492492492501E-2</c:v>
                </c:pt>
                <c:pt idx="14">
                  <c:v>-1.3453453453453499E-2</c:v>
                </c:pt>
                <c:pt idx="15">
                  <c:v>-1.4414414414414401E-2</c:v>
                </c:pt>
                <c:pt idx="16">
                  <c:v>-1.5375375375375399E-2</c:v>
                </c:pt>
                <c:pt idx="17">
                  <c:v>-1.6336336336336299E-2</c:v>
                </c:pt>
                <c:pt idx="18">
                  <c:v>-1.7297297297297301E-2</c:v>
                </c:pt>
                <c:pt idx="19">
                  <c:v>-1.82582582582583E-2</c:v>
                </c:pt>
                <c:pt idx="20">
                  <c:v>-1.9219219219219201E-2</c:v>
                </c:pt>
                <c:pt idx="21">
                  <c:v>-2.01801801801802E-2</c:v>
                </c:pt>
                <c:pt idx="22">
                  <c:v>-2.1141141141141101E-2</c:v>
                </c:pt>
                <c:pt idx="23">
                  <c:v>-2.21021021021021E-2</c:v>
                </c:pt>
                <c:pt idx="24">
                  <c:v>-2.3063063063063102E-2</c:v>
                </c:pt>
                <c:pt idx="25">
                  <c:v>-2.4024024024024E-2</c:v>
                </c:pt>
                <c:pt idx="26">
                  <c:v>-2.4984984984985002E-2</c:v>
                </c:pt>
                <c:pt idx="27">
                  <c:v>-2.59459459459459E-2</c:v>
                </c:pt>
                <c:pt idx="28">
                  <c:v>-2.6906906906906902E-2</c:v>
                </c:pt>
                <c:pt idx="29">
                  <c:v>-2.78678678678679E-2</c:v>
                </c:pt>
                <c:pt idx="30">
                  <c:v>-2.8828828828828802E-2</c:v>
                </c:pt>
                <c:pt idx="31">
                  <c:v>-2.97897897897898E-2</c:v>
                </c:pt>
                <c:pt idx="32">
                  <c:v>-3.0750750750750701E-2</c:v>
                </c:pt>
                <c:pt idx="33">
                  <c:v>-3.17117117117117E-2</c:v>
                </c:pt>
                <c:pt idx="34">
                  <c:v>-3.2672672672672702E-2</c:v>
                </c:pt>
                <c:pt idx="35">
                  <c:v>-3.36336336336336E-2</c:v>
                </c:pt>
                <c:pt idx="36">
                  <c:v>-3.4594594594594602E-2</c:v>
                </c:pt>
                <c:pt idx="37">
                  <c:v>-3.55555555555555E-2</c:v>
                </c:pt>
                <c:pt idx="38">
                  <c:v>-3.6516516516516502E-2</c:v>
                </c:pt>
                <c:pt idx="39">
                  <c:v>-3.7477477477477497E-2</c:v>
                </c:pt>
                <c:pt idx="40">
                  <c:v>-3.8438438438438402E-2</c:v>
                </c:pt>
                <c:pt idx="41">
                  <c:v>-3.9399399399399397E-2</c:v>
                </c:pt>
                <c:pt idx="42">
                  <c:v>-4.0360360360360399E-2</c:v>
                </c:pt>
                <c:pt idx="43">
                  <c:v>-4.1321321321321297E-2</c:v>
                </c:pt>
                <c:pt idx="44">
                  <c:v>-4.2282282282282299E-2</c:v>
                </c:pt>
                <c:pt idx="45">
                  <c:v>-4.3243243243243197E-2</c:v>
                </c:pt>
                <c:pt idx="46">
                  <c:v>-4.4204204204204199E-2</c:v>
                </c:pt>
                <c:pt idx="47">
                  <c:v>-4.5165165165165201E-2</c:v>
                </c:pt>
                <c:pt idx="48">
                  <c:v>-4.6126126126126099E-2</c:v>
                </c:pt>
                <c:pt idx="49">
                  <c:v>-4.7087087087087101E-2</c:v>
                </c:pt>
                <c:pt idx="50">
                  <c:v>-4.8048048048047999E-2</c:v>
                </c:pt>
                <c:pt idx="51">
                  <c:v>-4.9009009009009001E-2</c:v>
                </c:pt>
                <c:pt idx="52">
                  <c:v>-4.9969969969970003E-2</c:v>
                </c:pt>
                <c:pt idx="53">
                  <c:v>-5.0930930930930901E-2</c:v>
                </c:pt>
                <c:pt idx="54">
                  <c:v>-5.1891891891891903E-2</c:v>
                </c:pt>
                <c:pt idx="55">
                  <c:v>-5.2852852852852801E-2</c:v>
                </c:pt>
                <c:pt idx="56">
                  <c:v>-5.3813813813813803E-2</c:v>
                </c:pt>
                <c:pt idx="57">
                  <c:v>-5.4774774774774798E-2</c:v>
                </c:pt>
                <c:pt idx="58">
                  <c:v>-5.5735735735735703E-2</c:v>
                </c:pt>
                <c:pt idx="59">
                  <c:v>-5.6696696696696698E-2</c:v>
                </c:pt>
                <c:pt idx="60">
                  <c:v>-5.7657657657657603E-2</c:v>
                </c:pt>
                <c:pt idx="61">
                  <c:v>-5.8618618618618598E-2</c:v>
                </c:pt>
                <c:pt idx="62">
                  <c:v>-5.95795795795796E-2</c:v>
                </c:pt>
                <c:pt idx="63">
                  <c:v>-6.0540540540540498E-2</c:v>
                </c:pt>
                <c:pt idx="64">
                  <c:v>-6.15015015015015E-2</c:v>
                </c:pt>
                <c:pt idx="65">
                  <c:v>-6.2462462462462502E-2</c:v>
                </c:pt>
                <c:pt idx="66">
                  <c:v>-6.34234234234234E-2</c:v>
                </c:pt>
                <c:pt idx="67">
                  <c:v>-6.4384384384384402E-2</c:v>
                </c:pt>
                <c:pt idx="68">
                  <c:v>-6.5345345345345293E-2</c:v>
                </c:pt>
                <c:pt idx="69">
                  <c:v>-6.6306306306306295E-2</c:v>
                </c:pt>
                <c:pt idx="70">
                  <c:v>-6.7267267267267297E-2</c:v>
                </c:pt>
                <c:pt idx="71">
                  <c:v>-6.8228228228228202E-2</c:v>
                </c:pt>
                <c:pt idx="72">
                  <c:v>-6.9189189189189204E-2</c:v>
                </c:pt>
                <c:pt idx="73">
                  <c:v>-7.0150150150150095E-2</c:v>
                </c:pt>
                <c:pt idx="74">
                  <c:v>-7.1111111111111097E-2</c:v>
                </c:pt>
                <c:pt idx="75">
                  <c:v>-7.2072072072072099E-2</c:v>
                </c:pt>
                <c:pt idx="76">
                  <c:v>-7.3033033033033004E-2</c:v>
                </c:pt>
                <c:pt idx="77">
                  <c:v>-7.3993993993994006E-2</c:v>
                </c:pt>
                <c:pt idx="78">
                  <c:v>-7.4954954954954897E-2</c:v>
                </c:pt>
                <c:pt idx="79">
                  <c:v>-7.5915915915915899E-2</c:v>
                </c:pt>
                <c:pt idx="80">
                  <c:v>-7.6876876876876901E-2</c:v>
                </c:pt>
                <c:pt idx="81">
                  <c:v>-7.7837837837837806E-2</c:v>
                </c:pt>
                <c:pt idx="82">
                  <c:v>-7.8798798798798794E-2</c:v>
                </c:pt>
                <c:pt idx="83">
                  <c:v>-7.9759759759759699E-2</c:v>
                </c:pt>
                <c:pt idx="84">
                  <c:v>-7.9819819819819796E-2</c:v>
                </c:pt>
                <c:pt idx="85">
                  <c:v>-7.9579579579579604E-2</c:v>
                </c:pt>
                <c:pt idx="86">
                  <c:v>-7.9339339339339301E-2</c:v>
                </c:pt>
                <c:pt idx="87">
                  <c:v>-7.9099099099099096E-2</c:v>
                </c:pt>
                <c:pt idx="88">
                  <c:v>-7.8858858858858905E-2</c:v>
                </c:pt>
                <c:pt idx="89">
                  <c:v>-7.8618618618618602E-2</c:v>
                </c:pt>
                <c:pt idx="90">
                  <c:v>-7.8378378378378397E-2</c:v>
                </c:pt>
                <c:pt idx="91">
                  <c:v>-7.8138138138138205E-2</c:v>
                </c:pt>
                <c:pt idx="92">
                  <c:v>-7.7897897897897903E-2</c:v>
                </c:pt>
                <c:pt idx="93">
                  <c:v>-7.7657657657657697E-2</c:v>
                </c:pt>
                <c:pt idx="94">
                  <c:v>-7.7417417417417395E-2</c:v>
                </c:pt>
                <c:pt idx="95">
                  <c:v>-7.7177177177177203E-2</c:v>
                </c:pt>
                <c:pt idx="96">
                  <c:v>-7.69369369369369E-2</c:v>
                </c:pt>
                <c:pt idx="97">
                  <c:v>-7.6696696696696695E-2</c:v>
                </c:pt>
                <c:pt idx="98">
                  <c:v>-7.6456456456456504E-2</c:v>
                </c:pt>
                <c:pt idx="99">
                  <c:v>-7.6216216216216201E-2</c:v>
                </c:pt>
                <c:pt idx="100">
                  <c:v>-7.5975975975975996E-2</c:v>
                </c:pt>
                <c:pt idx="101">
                  <c:v>-7.5735735735735693E-2</c:v>
                </c:pt>
                <c:pt idx="102">
                  <c:v>-7.5495495495495502E-2</c:v>
                </c:pt>
                <c:pt idx="103">
                  <c:v>-7.5255255255255296E-2</c:v>
                </c:pt>
                <c:pt idx="104">
                  <c:v>-7.5015015015014994E-2</c:v>
                </c:pt>
                <c:pt idx="105">
                  <c:v>-7.4774774774774802E-2</c:v>
                </c:pt>
                <c:pt idx="106">
                  <c:v>-7.45345345345345E-2</c:v>
                </c:pt>
                <c:pt idx="107">
                  <c:v>-7.4294294294294294E-2</c:v>
                </c:pt>
                <c:pt idx="108">
                  <c:v>-7.4054054054054103E-2</c:v>
                </c:pt>
                <c:pt idx="109">
                  <c:v>-7.38138138138138E-2</c:v>
                </c:pt>
                <c:pt idx="110">
                  <c:v>-7.3573573573573595E-2</c:v>
                </c:pt>
                <c:pt idx="111">
                  <c:v>-7.3333333333333306E-2</c:v>
                </c:pt>
                <c:pt idx="112">
                  <c:v>-7.3093093093093101E-2</c:v>
                </c:pt>
                <c:pt idx="113">
                  <c:v>-7.2852852852852895E-2</c:v>
                </c:pt>
                <c:pt idx="114">
                  <c:v>-7.2612612612612606E-2</c:v>
                </c:pt>
                <c:pt idx="115">
                  <c:v>-7.2372372372372401E-2</c:v>
                </c:pt>
                <c:pt idx="116">
                  <c:v>-7.2132132132132099E-2</c:v>
                </c:pt>
                <c:pt idx="117">
                  <c:v>-7.1891891891891893E-2</c:v>
                </c:pt>
                <c:pt idx="118">
                  <c:v>-7.1651651651651702E-2</c:v>
                </c:pt>
                <c:pt idx="119">
                  <c:v>-7.1411411411411399E-2</c:v>
                </c:pt>
                <c:pt idx="120">
                  <c:v>-7.1171171171171194E-2</c:v>
                </c:pt>
                <c:pt idx="121">
                  <c:v>-7.0930930930930905E-2</c:v>
                </c:pt>
                <c:pt idx="122">
                  <c:v>-7.06906906906907E-2</c:v>
                </c:pt>
                <c:pt idx="123">
                  <c:v>-7.0450450450450494E-2</c:v>
                </c:pt>
                <c:pt idx="124">
                  <c:v>-7.0210210210210205E-2</c:v>
                </c:pt>
                <c:pt idx="125">
                  <c:v>-6.996996996997E-2</c:v>
                </c:pt>
                <c:pt idx="126">
                  <c:v>-6.9729729729729698E-2</c:v>
                </c:pt>
                <c:pt idx="127">
                  <c:v>-6.9489489489489506E-2</c:v>
                </c:pt>
                <c:pt idx="128">
                  <c:v>-6.9249249249249301E-2</c:v>
                </c:pt>
                <c:pt idx="129">
                  <c:v>-6.9009009009008998E-2</c:v>
                </c:pt>
                <c:pt idx="130">
                  <c:v>-6.8768768768768807E-2</c:v>
                </c:pt>
                <c:pt idx="131">
                  <c:v>-6.8528528528528504E-2</c:v>
                </c:pt>
                <c:pt idx="132">
                  <c:v>-6.8288288288288299E-2</c:v>
                </c:pt>
                <c:pt idx="133">
                  <c:v>-6.8048048048048093E-2</c:v>
                </c:pt>
                <c:pt idx="134">
                  <c:v>-6.7807807807807804E-2</c:v>
                </c:pt>
                <c:pt idx="135">
                  <c:v>-6.7567567567567599E-2</c:v>
                </c:pt>
                <c:pt idx="136">
                  <c:v>-6.7327327327327297E-2</c:v>
                </c:pt>
                <c:pt idx="137">
                  <c:v>-6.7087087087087105E-2</c:v>
                </c:pt>
                <c:pt idx="138">
                  <c:v>-6.68468468468469E-2</c:v>
                </c:pt>
                <c:pt idx="139">
                  <c:v>-6.6606606606606597E-2</c:v>
                </c:pt>
                <c:pt idx="140">
                  <c:v>-6.6366366366366406E-2</c:v>
                </c:pt>
                <c:pt idx="141">
                  <c:v>-6.6126126126126103E-2</c:v>
                </c:pt>
                <c:pt idx="142">
                  <c:v>-6.5885885885885898E-2</c:v>
                </c:pt>
                <c:pt idx="143">
                  <c:v>-6.5645645645645595E-2</c:v>
                </c:pt>
                <c:pt idx="144">
                  <c:v>-6.5405405405405403E-2</c:v>
                </c:pt>
                <c:pt idx="145">
                  <c:v>-6.5165165165165198E-2</c:v>
                </c:pt>
                <c:pt idx="146">
                  <c:v>-6.4924924924924896E-2</c:v>
                </c:pt>
                <c:pt idx="147">
                  <c:v>-6.4684684684684704E-2</c:v>
                </c:pt>
                <c:pt idx="148">
                  <c:v>-6.4444444444444401E-2</c:v>
                </c:pt>
                <c:pt idx="149">
                  <c:v>-6.4204204204204196E-2</c:v>
                </c:pt>
                <c:pt idx="150">
                  <c:v>-6.3963963963964005E-2</c:v>
                </c:pt>
                <c:pt idx="151">
                  <c:v>-6.3723723723723702E-2</c:v>
                </c:pt>
                <c:pt idx="152">
                  <c:v>-6.3483483483483497E-2</c:v>
                </c:pt>
                <c:pt idx="153">
                  <c:v>-6.3243243243243305E-2</c:v>
                </c:pt>
                <c:pt idx="154">
                  <c:v>-6.3003003003003002E-2</c:v>
                </c:pt>
                <c:pt idx="155">
                  <c:v>-6.2762762762762797E-2</c:v>
                </c:pt>
                <c:pt idx="156">
                  <c:v>-6.2522522522522495E-2</c:v>
                </c:pt>
                <c:pt idx="157">
                  <c:v>-6.2282282282282303E-2</c:v>
                </c:pt>
                <c:pt idx="158">
                  <c:v>-6.2042042042042E-2</c:v>
                </c:pt>
                <c:pt idx="159">
                  <c:v>-6.1801801801801802E-2</c:v>
                </c:pt>
                <c:pt idx="160">
                  <c:v>-6.1561561561561597E-2</c:v>
                </c:pt>
                <c:pt idx="161">
                  <c:v>-6.1321321321321301E-2</c:v>
                </c:pt>
                <c:pt idx="162">
                  <c:v>-6.1081081081081103E-2</c:v>
                </c:pt>
                <c:pt idx="163">
                  <c:v>-6.08408408408408E-2</c:v>
                </c:pt>
                <c:pt idx="164">
                  <c:v>-6.0600600600600601E-2</c:v>
                </c:pt>
                <c:pt idx="165">
                  <c:v>-6.0360360360360403E-2</c:v>
                </c:pt>
                <c:pt idx="166">
                  <c:v>-6.01201201201201E-2</c:v>
                </c:pt>
                <c:pt idx="167">
                  <c:v>-5.9639639639639697E-2</c:v>
                </c:pt>
                <c:pt idx="168">
                  <c:v>-5.8918918918918997E-2</c:v>
                </c:pt>
                <c:pt idx="169">
                  <c:v>-5.8198198198198201E-2</c:v>
                </c:pt>
                <c:pt idx="170">
                  <c:v>-5.7477477477477501E-2</c:v>
                </c:pt>
                <c:pt idx="171">
                  <c:v>-5.6756756756756802E-2</c:v>
                </c:pt>
                <c:pt idx="172">
                  <c:v>-5.6036036036036102E-2</c:v>
                </c:pt>
                <c:pt idx="173">
                  <c:v>-5.5315315315315298E-2</c:v>
                </c:pt>
                <c:pt idx="174">
                  <c:v>-5.4594594594594599E-2</c:v>
                </c:pt>
                <c:pt idx="175">
                  <c:v>-5.38738738738739E-2</c:v>
                </c:pt>
                <c:pt idx="176">
                  <c:v>-5.31531531531532E-2</c:v>
                </c:pt>
                <c:pt idx="177">
                  <c:v>-5.2432432432432501E-2</c:v>
                </c:pt>
                <c:pt idx="178">
                  <c:v>-5.1711711711711697E-2</c:v>
                </c:pt>
                <c:pt idx="179">
                  <c:v>-5.0990990990990998E-2</c:v>
                </c:pt>
                <c:pt idx="180">
                  <c:v>-5.0270270270270298E-2</c:v>
                </c:pt>
                <c:pt idx="181">
                  <c:v>-4.9549549549549599E-2</c:v>
                </c:pt>
                <c:pt idx="182">
                  <c:v>-4.8828828828828802E-2</c:v>
                </c:pt>
                <c:pt idx="183">
                  <c:v>-4.8108108108108102E-2</c:v>
                </c:pt>
                <c:pt idx="184">
                  <c:v>-4.7387387387387403E-2</c:v>
                </c:pt>
                <c:pt idx="185">
                  <c:v>-4.6666666666666697E-2</c:v>
                </c:pt>
                <c:pt idx="186">
                  <c:v>-4.5945945945945997E-2</c:v>
                </c:pt>
                <c:pt idx="187">
                  <c:v>-4.52252252252252E-2</c:v>
                </c:pt>
                <c:pt idx="188">
                  <c:v>-4.4504504504504501E-2</c:v>
                </c:pt>
                <c:pt idx="189">
                  <c:v>-4.3783783783783801E-2</c:v>
                </c:pt>
                <c:pt idx="190">
                  <c:v>-4.3063063063063102E-2</c:v>
                </c:pt>
                <c:pt idx="191">
                  <c:v>-4.2342342342342403E-2</c:v>
                </c:pt>
                <c:pt idx="192">
                  <c:v>-4.1621621621621599E-2</c:v>
                </c:pt>
                <c:pt idx="193">
                  <c:v>-4.0900900900900899E-2</c:v>
                </c:pt>
                <c:pt idx="194">
                  <c:v>-4.01801801801802E-2</c:v>
                </c:pt>
                <c:pt idx="195">
                  <c:v>-3.9459459459459501E-2</c:v>
                </c:pt>
                <c:pt idx="196">
                  <c:v>-3.8738738738738801E-2</c:v>
                </c:pt>
                <c:pt idx="197">
                  <c:v>-3.8018018018017997E-2</c:v>
                </c:pt>
                <c:pt idx="198">
                  <c:v>-3.7297297297297298E-2</c:v>
                </c:pt>
                <c:pt idx="199">
                  <c:v>-3.6576576576576598E-2</c:v>
                </c:pt>
                <c:pt idx="200">
                  <c:v>-3.5855855855855899E-2</c:v>
                </c:pt>
                <c:pt idx="201">
                  <c:v>-3.51351351351352E-2</c:v>
                </c:pt>
                <c:pt idx="202">
                  <c:v>-3.4414414414414403E-2</c:v>
                </c:pt>
                <c:pt idx="203">
                  <c:v>-3.3693693693693703E-2</c:v>
                </c:pt>
                <c:pt idx="204">
                  <c:v>-3.2972972972972997E-2</c:v>
                </c:pt>
                <c:pt idx="205">
                  <c:v>-3.2252252252252298E-2</c:v>
                </c:pt>
                <c:pt idx="206">
                  <c:v>-3.1531531531531598E-2</c:v>
                </c:pt>
                <c:pt idx="207">
                  <c:v>-3.0810810810810801E-2</c:v>
                </c:pt>
                <c:pt idx="208">
                  <c:v>-3.0090090090090098E-2</c:v>
                </c:pt>
                <c:pt idx="209">
                  <c:v>-2.9369369369369399E-2</c:v>
                </c:pt>
                <c:pt idx="210">
                  <c:v>-2.86486486486487E-2</c:v>
                </c:pt>
                <c:pt idx="211">
                  <c:v>-2.7927927927928E-2</c:v>
                </c:pt>
                <c:pt idx="212">
                  <c:v>-2.72072072072072E-2</c:v>
                </c:pt>
                <c:pt idx="213">
                  <c:v>-2.64864864864865E-2</c:v>
                </c:pt>
                <c:pt idx="214">
                  <c:v>-2.5765765765765801E-2</c:v>
                </c:pt>
                <c:pt idx="215">
                  <c:v>-2.5045045045045101E-2</c:v>
                </c:pt>
                <c:pt idx="216">
                  <c:v>-2.4324324324324301E-2</c:v>
                </c:pt>
                <c:pt idx="217">
                  <c:v>-2.3603603603603598E-2</c:v>
                </c:pt>
                <c:pt idx="218">
                  <c:v>-2.2882882882882899E-2</c:v>
                </c:pt>
                <c:pt idx="219">
                  <c:v>-2.2162162162162199E-2</c:v>
                </c:pt>
                <c:pt idx="220">
                  <c:v>-2.14414414414415E-2</c:v>
                </c:pt>
                <c:pt idx="221">
                  <c:v>-2.07207207207207E-2</c:v>
                </c:pt>
                <c:pt idx="222">
                  <c:v>-0.02</c:v>
                </c:pt>
                <c:pt idx="223">
                  <c:v>-1.9279279279279301E-2</c:v>
                </c:pt>
                <c:pt idx="224">
                  <c:v>-1.8558558558558601E-2</c:v>
                </c:pt>
                <c:pt idx="225">
                  <c:v>-1.7837837837837899E-2</c:v>
                </c:pt>
                <c:pt idx="226">
                  <c:v>-1.7117117117117098E-2</c:v>
                </c:pt>
                <c:pt idx="227">
                  <c:v>-1.6396396396396399E-2</c:v>
                </c:pt>
                <c:pt idx="228">
                  <c:v>-1.5675675675675699E-2</c:v>
                </c:pt>
                <c:pt idx="229">
                  <c:v>-1.4954954954955E-2</c:v>
                </c:pt>
                <c:pt idx="230">
                  <c:v>-1.42342342342343E-2</c:v>
                </c:pt>
                <c:pt idx="231">
                  <c:v>-1.35135135135135E-2</c:v>
                </c:pt>
                <c:pt idx="232">
                  <c:v>-1.2792792792792799E-2</c:v>
                </c:pt>
                <c:pt idx="233">
                  <c:v>-1.20720720720721E-2</c:v>
                </c:pt>
                <c:pt idx="234">
                  <c:v>-1.13513513513514E-2</c:v>
                </c:pt>
                <c:pt idx="235">
                  <c:v>-1.0630630630630701E-2</c:v>
                </c:pt>
                <c:pt idx="236">
                  <c:v>-9.9099099099099405E-3</c:v>
                </c:pt>
                <c:pt idx="237">
                  <c:v>-9.1891891891892202E-3</c:v>
                </c:pt>
                <c:pt idx="238">
                  <c:v>-8.4684684684684999E-3</c:v>
                </c:pt>
                <c:pt idx="239">
                  <c:v>-7.7477477477477796E-3</c:v>
                </c:pt>
                <c:pt idx="240">
                  <c:v>-7.0270270270270602E-3</c:v>
                </c:pt>
                <c:pt idx="241">
                  <c:v>-6.3063063063063399E-3</c:v>
                </c:pt>
                <c:pt idx="242">
                  <c:v>-5.5855855855856196E-3</c:v>
                </c:pt>
                <c:pt idx="243">
                  <c:v>-4.8648648648649002E-3</c:v>
                </c:pt>
                <c:pt idx="244">
                  <c:v>-4.1441441441441799E-3</c:v>
                </c:pt>
                <c:pt idx="245">
                  <c:v>-3.42342342342346E-3</c:v>
                </c:pt>
                <c:pt idx="246">
                  <c:v>-2.7027027027027401E-3</c:v>
                </c:pt>
                <c:pt idx="247">
                  <c:v>-1.9819819819820199E-3</c:v>
                </c:pt>
                <c:pt idx="248">
                  <c:v>-1.2612612612613E-3</c:v>
                </c:pt>
                <c:pt idx="249">
                  <c:v>-5.40540540540576E-4</c:v>
                </c:pt>
                <c:pt idx="250">
                  <c:v>1.8018018018014299E-4</c:v>
                </c:pt>
                <c:pt idx="251">
                  <c:v>9.0090090090086698E-4</c:v>
                </c:pt>
                <c:pt idx="252">
                  <c:v>1.6216216216215901E-3</c:v>
                </c:pt>
                <c:pt idx="253">
                  <c:v>2.3423423423423002E-3</c:v>
                </c:pt>
                <c:pt idx="254">
                  <c:v>3.06306306306303E-3</c:v>
                </c:pt>
                <c:pt idx="255">
                  <c:v>3.7837837837837499E-3</c:v>
                </c:pt>
                <c:pt idx="256">
                  <c:v>4.5045045045044698E-3</c:v>
                </c:pt>
                <c:pt idx="257">
                  <c:v>5.2252252252251901E-3</c:v>
                </c:pt>
                <c:pt idx="258">
                  <c:v>5.9459459459459E-3</c:v>
                </c:pt>
                <c:pt idx="259">
                  <c:v>6.6666666666666298E-3</c:v>
                </c:pt>
                <c:pt idx="260">
                  <c:v>7.3873873873873501E-3</c:v>
                </c:pt>
                <c:pt idx="261">
                  <c:v>8.1081081081080704E-3</c:v>
                </c:pt>
                <c:pt idx="262">
                  <c:v>8.8288288288287907E-3</c:v>
                </c:pt>
                <c:pt idx="263">
                  <c:v>9.5495495495495093E-3</c:v>
                </c:pt>
                <c:pt idx="264">
                  <c:v>1.02702702702702E-2</c:v>
                </c:pt>
                <c:pt idx="265">
                  <c:v>1.0990990990991E-2</c:v>
                </c:pt>
                <c:pt idx="266">
                  <c:v>1.17117117117117E-2</c:v>
                </c:pt>
                <c:pt idx="267">
                  <c:v>1.2432432432432401E-2</c:v>
                </c:pt>
                <c:pt idx="268">
                  <c:v>1.31531531531531E-2</c:v>
                </c:pt>
                <c:pt idx="269">
                  <c:v>1.38738738738738E-2</c:v>
                </c:pt>
                <c:pt idx="270">
                  <c:v>1.45945945945946E-2</c:v>
                </c:pt>
                <c:pt idx="271">
                  <c:v>1.5315315315315299E-2</c:v>
                </c:pt>
                <c:pt idx="272">
                  <c:v>1.6036036036036001E-2</c:v>
                </c:pt>
                <c:pt idx="273">
                  <c:v>1.67567567567567E-2</c:v>
                </c:pt>
                <c:pt idx="274">
                  <c:v>1.74774774774774E-2</c:v>
                </c:pt>
                <c:pt idx="275">
                  <c:v>1.81981981981982E-2</c:v>
                </c:pt>
                <c:pt idx="276">
                  <c:v>1.8918918918918899E-2</c:v>
                </c:pt>
                <c:pt idx="277">
                  <c:v>1.9639639639639599E-2</c:v>
                </c:pt>
                <c:pt idx="278">
                  <c:v>2.0360360360360302E-2</c:v>
                </c:pt>
                <c:pt idx="279">
                  <c:v>2.1081081081081001E-2</c:v>
                </c:pt>
                <c:pt idx="280">
                  <c:v>2.1801801801801801E-2</c:v>
                </c:pt>
                <c:pt idx="281">
                  <c:v>2.2522522522522501E-2</c:v>
                </c:pt>
                <c:pt idx="282">
                  <c:v>2.32432432432432E-2</c:v>
                </c:pt>
                <c:pt idx="283">
                  <c:v>2.39639639639639E-2</c:v>
                </c:pt>
                <c:pt idx="284">
                  <c:v>2.4684684684684599E-2</c:v>
                </c:pt>
                <c:pt idx="285">
                  <c:v>2.5405405405405399E-2</c:v>
                </c:pt>
                <c:pt idx="286">
                  <c:v>2.6126126126126099E-2</c:v>
                </c:pt>
                <c:pt idx="287">
                  <c:v>2.6846846846846802E-2</c:v>
                </c:pt>
                <c:pt idx="288">
                  <c:v>2.7567567567567501E-2</c:v>
                </c:pt>
                <c:pt idx="289">
                  <c:v>2.8288288288288201E-2</c:v>
                </c:pt>
                <c:pt idx="290">
                  <c:v>2.9009009009009001E-2</c:v>
                </c:pt>
                <c:pt idx="291">
                  <c:v>2.97297297297297E-2</c:v>
                </c:pt>
                <c:pt idx="292">
                  <c:v>3.04504504504504E-2</c:v>
                </c:pt>
                <c:pt idx="293">
                  <c:v>3.1171171171171099E-2</c:v>
                </c:pt>
                <c:pt idx="294">
                  <c:v>3.1891891891891802E-2</c:v>
                </c:pt>
                <c:pt idx="295">
                  <c:v>3.2612612612612599E-2</c:v>
                </c:pt>
                <c:pt idx="296">
                  <c:v>3.3333333333333298E-2</c:v>
                </c:pt>
                <c:pt idx="297">
                  <c:v>3.4054054054053998E-2</c:v>
                </c:pt>
                <c:pt idx="298">
                  <c:v>3.4774774774774697E-2</c:v>
                </c:pt>
                <c:pt idx="299">
                  <c:v>3.5495495495495397E-2</c:v>
                </c:pt>
                <c:pt idx="300">
                  <c:v>3.62162162162162E-2</c:v>
                </c:pt>
                <c:pt idx="301">
                  <c:v>3.69369369369369E-2</c:v>
                </c:pt>
                <c:pt idx="302">
                  <c:v>3.7657657657657599E-2</c:v>
                </c:pt>
                <c:pt idx="303">
                  <c:v>3.8378378378378299E-2</c:v>
                </c:pt>
                <c:pt idx="304">
                  <c:v>3.9099099099098998E-2</c:v>
                </c:pt>
                <c:pt idx="305">
                  <c:v>3.9819819819819802E-2</c:v>
                </c:pt>
                <c:pt idx="306">
                  <c:v>4.0540540540540501E-2</c:v>
                </c:pt>
                <c:pt idx="307">
                  <c:v>4.1261261261261201E-2</c:v>
                </c:pt>
                <c:pt idx="308">
                  <c:v>4.19819819819819E-2</c:v>
                </c:pt>
                <c:pt idx="309">
                  <c:v>4.27027027027026E-2</c:v>
                </c:pt>
                <c:pt idx="310">
                  <c:v>4.3423423423423403E-2</c:v>
                </c:pt>
                <c:pt idx="311">
                  <c:v>4.4144144144144103E-2</c:v>
                </c:pt>
                <c:pt idx="312">
                  <c:v>4.4864864864864802E-2</c:v>
                </c:pt>
                <c:pt idx="313">
                  <c:v>4.5585585585585502E-2</c:v>
                </c:pt>
                <c:pt idx="314">
                  <c:v>4.6306306306306298E-2</c:v>
                </c:pt>
                <c:pt idx="315">
                  <c:v>4.7027027027026998E-2</c:v>
                </c:pt>
                <c:pt idx="316">
                  <c:v>4.7747747747747697E-2</c:v>
                </c:pt>
                <c:pt idx="317">
                  <c:v>4.8468468468468397E-2</c:v>
                </c:pt>
                <c:pt idx="318">
                  <c:v>4.9189189189189103E-2</c:v>
                </c:pt>
                <c:pt idx="319">
                  <c:v>4.99099099099099E-2</c:v>
                </c:pt>
                <c:pt idx="320">
                  <c:v>5.0630630630630599E-2</c:v>
                </c:pt>
                <c:pt idx="321">
                  <c:v>5.1351351351351299E-2</c:v>
                </c:pt>
                <c:pt idx="322">
                  <c:v>5.2072072072071998E-2</c:v>
                </c:pt>
                <c:pt idx="323">
                  <c:v>5.2792792792792698E-2</c:v>
                </c:pt>
                <c:pt idx="324">
                  <c:v>5.3513513513513501E-2</c:v>
                </c:pt>
                <c:pt idx="325">
                  <c:v>5.4234234234234201E-2</c:v>
                </c:pt>
                <c:pt idx="326">
                  <c:v>5.49549549549549E-2</c:v>
                </c:pt>
                <c:pt idx="327">
                  <c:v>5.56756756756756E-2</c:v>
                </c:pt>
                <c:pt idx="328">
                  <c:v>5.6396396396396299E-2</c:v>
                </c:pt>
                <c:pt idx="329">
                  <c:v>5.7117117117117103E-2</c:v>
                </c:pt>
                <c:pt idx="330">
                  <c:v>5.7837837837837802E-2</c:v>
                </c:pt>
                <c:pt idx="331">
                  <c:v>5.8558558558558502E-2</c:v>
                </c:pt>
                <c:pt idx="332">
                  <c:v>5.9279279279279201E-2</c:v>
                </c:pt>
                <c:pt idx="333">
                  <c:v>5.9999999999999901E-2</c:v>
                </c:pt>
                <c:pt idx="334">
                  <c:v>6.0240240240240203E-2</c:v>
                </c:pt>
                <c:pt idx="335">
                  <c:v>6.0480480480480499E-2</c:v>
                </c:pt>
                <c:pt idx="336">
                  <c:v>6.0720720720720697E-2</c:v>
                </c:pt>
                <c:pt idx="337">
                  <c:v>6.0960960960960903E-2</c:v>
                </c:pt>
                <c:pt idx="338">
                  <c:v>6.1201201201201198E-2</c:v>
                </c:pt>
                <c:pt idx="339">
                  <c:v>6.1441441441441397E-2</c:v>
                </c:pt>
                <c:pt idx="340">
                  <c:v>6.1681681681681699E-2</c:v>
                </c:pt>
                <c:pt idx="341">
                  <c:v>6.1921921921921898E-2</c:v>
                </c:pt>
                <c:pt idx="342">
                  <c:v>6.2162162162162103E-2</c:v>
                </c:pt>
                <c:pt idx="343">
                  <c:v>6.2402402402402399E-2</c:v>
                </c:pt>
                <c:pt idx="344">
                  <c:v>6.2642642642642604E-2</c:v>
                </c:pt>
                <c:pt idx="345">
                  <c:v>6.2882882882882907E-2</c:v>
                </c:pt>
                <c:pt idx="346">
                  <c:v>6.3123123123123098E-2</c:v>
                </c:pt>
                <c:pt idx="347">
                  <c:v>6.3363363363363304E-2</c:v>
                </c:pt>
                <c:pt idx="348">
                  <c:v>6.3603603603603606E-2</c:v>
                </c:pt>
                <c:pt idx="349">
                  <c:v>6.3843843843843798E-2</c:v>
                </c:pt>
                <c:pt idx="350">
                  <c:v>6.40840840840841E-2</c:v>
                </c:pt>
                <c:pt idx="351">
                  <c:v>6.4324324324324306E-2</c:v>
                </c:pt>
                <c:pt idx="352">
                  <c:v>6.4564564564564497E-2</c:v>
                </c:pt>
                <c:pt idx="353">
                  <c:v>6.48048048048048E-2</c:v>
                </c:pt>
                <c:pt idx="354">
                  <c:v>6.5045045045045005E-2</c:v>
                </c:pt>
                <c:pt idx="355">
                  <c:v>6.5285285285285294E-2</c:v>
                </c:pt>
                <c:pt idx="356">
                  <c:v>6.5525525525525499E-2</c:v>
                </c:pt>
                <c:pt idx="357">
                  <c:v>6.5765765765765802E-2</c:v>
                </c:pt>
                <c:pt idx="358">
                  <c:v>6.6006006006005993E-2</c:v>
                </c:pt>
                <c:pt idx="359">
                  <c:v>6.6246246246246296E-2</c:v>
                </c:pt>
                <c:pt idx="360">
                  <c:v>6.6486486486486501E-2</c:v>
                </c:pt>
                <c:pt idx="361">
                  <c:v>6.6726726726726804E-2</c:v>
                </c:pt>
                <c:pt idx="362">
                  <c:v>6.6966966966966995E-2</c:v>
                </c:pt>
                <c:pt idx="363">
                  <c:v>6.7207207207207298E-2</c:v>
                </c:pt>
                <c:pt idx="364">
                  <c:v>6.7447447447447503E-2</c:v>
                </c:pt>
                <c:pt idx="365">
                  <c:v>6.7687687687687806E-2</c:v>
                </c:pt>
                <c:pt idx="366">
                  <c:v>6.7927927927927997E-2</c:v>
                </c:pt>
                <c:pt idx="367">
                  <c:v>6.81681681681683E-2</c:v>
                </c:pt>
                <c:pt idx="368">
                  <c:v>6.8408408408408505E-2</c:v>
                </c:pt>
                <c:pt idx="369">
                  <c:v>6.8648648648648794E-2</c:v>
                </c:pt>
                <c:pt idx="370">
                  <c:v>6.8888888888888999E-2</c:v>
                </c:pt>
                <c:pt idx="371">
                  <c:v>6.9129129129129302E-2</c:v>
                </c:pt>
                <c:pt idx="372">
                  <c:v>6.9369369369369493E-2</c:v>
                </c:pt>
                <c:pt idx="373">
                  <c:v>6.9609609609609796E-2</c:v>
                </c:pt>
                <c:pt idx="374">
                  <c:v>6.9849849849850001E-2</c:v>
                </c:pt>
                <c:pt idx="375">
                  <c:v>7.0090090090090304E-2</c:v>
                </c:pt>
                <c:pt idx="376">
                  <c:v>7.0330330330330496E-2</c:v>
                </c:pt>
                <c:pt idx="377">
                  <c:v>7.0570570570570798E-2</c:v>
                </c:pt>
                <c:pt idx="378">
                  <c:v>7.0810810810811003E-2</c:v>
                </c:pt>
                <c:pt idx="379">
                  <c:v>7.1051051051051306E-2</c:v>
                </c:pt>
                <c:pt idx="380">
                  <c:v>7.1291291291291498E-2</c:v>
                </c:pt>
                <c:pt idx="381">
                  <c:v>7.15315315315318E-2</c:v>
                </c:pt>
                <c:pt idx="382">
                  <c:v>7.1771771771772006E-2</c:v>
                </c:pt>
                <c:pt idx="383">
                  <c:v>7.2012012012012197E-2</c:v>
                </c:pt>
                <c:pt idx="384">
                  <c:v>7.22522522522525E-2</c:v>
                </c:pt>
                <c:pt idx="385">
                  <c:v>7.2492492492492705E-2</c:v>
                </c:pt>
                <c:pt idx="386">
                  <c:v>7.2732732732732994E-2</c:v>
                </c:pt>
                <c:pt idx="387">
                  <c:v>7.2972972972973296E-2</c:v>
                </c:pt>
                <c:pt idx="388">
                  <c:v>7.3213213213213502E-2</c:v>
                </c:pt>
                <c:pt idx="389">
                  <c:v>7.3453453453453693E-2</c:v>
                </c:pt>
                <c:pt idx="390">
                  <c:v>7.3693693693693996E-2</c:v>
                </c:pt>
                <c:pt idx="391">
                  <c:v>7.3933933933934201E-2</c:v>
                </c:pt>
                <c:pt idx="392">
                  <c:v>7.4174174174174504E-2</c:v>
                </c:pt>
                <c:pt idx="393">
                  <c:v>7.4414414414414695E-2</c:v>
                </c:pt>
                <c:pt idx="394">
                  <c:v>7.4654654654654998E-2</c:v>
                </c:pt>
                <c:pt idx="395">
                  <c:v>7.48948948948953E-2</c:v>
                </c:pt>
                <c:pt idx="396">
                  <c:v>7.5135135135135506E-2</c:v>
                </c:pt>
                <c:pt idx="397">
                  <c:v>7.5375375375375794E-2</c:v>
                </c:pt>
                <c:pt idx="398">
                  <c:v>7.5615615615616E-2</c:v>
                </c:pt>
                <c:pt idx="399">
                  <c:v>7.5855855855856205E-2</c:v>
                </c:pt>
                <c:pt idx="400">
                  <c:v>7.6096096096096494E-2</c:v>
                </c:pt>
                <c:pt idx="401">
                  <c:v>7.6336336336336699E-2</c:v>
                </c:pt>
                <c:pt idx="402">
                  <c:v>7.6576576576577002E-2</c:v>
                </c:pt>
                <c:pt idx="403">
                  <c:v>7.6816816816817304E-2</c:v>
                </c:pt>
                <c:pt idx="404">
                  <c:v>7.7057057057057496E-2</c:v>
                </c:pt>
                <c:pt idx="405">
                  <c:v>7.7297297297297798E-2</c:v>
                </c:pt>
                <c:pt idx="406">
                  <c:v>7.7537537537538004E-2</c:v>
                </c:pt>
                <c:pt idx="407">
                  <c:v>7.7777777777778306E-2</c:v>
                </c:pt>
                <c:pt idx="408">
                  <c:v>7.8018018018018498E-2</c:v>
                </c:pt>
                <c:pt idx="409">
                  <c:v>7.8258258258258703E-2</c:v>
                </c:pt>
                <c:pt idx="410">
                  <c:v>7.8498498498499006E-2</c:v>
                </c:pt>
                <c:pt idx="411">
                  <c:v>7.8738738738739295E-2</c:v>
                </c:pt>
                <c:pt idx="412">
                  <c:v>7.89789789789795E-2</c:v>
                </c:pt>
                <c:pt idx="413">
                  <c:v>7.9219219219219705E-2</c:v>
                </c:pt>
                <c:pt idx="414">
                  <c:v>7.9459459459459994E-2</c:v>
                </c:pt>
                <c:pt idx="415">
                  <c:v>7.9699699699700199E-2</c:v>
                </c:pt>
                <c:pt idx="416">
                  <c:v>7.9939939939940502E-2</c:v>
                </c:pt>
                <c:pt idx="417">
                  <c:v>7.9279279279276998E-2</c:v>
                </c:pt>
                <c:pt idx="418">
                  <c:v>7.8318318318315996E-2</c:v>
                </c:pt>
                <c:pt idx="419">
                  <c:v>7.7357357357354994E-2</c:v>
                </c:pt>
                <c:pt idx="420">
                  <c:v>7.6396396396394006E-2</c:v>
                </c:pt>
                <c:pt idx="421">
                  <c:v>7.5435435435433004E-2</c:v>
                </c:pt>
                <c:pt idx="422">
                  <c:v>7.4474474474472002E-2</c:v>
                </c:pt>
                <c:pt idx="423">
                  <c:v>7.3513513513511E-2</c:v>
                </c:pt>
                <c:pt idx="424">
                  <c:v>7.2552552552550095E-2</c:v>
                </c:pt>
                <c:pt idx="425">
                  <c:v>7.1591591591589093E-2</c:v>
                </c:pt>
                <c:pt idx="426">
                  <c:v>7.0630630630627994E-2</c:v>
                </c:pt>
                <c:pt idx="427">
                  <c:v>6.9669669669667006E-2</c:v>
                </c:pt>
                <c:pt idx="428">
                  <c:v>6.8708708708706004E-2</c:v>
                </c:pt>
                <c:pt idx="429">
                  <c:v>6.7747747747745002E-2</c:v>
                </c:pt>
                <c:pt idx="430">
                  <c:v>6.6786786786784097E-2</c:v>
                </c:pt>
                <c:pt idx="431">
                  <c:v>6.5825825825823095E-2</c:v>
                </c:pt>
                <c:pt idx="432">
                  <c:v>6.4864864864862107E-2</c:v>
                </c:pt>
                <c:pt idx="433">
                  <c:v>6.3903903903901105E-2</c:v>
                </c:pt>
                <c:pt idx="434">
                  <c:v>6.2942942942940103E-2</c:v>
                </c:pt>
                <c:pt idx="435">
                  <c:v>6.1981981981979101E-2</c:v>
                </c:pt>
                <c:pt idx="436">
                  <c:v>6.1021021021018099E-2</c:v>
                </c:pt>
                <c:pt idx="437">
                  <c:v>6.0060060060057097E-2</c:v>
                </c:pt>
                <c:pt idx="438">
                  <c:v>5.9099099099096102E-2</c:v>
                </c:pt>
                <c:pt idx="439">
                  <c:v>5.81381381381351E-2</c:v>
                </c:pt>
                <c:pt idx="440">
                  <c:v>5.7177177177174097E-2</c:v>
                </c:pt>
                <c:pt idx="441">
                  <c:v>5.6216216216213102E-2</c:v>
                </c:pt>
                <c:pt idx="442">
                  <c:v>5.52552552552521E-2</c:v>
                </c:pt>
                <c:pt idx="443">
                  <c:v>5.4294294294291098E-2</c:v>
                </c:pt>
                <c:pt idx="444">
                  <c:v>5.3333333333330103E-2</c:v>
                </c:pt>
                <c:pt idx="445">
                  <c:v>5.2372372372369101E-2</c:v>
                </c:pt>
                <c:pt idx="446">
                  <c:v>5.1411411411408099E-2</c:v>
                </c:pt>
                <c:pt idx="447">
                  <c:v>5.0450450450447097E-2</c:v>
                </c:pt>
                <c:pt idx="448">
                  <c:v>4.9489489489486102E-2</c:v>
                </c:pt>
                <c:pt idx="449">
                  <c:v>4.85285285285251E-2</c:v>
                </c:pt>
                <c:pt idx="450">
                  <c:v>4.7567567567564098E-2</c:v>
                </c:pt>
                <c:pt idx="451">
                  <c:v>4.6606606606603103E-2</c:v>
                </c:pt>
                <c:pt idx="452">
                  <c:v>4.5645645645642101E-2</c:v>
                </c:pt>
                <c:pt idx="453">
                  <c:v>4.4684684684681099E-2</c:v>
                </c:pt>
                <c:pt idx="454">
                  <c:v>4.3723723723720097E-2</c:v>
                </c:pt>
                <c:pt idx="455">
                  <c:v>4.2762762762759102E-2</c:v>
                </c:pt>
                <c:pt idx="456">
                  <c:v>4.18018018017981E-2</c:v>
                </c:pt>
                <c:pt idx="457">
                  <c:v>4.0840840840837098E-2</c:v>
                </c:pt>
                <c:pt idx="458">
                  <c:v>3.9879879879876103E-2</c:v>
                </c:pt>
                <c:pt idx="459">
                  <c:v>3.8918918918915101E-2</c:v>
                </c:pt>
                <c:pt idx="460">
                  <c:v>3.7957957957954098E-2</c:v>
                </c:pt>
                <c:pt idx="461">
                  <c:v>3.6996996996993103E-2</c:v>
                </c:pt>
                <c:pt idx="462">
                  <c:v>3.6036036036032101E-2</c:v>
                </c:pt>
                <c:pt idx="463">
                  <c:v>3.5075075075071099E-2</c:v>
                </c:pt>
                <c:pt idx="464">
                  <c:v>3.4114114114110097E-2</c:v>
                </c:pt>
                <c:pt idx="465">
                  <c:v>3.3153153153149102E-2</c:v>
                </c:pt>
                <c:pt idx="466">
                  <c:v>3.21921921921881E-2</c:v>
                </c:pt>
                <c:pt idx="467">
                  <c:v>3.1231231231227102E-2</c:v>
                </c:pt>
                <c:pt idx="468">
                  <c:v>3.02702702702661E-2</c:v>
                </c:pt>
                <c:pt idx="469">
                  <c:v>2.9309309309305101E-2</c:v>
                </c:pt>
                <c:pt idx="470">
                  <c:v>2.8348348348344099E-2</c:v>
                </c:pt>
                <c:pt idx="471">
                  <c:v>2.73873873873831E-2</c:v>
                </c:pt>
                <c:pt idx="472">
                  <c:v>2.6426426426422098E-2</c:v>
                </c:pt>
                <c:pt idx="473">
                  <c:v>2.54654654654611E-2</c:v>
                </c:pt>
                <c:pt idx="474">
                  <c:v>2.4504504504500101E-2</c:v>
                </c:pt>
                <c:pt idx="475">
                  <c:v>2.3543543543539099E-2</c:v>
                </c:pt>
                <c:pt idx="476">
                  <c:v>2.2582582582578101E-2</c:v>
                </c:pt>
                <c:pt idx="477">
                  <c:v>2.1621621621617099E-2</c:v>
                </c:pt>
                <c:pt idx="478">
                  <c:v>2.06606606606561E-2</c:v>
                </c:pt>
                <c:pt idx="479">
                  <c:v>1.9699699699695102E-2</c:v>
                </c:pt>
                <c:pt idx="480">
                  <c:v>1.87387387387341E-2</c:v>
                </c:pt>
                <c:pt idx="481">
                  <c:v>1.7777777777773101E-2</c:v>
                </c:pt>
                <c:pt idx="482">
                  <c:v>1.6816816816812099E-2</c:v>
                </c:pt>
                <c:pt idx="483">
                  <c:v>1.58558558558511E-2</c:v>
                </c:pt>
                <c:pt idx="484">
                  <c:v>1.48948948948901E-2</c:v>
                </c:pt>
                <c:pt idx="485">
                  <c:v>1.39339339339291E-2</c:v>
                </c:pt>
                <c:pt idx="486">
                  <c:v>1.2972972972968099E-2</c:v>
                </c:pt>
                <c:pt idx="487">
                  <c:v>1.2012012012007099E-2</c:v>
                </c:pt>
                <c:pt idx="488">
                  <c:v>1.1051051051046101E-2</c:v>
                </c:pt>
                <c:pt idx="489">
                  <c:v>1.00900900900851E-2</c:v>
                </c:pt>
                <c:pt idx="490">
                  <c:v>9.1291291291241399E-3</c:v>
                </c:pt>
                <c:pt idx="491">
                  <c:v>8.1681681681631396E-3</c:v>
                </c:pt>
                <c:pt idx="492">
                  <c:v>7.2072072072021497E-3</c:v>
                </c:pt>
                <c:pt idx="493">
                  <c:v>6.2462462462411503E-3</c:v>
                </c:pt>
                <c:pt idx="494">
                  <c:v>5.28528528528015E-3</c:v>
                </c:pt>
                <c:pt idx="495">
                  <c:v>4.3243243243191497E-3</c:v>
                </c:pt>
                <c:pt idx="496">
                  <c:v>3.3633633633581498E-3</c:v>
                </c:pt>
                <c:pt idx="497">
                  <c:v>2.40240240239715E-3</c:v>
                </c:pt>
                <c:pt idx="498">
                  <c:v>1.4414414414361499E-3</c:v>
                </c:pt>
                <c:pt idx="499">
                  <c:v>4.8048048047515601E-4</c:v>
                </c:pt>
                <c:pt idx="500">
                  <c:v>-4.8048048048584299E-4</c:v>
                </c:pt>
                <c:pt idx="501">
                  <c:v>-1.4414414414468399E-3</c:v>
                </c:pt>
                <c:pt idx="502">
                  <c:v>-2.4024024024078398E-3</c:v>
                </c:pt>
                <c:pt idx="503">
                  <c:v>-3.3633633633688401E-3</c:v>
                </c:pt>
                <c:pt idx="504">
                  <c:v>-4.3243243243298399E-3</c:v>
                </c:pt>
                <c:pt idx="505">
                  <c:v>-5.2852852852908298E-3</c:v>
                </c:pt>
                <c:pt idx="506">
                  <c:v>-6.2462462462518301E-3</c:v>
                </c:pt>
                <c:pt idx="507">
                  <c:v>-7.20720720721284E-3</c:v>
                </c:pt>
                <c:pt idx="508">
                  <c:v>-8.1681681681738307E-3</c:v>
                </c:pt>
                <c:pt idx="509">
                  <c:v>-9.1291291291348293E-3</c:v>
                </c:pt>
                <c:pt idx="510">
                  <c:v>-1.00900900900958E-2</c:v>
                </c:pt>
                <c:pt idx="511">
                  <c:v>-1.10510510510568E-2</c:v>
                </c:pt>
                <c:pt idx="512">
                  <c:v>-1.2012012012017801E-2</c:v>
                </c:pt>
                <c:pt idx="513">
                  <c:v>-1.2972972972978799E-2</c:v>
                </c:pt>
                <c:pt idx="514">
                  <c:v>-1.39339339339398E-2</c:v>
                </c:pt>
                <c:pt idx="515">
                  <c:v>-1.48948948949008E-2</c:v>
                </c:pt>
                <c:pt idx="516">
                  <c:v>-1.58558558558618E-2</c:v>
                </c:pt>
                <c:pt idx="517">
                  <c:v>-1.6816816816822799E-2</c:v>
                </c:pt>
                <c:pt idx="518">
                  <c:v>-1.7777777777783801E-2</c:v>
                </c:pt>
                <c:pt idx="519">
                  <c:v>-1.8738738738744799E-2</c:v>
                </c:pt>
                <c:pt idx="520">
                  <c:v>-1.9699699699705801E-2</c:v>
                </c:pt>
                <c:pt idx="521">
                  <c:v>-2.06606606606668E-2</c:v>
                </c:pt>
                <c:pt idx="522">
                  <c:v>-2.1621621621627798E-2</c:v>
                </c:pt>
                <c:pt idx="523">
                  <c:v>-2.25825825825888E-2</c:v>
                </c:pt>
                <c:pt idx="524">
                  <c:v>-2.3543543543549799E-2</c:v>
                </c:pt>
                <c:pt idx="525">
                  <c:v>-2.4504504504510801E-2</c:v>
                </c:pt>
                <c:pt idx="526">
                  <c:v>-2.54654654654718E-2</c:v>
                </c:pt>
                <c:pt idx="527">
                  <c:v>-2.6426426426432802E-2</c:v>
                </c:pt>
                <c:pt idx="528">
                  <c:v>-2.73873873873938E-2</c:v>
                </c:pt>
                <c:pt idx="529">
                  <c:v>-2.8348348348354799E-2</c:v>
                </c:pt>
                <c:pt idx="530">
                  <c:v>-2.9309309309315801E-2</c:v>
                </c:pt>
                <c:pt idx="531">
                  <c:v>-3.0270270270276799E-2</c:v>
                </c:pt>
                <c:pt idx="532">
                  <c:v>-3.1231231231237801E-2</c:v>
                </c:pt>
                <c:pt idx="533">
                  <c:v>-3.21921921921988E-2</c:v>
                </c:pt>
                <c:pt idx="534">
                  <c:v>-3.3153153153159802E-2</c:v>
                </c:pt>
                <c:pt idx="535">
                  <c:v>-3.4114114114120797E-2</c:v>
                </c:pt>
                <c:pt idx="536">
                  <c:v>-3.5075075075081799E-2</c:v>
                </c:pt>
                <c:pt idx="537">
                  <c:v>-3.6036036036042801E-2</c:v>
                </c:pt>
                <c:pt idx="538">
                  <c:v>-3.6996996997003803E-2</c:v>
                </c:pt>
                <c:pt idx="539">
                  <c:v>-3.7957957957964798E-2</c:v>
                </c:pt>
                <c:pt idx="540">
                  <c:v>-3.89189189189258E-2</c:v>
                </c:pt>
                <c:pt idx="541">
                  <c:v>-3.9879879879886802E-2</c:v>
                </c:pt>
                <c:pt idx="542">
                  <c:v>-4.0840840840847797E-2</c:v>
                </c:pt>
                <c:pt idx="543">
                  <c:v>-4.1801801801808799E-2</c:v>
                </c:pt>
                <c:pt idx="544">
                  <c:v>-4.2762762762769801E-2</c:v>
                </c:pt>
                <c:pt idx="545">
                  <c:v>-4.3723723723730797E-2</c:v>
                </c:pt>
                <c:pt idx="546">
                  <c:v>-4.4684684684691799E-2</c:v>
                </c:pt>
                <c:pt idx="547">
                  <c:v>-4.5645645645652801E-2</c:v>
                </c:pt>
                <c:pt idx="548">
                  <c:v>-4.6606606606613803E-2</c:v>
                </c:pt>
                <c:pt idx="549">
                  <c:v>-4.7567567567574798E-2</c:v>
                </c:pt>
                <c:pt idx="550">
                  <c:v>-4.85285285285358E-2</c:v>
                </c:pt>
                <c:pt idx="551">
                  <c:v>-4.9489489489496802E-2</c:v>
                </c:pt>
                <c:pt idx="552">
                  <c:v>-5.0450450450457797E-2</c:v>
                </c:pt>
                <c:pt idx="553">
                  <c:v>-5.1411411411418799E-2</c:v>
                </c:pt>
                <c:pt idx="554">
                  <c:v>-5.2372372372379801E-2</c:v>
                </c:pt>
                <c:pt idx="555">
                  <c:v>-5.3333333333340803E-2</c:v>
                </c:pt>
                <c:pt idx="556">
                  <c:v>-5.4294294294301798E-2</c:v>
                </c:pt>
                <c:pt idx="557">
                  <c:v>-5.52552552552628E-2</c:v>
                </c:pt>
                <c:pt idx="558">
                  <c:v>-5.6216216216223802E-2</c:v>
                </c:pt>
                <c:pt idx="559">
                  <c:v>-5.7177177177184797E-2</c:v>
                </c:pt>
                <c:pt idx="560">
                  <c:v>-5.8138138138145799E-2</c:v>
                </c:pt>
                <c:pt idx="561">
                  <c:v>-5.9099099099106801E-2</c:v>
                </c:pt>
                <c:pt idx="562">
                  <c:v>-6.0060060060067803E-2</c:v>
                </c:pt>
                <c:pt idx="563">
                  <c:v>-6.1021021021028701E-2</c:v>
                </c:pt>
                <c:pt idx="564">
                  <c:v>-6.1981981981989703E-2</c:v>
                </c:pt>
                <c:pt idx="565">
                  <c:v>-6.2942942942950705E-2</c:v>
                </c:pt>
                <c:pt idx="566">
                  <c:v>-6.3903903903911694E-2</c:v>
                </c:pt>
                <c:pt idx="567">
                  <c:v>-6.4864864864872807E-2</c:v>
                </c:pt>
                <c:pt idx="568">
                  <c:v>-6.5825825825833698E-2</c:v>
                </c:pt>
                <c:pt idx="569">
                  <c:v>-6.67867867867947E-2</c:v>
                </c:pt>
                <c:pt idx="570">
                  <c:v>-6.7747747747755702E-2</c:v>
                </c:pt>
                <c:pt idx="571">
                  <c:v>-6.8708708708716704E-2</c:v>
                </c:pt>
                <c:pt idx="572">
                  <c:v>-6.9669669669677706E-2</c:v>
                </c:pt>
                <c:pt idx="573">
                  <c:v>-7.0630630630638694E-2</c:v>
                </c:pt>
                <c:pt idx="574">
                  <c:v>-7.1591591591599696E-2</c:v>
                </c:pt>
                <c:pt idx="575">
                  <c:v>-7.2552552552560698E-2</c:v>
                </c:pt>
                <c:pt idx="576">
                  <c:v>-7.35135135135217E-2</c:v>
                </c:pt>
                <c:pt idx="577">
                  <c:v>-7.4474474474482702E-2</c:v>
                </c:pt>
                <c:pt idx="578">
                  <c:v>-7.5435435435443704E-2</c:v>
                </c:pt>
                <c:pt idx="579">
                  <c:v>-7.6396396396404706E-2</c:v>
                </c:pt>
                <c:pt idx="580">
                  <c:v>-7.7357357357365694E-2</c:v>
                </c:pt>
                <c:pt idx="581">
                  <c:v>-7.8318318318326696E-2</c:v>
                </c:pt>
                <c:pt idx="582">
                  <c:v>-7.9279279279287698E-2</c:v>
                </c:pt>
                <c:pt idx="583">
                  <c:v>-7.9939939939937796E-2</c:v>
                </c:pt>
                <c:pt idx="584">
                  <c:v>-7.9699699699697604E-2</c:v>
                </c:pt>
                <c:pt idx="585">
                  <c:v>-7.9459459459457302E-2</c:v>
                </c:pt>
                <c:pt idx="586">
                  <c:v>-7.9219219219217096E-2</c:v>
                </c:pt>
                <c:pt idx="587">
                  <c:v>-7.8978978978976794E-2</c:v>
                </c:pt>
                <c:pt idx="588">
                  <c:v>-7.8738738738736602E-2</c:v>
                </c:pt>
                <c:pt idx="589">
                  <c:v>-7.84984984984963E-2</c:v>
                </c:pt>
                <c:pt idx="590">
                  <c:v>-7.8258258258256094E-2</c:v>
                </c:pt>
                <c:pt idx="591">
                  <c:v>-7.8018018018015806E-2</c:v>
                </c:pt>
                <c:pt idx="592">
                  <c:v>-7.77777777777756E-2</c:v>
                </c:pt>
                <c:pt idx="593">
                  <c:v>-7.7537537537535298E-2</c:v>
                </c:pt>
                <c:pt idx="594">
                  <c:v>-7.7297297297295106E-2</c:v>
                </c:pt>
                <c:pt idx="595">
                  <c:v>-7.7057057057054804E-2</c:v>
                </c:pt>
                <c:pt idx="596">
                  <c:v>-7.6816816816814598E-2</c:v>
                </c:pt>
                <c:pt idx="597">
                  <c:v>-7.6576576576574296E-2</c:v>
                </c:pt>
                <c:pt idx="598">
                  <c:v>-7.6336336336334104E-2</c:v>
                </c:pt>
                <c:pt idx="599">
                  <c:v>-7.6096096096093802E-2</c:v>
                </c:pt>
                <c:pt idx="600">
                  <c:v>-7.5855855855853596E-2</c:v>
                </c:pt>
                <c:pt idx="601">
                  <c:v>-7.5615615615613294E-2</c:v>
                </c:pt>
                <c:pt idx="602">
                  <c:v>-7.5375375375373102E-2</c:v>
                </c:pt>
                <c:pt idx="603">
                  <c:v>-7.51351351351328E-2</c:v>
                </c:pt>
                <c:pt idx="604">
                  <c:v>-7.4894894894892594E-2</c:v>
                </c:pt>
                <c:pt idx="605">
                  <c:v>-7.4654654654652305E-2</c:v>
                </c:pt>
                <c:pt idx="606">
                  <c:v>-7.44144144144121E-2</c:v>
                </c:pt>
                <c:pt idx="607">
                  <c:v>-7.4174174174171797E-2</c:v>
                </c:pt>
                <c:pt idx="608">
                  <c:v>-7.3933933933931606E-2</c:v>
                </c:pt>
                <c:pt idx="609">
                  <c:v>-7.3693693693691303E-2</c:v>
                </c:pt>
                <c:pt idx="610">
                  <c:v>-7.3453453453451098E-2</c:v>
                </c:pt>
                <c:pt idx="611">
                  <c:v>-7.3213213213210795E-2</c:v>
                </c:pt>
                <c:pt idx="612">
                  <c:v>-7.2972972972970604E-2</c:v>
                </c:pt>
                <c:pt idx="613">
                  <c:v>-7.2732732732730301E-2</c:v>
                </c:pt>
                <c:pt idx="614">
                  <c:v>-7.2492492492490096E-2</c:v>
                </c:pt>
                <c:pt idx="615">
                  <c:v>-7.2252252252249793E-2</c:v>
                </c:pt>
                <c:pt idx="616">
                  <c:v>-7.2012012012009602E-2</c:v>
                </c:pt>
                <c:pt idx="617">
                  <c:v>-7.1771771771769299E-2</c:v>
                </c:pt>
                <c:pt idx="618">
                  <c:v>-7.1531531531529094E-2</c:v>
                </c:pt>
                <c:pt idx="619">
                  <c:v>-7.1291291291288805E-2</c:v>
                </c:pt>
                <c:pt idx="620">
                  <c:v>-7.10510510510486E-2</c:v>
                </c:pt>
                <c:pt idx="621">
                  <c:v>-7.0810810810808297E-2</c:v>
                </c:pt>
                <c:pt idx="622">
                  <c:v>-7.0570570570568106E-2</c:v>
                </c:pt>
                <c:pt idx="623">
                  <c:v>-7.0330330330327803E-2</c:v>
                </c:pt>
                <c:pt idx="624">
                  <c:v>-7.0090090090087598E-2</c:v>
                </c:pt>
                <c:pt idx="625">
                  <c:v>-6.9849849849847295E-2</c:v>
                </c:pt>
                <c:pt idx="626">
                  <c:v>-6.9609609609607104E-2</c:v>
                </c:pt>
                <c:pt idx="627">
                  <c:v>-6.9369369369366801E-2</c:v>
                </c:pt>
                <c:pt idx="628">
                  <c:v>-6.9129129129126596E-2</c:v>
                </c:pt>
                <c:pt idx="629">
                  <c:v>-6.8888888888886293E-2</c:v>
                </c:pt>
                <c:pt idx="630">
                  <c:v>-6.8648648648646102E-2</c:v>
                </c:pt>
                <c:pt idx="631">
                  <c:v>-6.8408408408405799E-2</c:v>
                </c:pt>
                <c:pt idx="632">
                  <c:v>-6.8168168168165594E-2</c:v>
                </c:pt>
                <c:pt idx="633">
                  <c:v>-6.7927927927925402E-2</c:v>
                </c:pt>
                <c:pt idx="634">
                  <c:v>-6.76876876876851E-2</c:v>
                </c:pt>
                <c:pt idx="635">
                  <c:v>-6.7447447447444797E-2</c:v>
                </c:pt>
                <c:pt idx="636">
                  <c:v>-6.7207207207204606E-2</c:v>
                </c:pt>
                <c:pt idx="637">
                  <c:v>-6.6966966966964303E-2</c:v>
                </c:pt>
                <c:pt idx="638">
                  <c:v>-6.6726726726724098E-2</c:v>
                </c:pt>
                <c:pt idx="639">
                  <c:v>-6.6486486486483906E-2</c:v>
                </c:pt>
                <c:pt idx="640">
                  <c:v>-6.6246246246243604E-2</c:v>
                </c:pt>
                <c:pt idx="641">
                  <c:v>-6.6006006006003301E-2</c:v>
                </c:pt>
                <c:pt idx="642">
                  <c:v>-6.5765765765763096E-2</c:v>
                </c:pt>
                <c:pt idx="643">
                  <c:v>-6.5525525525522793E-2</c:v>
                </c:pt>
                <c:pt idx="644">
                  <c:v>-6.5285285285282602E-2</c:v>
                </c:pt>
                <c:pt idx="645">
                  <c:v>-6.5045045045042299E-2</c:v>
                </c:pt>
                <c:pt idx="646">
                  <c:v>-6.4804804804802094E-2</c:v>
                </c:pt>
                <c:pt idx="647">
                  <c:v>-6.4564564564561805E-2</c:v>
                </c:pt>
                <c:pt idx="648">
                  <c:v>-6.43243243243216E-2</c:v>
                </c:pt>
                <c:pt idx="649">
                  <c:v>-6.4084084084081297E-2</c:v>
                </c:pt>
                <c:pt idx="650">
                  <c:v>-6.3843843843841105E-2</c:v>
                </c:pt>
                <c:pt idx="651">
                  <c:v>-6.3603603603600803E-2</c:v>
                </c:pt>
                <c:pt idx="652">
                  <c:v>-6.3363363363360597E-2</c:v>
                </c:pt>
                <c:pt idx="653">
                  <c:v>-6.3123123123120295E-2</c:v>
                </c:pt>
                <c:pt idx="654">
                  <c:v>-6.2882882882880103E-2</c:v>
                </c:pt>
                <c:pt idx="655">
                  <c:v>-6.2642642642639801E-2</c:v>
                </c:pt>
                <c:pt idx="656">
                  <c:v>-6.2402402402399602E-2</c:v>
                </c:pt>
                <c:pt idx="657">
                  <c:v>-6.21621621621593E-2</c:v>
                </c:pt>
                <c:pt idx="658">
                  <c:v>-6.1921921921919101E-2</c:v>
                </c:pt>
                <c:pt idx="659">
                  <c:v>-6.1681681681678799E-2</c:v>
                </c:pt>
                <c:pt idx="660">
                  <c:v>-6.14414414414386E-2</c:v>
                </c:pt>
                <c:pt idx="661">
                  <c:v>-6.1201201201198298E-2</c:v>
                </c:pt>
                <c:pt idx="662">
                  <c:v>-6.0960960960958099E-2</c:v>
                </c:pt>
                <c:pt idx="663">
                  <c:v>-6.0720720720717797E-2</c:v>
                </c:pt>
                <c:pt idx="664">
                  <c:v>-6.0480480480477598E-2</c:v>
                </c:pt>
                <c:pt idx="665">
                  <c:v>-6.02402402402374E-2</c:v>
                </c:pt>
                <c:pt idx="666">
                  <c:v>-5.9999999999991303E-2</c:v>
                </c:pt>
                <c:pt idx="667">
                  <c:v>-5.9279279279270597E-2</c:v>
                </c:pt>
                <c:pt idx="668">
                  <c:v>-5.85585585585498E-2</c:v>
                </c:pt>
                <c:pt idx="669">
                  <c:v>-5.7837837837829101E-2</c:v>
                </c:pt>
                <c:pt idx="670">
                  <c:v>-5.7117117117108297E-2</c:v>
                </c:pt>
                <c:pt idx="671">
                  <c:v>-5.6396396396387598E-2</c:v>
                </c:pt>
                <c:pt idx="672">
                  <c:v>-5.5675675675666801E-2</c:v>
                </c:pt>
                <c:pt idx="673">
                  <c:v>-5.4954954954946102E-2</c:v>
                </c:pt>
                <c:pt idx="674">
                  <c:v>-5.4234234234225298E-2</c:v>
                </c:pt>
                <c:pt idx="675">
                  <c:v>-5.3513513513504599E-2</c:v>
                </c:pt>
                <c:pt idx="676">
                  <c:v>-5.2792792792783802E-2</c:v>
                </c:pt>
                <c:pt idx="677">
                  <c:v>-5.2072072072063103E-2</c:v>
                </c:pt>
                <c:pt idx="678">
                  <c:v>-5.1351351351342299E-2</c:v>
                </c:pt>
                <c:pt idx="679">
                  <c:v>-5.0630630630621599E-2</c:v>
                </c:pt>
                <c:pt idx="680">
                  <c:v>-4.9909909909900803E-2</c:v>
                </c:pt>
                <c:pt idx="681">
                  <c:v>-4.9189189189180103E-2</c:v>
                </c:pt>
                <c:pt idx="682">
                  <c:v>-4.84684684684593E-2</c:v>
                </c:pt>
                <c:pt idx="683">
                  <c:v>-4.77477477477386E-2</c:v>
                </c:pt>
                <c:pt idx="684">
                  <c:v>-4.7027027027017797E-2</c:v>
                </c:pt>
                <c:pt idx="685">
                  <c:v>-4.6306306306297097E-2</c:v>
                </c:pt>
                <c:pt idx="686">
                  <c:v>-4.5585585585576301E-2</c:v>
                </c:pt>
                <c:pt idx="687">
                  <c:v>-4.4864864864855601E-2</c:v>
                </c:pt>
                <c:pt idx="688">
                  <c:v>-4.4144144144134798E-2</c:v>
                </c:pt>
                <c:pt idx="689">
                  <c:v>-4.3423423423414098E-2</c:v>
                </c:pt>
                <c:pt idx="690">
                  <c:v>-4.2702702702693301E-2</c:v>
                </c:pt>
                <c:pt idx="691">
                  <c:v>-4.1981981981972602E-2</c:v>
                </c:pt>
                <c:pt idx="692">
                  <c:v>-4.1261261261251798E-2</c:v>
                </c:pt>
                <c:pt idx="693">
                  <c:v>-4.0540540540531099E-2</c:v>
                </c:pt>
                <c:pt idx="694">
                  <c:v>-3.9819819819810302E-2</c:v>
                </c:pt>
                <c:pt idx="695">
                  <c:v>-3.9099099099089603E-2</c:v>
                </c:pt>
                <c:pt idx="696">
                  <c:v>-3.8378378378368799E-2</c:v>
                </c:pt>
                <c:pt idx="697">
                  <c:v>-3.76576576576481E-2</c:v>
                </c:pt>
                <c:pt idx="698">
                  <c:v>-3.6936936936927303E-2</c:v>
                </c:pt>
                <c:pt idx="699">
                  <c:v>-3.6216216216206597E-2</c:v>
                </c:pt>
                <c:pt idx="700">
                  <c:v>-3.54954954954858E-2</c:v>
                </c:pt>
                <c:pt idx="701">
                  <c:v>-3.4774774774765101E-2</c:v>
                </c:pt>
                <c:pt idx="702">
                  <c:v>-3.4054054054044297E-2</c:v>
                </c:pt>
                <c:pt idx="703">
                  <c:v>-3.3333333333323598E-2</c:v>
                </c:pt>
                <c:pt idx="704">
                  <c:v>-3.2612612612602801E-2</c:v>
                </c:pt>
                <c:pt idx="705">
                  <c:v>-3.1891891891882101E-2</c:v>
                </c:pt>
                <c:pt idx="706">
                  <c:v>-3.1171171171161301E-2</c:v>
                </c:pt>
                <c:pt idx="707">
                  <c:v>-3.0450450450440598E-2</c:v>
                </c:pt>
                <c:pt idx="708">
                  <c:v>-2.9729729729719899E-2</c:v>
                </c:pt>
                <c:pt idx="709">
                  <c:v>-2.9009009008999099E-2</c:v>
                </c:pt>
                <c:pt idx="710">
                  <c:v>-2.8288288288278399E-2</c:v>
                </c:pt>
                <c:pt idx="711">
                  <c:v>-2.7567567567557599E-2</c:v>
                </c:pt>
                <c:pt idx="712">
                  <c:v>-2.68468468468369E-2</c:v>
                </c:pt>
                <c:pt idx="713">
                  <c:v>-2.61261261261162E-2</c:v>
                </c:pt>
                <c:pt idx="714">
                  <c:v>-2.5405405405395501E-2</c:v>
                </c:pt>
                <c:pt idx="715">
                  <c:v>-2.4684684684674801E-2</c:v>
                </c:pt>
                <c:pt idx="716">
                  <c:v>-2.3963963963954098E-2</c:v>
                </c:pt>
                <c:pt idx="717">
                  <c:v>-2.3243243243233399E-2</c:v>
                </c:pt>
                <c:pt idx="718">
                  <c:v>-2.25225225225128E-2</c:v>
                </c:pt>
                <c:pt idx="719">
                  <c:v>-2.1801801801792101E-2</c:v>
                </c:pt>
                <c:pt idx="720">
                  <c:v>-2.1081081081071401E-2</c:v>
                </c:pt>
                <c:pt idx="721">
                  <c:v>-2.0360360360350702E-2</c:v>
                </c:pt>
                <c:pt idx="722">
                  <c:v>-1.9639639639629999E-2</c:v>
                </c:pt>
                <c:pt idx="723">
                  <c:v>-1.8918918918909299E-2</c:v>
                </c:pt>
                <c:pt idx="724">
                  <c:v>-1.81981981981886E-2</c:v>
                </c:pt>
                <c:pt idx="725">
                  <c:v>-1.74774774774679E-2</c:v>
                </c:pt>
                <c:pt idx="726">
                  <c:v>-1.6756756756747201E-2</c:v>
                </c:pt>
                <c:pt idx="727">
                  <c:v>-1.6036036036026501E-2</c:v>
                </c:pt>
                <c:pt idx="728">
                  <c:v>-1.53153153153058E-2</c:v>
                </c:pt>
                <c:pt idx="729">
                  <c:v>-1.4594594594585101E-2</c:v>
                </c:pt>
                <c:pt idx="730">
                  <c:v>-1.38738738738645E-2</c:v>
                </c:pt>
                <c:pt idx="731">
                  <c:v>-1.31531531531438E-2</c:v>
                </c:pt>
                <c:pt idx="732">
                  <c:v>-1.2432432432423099E-2</c:v>
                </c:pt>
                <c:pt idx="733">
                  <c:v>-1.17117117117024E-2</c:v>
                </c:pt>
                <c:pt idx="734">
                  <c:v>-1.09909909909817E-2</c:v>
                </c:pt>
                <c:pt idx="735">
                  <c:v>-1.0270270270261001E-2</c:v>
                </c:pt>
                <c:pt idx="736">
                  <c:v>-9.5495495495402996E-3</c:v>
                </c:pt>
                <c:pt idx="737">
                  <c:v>-8.8288288288196105E-3</c:v>
                </c:pt>
                <c:pt idx="738">
                  <c:v>-8.1081081080989197E-3</c:v>
                </c:pt>
                <c:pt idx="739">
                  <c:v>-7.3873873873782298E-3</c:v>
                </c:pt>
                <c:pt idx="740">
                  <c:v>-6.6666666666575303E-3</c:v>
                </c:pt>
                <c:pt idx="741">
                  <c:v>-5.9459459459368404E-3</c:v>
                </c:pt>
                <c:pt idx="742">
                  <c:v>-5.2252252252161504E-3</c:v>
                </c:pt>
                <c:pt idx="743">
                  <c:v>-4.5045045044954596E-3</c:v>
                </c:pt>
                <c:pt idx="744">
                  <c:v>-3.7837837837747701E-3</c:v>
                </c:pt>
                <c:pt idx="745">
                  <c:v>-3.0630630630540702E-3</c:v>
                </c:pt>
                <c:pt idx="746">
                  <c:v>-2.3423423423333798E-3</c:v>
                </c:pt>
                <c:pt idx="747">
                  <c:v>-1.6216216216126901E-3</c:v>
                </c:pt>
                <c:pt idx="748">
                  <c:v>-9.0090090089199701E-4</c:v>
                </c:pt>
                <c:pt idx="749">
                  <c:v>-1.8018018017130501E-4</c:v>
                </c:pt>
                <c:pt idx="750">
                  <c:v>5.4054054054938796E-4</c:v>
                </c:pt>
                <c:pt idx="751">
                  <c:v>1.2612612612700801E-3</c:v>
                </c:pt>
                <c:pt idx="752">
                  <c:v>1.9819819819907698E-3</c:v>
                </c:pt>
                <c:pt idx="753">
                  <c:v>2.7027027027114602E-3</c:v>
                </c:pt>
                <c:pt idx="754">
                  <c:v>3.4234234234321501E-3</c:v>
                </c:pt>
                <c:pt idx="755">
                  <c:v>4.1441441441528396E-3</c:v>
                </c:pt>
                <c:pt idx="756">
                  <c:v>4.86486486487354E-3</c:v>
                </c:pt>
                <c:pt idx="757">
                  <c:v>5.5855855855942299E-3</c:v>
                </c:pt>
                <c:pt idx="758">
                  <c:v>6.3063063063149198E-3</c:v>
                </c:pt>
                <c:pt idx="759">
                  <c:v>7.0270270270356098E-3</c:v>
                </c:pt>
                <c:pt idx="760">
                  <c:v>7.7477477477563101E-3</c:v>
                </c:pt>
                <c:pt idx="761">
                  <c:v>8.4684684684770001E-3</c:v>
                </c:pt>
                <c:pt idx="762">
                  <c:v>9.1891891891976892E-3</c:v>
                </c:pt>
                <c:pt idx="763">
                  <c:v>9.90990990991838E-3</c:v>
                </c:pt>
                <c:pt idx="764">
                  <c:v>1.06306306306391E-2</c:v>
                </c:pt>
                <c:pt idx="765">
                  <c:v>1.13513513513598E-2</c:v>
                </c:pt>
                <c:pt idx="766">
                  <c:v>1.2072072072080499E-2</c:v>
                </c:pt>
                <c:pt idx="767">
                  <c:v>1.27927927928011E-2</c:v>
                </c:pt>
                <c:pt idx="768">
                  <c:v>1.3513513513521799E-2</c:v>
                </c:pt>
                <c:pt idx="769">
                  <c:v>1.4234234234242501E-2</c:v>
                </c:pt>
                <c:pt idx="770">
                  <c:v>1.49549549549632E-2</c:v>
                </c:pt>
                <c:pt idx="771">
                  <c:v>1.5675675675683901E-2</c:v>
                </c:pt>
                <c:pt idx="772">
                  <c:v>1.6396396396404601E-2</c:v>
                </c:pt>
                <c:pt idx="773">
                  <c:v>1.71171171171253E-2</c:v>
                </c:pt>
                <c:pt idx="774">
                  <c:v>1.7837837837846E-2</c:v>
                </c:pt>
                <c:pt idx="775">
                  <c:v>1.8558558558566699E-2</c:v>
                </c:pt>
                <c:pt idx="776">
                  <c:v>1.9279279279287399E-2</c:v>
                </c:pt>
                <c:pt idx="777">
                  <c:v>2.0000000000008102E-2</c:v>
                </c:pt>
                <c:pt idx="778">
                  <c:v>2.0720720720728801E-2</c:v>
                </c:pt>
                <c:pt idx="779">
                  <c:v>2.1441441441449501E-2</c:v>
                </c:pt>
                <c:pt idx="780">
                  <c:v>2.2162162162170099E-2</c:v>
                </c:pt>
                <c:pt idx="781">
                  <c:v>2.2882882882890799E-2</c:v>
                </c:pt>
                <c:pt idx="782">
                  <c:v>2.3603603603611498E-2</c:v>
                </c:pt>
                <c:pt idx="783">
                  <c:v>2.4324324324332201E-2</c:v>
                </c:pt>
                <c:pt idx="784">
                  <c:v>2.5045045045052901E-2</c:v>
                </c:pt>
                <c:pt idx="785">
                  <c:v>2.57657657657736E-2</c:v>
                </c:pt>
                <c:pt idx="786">
                  <c:v>2.64864864864943E-2</c:v>
                </c:pt>
                <c:pt idx="787">
                  <c:v>2.7207207207214999E-2</c:v>
                </c:pt>
                <c:pt idx="788">
                  <c:v>2.7927927927935699E-2</c:v>
                </c:pt>
                <c:pt idx="789">
                  <c:v>2.8648648648656402E-2</c:v>
                </c:pt>
                <c:pt idx="790">
                  <c:v>2.9369369369377101E-2</c:v>
                </c:pt>
                <c:pt idx="791">
                  <c:v>3.0090090090097801E-2</c:v>
                </c:pt>
                <c:pt idx="792">
                  <c:v>3.08108108108185E-2</c:v>
                </c:pt>
                <c:pt idx="793">
                  <c:v>3.1531531531539099E-2</c:v>
                </c:pt>
                <c:pt idx="794">
                  <c:v>3.2252252252259798E-2</c:v>
                </c:pt>
                <c:pt idx="795">
                  <c:v>3.2972972972980498E-2</c:v>
                </c:pt>
                <c:pt idx="796">
                  <c:v>3.3693693693701197E-2</c:v>
                </c:pt>
                <c:pt idx="797">
                  <c:v>3.4414414414421897E-2</c:v>
                </c:pt>
                <c:pt idx="798">
                  <c:v>3.5135135135142603E-2</c:v>
                </c:pt>
                <c:pt idx="799">
                  <c:v>3.5855855855863303E-2</c:v>
                </c:pt>
                <c:pt idx="800">
                  <c:v>3.6576576576584002E-2</c:v>
                </c:pt>
                <c:pt idx="801">
                  <c:v>3.7297297297304702E-2</c:v>
                </c:pt>
                <c:pt idx="802">
                  <c:v>3.8018018018025401E-2</c:v>
                </c:pt>
                <c:pt idx="803">
                  <c:v>3.8738738738746101E-2</c:v>
                </c:pt>
                <c:pt idx="804">
                  <c:v>3.94594594594668E-2</c:v>
                </c:pt>
                <c:pt idx="805">
                  <c:v>4.0180180180187403E-2</c:v>
                </c:pt>
                <c:pt idx="806">
                  <c:v>4.0900900900908102E-2</c:v>
                </c:pt>
                <c:pt idx="807">
                  <c:v>4.1621621621628802E-2</c:v>
                </c:pt>
                <c:pt idx="808">
                  <c:v>4.2342342342349501E-2</c:v>
                </c:pt>
                <c:pt idx="809">
                  <c:v>4.30630630630702E-2</c:v>
                </c:pt>
                <c:pt idx="810">
                  <c:v>4.37837837837909E-2</c:v>
                </c:pt>
                <c:pt idx="811">
                  <c:v>4.4504504504511599E-2</c:v>
                </c:pt>
                <c:pt idx="812">
                  <c:v>4.5225225225232299E-2</c:v>
                </c:pt>
                <c:pt idx="813">
                  <c:v>4.5945945945952998E-2</c:v>
                </c:pt>
                <c:pt idx="814">
                  <c:v>4.6666666666673698E-2</c:v>
                </c:pt>
                <c:pt idx="815">
                  <c:v>4.7387387387394397E-2</c:v>
                </c:pt>
                <c:pt idx="816">
                  <c:v>4.8108108108115097E-2</c:v>
                </c:pt>
                <c:pt idx="817">
                  <c:v>4.8828828828835803E-2</c:v>
                </c:pt>
                <c:pt idx="818">
                  <c:v>4.9549549549556399E-2</c:v>
                </c:pt>
                <c:pt idx="819">
                  <c:v>5.0270270270277098E-2</c:v>
                </c:pt>
                <c:pt idx="820">
                  <c:v>5.0990990990997798E-2</c:v>
                </c:pt>
                <c:pt idx="821">
                  <c:v>5.1711711711718497E-2</c:v>
                </c:pt>
                <c:pt idx="822">
                  <c:v>5.2432432432439197E-2</c:v>
                </c:pt>
                <c:pt idx="823">
                  <c:v>5.3153153153159903E-2</c:v>
                </c:pt>
                <c:pt idx="824">
                  <c:v>5.3873873873880603E-2</c:v>
                </c:pt>
                <c:pt idx="825">
                  <c:v>5.4594594594601302E-2</c:v>
                </c:pt>
                <c:pt idx="826">
                  <c:v>5.5315315315322001E-2</c:v>
                </c:pt>
                <c:pt idx="827">
                  <c:v>5.6036036036042701E-2</c:v>
                </c:pt>
                <c:pt idx="828">
                  <c:v>5.67567567567634E-2</c:v>
                </c:pt>
                <c:pt idx="829">
                  <c:v>5.74774774774841E-2</c:v>
                </c:pt>
                <c:pt idx="830">
                  <c:v>5.8198198198204702E-2</c:v>
                </c:pt>
                <c:pt idx="831">
                  <c:v>5.8918918918925402E-2</c:v>
                </c:pt>
                <c:pt idx="832">
                  <c:v>5.9639639639646101E-2</c:v>
                </c:pt>
                <c:pt idx="833">
                  <c:v>6.01201201201223E-2</c:v>
                </c:pt>
                <c:pt idx="834">
                  <c:v>6.0360360360362499E-2</c:v>
                </c:pt>
                <c:pt idx="835">
                  <c:v>6.0600600600602697E-2</c:v>
                </c:pt>
                <c:pt idx="836">
                  <c:v>6.0840840840843E-2</c:v>
                </c:pt>
                <c:pt idx="837">
                  <c:v>6.1081081081083198E-2</c:v>
                </c:pt>
                <c:pt idx="838">
                  <c:v>6.1321321321323403E-2</c:v>
                </c:pt>
                <c:pt idx="839">
                  <c:v>6.1561561561563699E-2</c:v>
                </c:pt>
                <c:pt idx="840">
                  <c:v>6.1801801801803898E-2</c:v>
                </c:pt>
                <c:pt idx="841">
                  <c:v>6.2042042042044103E-2</c:v>
                </c:pt>
                <c:pt idx="842">
                  <c:v>6.2282282282284301E-2</c:v>
                </c:pt>
                <c:pt idx="843">
                  <c:v>6.2522522522524604E-2</c:v>
                </c:pt>
                <c:pt idx="844">
                  <c:v>6.2762762762764795E-2</c:v>
                </c:pt>
                <c:pt idx="845">
                  <c:v>6.3003003003005001E-2</c:v>
                </c:pt>
                <c:pt idx="846">
                  <c:v>6.3243243243245303E-2</c:v>
                </c:pt>
                <c:pt idx="847">
                  <c:v>6.3483483483485495E-2</c:v>
                </c:pt>
                <c:pt idx="848">
                  <c:v>6.37237237237257E-2</c:v>
                </c:pt>
                <c:pt idx="849">
                  <c:v>6.3963963963966003E-2</c:v>
                </c:pt>
                <c:pt idx="850">
                  <c:v>6.4204204204206194E-2</c:v>
                </c:pt>
                <c:pt idx="851">
                  <c:v>6.44444444444464E-2</c:v>
                </c:pt>
                <c:pt idx="852">
                  <c:v>6.4684684684686702E-2</c:v>
                </c:pt>
                <c:pt idx="853">
                  <c:v>6.4924924924926894E-2</c:v>
                </c:pt>
                <c:pt idx="854">
                  <c:v>6.5165165165167099E-2</c:v>
                </c:pt>
                <c:pt idx="855">
                  <c:v>6.5405405405407305E-2</c:v>
                </c:pt>
                <c:pt idx="856">
                  <c:v>6.5645645645647593E-2</c:v>
                </c:pt>
                <c:pt idx="857">
                  <c:v>6.5885885885887799E-2</c:v>
                </c:pt>
                <c:pt idx="858">
                  <c:v>6.6126126126128101E-2</c:v>
                </c:pt>
                <c:pt idx="859">
                  <c:v>6.6366366366368307E-2</c:v>
                </c:pt>
                <c:pt idx="860">
                  <c:v>6.6606606606608498E-2</c:v>
                </c:pt>
                <c:pt idx="861">
                  <c:v>6.6846846846848704E-2</c:v>
                </c:pt>
                <c:pt idx="862">
                  <c:v>6.7087087087089006E-2</c:v>
                </c:pt>
                <c:pt idx="863">
                  <c:v>6.7327327327329198E-2</c:v>
                </c:pt>
                <c:pt idx="864">
                  <c:v>6.7567567567569403E-2</c:v>
                </c:pt>
                <c:pt idx="865">
                  <c:v>6.7807807807809706E-2</c:v>
                </c:pt>
                <c:pt idx="866">
                  <c:v>6.8048048048049897E-2</c:v>
                </c:pt>
                <c:pt idx="867">
                  <c:v>6.8288288288290103E-2</c:v>
                </c:pt>
                <c:pt idx="868">
                  <c:v>6.8528528528530405E-2</c:v>
                </c:pt>
                <c:pt idx="869">
                  <c:v>6.8768768768770597E-2</c:v>
                </c:pt>
                <c:pt idx="870">
                  <c:v>6.9009009009010802E-2</c:v>
                </c:pt>
                <c:pt idx="871">
                  <c:v>6.9249249249250994E-2</c:v>
                </c:pt>
                <c:pt idx="872">
                  <c:v>6.9489489489491296E-2</c:v>
                </c:pt>
                <c:pt idx="873">
                  <c:v>6.9729729729731502E-2</c:v>
                </c:pt>
                <c:pt idx="874">
                  <c:v>6.9969969969971693E-2</c:v>
                </c:pt>
                <c:pt idx="875">
                  <c:v>7.0210210210211996E-2</c:v>
                </c:pt>
                <c:pt idx="876">
                  <c:v>7.0450450450452201E-2</c:v>
                </c:pt>
                <c:pt idx="877">
                  <c:v>7.0690690690692407E-2</c:v>
                </c:pt>
                <c:pt idx="878">
                  <c:v>7.0930930930932695E-2</c:v>
                </c:pt>
                <c:pt idx="879">
                  <c:v>7.1171171171172901E-2</c:v>
                </c:pt>
                <c:pt idx="880">
                  <c:v>7.1411411411413106E-2</c:v>
                </c:pt>
                <c:pt idx="881">
                  <c:v>7.1651651651653395E-2</c:v>
                </c:pt>
                <c:pt idx="882">
                  <c:v>7.18918918918936E-2</c:v>
                </c:pt>
                <c:pt idx="883">
                  <c:v>7.2132132132133805E-2</c:v>
                </c:pt>
                <c:pt idx="884">
                  <c:v>7.2372372372373997E-2</c:v>
                </c:pt>
                <c:pt idx="885">
                  <c:v>7.26126126126143E-2</c:v>
                </c:pt>
                <c:pt idx="886">
                  <c:v>7.2852852852854505E-2</c:v>
                </c:pt>
                <c:pt idx="887">
                  <c:v>7.3093093093094696E-2</c:v>
                </c:pt>
                <c:pt idx="888">
                  <c:v>7.3333333333334999E-2</c:v>
                </c:pt>
                <c:pt idx="889">
                  <c:v>7.3573573573575204E-2</c:v>
                </c:pt>
                <c:pt idx="890">
                  <c:v>7.3813813813815396E-2</c:v>
                </c:pt>
                <c:pt idx="891">
                  <c:v>7.4054054054055699E-2</c:v>
                </c:pt>
                <c:pt idx="892">
                  <c:v>7.4294294294295904E-2</c:v>
                </c:pt>
                <c:pt idx="893">
                  <c:v>7.4534534534536095E-2</c:v>
                </c:pt>
                <c:pt idx="894">
                  <c:v>7.4774774774776301E-2</c:v>
                </c:pt>
                <c:pt idx="895">
                  <c:v>7.5015015015016603E-2</c:v>
                </c:pt>
                <c:pt idx="896">
                  <c:v>7.5255255255256795E-2</c:v>
                </c:pt>
                <c:pt idx="897">
                  <c:v>7.5495495495497E-2</c:v>
                </c:pt>
                <c:pt idx="898">
                  <c:v>7.5735735735737303E-2</c:v>
                </c:pt>
                <c:pt idx="899">
                  <c:v>7.5975975975977494E-2</c:v>
                </c:pt>
                <c:pt idx="900">
                  <c:v>7.62162162162177E-2</c:v>
                </c:pt>
                <c:pt idx="901">
                  <c:v>7.6456456456458002E-2</c:v>
                </c:pt>
                <c:pt idx="902">
                  <c:v>7.6696696696698194E-2</c:v>
                </c:pt>
                <c:pt idx="903">
                  <c:v>7.6936936936938399E-2</c:v>
                </c:pt>
                <c:pt idx="904">
                  <c:v>7.7177177177178605E-2</c:v>
                </c:pt>
                <c:pt idx="905">
                  <c:v>7.7417417417418893E-2</c:v>
                </c:pt>
                <c:pt idx="906">
                  <c:v>7.7657657657659099E-2</c:v>
                </c:pt>
                <c:pt idx="907">
                  <c:v>7.7897897897899401E-2</c:v>
                </c:pt>
                <c:pt idx="908">
                  <c:v>7.8138138138139607E-2</c:v>
                </c:pt>
                <c:pt idx="909">
                  <c:v>7.8378378378379798E-2</c:v>
                </c:pt>
                <c:pt idx="910">
                  <c:v>7.8618618618620004E-2</c:v>
                </c:pt>
                <c:pt idx="911">
                  <c:v>7.8858858858860306E-2</c:v>
                </c:pt>
                <c:pt idx="912">
                  <c:v>7.9099099099100498E-2</c:v>
                </c:pt>
                <c:pt idx="913">
                  <c:v>7.9339339339340703E-2</c:v>
                </c:pt>
                <c:pt idx="914">
                  <c:v>7.9579579579581006E-2</c:v>
                </c:pt>
                <c:pt idx="915">
                  <c:v>7.9819819819821197E-2</c:v>
                </c:pt>
                <c:pt idx="916">
                  <c:v>7.9759759759754301E-2</c:v>
                </c:pt>
                <c:pt idx="917">
                  <c:v>7.8798798798793396E-2</c:v>
                </c:pt>
                <c:pt idx="918">
                  <c:v>7.7837837837832505E-2</c:v>
                </c:pt>
                <c:pt idx="919">
                  <c:v>7.6876876876871503E-2</c:v>
                </c:pt>
                <c:pt idx="920">
                  <c:v>7.5915915915910598E-2</c:v>
                </c:pt>
                <c:pt idx="921">
                  <c:v>7.4954954954949707E-2</c:v>
                </c:pt>
                <c:pt idx="922">
                  <c:v>7.3993993993988802E-2</c:v>
                </c:pt>
                <c:pt idx="923">
                  <c:v>7.3033033033027897E-2</c:v>
                </c:pt>
                <c:pt idx="924">
                  <c:v>7.2072072072066895E-2</c:v>
                </c:pt>
                <c:pt idx="925">
                  <c:v>7.1111111111106004E-2</c:v>
                </c:pt>
                <c:pt idx="926">
                  <c:v>7.0150150150145099E-2</c:v>
                </c:pt>
                <c:pt idx="927">
                  <c:v>6.9189189189184194E-2</c:v>
                </c:pt>
                <c:pt idx="928">
                  <c:v>6.8228228228223206E-2</c:v>
                </c:pt>
                <c:pt idx="929">
                  <c:v>6.7267267267262301E-2</c:v>
                </c:pt>
                <c:pt idx="930">
                  <c:v>6.6306306306301396E-2</c:v>
                </c:pt>
                <c:pt idx="931">
                  <c:v>6.5345345345340505E-2</c:v>
                </c:pt>
                <c:pt idx="932">
                  <c:v>6.4384384384379503E-2</c:v>
                </c:pt>
                <c:pt idx="933">
                  <c:v>6.3423423423418598E-2</c:v>
                </c:pt>
                <c:pt idx="934">
                  <c:v>6.24624624624577E-2</c:v>
                </c:pt>
                <c:pt idx="935">
                  <c:v>6.1501501501496803E-2</c:v>
                </c:pt>
                <c:pt idx="936">
                  <c:v>6.0540540540535898E-2</c:v>
                </c:pt>
                <c:pt idx="937">
                  <c:v>5.9579579579574903E-2</c:v>
                </c:pt>
                <c:pt idx="938">
                  <c:v>5.8618618618613998E-2</c:v>
                </c:pt>
                <c:pt idx="939">
                  <c:v>5.76576576576531E-2</c:v>
                </c:pt>
                <c:pt idx="940">
                  <c:v>5.6696696696692202E-2</c:v>
                </c:pt>
                <c:pt idx="941">
                  <c:v>5.5735735735731297E-2</c:v>
                </c:pt>
                <c:pt idx="942">
                  <c:v>5.4774774774770302E-2</c:v>
                </c:pt>
                <c:pt idx="943">
                  <c:v>5.3813813813809397E-2</c:v>
                </c:pt>
                <c:pt idx="944">
                  <c:v>5.2852852852848499E-2</c:v>
                </c:pt>
                <c:pt idx="945">
                  <c:v>5.1891891891887601E-2</c:v>
                </c:pt>
                <c:pt idx="946">
                  <c:v>5.0930930930926599E-2</c:v>
                </c:pt>
                <c:pt idx="947">
                  <c:v>4.9969969969965701E-2</c:v>
                </c:pt>
                <c:pt idx="948">
                  <c:v>4.9009009009004803E-2</c:v>
                </c:pt>
                <c:pt idx="949">
                  <c:v>4.8048048048043898E-2</c:v>
                </c:pt>
                <c:pt idx="950">
                  <c:v>4.7087087087082903E-2</c:v>
                </c:pt>
                <c:pt idx="951">
                  <c:v>4.6126126126121998E-2</c:v>
                </c:pt>
                <c:pt idx="952">
                  <c:v>4.51651651651611E-2</c:v>
                </c:pt>
                <c:pt idx="953">
                  <c:v>4.4204204204200202E-2</c:v>
                </c:pt>
                <c:pt idx="954">
                  <c:v>4.3243243243239297E-2</c:v>
                </c:pt>
                <c:pt idx="955">
                  <c:v>4.2282282282278302E-2</c:v>
                </c:pt>
                <c:pt idx="956">
                  <c:v>4.1321321321317397E-2</c:v>
                </c:pt>
                <c:pt idx="957">
                  <c:v>4.0360360360356499E-2</c:v>
                </c:pt>
                <c:pt idx="958">
                  <c:v>3.9399399399395602E-2</c:v>
                </c:pt>
                <c:pt idx="959">
                  <c:v>3.84384384384346E-2</c:v>
                </c:pt>
                <c:pt idx="960">
                  <c:v>3.7477477477473702E-2</c:v>
                </c:pt>
                <c:pt idx="961">
                  <c:v>3.6516516516512797E-2</c:v>
                </c:pt>
                <c:pt idx="962">
                  <c:v>3.5555555555551899E-2</c:v>
                </c:pt>
                <c:pt idx="963">
                  <c:v>3.4594594594590897E-2</c:v>
                </c:pt>
                <c:pt idx="964">
                  <c:v>3.3633633633629999E-2</c:v>
                </c:pt>
                <c:pt idx="965">
                  <c:v>3.2672672672669101E-2</c:v>
                </c:pt>
                <c:pt idx="966">
                  <c:v>3.1711711711708203E-2</c:v>
                </c:pt>
                <c:pt idx="967">
                  <c:v>3.0750750750747301E-2</c:v>
                </c:pt>
                <c:pt idx="968">
                  <c:v>2.9789789789786299E-2</c:v>
                </c:pt>
                <c:pt idx="969">
                  <c:v>2.8828828828825401E-2</c:v>
                </c:pt>
                <c:pt idx="970">
                  <c:v>2.78678678678645E-2</c:v>
                </c:pt>
                <c:pt idx="971">
                  <c:v>2.6906906906903599E-2</c:v>
                </c:pt>
                <c:pt idx="972">
                  <c:v>2.59459459459426E-2</c:v>
                </c:pt>
                <c:pt idx="973">
                  <c:v>2.4984984984981699E-2</c:v>
                </c:pt>
                <c:pt idx="974">
                  <c:v>2.4024024024020801E-2</c:v>
                </c:pt>
                <c:pt idx="975">
                  <c:v>2.3063063063059899E-2</c:v>
                </c:pt>
                <c:pt idx="976">
                  <c:v>2.2102102102099001E-2</c:v>
                </c:pt>
                <c:pt idx="977">
                  <c:v>2.1141141141137999E-2</c:v>
                </c:pt>
                <c:pt idx="978">
                  <c:v>2.0180180180177101E-2</c:v>
                </c:pt>
                <c:pt idx="979">
                  <c:v>1.92192192192162E-2</c:v>
                </c:pt>
                <c:pt idx="980">
                  <c:v>1.8258258258255299E-2</c:v>
                </c:pt>
                <c:pt idx="981">
                  <c:v>1.72972972972943E-2</c:v>
                </c:pt>
                <c:pt idx="982">
                  <c:v>1.6336336336333399E-2</c:v>
                </c:pt>
                <c:pt idx="983">
                  <c:v>1.5375375375372501E-2</c:v>
                </c:pt>
                <c:pt idx="984">
                  <c:v>1.4414414414411599E-2</c:v>
                </c:pt>
                <c:pt idx="985">
                  <c:v>1.3453453453450601E-2</c:v>
                </c:pt>
                <c:pt idx="986">
                  <c:v>1.2492492492489699E-2</c:v>
                </c:pt>
                <c:pt idx="987">
                  <c:v>1.15315315315288E-2</c:v>
                </c:pt>
                <c:pt idx="988">
                  <c:v>1.05705705705679E-2</c:v>
                </c:pt>
                <c:pt idx="989">
                  <c:v>9.6096096096069498E-3</c:v>
                </c:pt>
                <c:pt idx="990">
                  <c:v>8.6486486486460293E-3</c:v>
                </c:pt>
                <c:pt idx="991">
                  <c:v>7.6876876876851097E-3</c:v>
                </c:pt>
                <c:pt idx="992">
                  <c:v>6.7267267267241797E-3</c:v>
                </c:pt>
                <c:pt idx="993">
                  <c:v>5.76576576576326E-3</c:v>
                </c:pt>
                <c:pt idx="994">
                  <c:v>4.8048048048023404E-3</c:v>
                </c:pt>
                <c:pt idx="995">
                  <c:v>3.8438438438414199E-3</c:v>
                </c:pt>
                <c:pt idx="996">
                  <c:v>2.8828828828804899E-3</c:v>
                </c:pt>
                <c:pt idx="997">
                  <c:v>1.92192192191957E-3</c:v>
                </c:pt>
                <c:pt idx="998">
                  <c:v>9.6096096095864899E-4</c:v>
                </c:pt>
                <c:pt idx="999">
                  <c:v>0</c:v>
                </c:pt>
              </c:numCache>
            </c:numRef>
          </c:yVal>
          <c:smooth val="1"/>
          <c:extLst>
            <c:ext xmlns:c16="http://schemas.microsoft.com/office/drawing/2014/chart" uri="{C3380CC4-5D6E-409C-BE32-E72D297353CC}">
              <c16:uniqueId val="{00000002-08F9-44FF-B142-F64A5C6D88E2}"/>
            </c:ext>
          </c:extLst>
        </c:ser>
        <c:dLbls>
          <c:showLegendKey val="0"/>
          <c:showVal val="0"/>
          <c:showCatName val="0"/>
          <c:showSerName val="0"/>
          <c:showPercent val="0"/>
          <c:showBubbleSize val="0"/>
        </c:dLbls>
        <c:axId val="-1971762624"/>
        <c:axId val="-1971784384"/>
      </c:scatterChart>
      <c:valAx>
        <c:axId val="-1971762624"/>
        <c:scaling>
          <c:orientation val="minMax"/>
          <c:max val="36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Direction (°)</a:t>
                </a:r>
              </a:p>
            </c:rich>
          </c:tx>
          <c:layout>
            <c:manualLayout>
              <c:xMode val="edge"/>
              <c:yMode val="edge"/>
              <c:x val="0.47877887139107611"/>
              <c:y val="0.9328703703703703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1784384"/>
        <c:crosses val="autoZero"/>
        <c:crossBetween val="midCat"/>
        <c:majorUnit val="45"/>
      </c:valAx>
      <c:valAx>
        <c:axId val="-1971784384"/>
        <c:scaling>
          <c:orientation val="minMax"/>
          <c:max val="0.9"/>
          <c:min val="-0.9"/>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Wind Load Coefficients</a:t>
                </a:r>
              </a:p>
            </c:rich>
          </c:tx>
          <c:layout>
            <c:manualLayout>
              <c:xMode val="edge"/>
              <c:yMode val="edge"/>
              <c:x val="8.3332955138532751E-3"/>
              <c:y val="0.1522036307961504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1762624"/>
        <c:crosses val="autoZero"/>
        <c:crossBetween val="midCat"/>
        <c:majorUnit val="0.25"/>
      </c:valAx>
      <c:spPr>
        <a:solidFill>
          <a:sysClr val="window" lastClr="FFFFFF"/>
        </a:solidFill>
        <a:ln w="12700" cap="flat" cmpd="sng" algn="ctr">
          <a:solidFill>
            <a:sysClr val="windowText" lastClr="000000"/>
          </a:solidFill>
          <a:prstDash val="solid"/>
          <a:miter lim="800000"/>
        </a:ln>
        <a:effectLst/>
      </c:spPr>
    </c:plotArea>
    <c:legend>
      <c:legendPos val="t"/>
      <c:layout>
        <c:manualLayout>
          <c:xMode val="edge"/>
          <c:yMode val="edge"/>
          <c:x val="0.60001618547681534"/>
          <c:y val="7.8703703703703706E-2"/>
          <c:w val="0.24654125727079507"/>
          <c:h val="0.192135660461797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(a)</a:t>
            </a:r>
          </a:p>
        </c:rich>
      </c:tx>
      <c:layout>
        <c:manualLayout>
          <c:xMode val="edge"/>
          <c:yMode val="edge"/>
          <c:x val="3.6471392751310692E-4"/>
          <c:y val="0"/>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658921045029295"/>
          <c:y val="2.6408345752608049E-2"/>
          <c:w val="0.78226309434744923"/>
          <c:h val="0.81720220143868005"/>
        </c:manualLayout>
      </c:layout>
      <c:scatterChart>
        <c:scatterStyle val="smoothMarker"/>
        <c:varyColors val="0"/>
        <c:ser>
          <c:idx val="0"/>
          <c:order val="0"/>
          <c:tx>
            <c:v>Hs = 1.87m</c:v>
          </c:tx>
          <c:spPr>
            <a:ln w="25400" cap="rnd">
              <a:solidFill>
                <a:srgbClr val="00B0F0"/>
              </a:solidFill>
              <a:prstDash val="sysDot"/>
              <a:round/>
            </a:ln>
            <a:effectLst/>
          </c:spPr>
          <c:marker>
            <c:symbol val="none"/>
          </c:marker>
          <c:xVal>
            <c:numRef>
              <c:f>'plot-RAO Curv1'!$A$8:$A$553</c:f>
              <c:numCache>
                <c:formatCode>0.0###</c:formatCode>
                <c:ptCount val="546"/>
                <c:pt idx="0">
                  <c:v>0</c:v>
                </c:pt>
                <c:pt idx="1">
                  <c:v>0.4</c:v>
                </c:pt>
                <c:pt idx="2">
                  <c:v>0.9</c:v>
                </c:pt>
                <c:pt idx="3">
                  <c:v>1.1000000000000001</c:v>
                </c:pt>
                <c:pt idx="4">
                  <c:v>1.3</c:v>
                </c:pt>
                <c:pt idx="5">
                  <c:v>1.5</c:v>
                </c:pt>
                <c:pt idx="6">
                  <c:v>1.7</c:v>
                </c:pt>
                <c:pt idx="7">
                  <c:v>1.9</c:v>
                </c:pt>
                <c:pt idx="8">
                  <c:v>2.1</c:v>
                </c:pt>
                <c:pt idx="9">
                  <c:v>2.2999999999999998</c:v>
                </c:pt>
                <c:pt idx="10">
                  <c:v>2.5</c:v>
                </c:pt>
                <c:pt idx="11">
                  <c:v>2.7</c:v>
                </c:pt>
                <c:pt idx="12">
                  <c:v>2.9</c:v>
                </c:pt>
                <c:pt idx="13">
                  <c:v>3.1</c:v>
                </c:pt>
                <c:pt idx="14">
                  <c:v>3.3</c:v>
                </c:pt>
                <c:pt idx="15">
                  <c:v>3.5</c:v>
                </c:pt>
                <c:pt idx="16">
                  <c:v>3.7</c:v>
                </c:pt>
                <c:pt idx="17">
                  <c:v>4.0696666666666701</c:v>
                </c:pt>
                <c:pt idx="18">
                  <c:v>4.609</c:v>
                </c:pt>
                <c:pt idx="19">
                  <c:v>5.1483333333333299</c:v>
                </c:pt>
                <c:pt idx="20">
                  <c:v>5.6876666666666704</c:v>
                </c:pt>
                <c:pt idx="21">
                  <c:v>6.2270000000000003</c:v>
                </c:pt>
                <c:pt idx="22">
                  <c:v>6.76633333333334</c:v>
                </c:pt>
                <c:pt idx="23">
                  <c:v>7.4835000000000003</c:v>
                </c:pt>
                <c:pt idx="24">
                  <c:v>8.4284999999999997</c:v>
                </c:pt>
                <c:pt idx="25">
                  <c:v>9.1747499999999995</c:v>
                </c:pt>
                <c:pt idx="26">
                  <c:v>9.67225</c:v>
                </c:pt>
                <c:pt idx="27">
                  <c:v>10.14475</c:v>
                </c:pt>
                <c:pt idx="28">
                  <c:v>10.59225</c:v>
                </c:pt>
                <c:pt idx="29">
                  <c:v>10.917052631578899</c:v>
                </c:pt>
                <c:pt idx="30">
                  <c:v>11.1191578947368</c:v>
                </c:pt>
                <c:pt idx="31">
                  <c:v>11.3212631578947</c:v>
                </c:pt>
                <c:pt idx="32">
                  <c:v>11.5233684210526</c:v>
                </c:pt>
                <c:pt idx="33">
                  <c:v>11.725473684210501</c:v>
                </c:pt>
                <c:pt idx="34">
                  <c:v>11.927578947368399</c:v>
                </c:pt>
                <c:pt idx="35">
                  <c:v>12.1296842105263</c:v>
                </c:pt>
                <c:pt idx="36">
                  <c:v>12.3317894736842</c:v>
                </c:pt>
                <c:pt idx="37">
                  <c:v>12.5338947368421</c:v>
                </c:pt>
                <c:pt idx="38">
                  <c:v>12.736000000000001</c:v>
                </c:pt>
                <c:pt idx="39">
                  <c:v>12.938105263157899</c:v>
                </c:pt>
                <c:pt idx="40">
                  <c:v>13.1402105263158</c:v>
                </c:pt>
                <c:pt idx="41">
                  <c:v>13.3423157894737</c:v>
                </c:pt>
                <c:pt idx="42">
                  <c:v>13.5444210526316</c:v>
                </c:pt>
                <c:pt idx="43">
                  <c:v>13.746526315789501</c:v>
                </c:pt>
                <c:pt idx="44">
                  <c:v>13.948631578947399</c:v>
                </c:pt>
                <c:pt idx="45">
                  <c:v>14.150736842105299</c:v>
                </c:pt>
                <c:pt idx="46">
                  <c:v>14.3528421052632</c:v>
                </c:pt>
                <c:pt idx="47">
                  <c:v>14.5549473684211</c:v>
                </c:pt>
                <c:pt idx="48">
                  <c:v>14.87975</c:v>
                </c:pt>
                <c:pt idx="49">
                  <c:v>15.327249999999999</c:v>
                </c:pt>
                <c:pt idx="50">
                  <c:v>16.048500000000001</c:v>
                </c:pt>
                <c:pt idx="51">
                  <c:v>17.043500000000002</c:v>
                </c:pt>
                <c:pt idx="52">
                  <c:v>17.764749999999999</c:v>
                </c:pt>
                <c:pt idx="53">
                  <c:v>18.212250000000001</c:v>
                </c:pt>
                <c:pt idx="54">
                  <c:v>18.537052631579002</c:v>
                </c:pt>
                <c:pt idx="55">
                  <c:v>18.739157894736799</c:v>
                </c:pt>
                <c:pt idx="56">
                  <c:v>18.941263157894699</c:v>
                </c:pt>
                <c:pt idx="57">
                  <c:v>19.1433684210526</c:v>
                </c:pt>
                <c:pt idx="58">
                  <c:v>19.3454736842105</c:v>
                </c:pt>
                <c:pt idx="59">
                  <c:v>19.5475789473684</c:v>
                </c:pt>
                <c:pt idx="60">
                  <c:v>19.749684210526301</c:v>
                </c:pt>
                <c:pt idx="61">
                  <c:v>19.951789473684201</c:v>
                </c:pt>
                <c:pt idx="62">
                  <c:v>20.153894736842101</c:v>
                </c:pt>
                <c:pt idx="63">
                  <c:v>20.356000000000002</c:v>
                </c:pt>
                <c:pt idx="64">
                  <c:v>20.558105263157898</c:v>
                </c:pt>
                <c:pt idx="65">
                  <c:v>20.760210526315799</c:v>
                </c:pt>
                <c:pt idx="66">
                  <c:v>20.962315789473699</c:v>
                </c:pt>
                <c:pt idx="67">
                  <c:v>21.164421052631599</c:v>
                </c:pt>
                <c:pt idx="68">
                  <c:v>21.3665263157895</c:v>
                </c:pt>
                <c:pt idx="69">
                  <c:v>21.5686315789474</c:v>
                </c:pt>
                <c:pt idx="70">
                  <c:v>21.770736842105201</c:v>
                </c:pt>
                <c:pt idx="71">
                  <c:v>21.972842105263101</c:v>
                </c:pt>
                <c:pt idx="72">
                  <c:v>22.174947368421002</c:v>
                </c:pt>
                <c:pt idx="73">
                  <c:v>22.499749999999999</c:v>
                </c:pt>
                <c:pt idx="74">
                  <c:v>22.94725</c:v>
                </c:pt>
                <c:pt idx="75">
                  <c:v>23.668500000000002</c:v>
                </c:pt>
                <c:pt idx="76">
                  <c:v>24.414750000000002</c:v>
                </c:pt>
                <c:pt idx="77">
                  <c:v>24.91225</c:v>
                </c:pt>
                <c:pt idx="78">
                  <c:v>25.38475</c:v>
                </c:pt>
                <c:pt idx="79">
                  <c:v>25.832249999999998</c:v>
                </c:pt>
                <c:pt idx="80">
                  <c:v>26.1570526315789</c:v>
                </c:pt>
                <c:pt idx="81">
                  <c:v>26.3591578947368</c:v>
                </c:pt>
                <c:pt idx="82">
                  <c:v>26.5612631578947</c:v>
                </c:pt>
                <c:pt idx="83">
                  <c:v>26.763368421052601</c:v>
                </c:pt>
                <c:pt idx="84">
                  <c:v>26.965473684210501</c:v>
                </c:pt>
                <c:pt idx="85">
                  <c:v>27.167578947368401</c:v>
                </c:pt>
                <c:pt idx="86">
                  <c:v>27.369684210526302</c:v>
                </c:pt>
                <c:pt idx="87">
                  <c:v>27.571789473684198</c:v>
                </c:pt>
                <c:pt idx="88">
                  <c:v>27.773894736842099</c:v>
                </c:pt>
                <c:pt idx="89">
                  <c:v>27.975999999999999</c:v>
                </c:pt>
                <c:pt idx="90">
                  <c:v>28.178105263157899</c:v>
                </c:pt>
                <c:pt idx="91">
                  <c:v>28.3802105263158</c:v>
                </c:pt>
                <c:pt idx="92">
                  <c:v>28.5823157894737</c:v>
                </c:pt>
                <c:pt idx="93">
                  <c:v>28.784421052631501</c:v>
                </c:pt>
                <c:pt idx="94">
                  <c:v>28.986526315789401</c:v>
                </c:pt>
                <c:pt idx="95">
                  <c:v>29.188631578947302</c:v>
                </c:pt>
                <c:pt idx="96">
                  <c:v>29.390736842105198</c:v>
                </c:pt>
                <c:pt idx="97">
                  <c:v>29.592842105263099</c:v>
                </c:pt>
                <c:pt idx="98">
                  <c:v>29.794947368420999</c:v>
                </c:pt>
                <c:pt idx="99">
                  <c:v>30.11975</c:v>
                </c:pt>
                <c:pt idx="100">
                  <c:v>30.567250000000001</c:v>
                </c:pt>
                <c:pt idx="101">
                  <c:v>31.288499999999999</c:v>
                </c:pt>
                <c:pt idx="102">
                  <c:v>32.283499999999997</c:v>
                </c:pt>
                <c:pt idx="103">
                  <c:v>33.004750000000001</c:v>
                </c:pt>
                <c:pt idx="104">
                  <c:v>33.452249999999999</c:v>
                </c:pt>
                <c:pt idx="105">
                  <c:v>33.777052631578897</c:v>
                </c:pt>
                <c:pt idx="106">
                  <c:v>33.979157894736801</c:v>
                </c:pt>
                <c:pt idx="107">
                  <c:v>34.181263157894698</c:v>
                </c:pt>
                <c:pt idx="108">
                  <c:v>34.383368421052602</c:v>
                </c:pt>
                <c:pt idx="109">
                  <c:v>34.585473684210498</c:v>
                </c:pt>
                <c:pt idx="110">
                  <c:v>34.787578947368402</c:v>
                </c:pt>
                <c:pt idx="111">
                  <c:v>34.989684210526299</c:v>
                </c:pt>
                <c:pt idx="112">
                  <c:v>35.191789473684203</c:v>
                </c:pt>
                <c:pt idx="113">
                  <c:v>35.3938947368421</c:v>
                </c:pt>
                <c:pt idx="114">
                  <c:v>35.595999999999997</c:v>
                </c:pt>
                <c:pt idx="115">
                  <c:v>35.7981052631579</c:v>
                </c:pt>
                <c:pt idx="116">
                  <c:v>36.000210526315797</c:v>
                </c:pt>
                <c:pt idx="117">
                  <c:v>36.202315789473701</c:v>
                </c:pt>
                <c:pt idx="118">
                  <c:v>36.404421052631598</c:v>
                </c:pt>
                <c:pt idx="119">
                  <c:v>36.606526315789502</c:v>
                </c:pt>
                <c:pt idx="120">
                  <c:v>36.808631578947399</c:v>
                </c:pt>
                <c:pt idx="121">
                  <c:v>37.010736842105302</c:v>
                </c:pt>
                <c:pt idx="122">
                  <c:v>37.212842105263199</c:v>
                </c:pt>
                <c:pt idx="123">
                  <c:v>37.414947368421103</c:v>
                </c:pt>
                <c:pt idx="124">
                  <c:v>37.739750000000001</c:v>
                </c:pt>
                <c:pt idx="125">
                  <c:v>38.187249999999999</c:v>
                </c:pt>
                <c:pt idx="126">
                  <c:v>38.908499999999997</c:v>
                </c:pt>
                <c:pt idx="127">
                  <c:v>39.65475</c:v>
                </c:pt>
                <c:pt idx="128">
                  <c:v>40.152250000000002</c:v>
                </c:pt>
                <c:pt idx="129">
                  <c:v>40.624749999999999</c:v>
                </c:pt>
                <c:pt idx="130">
                  <c:v>41.072249999999997</c:v>
                </c:pt>
                <c:pt idx="131">
                  <c:v>41.397052631578902</c:v>
                </c:pt>
                <c:pt idx="132">
                  <c:v>41.599157894736798</c:v>
                </c:pt>
                <c:pt idx="133">
                  <c:v>41.801263157894702</c:v>
                </c:pt>
                <c:pt idx="134">
                  <c:v>42.003368421052599</c:v>
                </c:pt>
                <c:pt idx="135">
                  <c:v>42.205473684210503</c:v>
                </c:pt>
                <c:pt idx="136">
                  <c:v>42.4075789473684</c:v>
                </c:pt>
                <c:pt idx="137">
                  <c:v>42.609684210526297</c:v>
                </c:pt>
                <c:pt idx="138">
                  <c:v>42.8117894736842</c:v>
                </c:pt>
                <c:pt idx="139">
                  <c:v>43.013894736842097</c:v>
                </c:pt>
                <c:pt idx="140">
                  <c:v>43.216000000000001</c:v>
                </c:pt>
                <c:pt idx="141">
                  <c:v>43.418105263157898</c:v>
                </c:pt>
                <c:pt idx="142">
                  <c:v>43.620210526315802</c:v>
                </c:pt>
                <c:pt idx="143">
                  <c:v>43.822315789473699</c:v>
                </c:pt>
                <c:pt idx="144">
                  <c:v>44.024421052631602</c:v>
                </c:pt>
                <c:pt idx="145">
                  <c:v>44.226526315789499</c:v>
                </c:pt>
                <c:pt idx="146">
                  <c:v>44.428631578947403</c:v>
                </c:pt>
                <c:pt idx="147">
                  <c:v>44.6307368421053</c:v>
                </c:pt>
                <c:pt idx="148">
                  <c:v>44.832842105263197</c:v>
                </c:pt>
                <c:pt idx="149">
                  <c:v>45.034947368421101</c:v>
                </c:pt>
                <c:pt idx="150">
                  <c:v>45.359749999999998</c:v>
                </c:pt>
                <c:pt idx="151">
                  <c:v>45.807250000000003</c:v>
                </c:pt>
                <c:pt idx="152">
                  <c:v>46.528500000000001</c:v>
                </c:pt>
                <c:pt idx="153">
                  <c:v>47.523499999999999</c:v>
                </c:pt>
                <c:pt idx="154">
                  <c:v>48.244750000000003</c:v>
                </c:pt>
                <c:pt idx="155">
                  <c:v>48.692250000000001</c:v>
                </c:pt>
                <c:pt idx="156">
                  <c:v>49.017052631578999</c:v>
                </c:pt>
                <c:pt idx="157">
                  <c:v>49.219157894736902</c:v>
                </c:pt>
                <c:pt idx="158">
                  <c:v>49.421263157894799</c:v>
                </c:pt>
                <c:pt idx="159">
                  <c:v>49.623368421052703</c:v>
                </c:pt>
                <c:pt idx="160">
                  <c:v>49.8254736842106</c:v>
                </c:pt>
                <c:pt idx="161">
                  <c:v>50.027578947368497</c:v>
                </c:pt>
                <c:pt idx="162">
                  <c:v>50.229684210526301</c:v>
                </c:pt>
                <c:pt idx="163">
                  <c:v>50.431789473684198</c:v>
                </c:pt>
                <c:pt idx="164">
                  <c:v>50.633894736842102</c:v>
                </c:pt>
                <c:pt idx="165">
                  <c:v>50.835999999999999</c:v>
                </c:pt>
                <c:pt idx="166">
                  <c:v>51.038105263157902</c:v>
                </c:pt>
                <c:pt idx="167">
                  <c:v>51.240210526315799</c:v>
                </c:pt>
                <c:pt idx="168">
                  <c:v>51.442315789473703</c:v>
                </c:pt>
                <c:pt idx="169">
                  <c:v>51.6444210526316</c:v>
                </c:pt>
                <c:pt idx="170">
                  <c:v>51.846526315789497</c:v>
                </c:pt>
                <c:pt idx="171">
                  <c:v>52.048631578947401</c:v>
                </c:pt>
                <c:pt idx="172">
                  <c:v>52.250736842105297</c:v>
                </c:pt>
                <c:pt idx="173">
                  <c:v>52.452842105263201</c:v>
                </c:pt>
                <c:pt idx="174">
                  <c:v>52.654947368421098</c:v>
                </c:pt>
                <c:pt idx="175">
                  <c:v>52.979750000000003</c:v>
                </c:pt>
                <c:pt idx="176">
                  <c:v>53.4272500000001</c:v>
                </c:pt>
                <c:pt idx="177">
                  <c:v>54.148500000000098</c:v>
                </c:pt>
                <c:pt idx="178">
                  <c:v>54.894750000000002</c:v>
                </c:pt>
                <c:pt idx="179">
                  <c:v>55.392250000000097</c:v>
                </c:pt>
                <c:pt idx="180">
                  <c:v>55.8647500000001</c:v>
                </c:pt>
                <c:pt idx="181">
                  <c:v>56.312249999999999</c:v>
                </c:pt>
                <c:pt idx="182">
                  <c:v>56.637052631579003</c:v>
                </c:pt>
                <c:pt idx="183">
                  <c:v>56.8391578947369</c:v>
                </c:pt>
                <c:pt idx="184">
                  <c:v>57.041263157894797</c:v>
                </c:pt>
                <c:pt idx="185">
                  <c:v>57.243368421052701</c:v>
                </c:pt>
                <c:pt idx="186">
                  <c:v>57.445473684210597</c:v>
                </c:pt>
                <c:pt idx="187">
                  <c:v>57.647578947368501</c:v>
                </c:pt>
                <c:pt idx="188">
                  <c:v>57.849684210526398</c:v>
                </c:pt>
                <c:pt idx="189">
                  <c:v>58.051789473684302</c:v>
                </c:pt>
                <c:pt idx="190">
                  <c:v>58.253894736842199</c:v>
                </c:pt>
                <c:pt idx="191">
                  <c:v>58.456000000000103</c:v>
                </c:pt>
                <c:pt idx="192">
                  <c:v>58.658105263157999</c:v>
                </c:pt>
                <c:pt idx="193">
                  <c:v>58.860210526315903</c:v>
                </c:pt>
                <c:pt idx="194">
                  <c:v>59.0623157894738</c:v>
                </c:pt>
                <c:pt idx="195">
                  <c:v>59.264421052631697</c:v>
                </c:pt>
                <c:pt idx="196">
                  <c:v>59.466526315789601</c:v>
                </c:pt>
                <c:pt idx="197">
                  <c:v>59.668631578947398</c:v>
                </c:pt>
                <c:pt idx="198">
                  <c:v>59.870736842105401</c:v>
                </c:pt>
                <c:pt idx="199">
                  <c:v>60.072842105263199</c:v>
                </c:pt>
                <c:pt idx="200">
                  <c:v>60.274947368421103</c:v>
                </c:pt>
                <c:pt idx="201">
                  <c:v>60.5997500000001</c:v>
                </c:pt>
                <c:pt idx="202">
                  <c:v>61.047250000000098</c:v>
                </c:pt>
                <c:pt idx="203">
                  <c:v>61.768500000000103</c:v>
                </c:pt>
                <c:pt idx="204">
                  <c:v>62.7635000000001</c:v>
                </c:pt>
                <c:pt idx="205">
                  <c:v>63.484750000000098</c:v>
                </c:pt>
                <c:pt idx="206">
                  <c:v>63.932250000000103</c:v>
                </c:pt>
                <c:pt idx="207">
                  <c:v>64.257052631579</c:v>
                </c:pt>
                <c:pt idx="208">
                  <c:v>64.459157894736904</c:v>
                </c:pt>
                <c:pt idx="209">
                  <c:v>64.661263157894794</c:v>
                </c:pt>
                <c:pt idx="210">
                  <c:v>64.863368421052698</c:v>
                </c:pt>
                <c:pt idx="211">
                  <c:v>65.065473684210602</c:v>
                </c:pt>
                <c:pt idx="212">
                  <c:v>65.267578947368506</c:v>
                </c:pt>
                <c:pt idx="213">
                  <c:v>65.469684210526395</c:v>
                </c:pt>
                <c:pt idx="214">
                  <c:v>65.6717894736842</c:v>
                </c:pt>
                <c:pt idx="215">
                  <c:v>65.873894736842203</c:v>
                </c:pt>
                <c:pt idx="216">
                  <c:v>66.075999999999993</c:v>
                </c:pt>
                <c:pt idx="217">
                  <c:v>66.278105263157897</c:v>
                </c:pt>
                <c:pt idx="218">
                  <c:v>66.480210526315801</c:v>
                </c:pt>
                <c:pt idx="219">
                  <c:v>66.682315789473705</c:v>
                </c:pt>
                <c:pt idx="220">
                  <c:v>66.884421052631595</c:v>
                </c:pt>
                <c:pt idx="221">
                  <c:v>67.086526315789499</c:v>
                </c:pt>
                <c:pt idx="222">
                  <c:v>67.288631578947403</c:v>
                </c:pt>
                <c:pt idx="223">
                  <c:v>67.490736842105306</c:v>
                </c:pt>
                <c:pt idx="224">
                  <c:v>67.692842105263097</c:v>
                </c:pt>
                <c:pt idx="225">
                  <c:v>67.894947368421001</c:v>
                </c:pt>
                <c:pt idx="226">
                  <c:v>68.219750000000005</c:v>
                </c:pt>
                <c:pt idx="227">
                  <c:v>68.667249999999996</c:v>
                </c:pt>
                <c:pt idx="228">
                  <c:v>69.388499999999993</c:v>
                </c:pt>
                <c:pt idx="229">
                  <c:v>70.134749999999997</c:v>
                </c:pt>
                <c:pt idx="230">
                  <c:v>70.632249999999999</c:v>
                </c:pt>
                <c:pt idx="231">
                  <c:v>71.104749999999996</c:v>
                </c:pt>
                <c:pt idx="232">
                  <c:v>71.552250000000001</c:v>
                </c:pt>
                <c:pt idx="233">
                  <c:v>71.877052631579005</c:v>
                </c:pt>
                <c:pt idx="234">
                  <c:v>72.079157894736795</c:v>
                </c:pt>
                <c:pt idx="235">
                  <c:v>72.281263157894699</c:v>
                </c:pt>
                <c:pt idx="236">
                  <c:v>72.483368421052603</c:v>
                </c:pt>
                <c:pt idx="237">
                  <c:v>72.685473684210507</c:v>
                </c:pt>
                <c:pt idx="238">
                  <c:v>72.887578947368397</c:v>
                </c:pt>
                <c:pt idx="239">
                  <c:v>73.0896842105263</c:v>
                </c:pt>
                <c:pt idx="240">
                  <c:v>73.291789473684204</c:v>
                </c:pt>
                <c:pt idx="241">
                  <c:v>73.493894736842094</c:v>
                </c:pt>
                <c:pt idx="242">
                  <c:v>73.695999999999998</c:v>
                </c:pt>
                <c:pt idx="243">
                  <c:v>73.898105263157802</c:v>
                </c:pt>
                <c:pt idx="244">
                  <c:v>74.100210526315806</c:v>
                </c:pt>
                <c:pt idx="245">
                  <c:v>74.302315789473596</c:v>
                </c:pt>
                <c:pt idx="246">
                  <c:v>74.5044210526315</c:v>
                </c:pt>
                <c:pt idx="247">
                  <c:v>74.706526315789404</c:v>
                </c:pt>
                <c:pt idx="248">
                  <c:v>74.908631578947293</c:v>
                </c:pt>
                <c:pt idx="249">
                  <c:v>75.110736842105197</c:v>
                </c:pt>
                <c:pt idx="250">
                  <c:v>75.312842105263101</c:v>
                </c:pt>
                <c:pt idx="251">
                  <c:v>75.514947368421005</c:v>
                </c:pt>
                <c:pt idx="252">
                  <c:v>75.839749999999896</c:v>
                </c:pt>
                <c:pt idx="253">
                  <c:v>76.287249999999901</c:v>
                </c:pt>
                <c:pt idx="254">
                  <c:v>77.008499999999898</c:v>
                </c:pt>
                <c:pt idx="255">
                  <c:v>78.003499999999903</c:v>
                </c:pt>
                <c:pt idx="256">
                  <c:v>78.724749999999901</c:v>
                </c:pt>
                <c:pt idx="257">
                  <c:v>79.172249999999906</c:v>
                </c:pt>
                <c:pt idx="258">
                  <c:v>79.497052631578896</c:v>
                </c:pt>
                <c:pt idx="259">
                  <c:v>79.6991578947368</c:v>
                </c:pt>
                <c:pt idx="260">
                  <c:v>79.901263157894704</c:v>
                </c:pt>
                <c:pt idx="261">
                  <c:v>80.103368421052593</c:v>
                </c:pt>
                <c:pt idx="262">
                  <c:v>80.305473684210398</c:v>
                </c:pt>
                <c:pt idx="263">
                  <c:v>80.507578947368302</c:v>
                </c:pt>
                <c:pt idx="264">
                  <c:v>80.709684210526206</c:v>
                </c:pt>
                <c:pt idx="265">
                  <c:v>80.911789473684095</c:v>
                </c:pt>
                <c:pt idx="266">
                  <c:v>81.113894736841999</c:v>
                </c:pt>
                <c:pt idx="267">
                  <c:v>81.315999999999903</c:v>
                </c:pt>
                <c:pt idx="268">
                  <c:v>81.518105263157807</c:v>
                </c:pt>
                <c:pt idx="269">
                  <c:v>81.720210526315697</c:v>
                </c:pt>
                <c:pt idx="270">
                  <c:v>81.9223157894736</c:v>
                </c:pt>
                <c:pt idx="271">
                  <c:v>82.124421052631405</c:v>
                </c:pt>
                <c:pt idx="272">
                  <c:v>82.326526315789394</c:v>
                </c:pt>
                <c:pt idx="273">
                  <c:v>82.528631578947198</c:v>
                </c:pt>
                <c:pt idx="274">
                  <c:v>82.730736842105102</c:v>
                </c:pt>
                <c:pt idx="275">
                  <c:v>82.932842105263006</c:v>
                </c:pt>
                <c:pt idx="276">
                  <c:v>83.134947368420896</c:v>
                </c:pt>
                <c:pt idx="277">
                  <c:v>83.459749999999801</c:v>
                </c:pt>
                <c:pt idx="278">
                  <c:v>83.907249999999905</c:v>
                </c:pt>
                <c:pt idx="279">
                  <c:v>84.628499999999903</c:v>
                </c:pt>
                <c:pt idx="280">
                  <c:v>85.374749999999906</c:v>
                </c:pt>
                <c:pt idx="281">
                  <c:v>85.872249999999894</c:v>
                </c:pt>
                <c:pt idx="282">
                  <c:v>86.344749999999905</c:v>
                </c:pt>
                <c:pt idx="283">
                  <c:v>86.792249999999896</c:v>
                </c:pt>
                <c:pt idx="284">
                  <c:v>87.117052631578801</c:v>
                </c:pt>
                <c:pt idx="285">
                  <c:v>87.319157894736705</c:v>
                </c:pt>
                <c:pt idx="286">
                  <c:v>87.521263157894595</c:v>
                </c:pt>
                <c:pt idx="287">
                  <c:v>87.723368421052498</c:v>
                </c:pt>
                <c:pt idx="288">
                  <c:v>87.925473684210402</c:v>
                </c:pt>
                <c:pt idx="289">
                  <c:v>88.127578947368306</c:v>
                </c:pt>
                <c:pt idx="290">
                  <c:v>88.329684210526196</c:v>
                </c:pt>
                <c:pt idx="291">
                  <c:v>88.5317894736841</c:v>
                </c:pt>
                <c:pt idx="292">
                  <c:v>88.733894736841904</c:v>
                </c:pt>
                <c:pt idx="293">
                  <c:v>88.935999999999794</c:v>
                </c:pt>
                <c:pt idx="294">
                  <c:v>89.138105263157698</c:v>
                </c:pt>
                <c:pt idx="295">
                  <c:v>89.340210526315602</c:v>
                </c:pt>
                <c:pt idx="296">
                  <c:v>89.542315789473506</c:v>
                </c:pt>
                <c:pt idx="297">
                  <c:v>89.744421052631395</c:v>
                </c:pt>
                <c:pt idx="298">
                  <c:v>89.946526315789299</c:v>
                </c:pt>
                <c:pt idx="299">
                  <c:v>90.148631578947203</c:v>
                </c:pt>
                <c:pt idx="300">
                  <c:v>90.350736842104993</c:v>
                </c:pt>
                <c:pt idx="301">
                  <c:v>90.552842105262997</c:v>
                </c:pt>
                <c:pt idx="302">
                  <c:v>90.754947368420801</c:v>
                </c:pt>
                <c:pt idx="303">
                  <c:v>91.079749999999805</c:v>
                </c:pt>
                <c:pt idx="304">
                  <c:v>91.527249999999796</c:v>
                </c:pt>
                <c:pt idx="305">
                  <c:v>92.248499999999794</c:v>
                </c:pt>
                <c:pt idx="306">
                  <c:v>93.243499999999798</c:v>
                </c:pt>
                <c:pt idx="307">
                  <c:v>93.964749999999796</c:v>
                </c:pt>
                <c:pt idx="308">
                  <c:v>94.412249999999801</c:v>
                </c:pt>
                <c:pt idx="309">
                  <c:v>94.737052631578806</c:v>
                </c:pt>
                <c:pt idx="310">
                  <c:v>94.939157894736596</c:v>
                </c:pt>
                <c:pt idx="311">
                  <c:v>95.1412631578945</c:v>
                </c:pt>
                <c:pt idx="312">
                  <c:v>95.343368421052404</c:v>
                </c:pt>
                <c:pt idx="313">
                  <c:v>95.545473684210293</c:v>
                </c:pt>
                <c:pt idx="314">
                  <c:v>95.747578947368197</c:v>
                </c:pt>
                <c:pt idx="315">
                  <c:v>95.949684210526101</c:v>
                </c:pt>
                <c:pt idx="316">
                  <c:v>96.151789473684005</c:v>
                </c:pt>
                <c:pt idx="317">
                  <c:v>96.353894736841895</c:v>
                </c:pt>
                <c:pt idx="318">
                  <c:v>96.555999999999798</c:v>
                </c:pt>
                <c:pt idx="319">
                  <c:v>96.758105263157702</c:v>
                </c:pt>
                <c:pt idx="320">
                  <c:v>96.960210526315507</c:v>
                </c:pt>
                <c:pt idx="321">
                  <c:v>97.162315789473396</c:v>
                </c:pt>
                <c:pt idx="322">
                  <c:v>97.3644210526313</c:v>
                </c:pt>
                <c:pt idx="323">
                  <c:v>97.566526315789204</c:v>
                </c:pt>
                <c:pt idx="324">
                  <c:v>97.768631578947094</c:v>
                </c:pt>
                <c:pt idx="325">
                  <c:v>97.970736842104998</c:v>
                </c:pt>
                <c:pt idx="326">
                  <c:v>98.172842105262902</c:v>
                </c:pt>
                <c:pt idx="327">
                  <c:v>98.374947368420806</c:v>
                </c:pt>
                <c:pt idx="328">
                  <c:v>98.699749999999696</c:v>
                </c:pt>
                <c:pt idx="329">
                  <c:v>99.147249999999701</c:v>
                </c:pt>
                <c:pt idx="330">
                  <c:v>99.868499999999699</c:v>
                </c:pt>
                <c:pt idx="331">
                  <c:v>100.61475</c:v>
                </c:pt>
                <c:pt idx="332">
                  <c:v>101.11225</c:v>
                </c:pt>
                <c:pt idx="333">
                  <c:v>101.58475</c:v>
                </c:pt>
                <c:pt idx="334">
                  <c:v>102.03225</c:v>
                </c:pt>
                <c:pt idx="335">
                  <c:v>102.35705263157899</c:v>
                </c:pt>
                <c:pt idx="336">
                  <c:v>102.559157894737</c:v>
                </c:pt>
                <c:pt idx="337">
                  <c:v>102.76126315789401</c:v>
                </c:pt>
                <c:pt idx="338">
                  <c:v>102.963368421052</c:v>
                </c:pt>
                <c:pt idx="339">
                  <c:v>103.16547368421</c:v>
                </c:pt>
                <c:pt idx="340">
                  <c:v>103.367578947368</c:v>
                </c:pt>
                <c:pt idx="341">
                  <c:v>103.56968421052601</c:v>
                </c:pt>
                <c:pt idx="342">
                  <c:v>103.771789473684</c:v>
                </c:pt>
                <c:pt idx="343">
                  <c:v>103.973894736842</c:v>
                </c:pt>
                <c:pt idx="344">
                  <c:v>104.176</c:v>
                </c:pt>
                <c:pt idx="345">
                  <c:v>104.37810526315801</c:v>
                </c:pt>
                <c:pt idx="346">
                  <c:v>104.580210526315</c:v>
                </c:pt>
                <c:pt idx="347">
                  <c:v>104.782315789473</c:v>
                </c:pt>
                <c:pt idx="348">
                  <c:v>104.98442105263101</c:v>
                </c:pt>
                <c:pt idx="349">
                  <c:v>105.186526315789</c:v>
                </c:pt>
                <c:pt idx="350">
                  <c:v>105.388631578947</c:v>
                </c:pt>
                <c:pt idx="351">
                  <c:v>105.590736842105</c:v>
                </c:pt>
                <c:pt idx="352">
                  <c:v>105.79284210526301</c:v>
                </c:pt>
                <c:pt idx="353">
                  <c:v>105.99494736842099</c:v>
                </c:pt>
                <c:pt idx="354">
                  <c:v>106.31975</c:v>
                </c:pt>
                <c:pt idx="355">
                  <c:v>106.76725</c:v>
                </c:pt>
                <c:pt idx="356">
                  <c:v>107.4885</c:v>
                </c:pt>
                <c:pt idx="357">
                  <c:v>108.48350000000001</c:v>
                </c:pt>
                <c:pt idx="358">
                  <c:v>109.20475</c:v>
                </c:pt>
                <c:pt idx="359">
                  <c:v>109.65225</c:v>
                </c:pt>
                <c:pt idx="360">
                  <c:v>109.977052631579</c:v>
                </c:pt>
                <c:pt idx="361">
                  <c:v>110.17915789473599</c:v>
                </c:pt>
                <c:pt idx="362">
                  <c:v>110.381263157894</c:v>
                </c:pt>
                <c:pt idx="363">
                  <c:v>110.583368421052</c:v>
                </c:pt>
                <c:pt idx="364">
                  <c:v>110.78547368421</c:v>
                </c:pt>
                <c:pt idx="365">
                  <c:v>110.98757894736799</c:v>
                </c:pt>
                <c:pt idx="366">
                  <c:v>111.189684210526</c:v>
                </c:pt>
                <c:pt idx="367">
                  <c:v>111.391789473684</c:v>
                </c:pt>
                <c:pt idx="368">
                  <c:v>111.593894736842</c:v>
                </c:pt>
                <c:pt idx="369">
                  <c:v>111.79600000000001</c:v>
                </c:pt>
                <c:pt idx="370">
                  <c:v>111.998105263158</c:v>
                </c:pt>
                <c:pt idx="371">
                  <c:v>112.200210526315</c:v>
                </c:pt>
                <c:pt idx="372">
                  <c:v>112.40231578947299</c:v>
                </c:pt>
                <c:pt idx="373">
                  <c:v>112.604421052631</c:v>
                </c:pt>
                <c:pt idx="374">
                  <c:v>112.806526315789</c:v>
                </c:pt>
                <c:pt idx="375">
                  <c:v>113.008631578947</c:v>
                </c:pt>
                <c:pt idx="376">
                  <c:v>113.21073684210501</c:v>
                </c:pt>
                <c:pt idx="377">
                  <c:v>113.412842105263</c:v>
                </c:pt>
                <c:pt idx="378">
                  <c:v>113.614947368421</c:v>
                </c:pt>
                <c:pt idx="379">
                  <c:v>113.93975</c:v>
                </c:pt>
                <c:pt idx="380">
                  <c:v>114.38724999999999</c:v>
                </c:pt>
                <c:pt idx="381">
                  <c:v>115.10850000000001</c:v>
                </c:pt>
                <c:pt idx="382">
                  <c:v>115.85475</c:v>
                </c:pt>
                <c:pt idx="383">
                  <c:v>116.35225</c:v>
                </c:pt>
                <c:pt idx="384">
                  <c:v>116.82474999999999</c:v>
                </c:pt>
                <c:pt idx="385">
                  <c:v>117.27225</c:v>
                </c:pt>
                <c:pt idx="386">
                  <c:v>117.597052631579</c:v>
                </c:pt>
                <c:pt idx="387">
                  <c:v>117.799157894736</c:v>
                </c:pt>
                <c:pt idx="388">
                  <c:v>118.001263157894</c:v>
                </c:pt>
                <c:pt idx="389">
                  <c:v>118.20336842105201</c:v>
                </c:pt>
                <c:pt idx="390">
                  <c:v>118.40547368420999</c:v>
                </c:pt>
                <c:pt idx="391">
                  <c:v>118.607578947368</c:v>
                </c:pt>
                <c:pt idx="392">
                  <c:v>118.809684210526</c:v>
                </c:pt>
                <c:pt idx="393">
                  <c:v>119.011789473684</c:v>
                </c:pt>
                <c:pt idx="394">
                  <c:v>119.21389473684199</c:v>
                </c:pt>
                <c:pt idx="395">
                  <c:v>119.416</c:v>
                </c:pt>
                <c:pt idx="396">
                  <c:v>119.61810526315701</c:v>
                </c:pt>
                <c:pt idx="397">
                  <c:v>119.82021052631499</c:v>
                </c:pt>
                <c:pt idx="398">
                  <c:v>120.022315789473</c:v>
                </c:pt>
                <c:pt idx="399">
                  <c:v>120.224421052631</c:v>
                </c:pt>
                <c:pt idx="400">
                  <c:v>120.426526315789</c:v>
                </c:pt>
                <c:pt idx="401">
                  <c:v>120.62863157894699</c:v>
                </c:pt>
                <c:pt idx="402">
                  <c:v>120.830736842105</c:v>
                </c:pt>
                <c:pt idx="403">
                  <c:v>121.032842105263</c:v>
                </c:pt>
                <c:pt idx="404">
                  <c:v>121.234947368421</c:v>
                </c:pt>
                <c:pt idx="405">
                  <c:v>121.55974999999999</c:v>
                </c:pt>
                <c:pt idx="406">
                  <c:v>122.00725</c:v>
                </c:pt>
                <c:pt idx="407">
                  <c:v>122.7285</c:v>
                </c:pt>
                <c:pt idx="408">
                  <c:v>123.7235</c:v>
                </c:pt>
                <c:pt idx="409">
                  <c:v>124.44475</c:v>
                </c:pt>
                <c:pt idx="410">
                  <c:v>124.89225</c:v>
                </c:pt>
                <c:pt idx="411">
                  <c:v>125.217052631578</c:v>
                </c:pt>
                <c:pt idx="412">
                  <c:v>125.419157894736</c:v>
                </c:pt>
                <c:pt idx="413">
                  <c:v>125.62126315789401</c:v>
                </c:pt>
                <c:pt idx="414">
                  <c:v>125.823368421052</c:v>
                </c:pt>
                <c:pt idx="415">
                  <c:v>126.02547368421</c:v>
                </c:pt>
                <c:pt idx="416">
                  <c:v>126.227578947368</c:v>
                </c:pt>
                <c:pt idx="417">
                  <c:v>126.42968421052601</c:v>
                </c:pt>
                <c:pt idx="418">
                  <c:v>126.63178947368399</c:v>
                </c:pt>
                <c:pt idx="419">
                  <c:v>126.833894736842</c:v>
                </c:pt>
                <c:pt idx="420">
                  <c:v>127.03599999999901</c:v>
                </c:pt>
                <c:pt idx="421">
                  <c:v>127.238105263157</c:v>
                </c:pt>
                <c:pt idx="422">
                  <c:v>127.440210526315</c:v>
                </c:pt>
                <c:pt idx="423">
                  <c:v>127.642315789473</c:v>
                </c:pt>
                <c:pt idx="424">
                  <c:v>127.84442105263101</c:v>
                </c:pt>
                <c:pt idx="425">
                  <c:v>128.04652631578901</c:v>
                </c:pt>
                <c:pt idx="426">
                  <c:v>128.248631578947</c:v>
                </c:pt>
                <c:pt idx="427">
                  <c:v>128.45073684210499</c:v>
                </c:pt>
                <c:pt idx="428">
                  <c:v>128.65284210526301</c:v>
                </c:pt>
                <c:pt idx="429">
                  <c:v>128.85494736842099</c:v>
                </c:pt>
                <c:pt idx="430">
                  <c:v>129.17975000000001</c:v>
                </c:pt>
                <c:pt idx="431">
                  <c:v>129.62724999999901</c:v>
                </c:pt>
                <c:pt idx="432">
                  <c:v>130.34849999999901</c:v>
                </c:pt>
                <c:pt idx="433">
                  <c:v>131.09475</c:v>
                </c:pt>
                <c:pt idx="434">
                  <c:v>131.59225000000001</c:v>
                </c:pt>
                <c:pt idx="435">
                  <c:v>132.06474999999901</c:v>
                </c:pt>
                <c:pt idx="436">
                  <c:v>132.512249999999</c:v>
                </c:pt>
                <c:pt idx="437">
                  <c:v>132.83705263157799</c:v>
                </c:pt>
                <c:pt idx="438">
                  <c:v>133.03915789473601</c:v>
                </c:pt>
                <c:pt idx="439">
                  <c:v>133.241263157894</c:v>
                </c:pt>
                <c:pt idx="440">
                  <c:v>133.44336842105201</c:v>
                </c:pt>
                <c:pt idx="441">
                  <c:v>133.64547368421</c:v>
                </c:pt>
                <c:pt idx="442">
                  <c:v>133.84757894736799</c:v>
                </c:pt>
                <c:pt idx="443">
                  <c:v>134.04968421052601</c:v>
                </c:pt>
                <c:pt idx="444">
                  <c:v>134.251789473684</c:v>
                </c:pt>
                <c:pt idx="445">
                  <c:v>134.45389473684199</c:v>
                </c:pt>
                <c:pt idx="446">
                  <c:v>134.65600000000001</c:v>
                </c:pt>
                <c:pt idx="447">
                  <c:v>134.858105263157</c:v>
                </c:pt>
                <c:pt idx="448">
                  <c:v>135.06021052631499</c:v>
                </c:pt>
                <c:pt idx="449">
                  <c:v>135.26231578947301</c:v>
                </c:pt>
                <c:pt idx="450">
                  <c:v>135.464421052631</c:v>
                </c:pt>
                <c:pt idx="451">
                  <c:v>135.66652631578901</c:v>
                </c:pt>
                <c:pt idx="452">
                  <c:v>135.868631578947</c:v>
                </c:pt>
                <c:pt idx="453">
                  <c:v>136.07073684210499</c:v>
                </c:pt>
                <c:pt idx="454">
                  <c:v>136.27284210526301</c:v>
                </c:pt>
                <c:pt idx="455">
                  <c:v>136.474947368421</c:v>
                </c:pt>
                <c:pt idx="456">
                  <c:v>136.79974999999999</c:v>
                </c:pt>
                <c:pt idx="457">
                  <c:v>137.24725000000001</c:v>
                </c:pt>
                <c:pt idx="458">
                  <c:v>137.96850000000001</c:v>
                </c:pt>
                <c:pt idx="459">
                  <c:v>138.96350000000001</c:v>
                </c:pt>
                <c:pt idx="460">
                  <c:v>139.68475000000001</c:v>
                </c:pt>
                <c:pt idx="461">
                  <c:v>140.13225</c:v>
                </c:pt>
                <c:pt idx="462">
                  <c:v>140.45705263157899</c:v>
                </c:pt>
                <c:pt idx="463">
                  <c:v>140.65915789473601</c:v>
                </c:pt>
                <c:pt idx="464">
                  <c:v>140.861263157894</c:v>
                </c:pt>
                <c:pt idx="465">
                  <c:v>141.06336842105199</c:v>
                </c:pt>
                <c:pt idx="466">
                  <c:v>141.26547368421001</c:v>
                </c:pt>
                <c:pt idx="467">
                  <c:v>141.467578947368</c:v>
                </c:pt>
                <c:pt idx="468">
                  <c:v>141.66968421052599</c:v>
                </c:pt>
                <c:pt idx="469">
                  <c:v>141.871789473684</c:v>
                </c:pt>
                <c:pt idx="470">
                  <c:v>142.07389473684199</c:v>
                </c:pt>
                <c:pt idx="471">
                  <c:v>142.27600000000001</c:v>
                </c:pt>
                <c:pt idx="472">
                  <c:v>142.478105263158</c:v>
                </c:pt>
                <c:pt idx="473">
                  <c:v>142.68021052631599</c:v>
                </c:pt>
                <c:pt idx="474">
                  <c:v>142.88231578947301</c:v>
                </c:pt>
                <c:pt idx="475">
                  <c:v>143.084421052631</c:v>
                </c:pt>
                <c:pt idx="476">
                  <c:v>143.28652631578899</c:v>
                </c:pt>
                <c:pt idx="477">
                  <c:v>143.48863157894701</c:v>
                </c:pt>
                <c:pt idx="478">
                  <c:v>143.690736842105</c:v>
                </c:pt>
                <c:pt idx="479">
                  <c:v>143.89284210526299</c:v>
                </c:pt>
                <c:pt idx="480">
                  <c:v>144.094947368421</c:v>
                </c:pt>
                <c:pt idx="481">
                  <c:v>144.41974999999999</c:v>
                </c:pt>
                <c:pt idx="482">
                  <c:v>144.86725000000001</c:v>
                </c:pt>
                <c:pt idx="483">
                  <c:v>145.58850000000001</c:v>
                </c:pt>
                <c:pt idx="484">
                  <c:v>146.33475000000001</c:v>
                </c:pt>
                <c:pt idx="485">
                  <c:v>146.83224999999999</c:v>
                </c:pt>
                <c:pt idx="486">
                  <c:v>147.30475000000001</c:v>
                </c:pt>
                <c:pt idx="487">
                  <c:v>147.75225</c:v>
                </c:pt>
                <c:pt idx="488">
                  <c:v>148.07705263157899</c:v>
                </c:pt>
                <c:pt idx="489">
                  <c:v>148.27915789473701</c:v>
                </c:pt>
                <c:pt idx="490">
                  <c:v>148.481263157895</c:v>
                </c:pt>
                <c:pt idx="491">
                  <c:v>148.68336842105199</c:v>
                </c:pt>
                <c:pt idx="492">
                  <c:v>148.88547368421001</c:v>
                </c:pt>
                <c:pt idx="493">
                  <c:v>149.087578947368</c:v>
                </c:pt>
                <c:pt idx="494">
                  <c:v>149.28968421052599</c:v>
                </c:pt>
                <c:pt idx="495">
                  <c:v>149.49178947368401</c:v>
                </c:pt>
                <c:pt idx="496">
                  <c:v>149.693894736842</c:v>
                </c:pt>
                <c:pt idx="497">
                  <c:v>149.89599999999999</c:v>
                </c:pt>
                <c:pt idx="498">
                  <c:v>150.098105263158</c:v>
                </c:pt>
                <c:pt idx="499">
                  <c:v>150.30021052631599</c:v>
                </c:pt>
                <c:pt idx="500">
                  <c:v>150.50231578947401</c:v>
                </c:pt>
                <c:pt idx="501">
                  <c:v>150.70442105263101</c:v>
                </c:pt>
                <c:pt idx="502">
                  <c:v>150.90652631578899</c:v>
                </c:pt>
                <c:pt idx="503">
                  <c:v>151.10863157894701</c:v>
                </c:pt>
                <c:pt idx="504">
                  <c:v>151.310736842105</c:v>
                </c:pt>
                <c:pt idx="505">
                  <c:v>151.51284210526299</c:v>
                </c:pt>
                <c:pt idx="506">
                  <c:v>151.71494736842101</c:v>
                </c:pt>
                <c:pt idx="507">
                  <c:v>152.03975</c:v>
                </c:pt>
                <c:pt idx="508">
                  <c:v>152.48724999999999</c:v>
                </c:pt>
                <c:pt idx="509">
                  <c:v>153.20849999999999</c:v>
                </c:pt>
                <c:pt idx="510">
                  <c:v>154.20349999999999</c:v>
                </c:pt>
                <c:pt idx="511">
                  <c:v>154.92474999999999</c:v>
                </c:pt>
                <c:pt idx="512">
                  <c:v>155.37225000000001</c:v>
                </c:pt>
                <c:pt idx="513">
                  <c:v>155.697125</c:v>
                </c:pt>
                <c:pt idx="514">
                  <c:v>155.89937499999999</c:v>
                </c:pt>
                <c:pt idx="515">
                  <c:v>156.10162500000001</c:v>
                </c:pt>
                <c:pt idx="516">
                  <c:v>156.30387500000001</c:v>
                </c:pt>
                <c:pt idx="517">
                  <c:v>156.506125</c:v>
                </c:pt>
                <c:pt idx="518">
                  <c:v>156.70837499999999</c:v>
                </c:pt>
                <c:pt idx="519">
                  <c:v>156.91062500000001</c:v>
                </c:pt>
                <c:pt idx="520">
                  <c:v>157.112875</c:v>
                </c:pt>
                <c:pt idx="521">
                  <c:v>157.31512499999999</c:v>
                </c:pt>
                <c:pt idx="522">
                  <c:v>157.51737499999999</c:v>
                </c:pt>
                <c:pt idx="523">
                  <c:v>157.71962500000001</c:v>
                </c:pt>
                <c:pt idx="524">
                  <c:v>157.921875</c:v>
                </c:pt>
                <c:pt idx="525">
                  <c:v>158.12412499999999</c:v>
                </c:pt>
                <c:pt idx="526">
                  <c:v>158.32637500000001</c:v>
                </c:pt>
                <c:pt idx="527">
                  <c:v>158.52862500000001</c:v>
                </c:pt>
                <c:pt idx="528">
                  <c:v>158.730875</c:v>
                </c:pt>
                <c:pt idx="529">
                  <c:v>158.93199999999999</c:v>
                </c:pt>
                <c:pt idx="530">
                  <c:v>159.13200000000001</c:v>
                </c:pt>
                <c:pt idx="531">
                  <c:v>159.33199999999999</c:v>
                </c:pt>
                <c:pt idx="532">
                  <c:v>159.53200000000001</c:v>
                </c:pt>
                <c:pt idx="533">
                  <c:v>159.732</c:v>
                </c:pt>
                <c:pt idx="534">
                  <c:v>159.93199999999999</c:v>
                </c:pt>
                <c:pt idx="535">
                  <c:v>160.13200000000001</c:v>
                </c:pt>
                <c:pt idx="536">
                  <c:v>160.33199999999999</c:v>
                </c:pt>
                <c:pt idx="537">
                  <c:v>160.53200000000001</c:v>
                </c:pt>
                <c:pt idx="538">
                  <c:v>160.732</c:v>
                </c:pt>
                <c:pt idx="539">
                  <c:v>160.93199999999999</c:v>
                </c:pt>
                <c:pt idx="540">
                  <c:v>161.13200000000001</c:v>
                </c:pt>
                <c:pt idx="541">
                  <c:v>161.33199999999999</c:v>
                </c:pt>
                <c:pt idx="542">
                  <c:v>161.53200000000001</c:v>
                </c:pt>
                <c:pt idx="543">
                  <c:v>161.732</c:v>
                </c:pt>
                <c:pt idx="544">
                  <c:v>162.232</c:v>
                </c:pt>
                <c:pt idx="545">
                  <c:v>162.63200000000001</c:v>
                </c:pt>
              </c:numCache>
            </c:numRef>
          </c:xVal>
          <c:yVal>
            <c:numRef>
              <c:f>'plot-RAO Curv1'!$B$8:$B$553</c:f>
              <c:numCache>
                <c:formatCode>0.0###</c:formatCode>
                <c:ptCount val="546"/>
                <c:pt idx="0">
                  <c:v>1.2610287770773101</c:v>
                </c:pt>
                <c:pt idx="1">
                  <c:v>0.96186268430654298</c:v>
                </c:pt>
                <c:pt idx="2">
                  <c:v>0.62636855870308905</c:v>
                </c:pt>
                <c:pt idx="3">
                  <c:v>0.53933294943125099</c:v>
                </c:pt>
                <c:pt idx="4">
                  <c:v>0.46954652033928801</c:v>
                </c:pt>
                <c:pt idx="5">
                  <c:v>0.41392367460312102</c:v>
                </c:pt>
                <c:pt idx="6">
                  <c:v>0.36969378963885202</c:v>
                </c:pt>
                <c:pt idx="7">
                  <c:v>0.33271721415461603</c:v>
                </c:pt>
                <c:pt idx="8">
                  <c:v>0.301277533228757</c:v>
                </c:pt>
                <c:pt idx="9">
                  <c:v>0.27515117582863602</c:v>
                </c:pt>
                <c:pt idx="10">
                  <c:v>0.25268319090040903</c:v>
                </c:pt>
                <c:pt idx="11">
                  <c:v>0.23253873810981701</c:v>
                </c:pt>
                <c:pt idx="12">
                  <c:v>0.215996471702955</c:v>
                </c:pt>
                <c:pt idx="13">
                  <c:v>0.20069780589677699</c:v>
                </c:pt>
                <c:pt idx="14">
                  <c:v>0.18782380654126801</c:v>
                </c:pt>
                <c:pt idx="15">
                  <c:v>0.17541871716968399</c:v>
                </c:pt>
                <c:pt idx="16">
                  <c:v>0.16538416012138199</c:v>
                </c:pt>
                <c:pt idx="17">
                  <c:v>0.14863383882039399</c:v>
                </c:pt>
                <c:pt idx="18">
                  <c:v>0.129914689603987</c:v>
                </c:pt>
                <c:pt idx="19">
                  <c:v>0.11650021276624099</c:v>
                </c:pt>
                <c:pt idx="20">
                  <c:v>0.10691912137703601</c:v>
                </c:pt>
                <c:pt idx="21">
                  <c:v>0.10082451514466299</c:v>
                </c:pt>
                <c:pt idx="22">
                  <c:v>9.8016697506511999E-2</c:v>
                </c:pt>
                <c:pt idx="23">
                  <c:v>9.7515815036024606E-2</c:v>
                </c:pt>
                <c:pt idx="24">
                  <c:v>9.8764009622735197E-2</c:v>
                </c:pt>
                <c:pt idx="25">
                  <c:v>9.8450079572105595E-2</c:v>
                </c:pt>
                <c:pt idx="26">
                  <c:v>9.20752839772499E-2</c:v>
                </c:pt>
                <c:pt idx="27">
                  <c:v>8.5795608515099403E-2</c:v>
                </c:pt>
                <c:pt idx="28">
                  <c:v>7.8206521520199995E-2</c:v>
                </c:pt>
                <c:pt idx="29">
                  <c:v>7.5041313880494301E-2</c:v>
                </c:pt>
                <c:pt idx="30">
                  <c:v>7.2771909341189406E-2</c:v>
                </c:pt>
                <c:pt idx="31">
                  <c:v>7.0322557361795296E-2</c:v>
                </c:pt>
                <c:pt idx="32">
                  <c:v>6.8013136229865198E-2</c:v>
                </c:pt>
                <c:pt idx="33">
                  <c:v>6.6784921387904803E-2</c:v>
                </c:pt>
                <c:pt idx="34">
                  <c:v>6.5363083577572603E-2</c:v>
                </c:pt>
                <c:pt idx="35">
                  <c:v>6.3726354056357307E-2</c:v>
                </c:pt>
                <c:pt idx="36">
                  <c:v>6.1858563720593999E-2</c:v>
                </c:pt>
                <c:pt idx="37">
                  <c:v>6.1054959699200599E-2</c:v>
                </c:pt>
                <c:pt idx="38">
                  <c:v>6.0267540732881798E-2</c:v>
                </c:pt>
                <c:pt idx="39">
                  <c:v>5.9274435456041399E-2</c:v>
                </c:pt>
                <c:pt idx="40">
                  <c:v>5.8069545498559597E-2</c:v>
                </c:pt>
                <c:pt idx="41">
                  <c:v>5.7864982345941403E-2</c:v>
                </c:pt>
                <c:pt idx="42">
                  <c:v>5.7750575092949397E-2</c:v>
                </c:pt>
                <c:pt idx="43">
                  <c:v>5.7476572684505102E-2</c:v>
                </c:pt>
                <c:pt idx="44">
                  <c:v>5.7523606035200001E-2</c:v>
                </c:pt>
                <c:pt idx="45">
                  <c:v>5.8242127484679197E-2</c:v>
                </c:pt>
                <c:pt idx="46">
                  <c:v>5.8862793952587603E-2</c:v>
                </c:pt>
                <c:pt idx="47">
                  <c:v>5.9492448839624297E-2</c:v>
                </c:pt>
                <c:pt idx="48">
                  <c:v>6.1771521088135002E-2</c:v>
                </c:pt>
                <c:pt idx="49">
                  <c:v>6.4698917920758006E-2</c:v>
                </c:pt>
                <c:pt idx="50">
                  <c:v>6.7976335187699993E-2</c:v>
                </c:pt>
                <c:pt idx="51">
                  <c:v>6.6936882535404099E-2</c:v>
                </c:pt>
                <c:pt idx="52">
                  <c:v>6.2051116465109399E-2</c:v>
                </c:pt>
                <c:pt idx="53">
                  <c:v>5.7275304793060103E-2</c:v>
                </c:pt>
                <c:pt idx="54">
                  <c:v>5.39486183290456E-2</c:v>
                </c:pt>
                <c:pt idx="55">
                  <c:v>5.2177182035867499E-2</c:v>
                </c:pt>
                <c:pt idx="56">
                  <c:v>5.03722517234396E-2</c:v>
                </c:pt>
                <c:pt idx="57">
                  <c:v>4.8646099212694402E-2</c:v>
                </c:pt>
                <c:pt idx="58">
                  <c:v>4.7435622515746602E-2</c:v>
                </c:pt>
                <c:pt idx="59">
                  <c:v>4.6387951016238299E-2</c:v>
                </c:pt>
                <c:pt idx="60">
                  <c:v>4.5327255020759703E-2</c:v>
                </c:pt>
                <c:pt idx="61">
                  <c:v>4.4594898614137797E-2</c:v>
                </c:pt>
                <c:pt idx="62">
                  <c:v>4.5156411449656701E-2</c:v>
                </c:pt>
                <c:pt idx="63">
                  <c:v>4.5479635022827099E-2</c:v>
                </c:pt>
                <c:pt idx="64">
                  <c:v>4.5580310902526698E-2</c:v>
                </c:pt>
                <c:pt idx="65">
                  <c:v>4.5779385974801703E-2</c:v>
                </c:pt>
                <c:pt idx="66">
                  <c:v>4.6211160319785803E-2</c:v>
                </c:pt>
                <c:pt idx="67">
                  <c:v>4.6397671260827902E-2</c:v>
                </c:pt>
                <c:pt idx="68">
                  <c:v>4.6357773211902702E-2</c:v>
                </c:pt>
                <c:pt idx="69">
                  <c:v>4.6291301744281303E-2</c:v>
                </c:pt>
                <c:pt idx="70">
                  <c:v>4.6591500934331197E-2</c:v>
                </c:pt>
                <c:pt idx="71">
                  <c:v>4.6641447491702202E-2</c:v>
                </c:pt>
                <c:pt idx="72">
                  <c:v>4.645953350774E-2</c:v>
                </c:pt>
                <c:pt idx="73">
                  <c:v>4.59103200655544E-2</c:v>
                </c:pt>
                <c:pt idx="74">
                  <c:v>4.53357613527152E-2</c:v>
                </c:pt>
                <c:pt idx="75">
                  <c:v>4.4529785522084898E-2</c:v>
                </c:pt>
                <c:pt idx="76">
                  <c:v>4.6044461438303902E-2</c:v>
                </c:pt>
                <c:pt idx="77">
                  <c:v>4.57471469115684E-2</c:v>
                </c:pt>
                <c:pt idx="78">
                  <c:v>4.4867867217244603E-2</c:v>
                </c:pt>
                <c:pt idx="79">
                  <c:v>4.4153030587713998E-2</c:v>
                </c:pt>
                <c:pt idx="80">
                  <c:v>4.4525585589428499E-2</c:v>
                </c:pt>
                <c:pt idx="81">
                  <c:v>4.4298228587935397E-2</c:v>
                </c:pt>
                <c:pt idx="82">
                  <c:v>4.4337207200516697E-2</c:v>
                </c:pt>
                <c:pt idx="83">
                  <c:v>4.4248698954404003E-2</c:v>
                </c:pt>
                <c:pt idx="84">
                  <c:v>4.3903469529854099E-2</c:v>
                </c:pt>
                <c:pt idx="85">
                  <c:v>4.34751501994248E-2</c:v>
                </c:pt>
                <c:pt idx="86">
                  <c:v>4.3239318007307598E-2</c:v>
                </c:pt>
                <c:pt idx="87">
                  <c:v>4.27618383697842E-2</c:v>
                </c:pt>
                <c:pt idx="88">
                  <c:v>4.2055435443192901E-2</c:v>
                </c:pt>
                <c:pt idx="89">
                  <c:v>4.1491531679302598E-2</c:v>
                </c:pt>
                <c:pt idx="90">
                  <c:v>4.0951942276832402E-2</c:v>
                </c:pt>
                <c:pt idx="91">
                  <c:v>4.0207276792535301E-2</c:v>
                </c:pt>
                <c:pt idx="92">
                  <c:v>3.9459313564914202E-2</c:v>
                </c:pt>
                <c:pt idx="93">
                  <c:v>3.9430940627936097E-2</c:v>
                </c:pt>
                <c:pt idx="94">
                  <c:v>3.9418076883380199E-2</c:v>
                </c:pt>
                <c:pt idx="95">
                  <c:v>3.9431223389561697E-2</c:v>
                </c:pt>
                <c:pt idx="96">
                  <c:v>3.9429695752323898E-2</c:v>
                </c:pt>
                <c:pt idx="97">
                  <c:v>3.94142610600638E-2</c:v>
                </c:pt>
                <c:pt idx="98">
                  <c:v>3.9393690179853502E-2</c:v>
                </c:pt>
                <c:pt idx="99">
                  <c:v>3.9481289974123E-2</c:v>
                </c:pt>
                <c:pt idx="100">
                  <c:v>3.9597580897532902E-2</c:v>
                </c:pt>
                <c:pt idx="101">
                  <c:v>3.89583068460038E-2</c:v>
                </c:pt>
                <c:pt idx="102">
                  <c:v>3.8095575684819201E-2</c:v>
                </c:pt>
                <c:pt idx="103">
                  <c:v>3.9888634817084198E-2</c:v>
                </c:pt>
                <c:pt idx="104">
                  <c:v>4.0280760893530901E-2</c:v>
                </c:pt>
                <c:pt idx="105">
                  <c:v>4.0730844144607897E-2</c:v>
                </c:pt>
                <c:pt idx="106">
                  <c:v>4.0791381884654698E-2</c:v>
                </c:pt>
                <c:pt idx="107">
                  <c:v>4.0737375541831003E-2</c:v>
                </c:pt>
                <c:pt idx="108">
                  <c:v>4.0574623156309199E-2</c:v>
                </c:pt>
                <c:pt idx="109">
                  <c:v>4.0662315775867798E-2</c:v>
                </c:pt>
                <c:pt idx="110">
                  <c:v>4.0643432807292899E-2</c:v>
                </c:pt>
                <c:pt idx="111">
                  <c:v>4.0521212784882001E-2</c:v>
                </c:pt>
                <c:pt idx="112">
                  <c:v>4.0301206452385399E-2</c:v>
                </c:pt>
                <c:pt idx="113">
                  <c:v>4.0063231143342898E-2</c:v>
                </c:pt>
                <c:pt idx="114">
                  <c:v>3.99180156514218E-2</c:v>
                </c:pt>
                <c:pt idx="115">
                  <c:v>3.9683748647357797E-2</c:v>
                </c:pt>
                <c:pt idx="116">
                  <c:v>3.9369455530681698E-2</c:v>
                </c:pt>
                <c:pt idx="117">
                  <c:v>3.9114249047670101E-2</c:v>
                </c:pt>
                <c:pt idx="118">
                  <c:v>3.89247056499318E-2</c:v>
                </c:pt>
                <c:pt idx="119">
                  <c:v>3.8675061551148797E-2</c:v>
                </c:pt>
                <c:pt idx="120">
                  <c:v>3.8376226292846802E-2</c:v>
                </c:pt>
                <c:pt idx="121">
                  <c:v>3.8125291577613997E-2</c:v>
                </c:pt>
                <c:pt idx="122">
                  <c:v>3.8036405657909902E-2</c:v>
                </c:pt>
                <c:pt idx="123">
                  <c:v>3.7931681983548703E-2</c:v>
                </c:pt>
                <c:pt idx="124">
                  <c:v>3.8068640951477502E-2</c:v>
                </c:pt>
                <c:pt idx="125">
                  <c:v>3.8893495792723998E-2</c:v>
                </c:pt>
                <c:pt idx="126">
                  <c:v>4.05999384761919E-2</c:v>
                </c:pt>
                <c:pt idx="127">
                  <c:v>4.15179693321997E-2</c:v>
                </c:pt>
                <c:pt idx="128">
                  <c:v>3.9837934661828701E-2</c:v>
                </c:pt>
                <c:pt idx="129">
                  <c:v>3.7985275141783501E-2</c:v>
                </c:pt>
                <c:pt idx="130">
                  <c:v>3.6966641085242599E-2</c:v>
                </c:pt>
                <c:pt idx="131">
                  <c:v>3.6691735905759498E-2</c:v>
                </c:pt>
                <c:pt idx="132">
                  <c:v>3.6457853764235403E-2</c:v>
                </c:pt>
                <c:pt idx="133">
                  <c:v>3.6198414697191601E-2</c:v>
                </c:pt>
                <c:pt idx="134">
                  <c:v>3.6110438937385102E-2</c:v>
                </c:pt>
                <c:pt idx="135">
                  <c:v>3.6027255610501699E-2</c:v>
                </c:pt>
                <c:pt idx="136">
                  <c:v>3.5908866816367201E-2</c:v>
                </c:pt>
                <c:pt idx="137">
                  <c:v>3.5758413472145499E-2</c:v>
                </c:pt>
                <c:pt idx="138">
                  <c:v>3.5578308137932203E-2</c:v>
                </c:pt>
                <c:pt idx="139">
                  <c:v>3.5456863766241901E-2</c:v>
                </c:pt>
                <c:pt idx="140">
                  <c:v>3.5406157253388103E-2</c:v>
                </c:pt>
                <c:pt idx="141">
                  <c:v>3.5376577706243598E-2</c:v>
                </c:pt>
                <c:pt idx="142">
                  <c:v>3.5338779423776799E-2</c:v>
                </c:pt>
                <c:pt idx="143">
                  <c:v>3.5516347644743901E-2</c:v>
                </c:pt>
                <c:pt idx="144">
                  <c:v>3.5686181770732399E-2</c:v>
                </c:pt>
                <c:pt idx="145">
                  <c:v>3.5847373866356697E-2</c:v>
                </c:pt>
                <c:pt idx="146">
                  <c:v>3.6089775540116303E-2</c:v>
                </c:pt>
                <c:pt idx="147">
                  <c:v>3.6649631330398898E-2</c:v>
                </c:pt>
                <c:pt idx="148">
                  <c:v>3.7236760240362703E-2</c:v>
                </c:pt>
                <c:pt idx="149">
                  <c:v>3.7865619426304398E-2</c:v>
                </c:pt>
                <c:pt idx="150">
                  <c:v>3.9282152129901299E-2</c:v>
                </c:pt>
                <c:pt idx="151">
                  <c:v>4.19099948586713E-2</c:v>
                </c:pt>
                <c:pt idx="152">
                  <c:v>4.77405199874954E-2</c:v>
                </c:pt>
                <c:pt idx="153">
                  <c:v>5.2146753653522601E-2</c:v>
                </c:pt>
                <c:pt idx="154">
                  <c:v>5.3459775308816598E-2</c:v>
                </c:pt>
                <c:pt idx="155">
                  <c:v>5.3503368384232301E-2</c:v>
                </c:pt>
                <c:pt idx="156">
                  <c:v>5.3503588112789102E-2</c:v>
                </c:pt>
                <c:pt idx="157">
                  <c:v>5.3869961719140803E-2</c:v>
                </c:pt>
                <c:pt idx="158">
                  <c:v>5.4180127288829698E-2</c:v>
                </c:pt>
                <c:pt idx="159">
                  <c:v>5.4429929764855597E-2</c:v>
                </c:pt>
                <c:pt idx="160">
                  <c:v>5.46193544825882E-2</c:v>
                </c:pt>
                <c:pt idx="161">
                  <c:v>5.4749418717395901E-2</c:v>
                </c:pt>
                <c:pt idx="162">
                  <c:v>5.5185698568746701E-2</c:v>
                </c:pt>
                <c:pt idx="163">
                  <c:v>5.5626289050177698E-2</c:v>
                </c:pt>
                <c:pt idx="164">
                  <c:v>5.6008689699482E-2</c:v>
                </c:pt>
                <c:pt idx="165">
                  <c:v>5.6334948145214198E-2</c:v>
                </c:pt>
                <c:pt idx="166">
                  <c:v>5.6613993055044602E-2</c:v>
                </c:pt>
                <c:pt idx="167">
                  <c:v>5.71908159137825E-2</c:v>
                </c:pt>
                <c:pt idx="168">
                  <c:v>5.79340524748947E-2</c:v>
                </c:pt>
                <c:pt idx="169">
                  <c:v>5.86855050477973E-2</c:v>
                </c:pt>
                <c:pt idx="170">
                  <c:v>5.9656482659717097E-2</c:v>
                </c:pt>
                <c:pt idx="171">
                  <c:v>6.0807866135079297E-2</c:v>
                </c:pt>
                <c:pt idx="172">
                  <c:v>6.1937881565116398E-2</c:v>
                </c:pt>
                <c:pt idx="173">
                  <c:v>6.3070906042099001E-2</c:v>
                </c:pt>
                <c:pt idx="174">
                  <c:v>6.4225191107051605E-2</c:v>
                </c:pt>
                <c:pt idx="175">
                  <c:v>6.67183466416639E-2</c:v>
                </c:pt>
                <c:pt idx="176">
                  <c:v>7.0558418801670006E-2</c:v>
                </c:pt>
                <c:pt idx="177">
                  <c:v>7.5464376892422302E-2</c:v>
                </c:pt>
                <c:pt idx="178">
                  <c:v>7.8797704706889501E-2</c:v>
                </c:pt>
                <c:pt idx="179">
                  <c:v>7.7157276848279305E-2</c:v>
                </c:pt>
                <c:pt idx="180">
                  <c:v>7.3749802148088295E-2</c:v>
                </c:pt>
                <c:pt idx="181">
                  <c:v>7.0335715200384993E-2</c:v>
                </c:pt>
                <c:pt idx="182">
                  <c:v>6.9279387276394794E-2</c:v>
                </c:pt>
                <c:pt idx="183">
                  <c:v>6.8874796363623994E-2</c:v>
                </c:pt>
                <c:pt idx="184">
                  <c:v>6.8912544015732199E-2</c:v>
                </c:pt>
                <c:pt idx="185">
                  <c:v>6.8969746900065701E-2</c:v>
                </c:pt>
                <c:pt idx="186">
                  <c:v>6.9042634799719005E-2</c:v>
                </c:pt>
                <c:pt idx="187">
                  <c:v>6.9334370267313095E-2</c:v>
                </c:pt>
                <c:pt idx="188">
                  <c:v>6.9815043206670396E-2</c:v>
                </c:pt>
                <c:pt idx="189">
                  <c:v>7.0318288803368198E-2</c:v>
                </c:pt>
                <c:pt idx="190">
                  <c:v>7.1098312796546201E-2</c:v>
                </c:pt>
                <c:pt idx="191">
                  <c:v>7.1978762881215894E-2</c:v>
                </c:pt>
                <c:pt idx="192">
                  <c:v>7.2882002529489204E-2</c:v>
                </c:pt>
                <c:pt idx="193">
                  <c:v>7.40322440728714E-2</c:v>
                </c:pt>
                <c:pt idx="194">
                  <c:v>7.5349091201886403E-2</c:v>
                </c:pt>
                <c:pt idx="195">
                  <c:v>7.6697620347236206E-2</c:v>
                </c:pt>
                <c:pt idx="196">
                  <c:v>7.8249800119326807E-2</c:v>
                </c:pt>
                <c:pt idx="197">
                  <c:v>8.0024892226573205E-2</c:v>
                </c:pt>
                <c:pt idx="198">
                  <c:v>8.1849628931020602E-2</c:v>
                </c:pt>
                <c:pt idx="199">
                  <c:v>8.3918930343064801E-2</c:v>
                </c:pt>
                <c:pt idx="200">
                  <c:v>8.6156888591382097E-2</c:v>
                </c:pt>
                <c:pt idx="201">
                  <c:v>9.0049819634070605E-2</c:v>
                </c:pt>
                <c:pt idx="202">
                  <c:v>9.7028680019486502E-2</c:v>
                </c:pt>
                <c:pt idx="203">
                  <c:v>0.10602626496619801</c:v>
                </c:pt>
                <c:pt idx="204">
                  <c:v>0.10754214421134101</c:v>
                </c:pt>
                <c:pt idx="205">
                  <c:v>9.9221451292179394E-2</c:v>
                </c:pt>
                <c:pt idx="206">
                  <c:v>9.1579793415531505E-2</c:v>
                </c:pt>
                <c:pt idx="207">
                  <c:v>8.6703551996481207E-2</c:v>
                </c:pt>
                <c:pt idx="208">
                  <c:v>8.3899882949870705E-2</c:v>
                </c:pt>
                <c:pt idx="209">
                  <c:v>8.12247205852272E-2</c:v>
                </c:pt>
                <c:pt idx="210">
                  <c:v>7.8593804410610396E-2</c:v>
                </c:pt>
                <c:pt idx="211">
                  <c:v>7.6150411050753E-2</c:v>
                </c:pt>
                <c:pt idx="212">
                  <c:v>7.3792205852427004E-2</c:v>
                </c:pt>
                <c:pt idx="213">
                  <c:v>7.1460442949061301E-2</c:v>
                </c:pt>
                <c:pt idx="214">
                  <c:v>6.9217406724658898E-2</c:v>
                </c:pt>
                <c:pt idx="215">
                  <c:v>6.7125442722825501E-2</c:v>
                </c:pt>
                <c:pt idx="216">
                  <c:v>6.5036571084133896E-2</c:v>
                </c:pt>
                <c:pt idx="217">
                  <c:v>6.2948292854709098E-2</c:v>
                </c:pt>
                <c:pt idx="218">
                  <c:v>6.08579067177243E-2</c:v>
                </c:pt>
                <c:pt idx="219">
                  <c:v>5.91155368159803E-2</c:v>
                </c:pt>
                <c:pt idx="220">
                  <c:v>5.7508542524714101E-2</c:v>
                </c:pt>
                <c:pt idx="221">
                  <c:v>5.5892286067039103E-2</c:v>
                </c:pt>
                <c:pt idx="222">
                  <c:v>5.4542256024404101E-2</c:v>
                </c:pt>
                <c:pt idx="223">
                  <c:v>5.3484164622516199E-2</c:v>
                </c:pt>
                <c:pt idx="224">
                  <c:v>5.2444924794131702E-2</c:v>
                </c:pt>
                <c:pt idx="225">
                  <c:v>5.1512435384787503E-2</c:v>
                </c:pt>
                <c:pt idx="226">
                  <c:v>4.9979008425582401E-2</c:v>
                </c:pt>
                <c:pt idx="227">
                  <c:v>4.7957554768806199E-2</c:v>
                </c:pt>
                <c:pt idx="228">
                  <c:v>3.9612194163506698E-2</c:v>
                </c:pt>
                <c:pt idx="229">
                  <c:v>2.8370728930649201E-2</c:v>
                </c:pt>
                <c:pt idx="230">
                  <c:v>3.0934559021794501E-2</c:v>
                </c:pt>
                <c:pt idx="231">
                  <c:v>4.91544392753639E-2</c:v>
                </c:pt>
                <c:pt idx="232">
                  <c:v>6.2780447268638101E-2</c:v>
                </c:pt>
                <c:pt idx="233">
                  <c:v>7.2942539837767398E-2</c:v>
                </c:pt>
                <c:pt idx="234">
                  <c:v>7.9359626723569804E-2</c:v>
                </c:pt>
                <c:pt idx="235">
                  <c:v>8.3539057461784597E-2</c:v>
                </c:pt>
                <c:pt idx="236">
                  <c:v>8.5295110144074704E-2</c:v>
                </c:pt>
                <c:pt idx="237">
                  <c:v>8.7152735745368595E-2</c:v>
                </c:pt>
                <c:pt idx="238">
                  <c:v>8.9116323098074005E-2</c:v>
                </c:pt>
                <c:pt idx="239">
                  <c:v>9.1426160117783095E-2</c:v>
                </c:pt>
                <c:pt idx="240">
                  <c:v>9.3874143616554703E-2</c:v>
                </c:pt>
                <c:pt idx="241">
                  <c:v>9.6473910261370796E-2</c:v>
                </c:pt>
                <c:pt idx="242">
                  <c:v>9.7000730181479602E-2</c:v>
                </c:pt>
                <c:pt idx="243">
                  <c:v>9.5145271961994599E-2</c:v>
                </c:pt>
                <c:pt idx="244">
                  <c:v>9.3539718170230796E-2</c:v>
                </c:pt>
                <c:pt idx="245">
                  <c:v>9.2286960092913303E-2</c:v>
                </c:pt>
                <c:pt idx="246">
                  <c:v>9.11624786885534E-2</c:v>
                </c:pt>
                <c:pt idx="247">
                  <c:v>9.0223823289563201E-2</c:v>
                </c:pt>
                <c:pt idx="248">
                  <c:v>8.9715731257683701E-2</c:v>
                </c:pt>
                <c:pt idx="249">
                  <c:v>8.6899899206238002E-2</c:v>
                </c:pt>
                <c:pt idx="250">
                  <c:v>8.1707954133389396E-2</c:v>
                </c:pt>
                <c:pt idx="251">
                  <c:v>7.6673637968124694E-2</c:v>
                </c:pt>
                <c:pt idx="252">
                  <c:v>6.9204314810163606E-2</c:v>
                </c:pt>
                <c:pt idx="253">
                  <c:v>5.9340573829799903E-2</c:v>
                </c:pt>
                <c:pt idx="254">
                  <c:v>5.0114209052811803E-2</c:v>
                </c:pt>
                <c:pt idx="255">
                  <c:v>5.4605200111706199E-2</c:v>
                </c:pt>
                <c:pt idx="256">
                  <c:v>6.6690468829131294E-2</c:v>
                </c:pt>
                <c:pt idx="257">
                  <c:v>7.2122184458166899E-2</c:v>
                </c:pt>
                <c:pt idx="258">
                  <c:v>7.6806967513781896E-2</c:v>
                </c:pt>
                <c:pt idx="259">
                  <c:v>8.0351346674564006E-2</c:v>
                </c:pt>
                <c:pt idx="260">
                  <c:v>8.1768797643262003E-2</c:v>
                </c:pt>
                <c:pt idx="261">
                  <c:v>8.1196336976864403E-2</c:v>
                </c:pt>
                <c:pt idx="262">
                  <c:v>8.1101998137718498E-2</c:v>
                </c:pt>
                <c:pt idx="263">
                  <c:v>8.1195581080706694E-2</c:v>
                </c:pt>
                <c:pt idx="264">
                  <c:v>8.1566972253636696E-2</c:v>
                </c:pt>
                <c:pt idx="265">
                  <c:v>8.2421820673868301E-2</c:v>
                </c:pt>
                <c:pt idx="266">
                  <c:v>8.3466179182657599E-2</c:v>
                </c:pt>
                <c:pt idx="267">
                  <c:v>8.2565119643655802E-2</c:v>
                </c:pt>
                <c:pt idx="268">
                  <c:v>7.9981641599709302E-2</c:v>
                </c:pt>
                <c:pt idx="269">
                  <c:v>7.7613677636530196E-2</c:v>
                </c:pt>
                <c:pt idx="270">
                  <c:v>7.5451137846755403E-2</c:v>
                </c:pt>
                <c:pt idx="271">
                  <c:v>7.3629560555079701E-2</c:v>
                </c:pt>
                <c:pt idx="272">
                  <c:v>7.2113287780067398E-2</c:v>
                </c:pt>
                <c:pt idx="273">
                  <c:v>7.0783910495681904E-2</c:v>
                </c:pt>
                <c:pt idx="274">
                  <c:v>6.7586825339998199E-2</c:v>
                </c:pt>
                <c:pt idx="275">
                  <c:v>6.2633178210614801E-2</c:v>
                </c:pt>
                <c:pt idx="276">
                  <c:v>5.7989912926639499E-2</c:v>
                </c:pt>
                <c:pt idx="277">
                  <c:v>5.0916307447268098E-2</c:v>
                </c:pt>
                <c:pt idx="278">
                  <c:v>4.1721179260079198E-2</c:v>
                </c:pt>
                <c:pt idx="279">
                  <c:v>3.2828835246488997E-2</c:v>
                </c:pt>
                <c:pt idx="280">
                  <c:v>2.9952335496214299E-2</c:v>
                </c:pt>
                <c:pt idx="281">
                  <c:v>3.7114563693798501E-2</c:v>
                </c:pt>
                <c:pt idx="282">
                  <c:v>4.4282883395793803E-2</c:v>
                </c:pt>
                <c:pt idx="283">
                  <c:v>4.8687992541905797E-2</c:v>
                </c:pt>
                <c:pt idx="284">
                  <c:v>5.2777714250204499E-2</c:v>
                </c:pt>
                <c:pt idx="285">
                  <c:v>5.5532437771303803E-2</c:v>
                </c:pt>
                <c:pt idx="286">
                  <c:v>5.6707076223690901E-2</c:v>
                </c:pt>
                <c:pt idx="287">
                  <c:v>5.6294943819668597E-2</c:v>
                </c:pt>
                <c:pt idx="288">
                  <c:v>5.6067088000560802E-2</c:v>
                </c:pt>
                <c:pt idx="289">
                  <c:v>5.6094797625866499E-2</c:v>
                </c:pt>
                <c:pt idx="290">
                  <c:v>5.6590413873643899E-2</c:v>
                </c:pt>
                <c:pt idx="291">
                  <c:v>5.7269812049574001E-2</c:v>
                </c:pt>
                <c:pt idx="292">
                  <c:v>5.8146161574558403E-2</c:v>
                </c:pt>
                <c:pt idx="293">
                  <c:v>5.7691927114200597E-2</c:v>
                </c:pt>
                <c:pt idx="294">
                  <c:v>5.5590151174840403E-2</c:v>
                </c:pt>
                <c:pt idx="295">
                  <c:v>5.36933406290638E-2</c:v>
                </c:pt>
                <c:pt idx="296">
                  <c:v>5.1988916379375499E-2</c:v>
                </c:pt>
                <c:pt idx="297">
                  <c:v>5.0727589339186599E-2</c:v>
                </c:pt>
                <c:pt idx="298">
                  <c:v>4.96541288324997E-2</c:v>
                </c:pt>
                <c:pt idx="299">
                  <c:v>4.8747198206121403E-2</c:v>
                </c:pt>
                <c:pt idx="300">
                  <c:v>4.6275560259488098E-2</c:v>
                </c:pt>
                <c:pt idx="301">
                  <c:v>4.2421737184036003E-2</c:v>
                </c:pt>
                <c:pt idx="302">
                  <c:v>3.8786842405603199E-2</c:v>
                </c:pt>
                <c:pt idx="303">
                  <c:v>3.3274665614299301E-2</c:v>
                </c:pt>
                <c:pt idx="304">
                  <c:v>2.6364225391562301E-2</c:v>
                </c:pt>
                <c:pt idx="305">
                  <c:v>1.9794079908112001E-2</c:v>
                </c:pt>
                <c:pt idx="306">
                  <c:v>2.1858481840241899E-2</c:v>
                </c:pt>
                <c:pt idx="307">
                  <c:v>2.8746165109455699E-2</c:v>
                </c:pt>
                <c:pt idx="308">
                  <c:v>3.1629456331291501E-2</c:v>
                </c:pt>
                <c:pt idx="309">
                  <c:v>3.4584873736020101E-2</c:v>
                </c:pt>
                <c:pt idx="310">
                  <c:v>3.6898505797145299E-2</c:v>
                </c:pt>
                <c:pt idx="311">
                  <c:v>3.8018847466816601E-2</c:v>
                </c:pt>
                <c:pt idx="312">
                  <c:v>3.7729149374999799E-2</c:v>
                </c:pt>
                <c:pt idx="313">
                  <c:v>3.7661658162448597E-2</c:v>
                </c:pt>
                <c:pt idx="314">
                  <c:v>3.7983266663946302E-2</c:v>
                </c:pt>
                <c:pt idx="315">
                  <c:v>3.8447488700677497E-2</c:v>
                </c:pt>
                <c:pt idx="316">
                  <c:v>3.9054927150870097E-2</c:v>
                </c:pt>
                <c:pt idx="317">
                  <c:v>3.9902672267580902E-2</c:v>
                </c:pt>
                <c:pt idx="318">
                  <c:v>3.9543849459789802E-2</c:v>
                </c:pt>
                <c:pt idx="319">
                  <c:v>3.78555380991661E-2</c:v>
                </c:pt>
                <c:pt idx="320">
                  <c:v>3.63273762956213E-2</c:v>
                </c:pt>
                <c:pt idx="321">
                  <c:v>3.4952964604799797E-2</c:v>
                </c:pt>
                <c:pt idx="322">
                  <c:v>3.3911347380131802E-2</c:v>
                </c:pt>
                <c:pt idx="323">
                  <c:v>3.3047116462365397E-2</c:v>
                </c:pt>
                <c:pt idx="324">
                  <c:v>3.2315500161577297E-2</c:v>
                </c:pt>
                <c:pt idx="325">
                  <c:v>3.0422838122744399E-2</c:v>
                </c:pt>
                <c:pt idx="326">
                  <c:v>2.7403932568023301E-2</c:v>
                </c:pt>
                <c:pt idx="327">
                  <c:v>2.4527702824193601E-2</c:v>
                </c:pt>
                <c:pt idx="328">
                  <c:v>2.02041673293137E-2</c:v>
                </c:pt>
                <c:pt idx="329">
                  <c:v>1.4978188399115499E-2</c:v>
                </c:pt>
                <c:pt idx="330">
                  <c:v>1.30451796966938E-2</c:v>
                </c:pt>
                <c:pt idx="331">
                  <c:v>1.26289545346628E-2</c:v>
                </c:pt>
                <c:pt idx="332">
                  <c:v>1.3226017851504899E-2</c:v>
                </c:pt>
                <c:pt idx="333">
                  <c:v>1.70077730092471E-2</c:v>
                </c:pt>
                <c:pt idx="334">
                  <c:v>1.9337879514161299E-2</c:v>
                </c:pt>
                <c:pt idx="335">
                  <c:v>2.14926859217319E-2</c:v>
                </c:pt>
                <c:pt idx="336">
                  <c:v>2.3213454664706801E-2</c:v>
                </c:pt>
                <c:pt idx="337">
                  <c:v>2.37579880508163E-2</c:v>
                </c:pt>
                <c:pt idx="338">
                  <c:v>2.33645928916048E-2</c:v>
                </c:pt>
                <c:pt idx="339">
                  <c:v>2.3182310961811399E-2</c:v>
                </c:pt>
                <c:pt idx="340">
                  <c:v>2.3131070083985399E-2</c:v>
                </c:pt>
                <c:pt idx="341">
                  <c:v>2.32768846921232E-2</c:v>
                </c:pt>
                <c:pt idx="342">
                  <c:v>2.3697263454096298E-2</c:v>
                </c:pt>
                <c:pt idx="343">
                  <c:v>2.42535454922128E-2</c:v>
                </c:pt>
                <c:pt idx="344">
                  <c:v>2.3682508323976101E-2</c:v>
                </c:pt>
                <c:pt idx="345">
                  <c:v>2.2052508491681801E-2</c:v>
                </c:pt>
                <c:pt idx="346">
                  <c:v>2.0770957619485601E-2</c:v>
                </c:pt>
                <c:pt idx="347">
                  <c:v>1.96329590528617E-2</c:v>
                </c:pt>
                <c:pt idx="348">
                  <c:v>1.8689275666092499E-2</c:v>
                </c:pt>
                <c:pt idx="349">
                  <c:v>1.8032130122627901E-2</c:v>
                </c:pt>
                <c:pt idx="350">
                  <c:v>1.7488439503919099E-2</c:v>
                </c:pt>
                <c:pt idx="351">
                  <c:v>1.5867988218978699E-2</c:v>
                </c:pt>
                <c:pt idx="352">
                  <c:v>1.32701702272514E-2</c:v>
                </c:pt>
                <c:pt idx="353">
                  <c:v>1.10817751089011E-2</c:v>
                </c:pt>
                <c:pt idx="354">
                  <c:v>1.3186264791765601E-2</c:v>
                </c:pt>
                <c:pt idx="355">
                  <c:v>1.98321948752389E-2</c:v>
                </c:pt>
                <c:pt idx="356">
                  <c:v>2.76349645769682E-2</c:v>
                </c:pt>
                <c:pt idx="357">
                  <c:v>3.09937387866751E-2</c:v>
                </c:pt>
                <c:pt idx="358">
                  <c:v>2.8510261174443802E-2</c:v>
                </c:pt>
                <c:pt idx="359">
                  <c:v>2.57680612388295E-2</c:v>
                </c:pt>
                <c:pt idx="360">
                  <c:v>2.4090149627593E-2</c:v>
                </c:pt>
                <c:pt idx="361">
                  <c:v>2.3177367412191601E-2</c:v>
                </c:pt>
                <c:pt idx="362">
                  <c:v>2.2340899681265399E-2</c:v>
                </c:pt>
                <c:pt idx="363">
                  <c:v>2.1699835498328199E-2</c:v>
                </c:pt>
                <c:pt idx="364">
                  <c:v>2.1143145698483901E-2</c:v>
                </c:pt>
                <c:pt idx="365">
                  <c:v>2.0677177484948701E-2</c:v>
                </c:pt>
                <c:pt idx="366">
                  <c:v>2.0495809311117701E-2</c:v>
                </c:pt>
                <c:pt idx="367">
                  <c:v>2.0512848756270401E-2</c:v>
                </c:pt>
                <c:pt idx="368">
                  <c:v>2.0743194093553401E-2</c:v>
                </c:pt>
                <c:pt idx="369">
                  <c:v>2.1140365072062399E-2</c:v>
                </c:pt>
                <c:pt idx="370">
                  <c:v>2.16159012745471E-2</c:v>
                </c:pt>
                <c:pt idx="371">
                  <c:v>2.2256747132819998E-2</c:v>
                </c:pt>
                <c:pt idx="372">
                  <c:v>2.2990440116188001E-2</c:v>
                </c:pt>
                <c:pt idx="373">
                  <c:v>2.38120335107459E-2</c:v>
                </c:pt>
                <c:pt idx="374">
                  <c:v>2.47331060139486E-2</c:v>
                </c:pt>
                <c:pt idx="375">
                  <c:v>2.58538344715105E-2</c:v>
                </c:pt>
                <c:pt idx="376">
                  <c:v>2.71129002372693E-2</c:v>
                </c:pt>
                <c:pt idx="377">
                  <c:v>2.8515667194015298E-2</c:v>
                </c:pt>
                <c:pt idx="378">
                  <c:v>3.01359750938913E-2</c:v>
                </c:pt>
                <c:pt idx="379">
                  <c:v>3.3106476017534699E-2</c:v>
                </c:pt>
                <c:pt idx="380">
                  <c:v>3.7812296666999201E-2</c:v>
                </c:pt>
                <c:pt idx="381">
                  <c:v>4.3512519088130801E-2</c:v>
                </c:pt>
                <c:pt idx="382">
                  <c:v>4.6229157935861603E-2</c:v>
                </c:pt>
                <c:pt idx="383">
                  <c:v>4.36534729256738E-2</c:v>
                </c:pt>
                <c:pt idx="384">
                  <c:v>3.93292546972508E-2</c:v>
                </c:pt>
                <c:pt idx="385">
                  <c:v>3.5111300766637002E-2</c:v>
                </c:pt>
                <c:pt idx="386">
                  <c:v>3.2554737246820398E-2</c:v>
                </c:pt>
                <c:pt idx="387">
                  <c:v>3.1292072824425601E-2</c:v>
                </c:pt>
                <c:pt idx="388">
                  <c:v>3.0165913168762201E-2</c:v>
                </c:pt>
                <c:pt idx="389">
                  <c:v>2.9173484673778002E-2</c:v>
                </c:pt>
                <c:pt idx="390">
                  <c:v>2.83098966678022E-2</c:v>
                </c:pt>
                <c:pt idx="391">
                  <c:v>2.7578785593206302E-2</c:v>
                </c:pt>
                <c:pt idx="392">
                  <c:v>2.7038701581034399E-2</c:v>
                </c:pt>
                <c:pt idx="393">
                  <c:v>2.68101263304854E-2</c:v>
                </c:pt>
                <c:pt idx="394">
                  <c:v>2.6776040529821001E-2</c:v>
                </c:pt>
                <c:pt idx="395">
                  <c:v>2.70522306522228E-2</c:v>
                </c:pt>
                <c:pt idx="396">
                  <c:v>2.75565667589165E-2</c:v>
                </c:pt>
                <c:pt idx="397">
                  <c:v>2.8200147698296301E-2</c:v>
                </c:pt>
                <c:pt idx="398">
                  <c:v>2.8984186031165801E-2</c:v>
                </c:pt>
                <c:pt idx="399">
                  <c:v>2.9912246659822402E-2</c:v>
                </c:pt>
                <c:pt idx="400">
                  <c:v>3.0990242079853E-2</c:v>
                </c:pt>
                <c:pt idx="401">
                  <c:v>3.2283300918654299E-2</c:v>
                </c:pt>
                <c:pt idx="402">
                  <c:v>3.3786429985880301E-2</c:v>
                </c:pt>
                <c:pt idx="403">
                  <c:v>3.5466707934439103E-2</c:v>
                </c:pt>
                <c:pt idx="404">
                  <c:v>3.73276461398485E-2</c:v>
                </c:pt>
                <c:pt idx="405">
                  <c:v>4.0870751650379303E-2</c:v>
                </c:pt>
                <c:pt idx="406">
                  <c:v>4.6641013299868098E-2</c:v>
                </c:pt>
                <c:pt idx="407">
                  <c:v>5.4517563229334098E-2</c:v>
                </c:pt>
                <c:pt idx="408">
                  <c:v>5.6390860104944499E-2</c:v>
                </c:pt>
                <c:pt idx="409">
                  <c:v>5.1086824126701097E-2</c:v>
                </c:pt>
                <c:pt idx="410">
                  <c:v>4.5959764319539499E-2</c:v>
                </c:pt>
                <c:pt idx="411">
                  <c:v>4.2748450019592099E-2</c:v>
                </c:pt>
                <c:pt idx="412">
                  <c:v>4.1036821709484902E-2</c:v>
                </c:pt>
                <c:pt idx="413">
                  <c:v>3.9492226951137098E-2</c:v>
                </c:pt>
                <c:pt idx="414">
                  <c:v>3.8303182510397098E-2</c:v>
                </c:pt>
                <c:pt idx="415">
                  <c:v>3.7354095978369799E-2</c:v>
                </c:pt>
                <c:pt idx="416">
                  <c:v>3.6562203114313997E-2</c:v>
                </c:pt>
                <c:pt idx="417">
                  <c:v>3.5924711056190398E-2</c:v>
                </c:pt>
                <c:pt idx="418">
                  <c:v>3.5445604993794497E-2</c:v>
                </c:pt>
                <c:pt idx="419">
                  <c:v>3.5185239542348701E-2</c:v>
                </c:pt>
                <c:pt idx="420">
                  <c:v>3.5081888422358903E-2</c:v>
                </c:pt>
                <c:pt idx="421">
                  <c:v>3.5150512979195699E-2</c:v>
                </c:pt>
                <c:pt idx="422">
                  <c:v>3.5435681344720103E-2</c:v>
                </c:pt>
                <c:pt idx="423">
                  <c:v>3.5880005639070102E-2</c:v>
                </c:pt>
                <c:pt idx="424">
                  <c:v>3.6487068310320399E-2</c:v>
                </c:pt>
                <c:pt idx="425">
                  <c:v>3.7384914479714398E-2</c:v>
                </c:pt>
                <c:pt idx="426">
                  <c:v>3.8468749080670397E-2</c:v>
                </c:pt>
                <c:pt idx="427">
                  <c:v>3.9774710461081803E-2</c:v>
                </c:pt>
                <c:pt idx="428">
                  <c:v>4.1351400646866703E-2</c:v>
                </c:pt>
                <c:pt idx="429">
                  <c:v>4.31349451167461E-2</c:v>
                </c:pt>
                <c:pt idx="430">
                  <c:v>4.6750506022683401E-2</c:v>
                </c:pt>
                <c:pt idx="431">
                  <c:v>5.2960717923964298E-2</c:v>
                </c:pt>
                <c:pt idx="432">
                  <c:v>6.0998697132248599E-2</c:v>
                </c:pt>
                <c:pt idx="433">
                  <c:v>6.4655970651408004E-2</c:v>
                </c:pt>
                <c:pt idx="434">
                  <c:v>6.0537021679078297E-2</c:v>
                </c:pt>
                <c:pt idx="435">
                  <c:v>5.3838532500780301E-2</c:v>
                </c:pt>
                <c:pt idx="436">
                  <c:v>4.73719581088815E-2</c:v>
                </c:pt>
                <c:pt idx="437">
                  <c:v>4.3385290994950997E-2</c:v>
                </c:pt>
                <c:pt idx="438">
                  <c:v>4.1237193596539101E-2</c:v>
                </c:pt>
                <c:pt idx="439">
                  <c:v>3.9269727660028002E-2</c:v>
                </c:pt>
                <c:pt idx="440">
                  <c:v>3.7470055465046198E-2</c:v>
                </c:pt>
                <c:pt idx="441">
                  <c:v>3.5831293649595801E-2</c:v>
                </c:pt>
                <c:pt idx="442">
                  <c:v>3.4345430931889298E-2</c:v>
                </c:pt>
                <c:pt idx="443">
                  <c:v>3.3112169920474499E-2</c:v>
                </c:pt>
                <c:pt idx="444">
                  <c:v>3.2279641012851398E-2</c:v>
                </c:pt>
                <c:pt idx="445">
                  <c:v>3.1556606279686802E-2</c:v>
                </c:pt>
                <c:pt idx="446">
                  <c:v>3.0926190857066001E-2</c:v>
                </c:pt>
                <c:pt idx="447">
                  <c:v>3.0389322220709399E-2</c:v>
                </c:pt>
                <c:pt idx="448">
                  <c:v>2.9945936418185E-2</c:v>
                </c:pt>
                <c:pt idx="449">
                  <c:v>2.9602622910842501E-2</c:v>
                </c:pt>
                <c:pt idx="450">
                  <c:v>2.9364331373156E-2</c:v>
                </c:pt>
                <c:pt idx="451">
                  <c:v>2.9242112397259799E-2</c:v>
                </c:pt>
                <c:pt idx="452">
                  <c:v>2.94596742565542E-2</c:v>
                </c:pt>
                <c:pt idx="453">
                  <c:v>2.9795683242419501E-2</c:v>
                </c:pt>
                <c:pt idx="454">
                  <c:v>3.04240207480624E-2</c:v>
                </c:pt>
                <c:pt idx="455">
                  <c:v>3.16035761976882E-2</c:v>
                </c:pt>
                <c:pt idx="456">
                  <c:v>3.4070637691323402E-2</c:v>
                </c:pt>
                <c:pt idx="457">
                  <c:v>3.8197704897718003E-2</c:v>
                </c:pt>
                <c:pt idx="458">
                  <c:v>4.1310022459595197E-2</c:v>
                </c:pt>
                <c:pt idx="459">
                  <c:v>3.3605020624243302E-2</c:v>
                </c:pt>
                <c:pt idx="460">
                  <c:v>2.22085680962835E-2</c:v>
                </c:pt>
                <c:pt idx="461">
                  <c:v>2.0190418095698E-2</c:v>
                </c:pt>
                <c:pt idx="462">
                  <c:v>1.9437725190761701E-2</c:v>
                </c:pt>
                <c:pt idx="463">
                  <c:v>1.8949782436010799E-2</c:v>
                </c:pt>
                <c:pt idx="464">
                  <c:v>1.8559559450339502E-2</c:v>
                </c:pt>
                <c:pt idx="465">
                  <c:v>1.8255217606186099E-2</c:v>
                </c:pt>
                <c:pt idx="466">
                  <c:v>1.8034076085533E-2</c:v>
                </c:pt>
                <c:pt idx="467">
                  <c:v>1.7914498791486901E-2</c:v>
                </c:pt>
                <c:pt idx="468">
                  <c:v>1.7891252435692701E-2</c:v>
                </c:pt>
                <c:pt idx="469">
                  <c:v>1.79406735688038E-2</c:v>
                </c:pt>
                <c:pt idx="470">
                  <c:v>1.8061408955741098E-2</c:v>
                </c:pt>
                <c:pt idx="471">
                  <c:v>1.82527672558234E-2</c:v>
                </c:pt>
                <c:pt idx="472">
                  <c:v>1.8515105520201001E-2</c:v>
                </c:pt>
                <c:pt idx="473">
                  <c:v>1.8855515124307401E-2</c:v>
                </c:pt>
                <c:pt idx="474">
                  <c:v>1.9319182265446499E-2</c:v>
                </c:pt>
                <c:pt idx="475">
                  <c:v>1.9876560015967801E-2</c:v>
                </c:pt>
                <c:pt idx="476">
                  <c:v>2.0533274055087401E-2</c:v>
                </c:pt>
                <c:pt idx="477">
                  <c:v>2.1276750210370399E-2</c:v>
                </c:pt>
                <c:pt idx="478">
                  <c:v>2.2110264229851299E-2</c:v>
                </c:pt>
                <c:pt idx="479">
                  <c:v>2.3050044261793901E-2</c:v>
                </c:pt>
                <c:pt idx="480">
                  <c:v>2.4093625980047401E-2</c:v>
                </c:pt>
                <c:pt idx="481">
                  <c:v>2.56598344649955E-2</c:v>
                </c:pt>
                <c:pt idx="482">
                  <c:v>2.7470171357030601E-2</c:v>
                </c:pt>
                <c:pt idx="483">
                  <c:v>2.8228255637892399E-2</c:v>
                </c:pt>
                <c:pt idx="484">
                  <c:v>2.8648655417046899E-2</c:v>
                </c:pt>
                <c:pt idx="485">
                  <c:v>2.6877417915207098E-2</c:v>
                </c:pt>
                <c:pt idx="486">
                  <c:v>2.45108395691674E-2</c:v>
                </c:pt>
                <c:pt idx="487">
                  <c:v>2.1793586002546501E-2</c:v>
                </c:pt>
                <c:pt idx="488">
                  <c:v>1.98427832206379E-2</c:v>
                </c:pt>
                <c:pt idx="489">
                  <c:v>1.8838281612699601E-2</c:v>
                </c:pt>
                <c:pt idx="490">
                  <c:v>1.7969665230099501E-2</c:v>
                </c:pt>
                <c:pt idx="491">
                  <c:v>1.7242564672242899E-2</c:v>
                </c:pt>
                <c:pt idx="492">
                  <c:v>1.6663189859875902E-2</c:v>
                </c:pt>
                <c:pt idx="493">
                  <c:v>1.62374315898118E-2</c:v>
                </c:pt>
                <c:pt idx="494">
                  <c:v>1.5973188017926E-2</c:v>
                </c:pt>
                <c:pt idx="495">
                  <c:v>1.59436682933498E-2</c:v>
                </c:pt>
                <c:pt idx="496">
                  <c:v>1.6243399864883101E-2</c:v>
                </c:pt>
                <c:pt idx="497">
                  <c:v>1.6757651876647201E-2</c:v>
                </c:pt>
                <c:pt idx="498">
                  <c:v>1.7597015244383899E-2</c:v>
                </c:pt>
                <c:pt idx="499">
                  <c:v>1.94201514000878E-2</c:v>
                </c:pt>
                <c:pt idx="500">
                  <c:v>2.1278486520996499E-2</c:v>
                </c:pt>
                <c:pt idx="501">
                  <c:v>2.3171118479194199E-2</c:v>
                </c:pt>
                <c:pt idx="502">
                  <c:v>2.50993959052817E-2</c:v>
                </c:pt>
                <c:pt idx="503">
                  <c:v>2.70672199220349E-2</c:v>
                </c:pt>
                <c:pt idx="504">
                  <c:v>2.9079549563007699E-2</c:v>
                </c:pt>
                <c:pt idx="505">
                  <c:v>3.1143552066536899E-2</c:v>
                </c:pt>
                <c:pt idx="506">
                  <c:v>3.3267811209030503E-2</c:v>
                </c:pt>
                <c:pt idx="507">
                  <c:v>3.6955662381153102E-2</c:v>
                </c:pt>
                <c:pt idx="508">
                  <c:v>4.2922511826219201E-2</c:v>
                </c:pt>
                <c:pt idx="509">
                  <c:v>4.8242379487234303E-2</c:v>
                </c:pt>
                <c:pt idx="510">
                  <c:v>4.09657282498775E-2</c:v>
                </c:pt>
                <c:pt idx="511">
                  <c:v>2.4945167777350698E-2</c:v>
                </c:pt>
                <c:pt idx="512">
                  <c:v>1.17167988982779E-2</c:v>
                </c:pt>
                <c:pt idx="513">
                  <c:v>6.8673143162384003E-3</c:v>
                </c:pt>
                <c:pt idx="514">
                  <c:v>1.08760341578313E-2</c:v>
                </c:pt>
                <c:pt idx="515">
                  <c:v>1.6643556553237501E-2</c:v>
                </c:pt>
                <c:pt idx="516">
                  <c:v>2.2423760359248299E-2</c:v>
                </c:pt>
                <c:pt idx="517">
                  <c:v>2.8241224108777298E-2</c:v>
                </c:pt>
                <c:pt idx="518">
                  <c:v>3.4248472955415402E-2</c:v>
                </c:pt>
                <c:pt idx="519">
                  <c:v>4.0475922885285003E-2</c:v>
                </c:pt>
                <c:pt idx="520">
                  <c:v>4.6809609014710998E-2</c:v>
                </c:pt>
                <c:pt idx="521">
                  <c:v>5.3374317193588303E-2</c:v>
                </c:pt>
                <c:pt idx="522">
                  <c:v>6.0193448064081001E-2</c:v>
                </c:pt>
                <c:pt idx="523">
                  <c:v>6.71750282197182E-2</c:v>
                </c:pt>
                <c:pt idx="524">
                  <c:v>7.4341808879028498E-2</c:v>
                </c:pt>
                <c:pt idx="525">
                  <c:v>8.1714936852929798E-2</c:v>
                </c:pt>
                <c:pt idx="526">
                  <c:v>8.9318048811620004E-2</c:v>
                </c:pt>
                <c:pt idx="527">
                  <c:v>9.7176146096040902E-2</c:v>
                </c:pt>
                <c:pt idx="528">
                  <c:v>0.105315629192704</c:v>
                </c:pt>
                <c:pt idx="529">
                  <c:v>0.113742431597521</c:v>
                </c:pt>
                <c:pt idx="530">
                  <c:v>0.122540456640782</c:v>
                </c:pt>
                <c:pt idx="531">
                  <c:v>0.13181056743300701</c:v>
                </c:pt>
                <c:pt idx="532">
                  <c:v>0.141584757123038</c:v>
                </c:pt>
                <c:pt idx="533">
                  <c:v>0.15189202559874401</c:v>
                </c:pt>
                <c:pt idx="534">
                  <c:v>0.16276266777409501</c:v>
                </c:pt>
                <c:pt idx="535">
                  <c:v>0.174228497251353</c:v>
                </c:pt>
                <c:pt idx="536">
                  <c:v>0.18631902185205401</c:v>
                </c:pt>
                <c:pt idx="537">
                  <c:v>0.199912049988095</c:v>
                </c:pt>
                <c:pt idx="538">
                  <c:v>0.214298788155382</c:v>
                </c:pt>
                <c:pt idx="539">
                  <c:v>0.229469602759347</c:v>
                </c:pt>
                <c:pt idx="540">
                  <c:v>0.245897141805234</c:v>
                </c:pt>
                <c:pt idx="541">
                  <c:v>0.265876581636877</c:v>
                </c:pt>
                <c:pt idx="542">
                  <c:v>0.29017274993668601</c:v>
                </c:pt>
                <c:pt idx="543">
                  <c:v>0.31634701239241197</c:v>
                </c:pt>
                <c:pt idx="544">
                  <c:v>0.39557086832902</c:v>
                </c:pt>
                <c:pt idx="545">
                  <c:v>0.46137019388616002</c:v>
                </c:pt>
              </c:numCache>
            </c:numRef>
          </c:yVal>
          <c:smooth val="1"/>
          <c:extLst>
            <c:ext xmlns:c16="http://schemas.microsoft.com/office/drawing/2014/chart" uri="{C3380CC4-5D6E-409C-BE32-E72D297353CC}">
              <c16:uniqueId val="{00000000-E8E9-4DBB-9AC5-8E580276C2F1}"/>
            </c:ext>
          </c:extLst>
        </c:ser>
        <c:ser>
          <c:idx val="1"/>
          <c:order val="1"/>
          <c:tx>
            <c:v>Hs = 2.40m</c:v>
          </c:tx>
          <c:spPr>
            <a:ln w="19050" cap="rnd">
              <a:solidFill>
                <a:srgbClr val="ED7D31"/>
              </a:solidFill>
              <a:prstDash val="sysDash"/>
              <a:round/>
            </a:ln>
            <a:effectLst/>
          </c:spPr>
          <c:marker>
            <c:symbol val="none"/>
          </c:marker>
          <c:xVal>
            <c:numRef>
              <c:f>'plot-RAO Curv1'!$A$8:$A$553</c:f>
              <c:numCache>
                <c:formatCode>0.0###</c:formatCode>
                <c:ptCount val="546"/>
                <c:pt idx="0">
                  <c:v>0</c:v>
                </c:pt>
                <c:pt idx="1">
                  <c:v>0.4</c:v>
                </c:pt>
                <c:pt idx="2">
                  <c:v>0.9</c:v>
                </c:pt>
                <c:pt idx="3">
                  <c:v>1.1000000000000001</c:v>
                </c:pt>
                <c:pt idx="4">
                  <c:v>1.3</c:v>
                </c:pt>
                <c:pt idx="5">
                  <c:v>1.5</c:v>
                </c:pt>
                <c:pt idx="6">
                  <c:v>1.7</c:v>
                </c:pt>
                <c:pt idx="7">
                  <c:v>1.9</c:v>
                </c:pt>
                <c:pt idx="8">
                  <c:v>2.1</c:v>
                </c:pt>
                <c:pt idx="9">
                  <c:v>2.2999999999999998</c:v>
                </c:pt>
                <c:pt idx="10">
                  <c:v>2.5</c:v>
                </c:pt>
                <c:pt idx="11">
                  <c:v>2.7</c:v>
                </c:pt>
                <c:pt idx="12">
                  <c:v>2.9</c:v>
                </c:pt>
                <c:pt idx="13">
                  <c:v>3.1</c:v>
                </c:pt>
                <c:pt idx="14">
                  <c:v>3.3</c:v>
                </c:pt>
                <c:pt idx="15">
                  <c:v>3.5</c:v>
                </c:pt>
                <c:pt idx="16">
                  <c:v>3.7</c:v>
                </c:pt>
                <c:pt idx="17">
                  <c:v>4.0696666666666701</c:v>
                </c:pt>
                <c:pt idx="18">
                  <c:v>4.609</c:v>
                </c:pt>
                <c:pt idx="19">
                  <c:v>5.1483333333333299</c:v>
                </c:pt>
                <c:pt idx="20">
                  <c:v>5.6876666666666704</c:v>
                </c:pt>
                <c:pt idx="21">
                  <c:v>6.2270000000000003</c:v>
                </c:pt>
                <c:pt idx="22">
                  <c:v>6.76633333333334</c:v>
                </c:pt>
                <c:pt idx="23">
                  <c:v>7.4835000000000003</c:v>
                </c:pt>
                <c:pt idx="24">
                  <c:v>8.4284999999999997</c:v>
                </c:pt>
                <c:pt idx="25">
                  <c:v>9.1747499999999995</c:v>
                </c:pt>
                <c:pt idx="26">
                  <c:v>9.67225</c:v>
                </c:pt>
                <c:pt idx="27">
                  <c:v>10.14475</c:v>
                </c:pt>
                <c:pt idx="28">
                  <c:v>10.59225</c:v>
                </c:pt>
                <c:pt idx="29">
                  <c:v>10.917052631578899</c:v>
                </c:pt>
                <c:pt idx="30">
                  <c:v>11.1191578947368</c:v>
                </c:pt>
                <c:pt idx="31">
                  <c:v>11.3212631578947</c:v>
                </c:pt>
                <c:pt idx="32">
                  <c:v>11.5233684210526</c:v>
                </c:pt>
                <c:pt idx="33">
                  <c:v>11.725473684210501</c:v>
                </c:pt>
                <c:pt idx="34">
                  <c:v>11.927578947368399</c:v>
                </c:pt>
                <c:pt idx="35">
                  <c:v>12.1296842105263</c:v>
                </c:pt>
                <c:pt idx="36">
                  <c:v>12.3317894736842</c:v>
                </c:pt>
                <c:pt idx="37">
                  <c:v>12.5338947368421</c:v>
                </c:pt>
                <c:pt idx="38">
                  <c:v>12.736000000000001</c:v>
                </c:pt>
                <c:pt idx="39">
                  <c:v>12.938105263157899</c:v>
                </c:pt>
                <c:pt idx="40">
                  <c:v>13.1402105263158</c:v>
                </c:pt>
                <c:pt idx="41">
                  <c:v>13.3423157894737</c:v>
                </c:pt>
                <c:pt idx="42">
                  <c:v>13.5444210526316</c:v>
                </c:pt>
                <c:pt idx="43">
                  <c:v>13.746526315789501</c:v>
                </c:pt>
                <c:pt idx="44">
                  <c:v>13.948631578947399</c:v>
                </c:pt>
                <c:pt idx="45">
                  <c:v>14.150736842105299</c:v>
                </c:pt>
                <c:pt idx="46">
                  <c:v>14.3528421052632</c:v>
                </c:pt>
                <c:pt idx="47">
                  <c:v>14.5549473684211</c:v>
                </c:pt>
                <c:pt idx="48">
                  <c:v>14.87975</c:v>
                </c:pt>
                <c:pt idx="49">
                  <c:v>15.327249999999999</c:v>
                </c:pt>
                <c:pt idx="50">
                  <c:v>16.048500000000001</c:v>
                </c:pt>
                <c:pt idx="51">
                  <c:v>17.043500000000002</c:v>
                </c:pt>
                <c:pt idx="52">
                  <c:v>17.764749999999999</c:v>
                </c:pt>
                <c:pt idx="53">
                  <c:v>18.212250000000001</c:v>
                </c:pt>
                <c:pt idx="54">
                  <c:v>18.537052631579002</c:v>
                </c:pt>
                <c:pt idx="55">
                  <c:v>18.739157894736799</c:v>
                </c:pt>
                <c:pt idx="56">
                  <c:v>18.941263157894699</c:v>
                </c:pt>
                <c:pt idx="57">
                  <c:v>19.1433684210526</c:v>
                </c:pt>
                <c:pt idx="58">
                  <c:v>19.3454736842105</c:v>
                </c:pt>
                <c:pt idx="59">
                  <c:v>19.5475789473684</c:v>
                </c:pt>
                <c:pt idx="60">
                  <c:v>19.749684210526301</c:v>
                </c:pt>
                <c:pt idx="61">
                  <c:v>19.951789473684201</c:v>
                </c:pt>
                <c:pt idx="62">
                  <c:v>20.153894736842101</c:v>
                </c:pt>
                <c:pt idx="63">
                  <c:v>20.356000000000002</c:v>
                </c:pt>
                <c:pt idx="64">
                  <c:v>20.558105263157898</c:v>
                </c:pt>
                <c:pt idx="65">
                  <c:v>20.760210526315799</c:v>
                </c:pt>
                <c:pt idx="66">
                  <c:v>20.962315789473699</c:v>
                </c:pt>
                <c:pt idx="67">
                  <c:v>21.164421052631599</c:v>
                </c:pt>
                <c:pt idx="68">
                  <c:v>21.3665263157895</c:v>
                </c:pt>
                <c:pt idx="69">
                  <c:v>21.5686315789474</c:v>
                </c:pt>
                <c:pt idx="70">
                  <c:v>21.770736842105201</c:v>
                </c:pt>
                <c:pt idx="71">
                  <c:v>21.972842105263101</c:v>
                </c:pt>
                <c:pt idx="72">
                  <c:v>22.174947368421002</c:v>
                </c:pt>
                <c:pt idx="73">
                  <c:v>22.499749999999999</c:v>
                </c:pt>
                <c:pt idx="74">
                  <c:v>22.94725</c:v>
                </c:pt>
                <c:pt idx="75">
                  <c:v>23.668500000000002</c:v>
                </c:pt>
                <c:pt idx="76">
                  <c:v>24.414750000000002</c:v>
                </c:pt>
                <c:pt idx="77">
                  <c:v>24.91225</c:v>
                </c:pt>
                <c:pt idx="78">
                  <c:v>25.38475</c:v>
                </c:pt>
                <c:pt idx="79">
                  <c:v>25.832249999999998</c:v>
                </c:pt>
                <c:pt idx="80">
                  <c:v>26.1570526315789</c:v>
                </c:pt>
                <c:pt idx="81">
                  <c:v>26.3591578947368</c:v>
                </c:pt>
                <c:pt idx="82">
                  <c:v>26.5612631578947</c:v>
                </c:pt>
                <c:pt idx="83">
                  <c:v>26.763368421052601</c:v>
                </c:pt>
                <c:pt idx="84">
                  <c:v>26.965473684210501</c:v>
                </c:pt>
                <c:pt idx="85">
                  <c:v>27.167578947368401</c:v>
                </c:pt>
                <c:pt idx="86">
                  <c:v>27.369684210526302</c:v>
                </c:pt>
                <c:pt idx="87">
                  <c:v>27.571789473684198</c:v>
                </c:pt>
                <c:pt idx="88">
                  <c:v>27.773894736842099</c:v>
                </c:pt>
                <c:pt idx="89">
                  <c:v>27.975999999999999</c:v>
                </c:pt>
                <c:pt idx="90">
                  <c:v>28.178105263157899</c:v>
                </c:pt>
                <c:pt idx="91">
                  <c:v>28.3802105263158</c:v>
                </c:pt>
                <c:pt idx="92">
                  <c:v>28.5823157894737</c:v>
                </c:pt>
                <c:pt idx="93">
                  <c:v>28.784421052631501</c:v>
                </c:pt>
                <c:pt idx="94">
                  <c:v>28.986526315789401</c:v>
                </c:pt>
                <c:pt idx="95">
                  <c:v>29.188631578947302</c:v>
                </c:pt>
                <c:pt idx="96">
                  <c:v>29.390736842105198</c:v>
                </c:pt>
                <c:pt idx="97">
                  <c:v>29.592842105263099</c:v>
                </c:pt>
                <c:pt idx="98">
                  <c:v>29.794947368420999</c:v>
                </c:pt>
                <c:pt idx="99">
                  <c:v>30.11975</c:v>
                </c:pt>
                <c:pt idx="100">
                  <c:v>30.567250000000001</c:v>
                </c:pt>
                <c:pt idx="101">
                  <c:v>31.288499999999999</c:v>
                </c:pt>
                <c:pt idx="102">
                  <c:v>32.283499999999997</c:v>
                </c:pt>
                <c:pt idx="103">
                  <c:v>33.004750000000001</c:v>
                </c:pt>
                <c:pt idx="104">
                  <c:v>33.452249999999999</c:v>
                </c:pt>
                <c:pt idx="105">
                  <c:v>33.777052631578897</c:v>
                </c:pt>
                <c:pt idx="106">
                  <c:v>33.979157894736801</c:v>
                </c:pt>
                <c:pt idx="107">
                  <c:v>34.181263157894698</c:v>
                </c:pt>
                <c:pt idx="108">
                  <c:v>34.383368421052602</c:v>
                </c:pt>
                <c:pt idx="109">
                  <c:v>34.585473684210498</c:v>
                </c:pt>
                <c:pt idx="110">
                  <c:v>34.787578947368402</c:v>
                </c:pt>
                <c:pt idx="111">
                  <c:v>34.989684210526299</c:v>
                </c:pt>
                <c:pt idx="112">
                  <c:v>35.191789473684203</c:v>
                </c:pt>
                <c:pt idx="113">
                  <c:v>35.3938947368421</c:v>
                </c:pt>
                <c:pt idx="114">
                  <c:v>35.595999999999997</c:v>
                </c:pt>
                <c:pt idx="115">
                  <c:v>35.7981052631579</c:v>
                </c:pt>
                <c:pt idx="116">
                  <c:v>36.000210526315797</c:v>
                </c:pt>
                <c:pt idx="117">
                  <c:v>36.202315789473701</c:v>
                </c:pt>
                <c:pt idx="118">
                  <c:v>36.404421052631598</c:v>
                </c:pt>
                <c:pt idx="119">
                  <c:v>36.606526315789502</c:v>
                </c:pt>
                <c:pt idx="120">
                  <c:v>36.808631578947399</c:v>
                </c:pt>
                <c:pt idx="121">
                  <c:v>37.010736842105302</c:v>
                </c:pt>
                <c:pt idx="122">
                  <c:v>37.212842105263199</c:v>
                </c:pt>
                <c:pt idx="123">
                  <c:v>37.414947368421103</c:v>
                </c:pt>
                <c:pt idx="124">
                  <c:v>37.739750000000001</c:v>
                </c:pt>
                <c:pt idx="125">
                  <c:v>38.187249999999999</c:v>
                </c:pt>
                <c:pt idx="126">
                  <c:v>38.908499999999997</c:v>
                </c:pt>
                <c:pt idx="127">
                  <c:v>39.65475</c:v>
                </c:pt>
                <c:pt idx="128">
                  <c:v>40.152250000000002</c:v>
                </c:pt>
                <c:pt idx="129">
                  <c:v>40.624749999999999</c:v>
                </c:pt>
                <c:pt idx="130">
                  <c:v>41.072249999999997</c:v>
                </c:pt>
                <c:pt idx="131">
                  <c:v>41.397052631578902</c:v>
                </c:pt>
                <c:pt idx="132">
                  <c:v>41.599157894736798</c:v>
                </c:pt>
                <c:pt idx="133">
                  <c:v>41.801263157894702</c:v>
                </c:pt>
                <c:pt idx="134">
                  <c:v>42.003368421052599</c:v>
                </c:pt>
                <c:pt idx="135">
                  <c:v>42.205473684210503</c:v>
                </c:pt>
                <c:pt idx="136">
                  <c:v>42.4075789473684</c:v>
                </c:pt>
                <c:pt idx="137">
                  <c:v>42.609684210526297</c:v>
                </c:pt>
                <c:pt idx="138">
                  <c:v>42.8117894736842</c:v>
                </c:pt>
                <c:pt idx="139">
                  <c:v>43.013894736842097</c:v>
                </c:pt>
                <c:pt idx="140">
                  <c:v>43.216000000000001</c:v>
                </c:pt>
                <c:pt idx="141">
                  <c:v>43.418105263157898</c:v>
                </c:pt>
                <c:pt idx="142">
                  <c:v>43.620210526315802</c:v>
                </c:pt>
                <c:pt idx="143">
                  <c:v>43.822315789473699</c:v>
                </c:pt>
                <c:pt idx="144">
                  <c:v>44.024421052631602</c:v>
                </c:pt>
                <c:pt idx="145">
                  <c:v>44.226526315789499</c:v>
                </c:pt>
                <c:pt idx="146">
                  <c:v>44.428631578947403</c:v>
                </c:pt>
                <c:pt idx="147">
                  <c:v>44.6307368421053</c:v>
                </c:pt>
                <c:pt idx="148">
                  <c:v>44.832842105263197</c:v>
                </c:pt>
                <c:pt idx="149">
                  <c:v>45.034947368421101</c:v>
                </c:pt>
                <c:pt idx="150">
                  <c:v>45.359749999999998</c:v>
                </c:pt>
                <c:pt idx="151">
                  <c:v>45.807250000000003</c:v>
                </c:pt>
                <c:pt idx="152">
                  <c:v>46.528500000000001</c:v>
                </c:pt>
                <c:pt idx="153">
                  <c:v>47.523499999999999</c:v>
                </c:pt>
                <c:pt idx="154">
                  <c:v>48.244750000000003</c:v>
                </c:pt>
                <c:pt idx="155">
                  <c:v>48.692250000000001</c:v>
                </c:pt>
                <c:pt idx="156">
                  <c:v>49.017052631578999</c:v>
                </c:pt>
                <c:pt idx="157">
                  <c:v>49.219157894736902</c:v>
                </c:pt>
                <c:pt idx="158">
                  <c:v>49.421263157894799</c:v>
                </c:pt>
                <c:pt idx="159">
                  <c:v>49.623368421052703</c:v>
                </c:pt>
                <c:pt idx="160">
                  <c:v>49.8254736842106</c:v>
                </c:pt>
                <c:pt idx="161">
                  <c:v>50.027578947368497</c:v>
                </c:pt>
                <c:pt idx="162">
                  <c:v>50.229684210526301</c:v>
                </c:pt>
                <c:pt idx="163">
                  <c:v>50.431789473684198</c:v>
                </c:pt>
                <c:pt idx="164">
                  <c:v>50.633894736842102</c:v>
                </c:pt>
                <c:pt idx="165">
                  <c:v>50.835999999999999</c:v>
                </c:pt>
                <c:pt idx="166">
                  <c:v>51.038105263157902</c:v>
                </c:pt>
                <c:pt idx="167">
                  <c:v>51.240210526315799</c:v>
                </c:pt>
                <c:pt idx="168">
                  <c:v>51.442315789473703</c:v>
                </c:pt>
                <c:pt idx="169">
                  <c:v>51.6444210526316</c:v>
                </c:pt>
                <c:pt idx="170">
                  <c:v>51.846526315789497</c:v>
                </c:pt>
                <c:pt idx="171">
                  <c:v>52.048631578947401</c:v>
                </c:pt>
                <c:pt idx="172">
                  <c:v>52.250736842105297</c:v>
                </c:pt>
                <c:pt idx="173">
                  <c:v>52.452842105263201</c:v>
                </c:pt>
                <c:pt idx="174">
                  <c:v>52.654947368421098</c:v>
                </c:pt>
                <c:pt idx="175">
                  <c:v>52.979750000000003</c:v>
                </c:pt>
                <c:pt idx="176">
                  <c:v>53.4272500000001</c:v>
                </c:pt>
                <c:pt idx="177">
                  <c:v>54.148500000000098</c:v>
                </c:pt>
                <c:pt idx="178">
                  <c:v>54.894750000000002</c:v>
                </c:pt>
                <c:pt idx="179">
                  <c:v>55.392250000000097</c:v>
                </c:pt>
                <c:pt idx="180">
                  <c:v>55.8647500000001</c:v>
                </c:pt>
                <c:pt idx="181">
                  <c:v>56.312249999999999</c:v>
                </c:pt>
                <c:pt idx="182">
                  <c:v>56.637052631579003</c:v>
                </c:pt>
                <c:pt idx="183">
                  <c:v>56.8391578947369</c:v>
                </c:pt>
                <c:pt idx="184">
                  <c:v>57.041263157894797</c:v>
                </c:pt>
                <c:pt idx="185">
                  <c:v>57.243368421052701</c:v>
                </c:pt>
                <c:pt idx="186">
                  <c:v>57.445473684210597</c:v>
                </c:pt>
                <c:pt idx="187">
                  <c:v>57.647578947368501</c:v>
                </c:pt>
                <c:pt idx="188">
                  <c:v>57.849684210526398</c:v>
                </c:pt>
                <c:pt idx="189">
                  <c:v>58.051789473684302</c:v>
                </c:pt>
                <c:pt idx="190">
                  <c:v>58.253894736842199</c:v>
                </c:pt>
                <c:pt idx="191">
                  <c:v>58.456000000000103</c:v>
                </c:pt>
                <c:pt idx="192">
                  <c:v>58.658105263157999</c:v>
                </c:pt>
                <c:pt idx="193">
                  <c:v>58.860210526315903</c:v>
                </c:pt>
                <c:pt idx="194">
                  <c:v>59.0623157894738</c:v>
                </c:pt>
                <c:pt idx="195">
                  <c:v>59.264421052631697</c:v>
                </c:pt>
                <c:pt idx="196">
                  <c:v>59.466526315789601</c:v>
                </c:pt>
                <c:pt idx="197">
                  <c:v>59.668631578947398</c:v>
                </c:pt>
                <c:pt idx="198">
                  <c:v>59.870736842105401</c:v>
                </c:pt>
                <c:pt idx="199">
                  <c:v>60.072842105263199</c:v>
                </c:pt>
                <c:pt idx="200">
                  <c:v>60.274947368421103</c:v>
                </c:pt>
                <c:pt idx="201">
                  <c:v>60.5997500000001</c:v>
                </c:pt>
                <c:pt idx="202">
                  <c:v>61.047250000000098</c:v>
                </c:pt>
                <c:pt idx="203">
                  <c:v>61.768500000000103</c:v>
                </c:pt>
                <c:pt idx="204">
                  <c:v>62.7635000000001</c:v>
                </c:pt>
                <c:pt idx="205">
                  <c:v>63.484750000000098</c:v>
                </c:pt>
                <c:pt idx="206">
                  <c:v>63.932250000000103</c:v>
                </c:pt>
                <c:pt idx="207">
                  <c:v>64.257052631579</c:v>
                </c:pt>
                <c:pt idx="208">
                  <c:v>64.459157894736904</c:v>
                </c:pt>
                <c:pt idx="209">
                  <c:v>64.661263157894794</c:v>
                </c:pt>
                <c:pt idx="210">
                  <c:v>64.863368421052698</c:v>
                </c:pt>
                <c:pt idx="211">
                  <c:v>65.065473684210602</c:v>
                </c:pt>
                <c:pt idx="212">
                  <c:v>65.267578947368506</c:v>
                </c:pt>
                <c:pt idx="213">
                  <c:v>65.469684210526395</c:v>
                </c:pt>
                <c:pt idx="214">
                  <c:v>65.6717894736842</c:v>
                </c:pt>
                <c:pt idx="215">
                  <c:v>65.873894736842203</c:v>
                </c:pt>
                <c:pt idx="216">
                  <c:v>66.075999999999993</c:v>
                </c:pt>
                <c:pt idx="217">
                  <c:v>66.278105263157897</c:v>
                </c:pt>
                <c:pt idx="218">
                  <c:v>66.480210526315801</c:v>
                </c:pt>
                <c:pt idx="219">
                  <c:v>66.682315789473705</c:v>
                </c:pt>
                <c:pt idx="220">
                  <c:v>66.884421052631595</c:v>
                </c:pt>
                <c:pt idx="221">
                  <c:v>67.086526315789499</c:v>
                </c:pt>
                <c:pt idx="222">
                  <c:v>67.288631578947403</c:v>
                </c:pt>
                <c:pt idx="223">
                  <c:v>67.490736842105306</c:v>
                </c:pt>
                <c:pt idx="224">
                  <c:v>67.692842105263097</c:v>
                </c:pt>
                <c:pt idx="225">
                  <c:v>67.894947368421001</c:v>
                </c:pt>
                <c:pt idx="226">
                  <c:v>68.219750000000005</c:v>
                </c:pt>
                <c:pt idx="227">
                  <c:v>68.667249999999996</c:v>
                </c:pt>
                <c:pt idx="228">
                  <c:v>69.388499999999993</c:v>
                </c:pt>
                <c:pt idx="229">
                  <c:v>70.134749999999997</c:v>
                </c:pt>
                <c:pt idx="230">
                  <c:v>70.632249999999999</c:v>
                </c:pt>
                <c:pt idx="231">
                  <c:v>71.104749999999996</c:v>
                </c:pt>
                <c:pt idx="232">
                  <c:v>71.552250000000001</c:v>
                </c:pt>
                <c:pt idx="233">
                  <c:v>71.877052631579005</c:v>
                </c:pt>
                <c:pt idx="234">
                  <c:v>72.079157894736795</c:v>
                </c:pt>
                <c:pt idx="235">
                  <c:v>72.281263157894699</c:v>
                </c:pt>
                <c:pt idx="236">
                  <c:v>72.483368421052603</c:v>
                </c:pt>
                <c:pt idx="237">
                  <c:v>72.685473684210507</c:v>
                </c:pt>
                <c:pt idx="238">
                  <c:v>72.887578947368397</c:v>
                </c:pt>
                <c:pt idx="239">
                  <c:v>73.0896842105263</c:v>
                </c:pt>
                <c:pt idx="240">
                  <c:v>73.291789473684204</c:v>
                </c:pt>
                <c:pt idx="241">
                  <c:v>73.493894736842094</c:v>
                </c:pt>
                <c:pt idx="242">
                  <c:v>73.695999999999998</c:v>
                </c:pt>
                <c:pt idx="243">
                  <c:v>73.898105263157802</c:v>
                </c:pt>
                <c:pt idx="244">
                  <c:v>74.100210526315806</c:v>
                </c:pt>
                <c:pt idx="245">
                  <c:v>74.302315789473596</c:v>
                </c:pt>
                <c:pt idx="246">
                  <c:v>74.5044210526315</c:v>
                </c:pt>
                <c:pt idx="247">
                  <c:v>74.706526315789404</c:v>
                </c:pt>
                <c:pt idx="248">
                  <c:v>74.908631578947293</c:v>
                </c:pt>
                <c:pt idx="249">
                  <c:v>75.110736842105197</c:v>
                </c:pt>
                <c:pt idx="250">
                  <c:v>75.312842105263101</c:v>
                </c:pt>
                <c:pt idx="251">
                  <c:v>75.514947368421005</c:v>
                </c:pt>
                <c:pt idx="252">
                  <c:v>75.839749999999896</c:v>
                </c:pt>
                <c:pt idx="253">
                  <c:v>76.287249999999901</c:v>
                </c:pt>
                <c:pt idx="254">
                  <c:v>77.008499999999898</c:v>
                </c:pt>
                <c:pt idx="255">
                  <c:v>78.003499999999903</c:v>
                </c:pt>
                <c:pt idx="256">
                  <c:v>78.724749999999901</c:v>
                </c:pt>
                <c:pt idx="257">
                  <c:v>79.172249999999906</c:v>
                </c:pt>
                <c:pt idx="258">
                  <c:v>79.497052631578896</c:v>
                </c:pt>
                <c:pt idx="259">
                  <c:v>79.6991578947368</c:v>
                </c:pt>
                <c:pt idx="260">
                  <c:v>79.901263157894704</c:v>
                </c:pt>
                <c:pt idx="261">
                  <c:v>80.103368421052593</c:v>
                </c:pt>
                <c:pt idx="262">
                  <c:v>80.305473684210398</c:v>
                </c:pt>
                <c:pt idx="263">
                  <c:v>80.507578947368302</c:v>
                </c:pt>
                <c:pt idx="264">
                  <c:v>80.709684210526206</c:v>
                </c:pt>
                <c:pt idx="265">
                  <c:v>80.911789473684095</c:v>
                </c:pt>
                <c:pt idx="266">
                  <c:v>81.113894736841999</c:v>
                </c:pt>
                <c:pt idx="267">
                  <c:v>81.315999999999903</c:v>
                </c:pt>
                <c:pt idx="268">
                  <c:v>81.518105263157807</c:v>
                </c:pt>
                <c:pt idx="269">
                  <c:v>81.720210526315697</c:v>
                </c:pt>
                <c:pt idx="270">
                  <c:v>81.9223157894736</c:v>
                </c:pt>
                <c:pt idx="271">
                  <c:v>82.124421052631405</c:v>
                </c:pt>
                <c:pt idx="272">
                  <c:v>82.326526315789394</c:v>
                </c:pt>
                <c:pt idx="273">
                  <c:v>82.528631578947198</c:v>
                </c:pt>
                <c:pt idx="274">
                  <c:v>82.730736842105102</c:v>
                </c:pt>
                <c:pt idx="275">
                  <c:v>82.932842105263006</c:v>
                </c:pt>
                <c:pt idx="276">
                  <c:v>83.134947368420896</c:v>
                </c:pt>
                <c:pt idx="277">
                  <c:v>83.459749999999801</c:v>
                </c:pt>
                <c:pt idx="278">
                  <c:v>83.907249999999905</c:v>
                </c:pt>
                <c:pt idx="279">
                  <c:v>84.628499999999903</c:v>
                </c:pt>
                <c:pt idx="280">
                  <c:v>85.374749999999906</c:v>
                </c:pt>
                <c:pt idx="281">
                  <c:v>85.872249999999894</c:v>
                </c:pt>
                <c:pt idx="282">
                  <c:v>86.344749999999905</c:v>
                </c:pt>
                <c:pt idx="283">
                  <c:v>86.792249999999896</c:v>
                </c:pt>
                <c:pt idx="284">
                  <c:v>87.117052631578801</c:v>
                </c:pt>
                <c:pt idx="285">
                  <c:v>87.319157894736705</c:v>
                </c:pt>
                <c:pt idx="286">
                  <c:v>87.521263157894595</c:v>
                </c:pt>
                <c:pt idx="287">
                  <c:v>87.723368421052498</c:v>
                </c:pt>
                <c:pt idx="288">
                  <c:v>87.925473684210402</c:v>
                </c:pt>
                <c:pt idx="289">
                  <c:v>88.127578947368306</c:v>
                </c:pt>
                <c:pt idx="290">
                  <c:v>88.329684210526196</c:v>
                </c:pt>
                <c:pt idx="291">
                  <c:v>88.5317894736841</c:v>
                </c:pt>
                <c:pt idx="292">
                  <c:v>88.733894736841904</c:v>
                </c:pt>
                <c:pt idx="293">
                  <c:v>88.935999999999794</c:v>
                </c:pt>
                <c:pt idx="294">
                  <c:v>89.138105263157698</c:v>
                </c:pt>
                <c:pt idx="295">
                  <c:v>89.340210526315602</c:v>
                </c:pt>
                <c:pt idx="296">
                  <c:v>89.542315789473506</c:v>
                </c:pt>
                <c:pt idx="297">
                  <c:v>89.744421052631395</c:v>
                </c:pt>
                <c:pt idx="298">
                  <c:v>89.946526315789299</c:v>
                </c:pt>
                <c:pt idx="299">
                  <c:v>90.148631578947203</c:v>
                </c:pt>
                <c:pt idx="300">
                  <c:v>90.350736842104993</c:v>
                </c:pt>
                <c:pt idx="301">
                  <c:v>90.552842105262997</c:v>
                </c:pt>
                <c:pt idx="302">
                  <c:v>90.754947368420801</c:v>
                </c:pt>
                <c:pt idx="303">
                  <c:v>91.079749999999805</c:v>
                </c:pt>
                <c:pt idx="304">
                  <c:v>91.527249999999796</c:v>
                </c:pt>
                <c:pt idx="305">
                  <c:v>92.248499999999794</c:v>
                </c:pt>
                <c:pt idx="306">
                  <c:v>93.243499999999798</c:v>
                </c:pt>
                <c:pt idx="307">
                  <c:v>93.964749999999796</c:v>
                </c:pt>
                <c:pt idx="308">
                  <c:v>94.412249999999801</c:v>
                </c:pt>
                <c:pt idx="309">
                  <c:v>94.737052631578806</c:v>
                </c:pt>
                <c:pt idx="310">
                  <c:v>94.939157894736596</c:v>
                </c:pt>
                <c:pt idx="311">
                  <c:v>95.1412631578945</c:v>
                </c:pt>
                <c:pt idx="312">
                  <c:v>95.343368421052404</c:v>
                </c:pt>
                <c:pt idx="313">
                  <c:v>95.545473684210293</c:v>
                </c:pt>
                <c:pt idx="314">
                  <c:v>95.747578947368197</c:v>
                </c:pt>
                <c:pt idx="315">
                  <c:v>95.949684210526101</c:v>
                </c:pt>
                <c:pt idx="316">
                  <c:v>96.151789473684005</c:v>
                </c:pt>
                <c:pt idx="317">
                  <c:v>96.353894736841895</c:v>
                </c:pt>
                <c:pt idx="318">
                  <c:v>96.555999999999798</c:v>
                </c:pt>
                <c:pt idx="319">
                  <c:v>96.758105263157702</c:v>
                </c:pt>
                <c:pt idx="320">
                  <c:v>96.960210526315507</c:v>
                </c:pt>
                <c:pt idx="321">
                  <c:v>97.162315789473396</c:v>
                </c:pt>
                <c:pt idx="322">
                  <c:v>97.3644210526313</c:v>
                </c:pt>
                <c:pt idx="323">
                  <c:v>97.566526315789204</c:v>
                </c:pt>
                <c:pt idx="324">
                  <c:v>97.768631578947094</c:v>
                </c:pt>
                <c:pt idx="325">
                  <c:v>97.970736842104998</c:v>
                </c:pt>
                <c:pt idx="326">
                  <c:v>98.172842105262902</c:v>
                </c:pt>
                <c:pt idx="327">
                  <c:v>98.374947368420806</c:v>
                </c:pt>
                <c:pt idx="328">
                  <c:v>98.699749999999696</c:v>
                </c:pt>
                <c:pt idx="329">
                  <c:v>99.147249999999701</c:v>
                </c:pt>
                <c:pt idx="330">
                  <c:v>99.868499999999699</c:v>
                </c:pt>
                <c:pt idx="331">
                  <c:v>100.61475</c:v>
                </c:pt>
                <c:pt idx="332">
                  <c:v>101.11225</c:v>
                </c:pt>
                <c:pt idx="333">
                  <c:v>101.58475</c:v>
                </c:pt>
                <c:pt idx="334">
                  <c:v>102.03225</c:v>
                </c:pt>
                <c:pt idx="335">
                  <c:v>102.35705263157899</c:v>
                </c:pt>
                <c:pt idx="336">
                  <c:v>102.559157894737</c:v>
                </c:pt>
                <c:pt idx="337">
                  <c:v>102.76126315789401</c:v>
                </c:pt>
                <c:pt idx="338">
                  <c:v>102.963368421052</c:v>
                </c:pt>
                <c:pt idx="339">
                  <c:v>103.16547368421</c:v>
                </c:pt>
                <c:pt idx="340">
                  <c:v>103.367578947368</c:v>
                </c:pt>
                <c:pt idx="341">
                  <c:v>103.56968421052601</c:v>
                </c:pt>
                <c:pt idx="342">
                  <c:v>103.771789473684</c:v>
                </c:pt>
                <c:pt idx="343">
                  <c:v>103.973894736842</c:v>
                </c:pt>
                <c:pt idx="344">
                  <c:v>104.176</c:v>
                </c:pt>
                <c:pt idx="345">
                  <c:v>104.37810526315801</c:v>
                </c:pt>
                <c:pt idx="346">
                  <c:v>104.580210526315</c:v>
                </c:pt>
                <c:pt idx="347">
                  <c:v>104.782315789473</c:v>
                </c:pt>
                <c:pt idx="348">
                  <c:v>104.98442105263101</c:v>
                </c:pt>
                <c:pt idx="349">
                  <c:v>105.186526315789</c:v>
                </c:pt>
                <c:pt idx="350">
                  <c:v>105.388631578947</c:v>
                </c:pt>
                <c:pt idx="351">
                  <c:v>105.590736842105</c:v>
                </c:pt>
                <c:pt idx="352">
                  <c:v>105.79284210526301</c:v>
                </c:pt>
                <c:pt idx="353">
                  <c:v>105.99494736842099</c:v>
                </c:pt>
                <c:pt idx="354">
                  <c:v>106.31975</c:v>
                </c:pt>
                <c:pt idx="355">
                  <c:v>106.76725</c:v>
                </c:pt>
                <c:pt idx="356">
                  <c:v>107.4885</c:v>
                </c:pt>
                <c:pt idx="357">
                  <c:v>108.48350000000001</c:v>
                </c:pt>
                <c:pt idx="358">
                  <c:v>109.20475</c:v>
                </c:pt>
                <c:pt idx="359">
                  <c:v>109.65225</c:v>
                </c:pt>
                <c:pt idx="360">
                  <c:v>109.977052631579</c:v>
                </c:pt>
                <c:pt idx="361">
                  <c:v>110.17915789473599</c:v>
                </c:pt>
                <c:pt idx="362">
                  <c:v>110.381263157894</c:v>
                </c:pt>
                <c:pt idx="363">
                  <c:v>110.583368421052</c:v>
                </c:pt>
                <c:pt idx="364">
                  <c:v>110.78547368421</c:v>
                </c:pt>
                <c:pt idx="365">
                  <c:v>110.98757894736799</c:v>
                </c:pt>
                <c:pt idx="366">
                  <c:v>111.189684210526</c:v>
                </c:pt>
                <c:pt idx="367">
                  <c:v>111.391789473684</c:v>
                </c:pt>
                <c:pt idx="368">
                  <c:v>111.593894736842</c:v>
                </c:pt>
                <c:pt idx="369">
                  <c:v>111.79600000000001</c:v>
                </c:pt>
                <c:pt idx="370">
                  <c:v>111.998105263158</c:v>
                </c:pt>
                <c:pt idx="371">
                  <c:v>112.200210526315</c:v>
                </c:pt>
                <c:pt idx="372">
                  <c:v>112.40231578947299</c:v>
                </c:pt>
                <c:pt idx="373">
                  <c:v>112.604421052631</c:v>
                </c:pt>
                <c:pt idx="374">
                  <c:v>112.806526315789</c:v>
                </c:pt>
                <c:pt idx="375">
                  <c:v>113.008631578947</c:v>
                </c:pt>
                <c:pt idx="376">
                  <c:v>113.21073684210501</c:v>
                </c:pt>
                <c:pt idx="377">
                  <c:v>113.412842105263</c:v>
                </c:pt>
                <c:pt idx="378">
                  <c:v>113.614947368421</c:v>
                </c:pt>
                <c:pt idx="379">
                  <c:v>113.93975</c:v>
                </c:pt>
                <c:pt idx="380">
                  <c:v>114.38724999999999</c:v>
                </c:pt>
                <c:pt idx="381">
                  <c:v>115.10850000000001</c:v>
                </c:pt>
                <c:pt idx="382">
                  <c:v>115.85475</c:v>
                </c:pt>
                <c:pt idx="383">
                  <c:v>116.35225</c:v>
                </c:pt>
                <c:pt idx="384">
                  <c:v>116.82474999999999</c:v>
                </c:pt>
                <c:pt idx="385">
                  <c:v>117.27225</c:v>
                </c:pt>
                <c:pt idx="386">
                  <c:v>117.597052631579</c:v>
                </c:pt>
                <c:pt idx="387">
                  <c:v>117.799157894736</c:v>
                </c:pt>
                <c:pt idx="388">
                  <c:v>118.001263157894</c:v>
                </c:pt>
                <c:pt idx="389">
                  <c:v>118.20336842105201</c:v>
                </c:pt>
                <c:pt idx="390">
                  <c:v>118.40547368420999</c:v>
                </c:pt>
                <c:pt idx="391">
                  <c:v>118.607578947368</c:v>
                </c:pt>
                <c:pt idx="392">
                  <c:v>118.809684210526</c:v>
                </c:pt>
                <c:pt idx="393">
                  <c:v>119.011789473684</c:v>
                </c:pt>
                <c:pt idx="394">
                  <c:v>119.21389473684199</c:v>
                </c:pt>
                <c:pt idx="395">
                  <c:v>119.416</c:v>
                </c:pt>
                <c:pt idx="396">
                  <c:v>119.61810526315701</c:v>
                </c:pt>
                <c:pt idx="397">
                  <c:v>119.82021052631499</c:v>
                </c:pt>
                <c:pt idx="398">
                  <c:v>120.022315789473</c:v>
                </c:pt>
                <c:pt idx="399">
                  <c:v>120.224421052631</c:v>
                </c:pt>
                <c:pt idx="400">
                  <c:v>120.426526315789</c:v>
                </c:pt>
                <c:pt idx="401">
                  <c:v>120.62863157894699</c:v>
                </c:pt>
                <c:pt idx="402">
                  <c:v>120.830736842105</c:v>
                </c:pt>
                <c:pt idx="403">
                  <c:v>121.032842105263</c:v>
                </c:pt>
                <c:pt idx="404">
                  <c:v>121.234947368421</c:v>
                </c:pt>
                <c:pt idx="405">
                  <c:v>121.55974999999999</c:v>
                </c:pt>
                <c:pt idx="406">
                  <c:v>122.00725</c:v>
                </c:pt>
                <c:pt idx="407">
                  <c:v>122.7285</c:v>
                </c:pt>
                <c:pt idx="408">
                  <c:v>123.7235</c:v>
                </c:pt>
                <c:pt idx="409">
                  <c:v>124.44475</c:v>
                </c:pt>
                <c:pt idx="410">
                  <c:v>124.89225</c:v>
                </c:pt>
                <c:pt idx="411">
                  <c:v>125.217052631578</c:v>
                </c:pt>
                <c:pt idx="412">
                  <c:v>125.419157894736</c:v>
                </c:pt>
                <c:pt idx="413">
                  <c:v>125.62126315789401</c:v>
                </c:pt>
                <c:pt idx="414">
                  <c:v>125.823368421052</c:v>
                </c:pt>
                <c:pt idx="415">
                  <c:v>126.02547368421</c:v>
                </c:pt>
                <c:pt idx="416">
                  <c:v>126.227578947368</c:v>
                </c:pt>
                <c:pt idx="417">
                  <c:v>126.42968421052601</c:v>
                </c:pt>
                <c:pt idx="418">
                  <c:v>126.63178947368399</c:v>
                </c:pt>
                <c:pt idx="419">
                  <c:v>126.833894736842</c:v>
                </c:pt>
                <c:pt idx="420">
                  <c:v>127.03599999999901</c:v>
                </c:pt>
                <c:pt idx="421">
                  <c:v>127.238105263157</c:v>
                </c:pt>
                <c:pt idx="422">
                  <c:v>127.440210526315</c:v>
                </c:pt>
                <c:pt idx="423">
                  <c:v>127.642315789473</c:v>
                </c:pt>
                <c:pt idx="424">
                  <c:v>127.84442105263101</c:v>
                </c:pt>
                <c:pt idx="425">
                  <c:v>128.04652631578901</c:v>
                </c:pt>
                <c:pt idx="426">
                  <c:v>128.248631578947</c:v>
                </c:pt>
                <c:pt idx="427">
                  <c:v>128.45073684210499</c:v>
                </c:pt>
                <c:pt idx="428">
                  <c:v>128.65284210526301</c:v>
                </c:pt>
                <c:pt idx="429">
                  <c:v>128.85494736842099</c:v>
                </c:pt>
                <c:pt idx="430">
                  <c:v>129.17975000000001</c:v>
                </c:pt>
                <c:pt idx="431">
                  <c:v>129.62724999999901</c:v>
                </c:pt>
                <c:pt idx="432">
                  <c:v>130.34849999999901</c:v>
                </c:pt>
                <c:pt idx="433">
                  <c:v>131.09475</c:v>
                </c:pt>
                <c:pt idx="434">
                  <c:v>131.59225000000001</c:v>
                </c:pt>
                <c:pt idx="435">
                  <c:v>132.06474999999901</c:v>
                </c:pt>
                <c:pt idx="436">
                  <c:v>132.512249999999</c:v>
                </c:pt>
                <c:pt idx="437">
                  <c:v>132.83705263157799</c:v>
                </c:pt>
                <c:pt idx="438">
                  <c:v>133.03915789473601</c:v>
                </c:pt>
                <c:pt idx="439">
                  <c:v>133.241263157894</c:v>
                </c:pt>
                <c:pt idx="440">
                  <c:v>133.44336842105201</c:v>
                </c:pt>
                <c:pt idx="441">
                  <c:v>133.64547368421</c:v>
                </c:pt>
                <c:pt idx="442">
                  <c:v>133.84757894736799</c:v>
                </c:pt>
                <c:pt idx="443">
                  <c:v>134.04968421052601</c:v>
                </c:pt>
                <c:pt idx="444">
                  <c:v>134.251789473684</c:v>
                </c:pt>
                <c:pt idx="445">
                  <c:v>134.45389473684199</c:v>
                </c:pt>
                <c:pt idx="446">
                  <c:v>134.65600000000001</c:v>
                </c:pt>
                <c:pt idx="447">
                  <c:v>134.858105263157</c:v>
                </c:pt>
                <c:pt idx="448">
                  <c:v>135.06021052631499</c:v>
                </c:pt>
                <c:pt idx="449">
                  <c:v>135.26231578947301</c:v>
                </c:pt>
                <c:pt idx="450">
                  <c:v>135.464421052631</c:v>
                </c:pt>
                <c:pt idx="451">
                  <c:v>135.66652631578901</c:v>
                </c:pt>
                <c:pt idx="452">
                  <c:v>135.868631578947</c:v>
                </c:pt>
                <c:pt idx="453">
                  <c:v>136.07073684210499</c:v>
                </c:pt>
                <c:pt idx="454">
                  <c:v>136.27284210526301</c:v>
                </c:pt>
                <c:pt idx="455">
                  <c:v>136.474947368421</c:v>
                </c:pt>
                <c:pt idx="456">
                  <c:v>136.79974999999999</c:v>
                </c:pt>
                <c:pt idx="457">
                  <c:v>137.24725000000001</c:v>
                </c:pt>
                <c:pt idx="458">
                  <c:v>137.96850000000001</c:v>
                </c:pt>
                <c:pt idx="459">
                  <c:v>138.96350000000001</c:v>
                </c:pt>
                <c:pt idx="460">
                  <c:v>139.68475000000001</c:v>
                </c:pt>
                <c:pt idx="461">
                  <c:v>140.13225</c:v>
                </c:pt>
                <c:pt idx="462">
                  <c:v>140.45705263157899</c:v>
                </c:pt>
                <c:pt idx="463">
                  <c:v>140.65915789473601</c:v>
                </c:pt>
                <c:pt idx="464">
                  <c:v>140.861263157894</c:v>
                </c:pt>
                <c:pt idx="465">
                  <c:v>141.06336842105199</c:v>
                </c:pt>
                <c:pt idx="466">
                  <c:v>141.26547368421001</c:v>
                </c:pt>
                <c:pt idx="467">
                  <c:v>141.467578947368</c:v>
                </c:pt>
                <c:pt idx="468">
                  <c:v>141.66968421052599</c:v>
                </c:pt>
                <c:pt idx="469">
                  <c:v>141.871789473684</c:v>
                </c:pt>
                <c:pt idx="470">
                  <c:v>142.07389473684199</c:v>
                </c:pt>
                <c:pt idx="471">
                  <c:v>142.27600000000001</c:v>
                </c:pt>
                <c:pt idx="472">
                  <c:v>142.478105263158</c:v>
                </c:pt>
                <c:pt idx="473">
                  <c:v>142.68021052631599</c:v>
                </c:pt>
                <c:pt idx="474">
                  <c:v>142.88231578947301</c:v>
                </c:pt>
                <c:pt idx="475">
                  <c:v>143.084421052631</c:v>
                </c:pt>
                <c:pt idx="476">
                  <c:v>143.28652631578899</c:v>
                </c:pt>
                <c:pt idx="477">
                  <c:v>143.48863157894701</c:v>
                </c:pt>
                <c:pt idx="478">
                  <c:v>143.690736842105</c:v>
                </c:pt>
                <c:pt idx="479">
                  <c:v>143.89284210526299</c:v>
                </c:pt>
                <c:pt idx="480">
                  <c:v>144.094947368421</c:v>
                </c:pt>
                <c:pt idx="481">
                  <c:v>144.41974999999999</c:v>
                </c:pt>
                <c:pt idx="482">
                  <c:v>144.86725000000001</c:v>
                </c:pt>
                <c:pt idx="483">
                  <c:v>145.58850000000001</c:v>
                </c:pt>
                <c:pt idx="484">
                  <c:v>146.33475000000001</c:v>
                </c:pt>
                <c:pt idx="485">
                  <c:v>146.83224999999999</c:v>
                </c:pt>
                <c:pt idx="486">
                  <c:v>147.30475000000001</c:v>
                </c:pt>
                <c:pt idx="487">
                  <c:v>147.75225</c:v>
                </c:pt>
                <c:pt idx="488">
                  <c:v>148.07705263157899</c:v>
                </c:pt>
                <c:pt idx="489">
                  <c:v>148.27915789473701</c:v>
                </c:pt>
                <c:pt idx="490">
                  <c:v>148.481263157895</c:v>
                </c:pt>
                <c:pt idx="491">
                  <c:v>148.68336842105199</c:v>
                </c:pt>
                <c:pt idx="492">
                  <c:v>148.88547368421001</c:v>
                </c:pt>
                <c:pt idx="493">
                  <c:v>149.087578947368</c:v>
                </c:pt>
                <c:pt idx="494">
                  <c:v>149.28968421052599</c:v>
                </c:pt>
                <c:pt idx="495">
                  <c:v>149.49178947368401</c:v>
                </c:pt>
                <c:pt idx="496">
                  <c:v>149.693894736842</c:v>
                </c:pt>
                <c:pt idx="497">
                  <c:v>149.89599999999999</c:v>
                </c:pt>
                <c:pt idx="498">
                  <c:v>150.098105263158</c:v>
                </c:pt>
                <c:pt idx="499">
                  <c:v>150.30021052631599</c:v>
                </c:pt>
                <c:pt idx="500">
                  <c:v>150.50231578947401</c:v>
                </c:pt>
                <c:pt idx="501">
                  <c:v>150.70442105263101</c:v>
                </c:pt>
                <c:pt idx="502">
                  <c:v>150.90652631578899</c:v>
                </c:pt>
                <c:pt idx="503">
                  <c:v>151.10863157894701</c:v>
                </c:pt>
                <c:pt idx="504">
                  <c:v>151.310736842105</c:v>
                </c:pt>
                <c:pt idx="505">
                  <c:v>151.51284210526299</c:v>
                </c:pt>
                <c:pt idx="506">
                  <c:v>151.71494736842101</c:v>
                </c:pt>
                <c:pt idx="507">
                  <c:v>152.03975</c:v>
                </c:pt>
                <c:pt idx="508">
                  <c:v>152.48724999999999</c:v>
                </c:pt>
                <c:pt idx="509">
                  <c:v>153.20849999999999</c:v>
                </c:pt>
                <c:pt idx="510">
                  <c:v>154.20349999999999</c:v>
                </c:pt>
                <c:pt idx="511">
                  <c:v>154.92474999999999</c:v>
                </c:pt>
                <c:pt idx="512">
                  <c:v>155.37225000000001</c:v>
                </c:pt>
                <c:pt idx="513">
                  <c:v>155.697125</c:v>
                </c:pt>
                <c:pt idx="514">
                  <c:v>155.89937499999999</c:v>
                </c:pt>
                <c:pt idx="515">
                  <c:v>156.10162500000001</c:v>
                </c:pt>
                <c:pt idx="516">
                  <c:v>156.30387500000001</c:v>
                </c:pt>
                <c:pt idx="517">
                  <c:v>156.506125</c:v>
                </c:pt>
                <c:pt idx="518">
                  <c:v>156.70837499999999</c:v>
                </c:pt>
                <c:pt idx="519">
                  <c:v>156.91062500000001</c:v>
                </c:pt>
                <c:pt idx="520">
                  <c:v>157.112875</c:v>
                </c:pt>
                <c:pt idx="521">
                  <c:v>157.31512499999999</c:v>
                </c:pt>
                <c:pt idx="522">
                  <c:v>157.51737499999999</c:v>
                </c:pt>
                <c:pt idx="523">
                  <c:v>157.71962500000001</c:v>
                </c:pt>
                <c:pt idx="524">
                  <c:v>157.921875</c:v>
                </c:pt>
                <c:pt idx="525">
                  <c:v>158.12412499999999</c:v>
                </c:pt>
                <c:pt idx="526">
                  <c:v>158.32637500000001</c:v>
                </c:pt>
                <c:pt idx="527">
                  <c:v>158.52862500000001</c:v>
                </c:pt>
                <c:pt idx="528">
                  <c:v>158.730875</c:v>
                </c:pt>
                <c:pt idx="529">
                  <c:v>158.93199999999999</c:v>
                </c:pt>
                <c:pt idx="530">
                  <c:v>159.13200000000001</c:v>
                </c:pt>
                <c:pt idx="531">
                  <c:v>159.33199999999999</c:v>
                </c:pt>
                <c:pt idx="532">
                  <c:v>159.53200000000001</c:v>
                </c:pt>
                <c:pt idx="533">
                  <c:v>159.732</c:v>
                </c:pt>
                <c:pt idx="534">
                  <c:v>159.93199999999999</c:v>
                </c:pt>
                <c:pt idx="535">
                  <c:v>160.13200000000001</c:v>
                </c:pt>
                <c:pt idx="536">
                  <c:v>160.33199999999999</c:v>
                </c:pt>
                <c:pt idx="537">
                  <c:v>160.53200000000001</c:v>
                </c:pt>
                <c:pt idx="538">
                  <c:v>160.732</c:v>
                </c:pt>
                <c:pt idx="539">
                  <c:v>160.93199999999999</c:v>
                </c:pt>
                <c:pt idx="540">
                  <c:v>161.13200000000001</c:v>
                </c:pt>
                <c:pt idx="541">
                  <c:v>161.33199999999999</c:v>
                </c:pt>
                <c:pt idx="542">
                  <c:v>161.53200000000001</c:v>
                </c:pt>
                <c:pt idx="543">
                  <c:v>161.732</c:v>
                </c:pt>
                <c:pt idx="544">
                  <c:v>162.232</c:v>
                </c:pt>
                <c:pt idx="545">
                  <c:v>162.63200000000001</c:v>
                </c:pt>
              </c:numCache>
            </c:numRef>
          </c:xVal>
          <c:yVal>
            <c:numRef>
              <c:f>'plot-RAO Curv1'!$C$8:$C$553</c:f>
              <c:numCache>
                <c:formatCode>0.0###</c:formatCode>
                <c:ptCount val="546"/>
                <c:pt idx="0">
                  <c:v>1.77855227337706</c:v>
                </c:pt>
                <c:pt idx="1">
                  <c:v>1.29333886028169</c:v>
                </c:pt>
                <c:pt idx="2">
                  <c:v>0.80258584438519498</c:v>
                </c:pt>
                <c:pt idx="3">
                  <c:v>0.69269390067620096</c:v>
                </c:pt>
                <c:pt idx="4">
                  <c:v>0.603231661215341</c:v>
                </c:pt>
                <c:pt idx="5">
                  <c:v>0.53065703955181098</c:v>
                </c:pt>
                <c:pt idx="6">
                  <c:v>0.46994188919706598</c:v>
                </c:pt>
                <c:pt idx="7">
                  <c:v>0.418698346733057</c:v>
                </c:pt>
                <c:pt idx="8">
                  <c:v>0.375069614275298</c:v>
                </c:pt>
                <c:pt idx="9">
                  <c:v>0.33794642927179003</c:v>
                </c:pt>
                <c:pt idx="10">
                  <c:v>0.305611220949214</c:v>
                </c:pt>
                <c:pt idx="11">
                  <c:v>0.27739860391936699</c:v>
                </c:pt>
                <c:pt idx="12">
                  <c:v>0.25257786681854599</c:v>
                </c:pt>
                <c:pt idx="13">
                  <c:v>0.23132449790304799</c:v>
                </c:pt>
                <c:pt idx="14">
                  <c:v>0.21313315926791099</c:v>
                </c:pt>
                <c:pt idx="15">
                  <c:v>0.19749529587571199</c:v>
                </c:pt>
                <c:pt idx="16">
                  <c:v>0.18396452972020999</c:v>
                </c:pt>
                <c:pt idx="17">
                  <c:v>0.163259280816863</c:v>
                </c:pt>
                <c:pt idx="18">
                  <c:v>0.142375757878211</c:v>
                </c:pt>
                <c:pt idx="19">
                  <c:v>0.131172223938126</c:v>
                </c:pt>
                <c:pt idx="20">
                  <c:v>0.12500475135450101</c:v>
                </c:pt>
                <c:pt idx="21">
                  <c:v>0.121722762343528</c:v>
                </c:pt>
                <c:pt idx="22">
                  <c:v>0.120518842172305</c:v>
                </c:pt>
                <c:pt idx="23">
                  <c:v>0.12182575348758</c:v>
                </c:pt>
                <c:pt idx="24">
                  <c:v>0.12428122196154601</c:v>
                </c:pt>
                <c:pt idx="25">
                  <c:v>0.123405908638283</c:v>
                </c:pt>
                <c:pt idx="26">
                  <c:v>0.115939300297349</c:v>
                </c:pt>
                <c:pt idx="27">
                  <c:v>0.10730839270810399</c:v>
                </c:pt>
                <c:pt idx="28">
                  <c:v>9.8480125244040997E-2</c:v>
                </c:pt>
                <c:pt idx="29">
                  <c:v>9.3067650073424199E-2</c:v>
                </c:pt>
                <c:pt idx="30">
                  <c:v>8.9511475014988795E-2</c:v>
                </c:pt>
                <c:pt idx="31">
                  <c:v>8.6837507112321605E-2</c:v>
                </c:pt>
                <c:pt idx="32">
                  <c:v>8.4356962364781601E-2</c:v>
                </c:pt>
                <c:pt idx="33">
                  <c:v>8.1762207507050502E-2</c:v>
                </c:pt>
                <c:pt idx="34">
                  <c:v>7.9030383674148594E-2</c:v>
                </c:pt>
                <c:pt idx="35">
                  <c:v>7.7048624062144605E-2</c:v>
                </c:pt>
                <c:pt idx="36">
                  <c:v>7.5285330667505299E-2</c:v>
                </c:pt>
                <c:pt idx="37">
                  <c:v>7.33938251289252E-2</c:v>
                </c:pt>
                <c:pt idx="38">
                  <c:v>7.13587242788358E-2</c:v>
                </c:pt>
                <c:pt idx="39">
                  <c:v>6.9974357344207996E-2</c:v>
                </c:pt>
                <c:pt idx="40">
                  <c:v>6.8880144118587006E-2</c:v>
                </c:pt>
                <c:pt idx="41">
                  <c:v>6.7686050779823703E-2</c:v>
                </c:pt>
                <c:pt idx="42">
                  <c:v>6.6459453102167595E-2</c:v>
                </c:pt>
                <c:pt idx="43">
                  <c:v>6.6200117766031102E-2</c:v>
                </c:pt>
                <c:pt idx="44">
                  <c:v>6.5900066175646102E-2</c:v>
                </c:pt>
                <c:pt idx="45">
                  <c:v>6.5552118774789905E-2</c:v>
                </c:pt>
                <c:pt idx="46">
                  <c:v>6.5634773401558502E-2</c:v>
                </c:pt>
                <c:pt idx="47">
                  <c:v>6.6317491647967602E-2</c:v>
                </c:pt>
                <c:pt idx="48">
                  <c:v>6.7454674878188098E-2</c:v>
                </c:pt>
                <c:pt idx="49">
                  <c:v>7.0360468719947306E-2</c:v>
                </c:pt>
                <c:pt idx="50">
                  <c:v>7.3128819844275605E-2</c:v>
                </c:pt>
                <c:pt idx="51">
                  <c:v>7.0660620681952696E-2</c:v>
                </c:pt>
                <c:pt idx="52">
                  <c:v>6.68473449923013E-2</c:v>
                </c:pt>
                <c:pt idx="53">
                  <c:v>6.35540640783787E-2</c:v>
                </c:pt>
                <c:pt idx="54">
                  <c:v>6.1308133595514E-2</c:v>
                </c:pt>
                <c:pt idx="55">
                  <c:v>5.96421410605978E-2</c:v>
                </c:pt>
                <c:pt idx="56">
                  <c:v>5.7861897748477102E-2</c:v>
                </c:pt>
                <c:pt idx="57">
                  <c:v>5.6326184864231799E-2</c:v>
                </c:pt>
                <c:pt idx="58">
                  <c:v>5.5275043708402298E-2</c:v>
                </c:pt>
                <c:pt idx="59">
                  <c:v>5.4773091237902798E-2</c:v>
                </c:pt>
                <c:pt idx="60">
                  <c:v>5.5087787679479701E-2</c:v>
                </c:pt>
                <c:pt idx="61">
                  <c:v>5.6262284424103803E-2</c:v>
                </c:pt>
                <c:pt idx="62">
                  <c:v>5.7827305007049398E-2</c:v>
                </c:pt>
                <c:pt idx="63">
                  <c:v>5.9260814137879203E-2</c:v>
                </c:pt>
                <c:pt idx="64">
                  <c:v>6.0556932973074303E-2</c:v>
                </c:pt>
                <c:pt idx="65">
                  <c:v>6.1712091965747798E-2</c:v>
                </c:pt>
                <c:pt idx="66">
                  <c:v>6.27249568651327E-2</c:v>
                </c:pt>
                <c:pt idx="67">
                  <c:v>6.3595604557353497E-2</c:v>
                </c:pt>
                <c:pt idx="68">
                  <c:v>6.4324070036105505E-2</c:v>
                </c:pt>
                <c:pt idx="69">
                  <c:v>6.4916033989371597E-2</c:v>
                </c:pt>
                <c:pt idx="70">
                  <c:v>6.5374671392388103E-2</c:v>
                </c:pt>
                <c:pt idx="71">
                  <c:v>6.57069460181509E-2</c:v>
                </c:pt>
                <c:pt idx="72">
                  <c:v>6.5921297209065699E-2</c:v>
                </c:pt>
                <c:pt idx="73">
                  <c:v>6.5971727394044402E-2</c:v>
                </c:pt>
                <c:pt idx="74">
                  <c:v>6.5721862758838206E-2</c:v>
                </c:pt>
                <c:pt idx="75">
                  <c:v>6.1997806562557399E-2</c:v>
                </c:pt>
                <c:pt idx="76">
                  <c:v>5.7233885115506603E-2</c:v>
                </c:pt>
                <c:pt idx="77">
                  <c:v>5.2641168124020699E-2</c:v>
                </c:pt>
                <c:pt idx="78">
                  <c:v>5.0181281527539298E-2</c:v>
                </c:pt>
                <c:pt idx="79">
                  <c:v>5.0059760852941101E-2</c:v>
                </c:pt>
                <c:pt idx="80">
                  <c:v>5.1139972515714602E-2</c:v>
                </c:pt>
                <c:pt idx="81">
                  <c:v>5.1608078133300601E-2</c:v>
                </c:pt>
                <c:pt idx="82">
                  <c:v>5.1823728534792002E-2</c:v>
                </c:pt>
                <c:pt idx="83">
                  <c:v>5.1934101521236502E-2</c:v>
                </c:pt>
                <c:pt idx="84">
                  <c:v>5.2345749679346298E-2</c:v>
                </c:pt>
                <c:pt idx="85">
                  <c:v>5.2503912567244099E-2</c:v>
                </c:pt>
                <c:pt idx="86">
                  <c:v>5.24312168875289E-2</c:v>
                </c:pt>
                <c:pt idx="87">
                  <c:v>5.2144568191423303E-2</c:v>
                </c:pt>
                <c:pt idx="88">
                  <c:v>5.2156240770971203E-2</c:v>
                </c:pt>
                <c:pt idx="89">
                  <c:v>5.2054184964404497E-2</c:v>
                </c:pt>
                <c:pt idx="90">
                  <c:v>5.1750544995072298E-2</c:v>
                </c:pt>
                <c:pt idx="91">
                  <c:v>5.1258464691312497E-2</c:v>
                </c:pt>
                <c:pt idx="92">
                  <c:v>5.1122416433238997E-2</c:v>
                </c:pt>
                <c:pt idx="93">
                  <c:v>5.0808811464614002E-2</c:v>
                </c:pt>
                <c:pt idx="94">
                  <c:v>5.0328045970013301E-2</c:v>
                </c:pt>
                <c:pt idx="95">
                  <c:v>5.0148434961740998E-2</c:v>
                </c:pt>
                <c:pt idx="96">
                  <c:v>4.9794967172908502E-2</c:v>
                </c:pt>
                <c:pt idx="97">
                  <c:v>4.9274826699850498E-2</c:v>
                </c:pt>
                <c:pt idx="98">
                  <c:v>4.8868256061416697E-2</c:v>
                </c:pt>
                <c:pt idx="99">
                  <c:v>4.9228111782156303E-2</c:v>
                </c:pt>
                <c:pt idx="100">
                  <c:v>4.9714586724101201E-2</c:v>
                </c:pt>
                <c:pt idx="101">
                  <c:v>4.9639709818605701E-2</c:v>
                </c:pt>
                <c:pt idx="102">
                  <c:v>4.7487626235181699E-2</c:v>
                </c:pt>
                <c:pt idx="103">
                  <c:v>4.4475960726720498E-2</c:v>
                </c:pt>
                <c:pt idx="104">
                  <c:v>4.3243653305703199E-2</c:v>
                </c:pt>
                <c:pt idx="105">
                  <c:v>4.3491000594822797E-2</c:v>
                </c:pt>
                <c:pt idx="106">
                  <c:v>4.3706451778171902E-2</c:v>
                </c:pt>
                <c:pt idx="107">
                  <c:v>4.3748337996679397E-2</c:v>
                </c:pt>
                <c:pt idx="108">
                  <c:v>4.3622327257635603E-2</c:v>
                </c:pt>
                <c:pt idx="109">
                  <c:v>4.34164473866449E-2</c:v>
                </c:pt>
                <c:pt idx="110">
                  <c:v>4.3305806166581501E-2</c:v>
                </c:pt>
                <c:pt idx="111">
                  <c:v>4.3318619791382899E-2</c:v>
                </c:pt>
                <c:pt idx="112">
                  <c:v>4.3216723107664397E-2</c:v>
                </c:pt>
                <c:pt idx="113">
                  <c:v>4.2960747419966201E-2</c:v>
                </c:pt>
                <c:pt idx="114">
                  <c:v>4.2560729107940801E-2</c:v>
                </c:pt>
                <c:pt idx="115">
                  <c:v>4.2092169745383198E-2</c:v>
                </c:pt>
                <c:pt idx="116">
                  <c:v>4.1741928418417E-2</c:v>
                </c:pt>
                <c:pt idx="117">
                  <c:v>4.1425934764642597E-2</c:v>
                </c:pt>
                <c:pt idx="118">
                  <c:v>4.1030290292447098E-2</c:v>
                </c:pt>
                <c:pt idx="119">
                  <c:v>4.0610382152237799E-2</c:v>
                </c:pt>
                <c:pt idx="120">
                  <c:v>4.05466869274504E-2</c:v>
                </c:pt>
                <c:pt idx="121">
                  <c:v>4.0909984216803801E-2</c:v>
                </c:pt>
                <c:pt idx="122">
                  <c:v>4.1281321051883098E-2</c:v>
                </c:pt>
                <c:pt idx="123">
                  <c:v>4.2077888448336501E-2</c:v>
                </c:pt>
                <c:pt idx="124">
                  <c:v>4.2921719872009101E-2</c:v>
                </c:pt>
                <c:pt idx="125">
                  <c:v>4.4653251863544997E-2</c:v>
                </c:pt>
                <c:pt idx="126">
                  <c:v>4.6075431725890799E-2</c:v>
                </c:pt>
                <c:pt idx="127">
                  <c:v>4.7393811796497397E-2</c:v>
                </c:pt>
                <c:pt idx="128">
                  <c:v>4.5768361200193799E-2</c:v>
                </c:pt>
                <c:pt idx="129">
                  <c:v>4.35366286222841E-2</c:v>
                </c:pt>
                <c:pt idx="130">
                  <c:v>4.1282368544848499E-2</c:v>
                </c:pt>
                <c:pt idx="131">
                  <c:v>3.9794902466907998E-2</c:v>
                </c:pt>
                <c:pt idx="132">
                  <c:v>3.9450640334283298E-2</c:v>
                </c:pt>
                <c:pt idx="133">
                  <c:v>3.93916079025632E-2</c:v>
                </c:pt>
                <c:pt idx="134">
                  <c:v>3.9218751285884999E-2</c:v>
                </c:pt>
                <c:pt idx="135">
                  <c:v>3.8945168078773101E-2</c:v>
                </c:pt>
                <c:pt idx="136">
                  <c:v>3.8583956444913803E-2</c:v>
                </c:pt>
                <c:pt idx="137">
                  <c:v>3.8150785618232597E-2</c:v>
                </c:pt>
                <c:pt idx="138">
                  <c:v>3.81818432953204E-2</c:v>
                </c:pt>
                <c:pt idx="139">
                  <c:v>3.81277923781079E-2</c:v>
                </c:pt>
                <c:pt idx="140">
                  <c:v>3.7970826446275502E-2</c:v>
                </c:pt>
                <c:pt idx="141">
                  <c:v>3.7727353815578402E-2</c:v>
                </c:pt>
                <c:pt idx="142">
                  <c:v>3.74144318385305E-2</c:v>
                </c:pt>
                <c:pt idx="143">
                  <c:v>3.8360102249214802E-2</c:v>
                </c:pt>
                <c:pt idx="144">
                  <c:v>3.9538275791747297E-2</c:v>
                </c:pt>
                <c:pt idx="145">
                  <c:v>4.0576415777434302E-2</c:v>
                </c:pt>
                <c:pt idx="146">
                  <c:v>4.1655528891532498E-2</c:v>
                </c:pt>
                <c:pt idx="147">
                  <c:v>4.3134511786660001E-2</c:v>
                </c:pt>
                <c:pt idx="148">
                  <c:v>4.4487663859899801E-2</c:v>
                </c:pt>
                <c:pt idx="149">
                  <c:v>4.5727703907144097E-2</c:v>
                </c:pt>
                <c:pt idx="150">
                  <c:v>4.8461731307952803E-2</c:v>
                </c:pt>
                <c:pt idx="151">
                  <c:v>5.2304310068998203E-2</c:v>
                </c:pt>
                <c:pt idx="152">
                  <c:v>5.824039599763E-2</c:v>
                </c:pt>
                <c:pt idx="153">
                  <c:v>6.3524180855616993E-2</c:v>
                </c:pt>
                <c:pt idx="154">
                  <c:v>6.4617491858286802E-2</c:v>
                </c:pt>
                <c:pt idx="155">
                  <c:v>6.3787239585345795E-2</c:v>
                </c:pt>
                <c:pt idx="156">
                  <c:v>6.3746912564608904E-2</c:v>
                </c:pt>
                <c:pt idx="157">
                  <c:v>6.3552832850155699E-2</c:v>
                </c:pt>
                <c:pt idx="158">
                  <c:v>6.3418571790979997E-2</c:v>
                </c:pt>
                <c:pt idx="159">
                  <c:v>6.3600497332044398E-2</c:v>
                </c:pt>
                <c:pt idx="160">
                  <c:v>6.3676389127592603E-2</c:v>
                </c:pt>
                <c:pt idx="161">
                  <c:v>6.3647305025890694E-2</c:v>
                </c:pt>
                <c:pt idx="162">
                  <c:v>6.37548534144632E-2</c:v>
                </c:pt>
                <c:pt idx="163">
                  <c:v>6.4051647763379793E-2</c:v>
                </c:pt>
                <c:pt idx="164">
                  <c:v>6.4234195179878495E-2</c:v>
                </c:pt>
                <c:pt idx="165">
                  <c:v>6.4310015680390006E-2</c:v>
                </c:pt>
                <c:pt idx="166">
                  <c:v>6.42885097003255E-2</c:v>
                </c:pt>
                <c:pt idx="167">
                  <c:v>6.4573658898352398E-2</c:v>
                </c:pt>
                <c:pt idx="168">
                  <c:v>6.4925150504055895E-2</c:v>
                </c:pt>
                <c:pt idx="169">
                  <c:v>6.6254313797026898E-2</c:v>
                </c:pt>
                <c:pt idx="170">
                  <c:v>6.7483827896537604E-2</c:v>
                </c:pt>
                <c:pt idx="171">
                  <c:v>6.8620051933969098E-2</c:v>
                </c:pt>
                <c:pt idx="172">
                  <c:v>6.9676698665772002E-2</c:v>
                </c:pt>
                <c:pt idx="173">
                  <c:v>7.1185787782771306E-2</c:v>
                </c:pt>
                <c:pt idx="174">
                  <c:v>7.3023626748069503E-2</c:v>
                </c:pt>
                <c:pt idx="175">
                  <c:v>7.5849090984298595E-2</c:v>
                </c:pt>
                <c:pt idx="176">
                  <c:v>7.9780646130718197E-2</c:v>
                </c:pt>
                <c:pt idx="177">
                  <c:v>8.5118503153821301E-2</c:v>
                </c:pt>
                <c:pt idx="178">
                  <c:v>8.8104915886901294E-2</c:v>
                </c:pt>
                <c:pt idx="179">
                  <c:v>8.3890498940715999E-2</c:v>
                </c:pt>
                <c:pt idx="180">
                  <c:v>7.9199475298886102E-2</c:v>
                </c:pt>
                <c:pt idx="181">
                  <c:v>7.6383681623906394E-2</c:v>
                </c:pt>
                <c:pt idx="182">
                  <c:v>7.4751451229639193E-2</c:v>
                </c:pt>
                <c:pt idx="183">
                  <c:v>7.4705366023685799E-2</c:v>
                </c:pt>
                <c:pt idx="184">
                  <c:v>7.4881614667728899E-2</c:v>
                </c:pt>
                <c:pt idx="185">
                  <c:v>7.5110756966659198E-2</c:v>
                </c:pt>
                <c:pt idx="186">
                  <c:v>7.5384580236801002E-2</c:v>
                </c:pt>
                <c:pt idx="187">
                  <c:v>7.5694850896818905E-2</c:v>
                </c:pt>
                <c:pt idx="188">
                  <c:v>7.6039937332145299E-2</c:v>
                </c:pt>
                <c:pt idx="189">
                  <c:v>7.6421618940819003E-2</c:v>
                </c:pt>
                <c:pt idx="190">
                  <c:v>7.6840245733690998E-2</c:v>
                </c:pt>
                <c:pt idx="191">
                  <c:v>7.7303305453828797E-2</c:v>
                </c:pt>
                <c:pt idx="192">
                  <c:v>7.78176095911077E-2</c:v>
                </c:pt>
                <c:pt idx="193">
                  <c:v>7.8417374019218597E-2</c:v>
                </c:pt>
                <c:pt idx="194">
                  <c:v>7.9282287426769404E-2</c:v>
                </c:pt>
                <c:pt idx="195">
                  <c:v>8.0199506905269002E-2</c:v>
                </c:pt>
                <c:pt idx="196">
                  <c:v>8.1185157700763996E-2</c:v>
                </c:pt>
                <c:pt idx="197">
                  <c:v>8.2254419188239003E-2</c:v>
                </c:pt>
                <c:pt idx="198">
                  <c:v>8.3429408170109298E-2</c:v>
                </c:pt>
                <c:pt idx="199">
                  <c:v>8.4728296095582994E-2</c:v>
                </c:pt>
                <c:pt idx="200">
                  <c:v>8.7144631865883601E-2</c:v>
                </c:pt>
                <c:pt idx="201">
                  <c:v>9.1753626746390399E-2</c:v>
                </c:pt>
                <c:pt idx="202">
                  <c:v>9.8955565243524404E-2</c:v>
                </c:pt>
                <c:pt idx="203">
                  <c:v>0.10734591774018901</c:v>
                </c:pt>
                <c:pt idx="204">
                  <c:v>0.106016138864739</c:v>
                </c:pt>
                <c:pt idx="205">
                  <c:v>9.9151187136410399E-2</c:v>
                </c:pt>
                <c:pt idx="206">
                  <c:v>9.4298219508564998E-2</c:v>
                </c:pt>
                <c:pt idx="207">
                  <c:v>9.1027471264360796E-2</c:v>
                </c:pt>
                <c:pt idx="208">
                  <c:v>8.9006739455045905E-2</c:v>
                </c:pt>
                <c:pt idx="209">
                  <c:v>8.6987505982418695E-2</c:v>
                </c:pt>
                <c:pt idx="210">
                  <c:v>8.50933531427258E-2</c:v>
                </c:pt>
                <c:pt idx="211">
                  <c:v>8.3225509127257694E-2</c:v>
                </c:pt>
                <c:pt idx="212">
                  <c:v>8.1335707393051099E-2</c:v>
                </c:pt>
                <c:pt idx="213">
                  <c:v>7.9416776172398298E-2</c:v>
                </c:pt>
                <c:pt idx="214">
                  <c:v>7.7462589769883794E-2</c:v>
                </c:pt>
                <c:pt idx="215">
                  <c:v>7.5467670578882401E-2</c:v>
                </c:pt>
                <c:pt idx="216">
                  <c:v>7.3429089423887997E-2</c:v>
                </c:pt>
                <c:pt idx="217">
                  <c:v>7.1346055611030204E-2</c:v>
                </c:pt>
                <c:pt idx="218">
                  <c:v>6.9250293133940197E-2</c:v>
                </c:pt>
                <c:pt idx="219">
                  <c:v>6.7257025239482598E-2</c:v>
                </c:pt>
                <c:pt idx="220">
                  <c:v>6.5223083917886795E-2</c:v>
                </c:pt>
                <c:pt idx="221">
                  <c:v>6.3148108817665402E-2</c:v>
                </c:pt>
                <c:pt idx="222">
                  <c:v>6.1612836879566701E-2</c:v>
                </c:pt>
                <c:pt idx="223">
                  <c:v>6.1049196505166201E-2</c:v>
                </c:pt>
                <c:pt idx="224">
                  <c:v>6.0409967261119399E-2</c:v>
                </c:pt>
                <c:pt idx="225">
                  <c:v>5.9688930173046197E-2</c:v>
                </c:pt>
                <c:pt idx="226">
                  <c:v>5.8333362693924001E-2</c:v>
                </c:pt>
                <c:pt idx="227">
                  <c:v>5.6555049377998497E-2</c:v>
                </c:pt>
                <c:pt idx="228">
                  <c:v>4.9101407787356902E-2</c:v>
                </c:pt>
                <c:pt idx="229">
                  <c:v>3.8410772540228601E-2</c:v>
                </c:pt>
                <c:pt idx="230">
                  <c:v>3.8032859679135701E-2</c:v>
                </c:pt>
                <c:pt idx="231">
                  <c:v>5.6339501558606397E-2</c:v>
                </c:pt>
                <c:pt idx="232">
                  <c:v>6.9397502639077596E-2</c:v>
                </c:pt>
                <c:pt idx="233">
                  <c:v>7.9101333770883006E-2</c:v>
                </c:pt>
                <c:pt idx="234">
                  <c:v>8.5467571469762693E-2</c:v>
                </c:pt>
                <c:pt idx="235">
                  <c:v>8.9423460567571403E-2</c:v>
                </c:pt>
                <c:pt idx="236">
                  <c:v>9.09768494064956E-2</c:v>
                </c:pt>
                <c:pt idx="237">
                  <c:v>9.2647576752410601E-2</c:v>
                </c:pt>
                <c:pt idx="238">
                  <c:v>9.4437711170222399E-2</c:v>
                </c:pt>
                <c:pt idx="239">
                  <c:v>9.6353435768387299E-2</c:v>
                </c:pt>
                <c:pt idx="240">
                  <c:v>9.8396922967696601E-2</c:v>
                </c:pt>
                <c:pt idx="241">
                  <c:v>0.10067757081041501</c:v>
                </c:pt>
                <c:pt idx="242">
                  <c:v>0.100668851412667</c:v>
                </c:pt>
                <c:pt idx="243">
                  <c:v>9.8334057295691807E-2</c:v>
                </c:pt>
                <c:pt idx="244">
                  <c:v>9.6198131566145095E-2</c:v>
                </c:pt>
                <c:pt idx="245">
                  <c:v>9.4329783800328706E-2</c:v>
                </c:pt>
                <c:pt idx="246">
                  <c:v>9.277286849211E-2</c:v>
                </c:pt>
                <c:pt idx="247">
                  <c:v>9.1427764333586597E-2</c:v>
                </c:pt>
                <c:pt idx="248">
                  <c:v>9.0515555034078293E-2</c:v>
                </c:pt>
                <c:pt idx="249">
                  <c:v>8.7408802559054699E-2</c:v>
                </c:pt>
                <c:pt idx="250">
                  <c:v>8.2183186073778794E-2</c:v>
                </c:pt>
                <c:pt idx="251">
                  <c:v>7.7284406025412894E-2</c:v>
                </c:pt>
                <c:pt idx="252">
                  <c:v>6.9661801303892795E-2</c:v>
                </c:pt>
                <c:pt idx="253">
                  <c:v>6.0007777797897698E-2</c:v>
                </c:pt>
                <c:pt idx="254">
                  <c:v>5.1826196760297399E-2</c:v>
                </c:pt>
                <c:pt idx="255">
                  <c:v>5.6927163294625299E-2</c:v>
                </c:pt>
                <c:pt idx="256">
                  <c:v>6.8764731364541296E-2</c:v>
                </c:pt>
                <c:pt idx="257">
                  <c:v>7.3553283376000894E-2</c:v>
                </c:pt>
                <c:pt idx="258">
                  <c:v>7.7797391189979595E-2</c:v>
                </c:pt>
                <c:pt idx="259">
                  <c:v>8.0714385967004101E-2</c:v>
                </c:pt>
                <c:pt idx="260">
                  <c:v>8.1910262067150394E-2</c:v>
                </c:pt>
                <c:pt idx="261">
                  <c:v>8.1096685740989397E-2</c:v>
                </c:pt>
                <c:pt idx="262">
                  <c:v>8.0814850635538393E-2</c:v>
                </c:pt>
                <c:pt idx="263">
                  <c:v>8.0761262087613403E-2</c:v>
                </c:pt>
                <c:pt idx="264">
                  <c:v>8.1016742907061207E-2</c:v>
                </c:pt>
                <c:pt idx="265">
                  <c:v>8.1671921327054101E-2</c:v>
                </c:pt>
                <c:pt idx="266">
                  <c:v>8.25579955528081E-2</c:v>
                </c:pt>
                <c:pt idx="267">
                  <c:v>8.1703017680263598E-2</c:v>
                </c:pt>
                <c:pt idx="268">
                  <c:v>7.8996096882844896E-2</c:v>
                </c:pt>
                <c:pt idx="269">
                  <c:v>7.6521985476998206E-2</c:v>
                </c:pt>
                <c:pt idx="270">
                  <c:v>7.4262598175289102E-2</c:v>
                </c:pt>
                <c:pt idx="271">
                  <c:v>7.22152916544226E-2</c:v>
                </c:pt>
                <c:pt idx="272">
                  <c:v>7.0486910041519996E-2</c:v>
                </c:pt>
                <c:pt idx="273">
                  <c:v>6.9115606329388998E-2</c:v>
                </c:pt>
                <c:pt idx="274">
                  <c:v>6.5875599372313604E-2</c:v>
                </c:pt>
                <c:pt idx="275">
                  <c:v>6.0773114028522902E-2</c:v>
                </c:pt>
                <c:pt idx="276">
                  <c:v>5.5852862268269403E-2</c:v>
                </c:pt>
                <c:pt idx="277">
                  <c:v>4.8623056919247801E-2</c:v>
                </c:pt>
                <c:pt idx="278">
                  <c:v>4.0492053841752501E-2</c:v>
                </c:pt>
                <c:pt idx="279">
                  <c:v>3.3482289608177097E-2</c:v>
                </c:pt>
                <c:pt idx="280">
                  <c:v>3.2933658634083797E-2</c:v>
                </c:pt>
                <c:pt idx="281">
                  <c:v>4.0737943063923102E-2</c:v>
                </c:pt>
                <c:pt idx="282">
                  <c:v>4.8591826123337498E-2</c:v>
                </c:pt>
                <c:pt idx="283">
                  <c:v>5.38152012941506E-2</c:v>
                </c:pt>
                <c:pt idx="284">
                  <c:v>5.8123213593512399E-2</c:v>
                </c:pt>
                <c:pt idx="285">
                  <c:v>6.1076181396874402E-2</c:v>
                </c:pt>
                <c:pt idx="286">
                  <c:v>6.2333976499035298E-2</c:v>
                </c:pt>
                <c:pt idx="287">
                  <c:v>6.2009029977004901E-2</c:v>
                </c:pt>
                <c:pt idx="288">
                  <c:v>6.1841188831885399E-2</c:v>
                </c:pt>
                <c:pt idx="289">
                  <c:v>6.18675270668025E-2</c:v>
                </c:pt>
                <c:pt idx="290">
                  <c:v>6.2169157114846899E-2</c:v>
                </c:pt>
                <c:pt idx="291">
                  <c:v>6.2626740949138102E-2</c:v>
                </c:pt>
                <c:pt idx="292">
                  <c:v>6.3240124500843306E-2</c:v>
                </c:pt>
                <c:pt idx="293">
                  <c:v>6.2407431913087903E-2</c:v>
                </c:pt>
                <c:pt idx="294">
                  <c:v>5.9986546029272302E-2</c:v>
                </c:pt>
                <c:pt idx="295">
                  <c:v>5.7753609762012798E-2</c:v>
                </c:pt>
                <c:pt idx="296">
                  <c:v>5.5703607887830998E-2</c:v>
                </c:pt>
                <c:pt idx="297">
                  <c:v>5.3989296072084497E-2</c:v>
                </c:pt>
                <c:pt idx="298">
                  <c:v>5.2437093911517602E-2</c:v>
                </c:pt>
                <c:pt idx="299">
                  <c:v>5.1042567527793903E-2</c:v>
                </c:pt>
                <c:pt idx="300">
                  <c:v>4.8178094193692803E-2</c:v>
                </c:pt>
                <c:pt idx="301">
                  <c:v>4.3867813693300402E-2</c:v>
                </c:pt>
                <c:pt idx="302">
                  <c:v>3.9877759499387599E-2</c:v>
                </c:pt>
                <c:pt idx="303">
                  <c:v>3.4466577134557697E-2</c:v>
                </c:pt>
                <c:pt idx="304">
                  <c:v>2.8708741168182901E-2</c:v>
                </c:pt>
                <c:pt idx="305">
                  <c:v>2.3578162231281102E-2</c:v>
                </c:pt>
                <c:pt idx="306">
                  <c:v>2.62944129872896E-2</c:v>
                </c:pt>
                <c:pt idx="307">
                  <c:v>3.3634919277830598E-2</c:v>
                </c:pt>
                <c:pt idx="308">
                  <c:v>3.6171067332951501E-2</c:v>
                </c:pt>
                <c:pt idx="309">
                  <c:v>3.9205469152879702E-2</c:v>
                </c:pt>
                <c:pt idx="310">
                  <c:v>4.1553976456026202E-2</c:v>
                </c:pt>
                <c:pt idx="311">
                  <c:v>4.2426082855230501E-2</c:v>
                </c:pt>
                <c:pt idx="312">
                  <c:v>4.1824984494191801E-2</c:v>
                </c:pt>
                <c:pt idx="313">
                  <c:v>4.1428928531098301E-2</c:v>
                </c:pt>
                <c:pt idx="314">
                  <c:v>4.1351426353601603E-2</c:v>
                </c:pt>
                <c:pt idx="315">
                  <c:v>4.1441109579332502E-2</c:v>
                </c:pt>
                <c:pt idx="316">
                  <c:v>4.1700103518349997E-2</c:v>
                </c:pt>
                <c:pt idx="317">
                  <c:v>4.2137600606407803E-2</c:v>
                </c:pt>
                <c:pt idx="318">
                  <c:v>4.13968473106184E-2</c:v>
                </c:pt>
                <c:pt idx="319">
                  <c:v>3.9446216779295801E-2</c:v>
                </c:pt>
                <c:pt idx="320">
                  <c:v>3.7691449833736998E-2</c:v>
                </c:pt>
                <c:pt idx="321">
                  <c:v>3.6123107321841097E-2</c:v>
                </c:pt>
                <c:pt idx="322">
                  <c:v>3.4764179941189903E-2</c:v>
                </c:pt>
                <c:pt idx="323">
                  <c:v>3.3748832905039897E-2</c:v>
                </c:pt>
                <c:pt idx="324">
                  <c:v>3.2895222965888302E-2</c:v>
                </c:pt>
                <c:pt idx="325">
                  <c:v>3.0800556293779102E-2</c:v>
                </c:pt>
                <c:pt idx="326">
                  <c:v>2.74862045130717E-2</c:v>
                </c:pt>
                <c:pt idx="327">
                  <c:v>2.4366718453179101E-2</c:v>
                </c:pt>
                <c:pt idx="328">
                  <c:v>2.00632903649656E-2</c:v>
                </c:pt>
                <c:pt idx="329">
                  <c:v>1.50331118159335E-2</c:v>
                </c:pt>
                <c:pt idx="330">
                  <c:v>1.2320564364126501E-2</c:v>
                </c:pt>
                <c:pt idx="331">
                  <c:v>1.3079866697487501E-2</c:v>
                </c:pt>
                <c:pt idx="332">
                  <c:v>1.7456700761512501E-2</c:v>
                </c:pt>
                <c:pt idx="333">
                  <c:v>2.2131829326289799E-2</c:v>
                </c:pt>
                <c:pt idx="334">
                  <c:v>2.5053829993617299E-2</c:v>
                </c:pt>
                <c:pt idx="335">
                  <c:v>2.76358183119635E-2</c:v>
                </c:pt>
                <c:pt idx="336">
                  <c:v>2.96576308007299E-2</c:v>
                </c:pt>
                <c:pt idx="337">
                  <c:v>3.0387917834720501E-2</c:v>
                </c:pt>
                <c:pt idx="338">
                  <c:v>2.98163022807976E-2</c:v>
                </c:pt>
                <c:pt idx="339">
                  <c:v>2.9350213726011799E-2</c:v>
                </c:pt>
                <c:pt idx="340">
                  <c:v>2.9326259656075899E-2</c:v>
                </c:pt>
                <c:pt idx="341">
                  <c:v>2.9631353944826799E-2</c:v>
                </c:pt>
                <c:pt idx="342">
                  <c:v>3.0273645855541102E-2</c:v>
                </c:pt>
                <c:pt idx="343">
                  <c:v>3.10574788206937E-2</c:v>
                </c:pt>
                <c:pt idx="344">
                  <c:v>3.0599768153309299E-2</c:v>
                </c:pt>
                <c:pt idx="345">
                  <c:v>2.8906698891279999E-2</c:v>
                </c:pt>
                <c:pt idx="346">
                  <c:v>2.7583362983852701E-2</c:v>
                </c:pt>
                <c:pt idx="347">
                  <c:v>2.6416713435039301E-2</c:v>
                </c:pt>
                <c:pt idx="348">
                  <c:v>2.53823715542702E-2</c:v>
                </c:pt>
                <c:pt idx="349">
                  <c:v>2.4466983583318301E-2</c:v>
                </c:pt>
                <c:pt idx="350">
                  <c:v>2.3689036835531599E-2</c:v>
                </c:pt>
                <c:pt idx="351">
                  <c:v>2.1948882346939799E-2</c:v>
                </c:pt>
                <c:pt idx="352">
                  <c:v>1.9141743290236501E-2</c:v>
                </c:pt>
                <c:pt idx="353">
                  <c:v>1.6590124405578E-2</c:v>
                </c:pt>
                <c:pt idx="354">
                  <c:v>1.3819427022143E-2</c:v>
                </c:pt>
                <c:pt idx="355">
                  <c:v>1.9344973576345698E-2</c:v>
                </c:pt>
                <c:pt idx="356">
                  <c:v>2.72055358642103E-2</c:v>
                </c:pt>
                <c:pt idx="357">
                  <c:v>3.09579021847219E-2</c:v>
                </c:pt>
                <c:pt idx="358">
                  <c:v>2.86245210194833E-2</c:v>
                </c:pt>
                <c:pt idx="359">
                  <c:v>2.56941816016346E-2</c:v>
                </c:pt>
                <c:pt idx="360">
                  <c:v>2.3973507182092402E-2</c:v>
                </c:pt>
                <c:pt idx="361">
                  <c:v>2.3190104912174599E-2</c:v>
                </c:pt>
                <c:pt idx="362">
                  <c:v>2.2685261540103901E-2</c:v>
                </c:pt>
                <c:pt idx="363">
                  <c:v>2.23150452829959E-2</c:v>
                </c:pt>
                <c:pt idx="364">
                  <c:v>2.2072288594227201E-2</c:v>
                </c:pt>
                <c:pt idx="365">
                  <c:v>2.1896013859719499E-2</c:v>
                </c:pt>
                <c:pt idx="366">
                  <c:v>2.17844697053916E-2</c:v>
                </c:pt>
                <c:pt idx="367">
                  <c:v>2.1738483596472499E-2</c:v>
                </c:pt>
                <c:pt idx="368">
                  <c:v>2.17638770875925E-2</c:v>
                </c:pt>
                <c:pt idx="369">
                  <c:v>2.1857381562384998E-2</c:v>
                </c:pt>
                <c:pt idx="370">
                  <c:v>2.2027786394973801E-2</c:v>
                </c:pt>
                <c:pt idx="371">
                  <c:v>2.26138251347195E-2</c:v>
                </c:pt>
                <c:pt idx="372">
                  <c:v>2.3312461834578101E-2</c:v>
                </c:pt>
                <c:pt idx="373">
                  <c:v>2.4096564933149101E-2</c:v>
                </c:pt>
                <c:pt idx="374">
                  <c:v>2.49766528844984E-2</c:v>
                </c:pt>
                <c:pt idx="375">
                  <c:v>2.5959706434318101E-2</c:v>
                </c:pt>
                <c:pt idx="376">
                  <c:v>2.7057443720683E-2</c:v>
                </c:pt>
                <c:pt idx="377">
                  <c:v>2.82824807816172E-2</c:v>
                </c:pt>
                <c:pt idx="378">
                  <c:v>2.97346916255651E-2</c:v>
                </c:pt>
                <c:pt idx="379">
                  <c:v>3.2523024482589001E-2</c:v>
                </c:pt>
                <c:pt idx="380">
                  <c:v>3.7040061382428803E-2</c:v>
                </c:pt>
                <c:pt idx="381">
                  <c:v>4.3263377439093899E-2</c:v>
                </c:pt>
                <c:pt idx="382">
                  <c:v>4.6432726063627298E-2</c:v>
                </c:pt>
                <c:pt idx="383">
                  <c:v>4.3826777040051501E-2</c:v>
                </c:pt>
                <c:pt idx="384">
                  <c:v>3.9184064203795298E-2</c:v>
                </c:pt>
                <c:pt idx="385">
                  <c:v>3.4648496560981297E-2</c:v>
                </c:pt>
                <c:pt idx="386">
                  <c:v>3.2118948887448998E-2</c:v>
                </c:pt>
                <c:pt idx="387">
                  <c:v>3.08624610077874E-2</c:v>
                </c:pt>
                <c:pt idx="388">
                  <c:v>2.9781025726245601E-2</c:v>
                </c:pt>
                <c:pt idx="389">
                  <c:v>2.8837124792628999E-2</c:v>
                </c:pt>
                <c:pt idx="390">
                  <c:v>2.80283801920575E-2</c:v>
                </c:pt>
                <c:pt idx="391">
                  <c:v>2.73478975617194E-2</c:v>
                </c:pt>
                <c:pt idx="392">
                  <c:v>2.7283009997296E-2</c:v>
                </c:pt>
                <c:pt idx="393">
                  <c:v>2.7522329165170199E-2</c:v>
                </c:pt>
                <c:pt idx="394">
                  <c:v>2.7891945554349599E-2</c:v>
                </c:pt>
                <c:pt idx="395">
                  <c:v>2.85032545788028E-2</c:v>
                </c:pt>
                <c:pt idx="396">
                  <c:v>2.9248255272969498E-2</c:v>
                </c:pt>
                <c:pt idx="397">
                  <c:v>3.0127205196679701E-2</c:v>
                </c:pt>
                <c:pt idx="398">
                  <c:v>3.1138346823407999E-2</c:v>
                </c:pt>
                <c:pt idx="399">
                  <c:v>3.22856338411509E-2</c:v>
                </c:pt>
                <c:pt idx="400">
                  <c:v>3.3570514412786502E-2</c:v>
                </c:pt>
                <c:pt idx="401">
                  <c:v>3.5000302972011003E-2</c:v>
                </c:pt>
                <c:pt idx="402">
                  <c:v>3.6581140724786999E-2</c:v>
                </c:pt>
                <c:pt idx="403">
                  <c:v>3.8318049572791099E-2</c:v>
                </c:pt>
                <c:pt idx="404">
                  <c:v>4.02267594692459E-2</c:v>
                </c:pt>
                <c:pt idx="405">
                  <c:v>4.3779152620922503E-2</c:v>
                </c:pt>
                <c:pt idx="406">
                  <c:v>4.9475271296662397E-2</c:v>
                </c:pt>
                <c:pt idx="407">
                  <c:v>5.6456032199745002E-2</c:v>
                </c:pt>
                <c:pt idx="408">
                  <c:v>5.7227688613400003E-2</c:v>
                </c:pt>
                <c:pt idx="409">
                  <c:v>5.1737567380449503E-2</c:v>
                </c:pt>
                <c:pt idx="410">
                  <c:v>4.6867506169472002E-2</c:v>
                </c:pt>
                <c:pt idx="411">
                  <c:v>4.4068907637102202E-2</c:v>
                </c:pt>
                <c:pt idx="412">
                  <c:v>4.2758724252242503E-2</c:v>
                </c:pt>
                <c:pt idx="413">
                  <c:v>4.1617518792204003E-2</c:v>
                </c:pt>
                <c:pt idx="414">
                  <c:v>4.0640285029892802E-2</c:v>
                </c:pt>
                <c:pt idx="415">
                  <c:v>3.9820865643760903E-2</c:v>
                </c:pt>
                <c:pt idx="416">
                  <c:v>3.9156924374567602E-2</c:v>
                </c:pt>
                <c:pt idx="417">
                  <c:v>3.8705514112124799E-2</c:v>
                </c:pt>
                <c:pt idx="418">
                  <c:v>3.84045759761601E-2</c:v>
                </c:pt>
                <c:pt idx="419">
                  <c:v>3.8252148582505897E-2</c:v>
                </c:pt>
                <c:pt idx="420">
                  <c:v>3.8250998318602999E-2</c:v>
                </c:pt>
                <c:pt idx="421">
                  <c:v>3.8420752611587401E-2</c:v>
                </c:pt>
                <c:pt idx="422">
                  <c:v>3.8793271774229102E-2</c:v>
                </c:pt>
                <c:pt idx="423">
                  <c:v>3.9307650756074501E-2</c:v>
                </c:pt>
                <c:pt idx="424">
                  <c:v>4.0133249344351897E-2</c:v>
                </c:pt>
                <c:pt idx="425">
                  <c:v>4.1210591303412203E-2</c:v>
                </c:pt>
                <c:pt idx="426">
                  <c:v>4.2467420207578502E-2</c:v>
                </c:pt>
                <c:pt idx="427">
                  <c:v>4.3954265358988102E-2</c:v>
                </c:pt>
                <c:pt idx="428">
                  <c:v>4.5640603587396897E-2</c:v>
                </c:pt>
                <c:pt idx="429">
                  <c:v>4.7536273084251901E-2</c:v>
                </c:pt>
                <c:pt idx="430">
                  <c:v>5.1173009040926601E-2</c:v>
                </c:pt>
                <c:pt idx="431">
                  <c:v>5.7237887041892803E-2</c:v>
                </c:pt>
                <c:pt idx="432">
                  <c:v>6.4806865174775394E-2</c:v>
                </c:pt>
                <c:pt idx="433">
                  <c:v>6.79839813366791E-2</c:v>
                </c:pt>
                <c:pt idx="434">
                  <c:v>6.3367667159960395E-2</c:v>
                </c:pt>
                <c:pt idx="435">
                  <c:v>5.6046503115346001E-2</c:v>
                </c:pt>
                <c:pt idx="436">
                  <c:v>4.92145908209045E-2</c:v>
                </c:pt>
                <c:pt idx="437">
                  <c:v>4.5166101314516399E-2</c:v>
                </c:pt>
                <c:pt idx="438">
                  <c:v>4.2927696696323299E-2</c:v>
                </c:pt>
                <c:pt idx="439">
                  <c:v>4.08460183595344E-2</c:v>
                </c:pt>
                <c:pt idx="440">
                  <c:v>3.8916016714838998E-2</c:v>
                </c:pt>
                <c:pt idx="441">
                  <c:v>3.7170708742968198E-2</c:v>
                </c:pt>
                <c:pt idx="442">
                  <c:v>3.5708016344275999E-2</c:v>
                </c:pt>
                <c:pt idx="443">
                  <c:v>3.4380016997895703E-2</c:v>
                </c:pt>
                <c:pt idx="444">
                  <c:v>3.3288520809604302E-2</c:v>
                </c:pt>
                <c:pt idx="445">
                  <c:v>3.2412545367040101E-2</c:v>
                </c:pt>
                <c:pt idx="446">
                  <c:v>3.1739760849563099E-2</c:v>
                </c:pt>
                <c:pt idx="447">
                  <c:v>3.1213197054219498E-2</c:v>
                </c:pt>
                <c:pt idx="448">
                  <c:v>3.0798682730327601E-2</c:v>
                </c:pt>
                <c:pt idx="449">
                  <c:v>3.0673879992791801E-2</c:v>
                </c:pt>
                <c:pt idx="450">
                  <c:v>3.0710756931751602E-2</c:v>
                </c:pt>
                <c:pt idx="451">
                  <c:v>3.08438163612718E-2</c:v>
                </c:pt>
                <c:pt idx="452">
                  <c:v>3.12622463846206E-2</c:v>
                </c:pt>
                <c:pt idx="453">
                  <c:v>3.2263322321913902E-2</c:v>
                </c:pt>
                <c:pt idx="454">
                  <c:v>3.3463440722342502E-2</c:v>
                </c:pt>
                <c:pt idx="455">
                  <c:v>3.4842796351565598E-2</c:v>
                </c:pt>
                <c:pt idx="456">
                  <c:v>3.7564701911471099E-2</c:v>
                </c:pt>
                <c:pt idx="457">
                  <c:v>4.2119095052874603E-2</c:v>
                </c:pt>
                <c:pt idx="458">
                  <c:v>4.62524695815619E-2</c:v>
                </c:pt>
                <c:pt idx="459">
                  <c:v>4.1894548218768E-2</c:v>
                </c:pt>
                <c:pt idx="460">
                  <c:v>2.93991250275643E-2</c:v>
                </c:pt>
                <c:pt idx="461">
                  <c:v>1.9180318403628001E-2</c:v>
                </c:pt>
                <c:pt idx="462">
                  <c:v>1.8480413808716602E-2</c:v>
                </c:pt>
                <c:pt idx="463">
                  <c:v>1.7967447305589902E-2</c:v>
                </c:pt>
                <c:pt idx="464">
                  <c:v>1.7554868277414201E-2</c:v>
                </c:pt>
                <c:pt idx="465">
                  <c:v>1.7239286605717202E-2</c:v>
                </c:pt>
                <c:pt idx="466">
                  <c:v>1.70596573307151E-2</c:v>
                </c:pt>
                <c:pt idx="467">
                  <c:v>1.7011761730119899E-2</c:v>
                </c:pt>
                <c:pt idx="468">
                  <c:v>1.7044629377543599E-2</c:v>
                </c:pt>
                <c:pt idx="469">
                  <c:v>1.71572875889742E-2</c:v>
                </c:pt>
                <c:pt idx="470">
                  <c:v>1.74060639456305E-2</c:v>
                </c:pt>
                <c:pt idx="471">
                  <c:v>1.7767574029874E-2</c:v>
                </c:pt>
                <c:pt idx="472">
                  <c:v>1.8187650640234101E-2</c:v>
                </c:pt>
                <c:pt idx="473">
                  <c:v>1.8667487610971801E-2</c:v>
                </c:pt>
                <c:pt idx="474">
                  <c:v>1.92086856681765E-2</c:v>
                </c:pt>
                <c:pt idx="475">
                  <c:v>1.9813424219535001E-2</c:v>
                </c:pt>
                <c:pt idx="476">
                  <c:v>2.0483801761579001E-2</c:v>
                </c:pt>
                <c:pt idx="477">
                  <c:v>2.12231962692979E-2</c:v>
                </c:pt>
                <c:pt idx="478">
                  <c:v>2.20353166822694E-2</c:v>
                </c:pt>
                <c:pt idx="479">
                  <c:v>2.29235183483468E-2</c:v>
                </c:pt>
                <c:pt idx="480">
                  <c:v>2.3940523557502699E-2</c:v>
                </c:pt>
                <c:pt idx="481">
                  <c:v>2.56530919048969E-2</c:v>
                </c:pt>
                <c:pt idx="482">
                  <c:v>2.7388543935709699E-2</c:v>
                </c:pt>
                <c:pt idx="483">
                  <c:v>2.8106197293700501E-2</c:v>
                </c:pt>
                <c:pt idx="484">
                  <c:v>2.93287921798801E-2</c:v>
                </c:pt>
                <c:pt idx="485">
                  <c:v>2.93081903725128E-2</c:v>
                </c:pt>
                <c:pt idx="486">
                  <c:v>2.4622632271742901E-2</c:v>
                </c:pt>
                <c:pt idx="487">
                  <c:v>2.18534184353129E-2</c:v>
                </c:pt>
                <c:pt idx="488">
                  <c:v>1.9980284409087098E-2</c:v>
                </c:pt>
                <c:pt idx="489">
                  <c:v>1.9013333048524299E-2</c:v>
                </c:pt>
                <c:pt idx="490">
                  <c:v>1.8179995674168298E-2</c:v>
                </c:pt>
                <c:pt idx="491">
                  <c:v>1.7475350493884802E-2</c:v>
                </c:pt>
                <c:pt idx="492">
                  <c:v>1.6905180010984601E-2</c:v>
                </c:pt>
                <c:pt idx="493">
                  <c:v>1.6484998931969499E-2</c:v>
                </c:pt>
                <c:pt idx="494">
                  <c:v>1.62198991779593E-2</c:v>
                </c:pt>
                <c:pt idx="495">
                  <c:v>1.6129978952774099E-2</c:v>
                </c:pt>
                <c:pt idx="496">
                  <c:v>1.6414320228966401E-2</c:v>
                </c:pt>
                <c:pt idx="497">
                  <c:v>1.68550261180959E-2</c:v>
                </c:pt>
                <c:pt idx="498">
                  <c:v>1.8148878335008001E-2</c:v>
                </c:pt>
                <c:pt idx="499">
                  <c:v>1.9559303045489501E-2</c:v>
                </c:pt>
                <c:pt idx="500">
                  <c:v>2.13350114887162E-2</c:v>
                </c:pt>
                <c:pt idx="501">
                  <c:v>2.3737670904128001E-2</c:v>
                </c:pt>
                <c:pt idx="502">
                  <c:v>2.6105387873502001E-2</c:v>
                </c:pt>
                <c:pt idx="503">
                  <c:v>2.84472001203976E-2</c:v>
                </c:pt>
                <c:pt idx="504">
                  <c:v>3.1334602942490998E-2</c:v>
                </c:pt>
                <c:pt idx="505">
                  <c:v>3.42916032242786E-2</c:v>
                </c:pt>
                <c:pt idx="506">
                  <c:v>3.7225943589649597E-2</c:v>
                </c:pt>
                <c:pt idx="507">
                  <c:v>4.2429488929272202E-2</c:v>
                </c:pt>
                <c:pt idx="508">
                  <c:v>5.0245334631942799E-2</c:v>
                </c:pt>
                <c:pt idx="509">
                  <c:v>5.6790352304826902E-2</c:v>
                </c:pt>
                <c:pt idx="510">
                  <c:v>4.9501591719097203E-2</c:v>
                </c:pt>
                <c:pt idx="511">
                  <c:v>3.0884946087005798E-2</c:v>
                </c:pt>
                <c:pt idx="512">
                  <c:v>1.6544404795739199E-2</c:v>
                </c:pt>
                <c:pt idx="513">
                  <c:v>9.8915369030664092E-3</c:v>
                </c:pt>
                <c:pt idx="514">
                  <c:v>1.4752761082627699E-2</c:v>
                </c:pt>
                <c:pt idx="515">
                  <c:v>1.9573289742314301E-2</c:v>
                </c:pt>
                <c:pt idx="516">
                  <c:v>2.4375090902783898E-2</c:v>
                </c:pt>
                <c:pt idx="517">
                  <c:v>2.9420132444350301E-2</c:v>
                </c:pt>
                <c:pt idx="518">
                  <c:v>3.5023834402422398E-2</c:v>
                </c:pt>
                <c:pt idx="519">
                  <c:v>4.10122850051656E-2</c:v>
                </c:pt>
                <c:pt idx="520">
                  <c:v>4.7539955038603601E-2</c:v>
                </c:pt>
                <c:pt idx="521">
                  <c:v>5.4408035618402302E-2</c:v>
                </c:pt>
                <c:pt idx="522">
                  <c:v>6.13877756763717E-2</c:v>
                </c:pt>
                <c:pt idx="523">
                  <c:v>6.8668666555439004E-2</c:v>
                </c:pt>
                <c:pt idx="524">
                  <c:v>7.6314570811208404E-2</c:v>
                </c:pt>
                <c:pt idx="525">
                  <c:v>8.4438201374941194E-2</c:v>
                </c:pt>
                <c:pt idx="526">
                  <c:v>9.2679463666493003E-2</c:v>
                </c:pt>
                <c:pt idx="527">
                  <c:v>0.101054965879814</c:v>
                </c:pt>
                <c:pt idx="528">
                  <c:v>0.109592752122323</c:v>
                </c:pt>
                <c:pt idx="529">
                  <c:v>0.11830133071186</c:v>
                </c:pt>
                <c:pt idx="530">
                  <c:v>0.12741983531498099</c:v>
                </c:pt>
                <c:pt idx="531">
                  <c:v>0.13730716292339201</c:v>
                </c:pt>
                <c:pt idx="532">
                  <c:v>0.14758652508105999</c:v>
                </c:pt>
                <c:pt idx="533">
                  <c:v>0.15828228444398801</c:v>
                </c:pt>
                <c:pt idx="534">
                  <c:v>0.16942573770882399</c:v>
                </c:pt>
                <c:pt idx="535">
                  <c:v>0.18105053774190399</c:v>
                </c:pt>
                <c:pt idx="536">
                  <c:v>0.19336846369369001</c:v>
                </c:pt>
                <c:pt idx="537">
                  <c:v>0.20688449754841901</c:v>
                </c:pt>
                <c:pt idx="538">
                  <c:v>0.22089222676452699</c:v>
                </c:pt>
                <c:pt idx="539">
                  <c:v>0.23551189497393399</c:v>
                </c:pt>
                <c:pt idx="540">
                  <c:v>0.25359765490623398</c:v>
                </c:pt>
                <c:pt idx="541">
                  <c:v>0.274335812920879</c:v>
                </c:pt>
                <c:pt idx="542">
                  <c:v>0.29619828146504901</c:v>
                </c:pt>
                <c:pt idx="543">
                  <c:v>0.320416247058042</c:v>
                </c:pt>
                <c:pt idx="544">
                  <c:v>0.406996164802569</c:v>
                </c:pt>
                <c:pt idx="545">
                  <c:v>0.47927412945638498</c:v>
                </c:pt>
              </c:numCache>
            </c:numRef>
          </c:yVal>
          <c:smooth val="1"/>
          <c:extLst>
            <c:ext xmlns:c16="http://schemas.microsoft.com/office/drawing/2014/chart" uri="{C3380CC4-5D6E-409C-BE32-E72D297353CC}">
              <c16:uniqueId val="{00000001-E8E9-4DBB-9AC5-8E580276C2F1}"/>
            </c:ext>
          </c:extLst>
        </c:ser>
        <c:dLbls>
          <c:showLegendKey val="0"/>
          <c:showVal val="0"/>
          <c:showCatName val="0"/>
          <c:showSerName val="0"/>
          <c:showPercent val="0"/>
          <c:showBubbleSize val="0"/>
        </c:dLbls>
        <c:axId val="702207288"/>
        <c:axId val="702209584"/>
      </c:scatterChart>
      <c:valAx>
        <c:axId val="702207288"/>
        <c:scaling>
          <c:orientation val="minMax"/>
          <c:max val="30"/>
          <c:min val="5"/>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 m</a:t>
                </a:r>
              </a:p>
            </c:rich>
          </c:tx>
          <c:layout>
            <c:manualLayout>
              <c:xMode val="edge"/>
              <c:yMode val="edge"/>
              <c:x val="0.35363867449932102"/>
              <c:y val="0.92880883639545053"/>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2209584"/>
        <c:crosses val="autoZero"/>
        <c:crossBetween val="midCat"/>
      </c:valAx>
      <c:valAx>
        <c:axId val="702209584"/>
        <c:scaling>
          <c:orientation val="minMax"/>
          <c:max val="0.14000000000000001"/>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 Curvature / rad./m</a:t>
                </a:r>
              </a:p>
            </c:rich>
          </c:tx>
          <c:layout>
            <c:manualLayout>
              <c:xMode val="edge"/>
              <c:yMode val="edge"/>
              <c:x val="1.7512012047046662E-2"/>
              <c:y val="0.123697853714634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220728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(b)</a:t>
            </a:r>
          </a:p>
        </c:rich>
      </c:tx>
      <c:layout>
        <c:manualLayout>
          <c:xMode val="edge"/>
          <c:yMode val="edge"/>
          <c:x val="2.3258631132647132E-3"/>
          <c:y val="5.6603773584905662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248536240662225"/>
          <c:y val="4.8256159338107431E-2"/>
          <c:w val="0.84555651697383982"/>
          <c:h val="0.78416447944006995"/>
        </c:manualLayout>
      </c:layout>
      <c:scatterChart>
        <c:scatterStyle val="smoothMarker"/>
        <c:varyColors val="0"/>
        <c:ser>
          <c:idx val="0"/>
          <c:order val="0"/>
          <c:tx>
            <c:v>0°</c:v>
          </c:tx>
          <c:spPr>
            <a:ln w="19050" cap="rnd">
              <a:solidFill>
                <a:schemeClr val="accent2"/>
              </a:solidFill>
              <a:prstDash val="sysDash"/>
              <a:round/>
            </a:ln>
            <a:effectLst/>
          </c:spPr>
          <c:marker>
            <c:symbol val="none"/>
          </c:marker>
          <c:xVal>
            <c:numRef>
              <c:f>'DAF flow plot-Curv1'!$Q$8:$Q$553</c:f>
              <c:numCache>
                <c:formatCode>0.0###</c:formatCode>
                <c:ptCount val="51"/>
                <c:pt idx="0">
                  <c:v>0</c:v>
                </c:pt>
                <c:pt idx="1">
                  <c:v>2.7</c:v>
                </c:pt>
                <c:pt idx="2">
                  <c:v>6.76633333333334</c:v>
                </c:pt>
                <c:pt idx="3">
                  <c:v>11.725473684210501</c:v>
                </c:pt>
                <c:pt idx="4">
                  <c:v>13.948631578947399</c:v>
                </c:pt>
                <c:pt idx="5">
                  <c:v>18.739157894736799</c:v>
                </c:pt>
                <c:pt idx="6">
                  <c:v>20.962315789473699</c:v>
                </c:pt>
                <c:pt idx="7">
                  <c:v>24.91225</c:v>
                </c:pt>
                <c:pt idx="8">
                  <c:v>27.773894736842099</c:v>
                </c:pt>
                <c:pt idx="9">
                  <c:v>30.11975</c:v>
                </c:pt>
                <c:pt idx="10">
                  <c:v>34.787578947368402</c:v>
                </c:pt>
                <c:pt idx="11">
                  <c:v>37.010736842105302</c:v>
                </c:pt>
                <c:pt idx="12">
                  <c:v>41.599157894736798</c:v>
                </c:pt>
                <c:pt idx="13">
                  <c:v>43.822315789473699</c:v>
                </c:pt>
                <c:pt idx="14">
                  <c:v>48.244750000000003</c:v>
                </c:pt>
                <c:pt idx="15">
                  <c:v>50.835999999999999</c:v>
                </c:pt>
                <c:pt idx="16">
                  <c:v>53.4272500000001</c:v>
                </c:pt>
                <c:pt idx="17">
                  <c:v>57.647578947368501</c:v>
                </c:pt>
                <c:pt idx="18">
                  <c:v>59.870736842105401</c:v>
                </c:pt>
                <c:pt idx="19">
                  <c:v>64.661263157894794</c:v>
                </c:pt>
                <c:pt idx="20">
                  <c:v>66.884421052631595</c:v>
                </c:pt>
                <c:pt idx="21">
                  <c:v>71.104749999999996</c:v>
                </c:pt>
                <c:pt idx="22">
                  <c:v>73.695999999999998</c:v>
                </c:pt>
                <c:pt idx="23">
                  <c:v>76.287249999999901</c:v>
                </c:pt>
                <c:pt idx="24">
                  <c:v>80.709684210526206</c:v>
                </c:pt>
                <c:pt idx="25">
                  <c:v>82.932842105263006</c:v>
                </c:pt>
                <c:pt idx="26">
                  <c:v>87.521263157894595</c:v>
                </c:pt>
                <c:pt idx="27">
                  <c:v>89.744421052631395</c:v>
                </c:pt>
                <c:pt idx="28">
                  <c:v>94.412249999999801</c:v>
                </c:pt>
                <c:pt idx="29">
                  <c:v>96.758105263157702</c:v>
                </c:pt>
                <c:pt idx="30">
                  <c:v>99.868499999999699</c:v>
                </c:pt>
                <c:pt idx="31">
                  <c:v>103.56968421052601</c:v>
                </c:pt>
                <c:pt idx="32">
                  <c:v>105.79284210526301</c:v>
                </c:pt>
                <c:pt idx="33">
                  <c:v>110.583368421052</c:v>
                </c:pt>
                <c:pt idx="34">
                  <c:v>112.806526315789</c:v>
                </c:pt>
                <c:pt idx="35">
                  <c:v>117.27225</c:v>
                </c:pt>
                <c:pt idx="36">
                  <c:v>119.61810526315701</c:v>
                </c:pt>
                <c:pt idx="37">
                  <c:v>122.7285</c:v>
                </c:pt>
                <c:pt idx="38">
                  <c:v>126.63178947368399</c:v>
                </c:pt>
                <c:pt idx="39">
                  <c:v>128.85494736842099</c:v>
                </c:pt>
                <c:pt idx="40">
                  <c:v>133.44336842105201</c:v>
                </c:pt>
                <c:pt idx="41">
                  <c:v>135.66652631578901</c:v>
                </c:pt>
                <c:pt idx="42">
                  <c:v>140.45705263157899</c:v>
                </c:pt>
                <c:pt idx="43">
                  <c:v>142.68021052631599</c:v>
                </c:pt>
                <c:pt idx="44">
                  <c:v>146.33475000000001</c:v>
                </c:pt>
                <c:pt idx="45">
                  <c:v>149.49178947368401</c:v>
                </c:pt>
                <c:pt idx="46">
                  <c:v>151.71494736842101</c:v>
                </c:pt>
                <c:pt idx="47">
                  <c:v>156.506125</c:v>
                </c:pt>
                <c:pt idx="48">
                  <c:v>158.730875</c:v>
                </c:pt>
                <c:pt idx="49">
                  <c:v>160.93199999999999</c:v>
                </c:pt>
                <c:pt idx="50">
                  <c:v>162.63200000000001</c:v>
                </c:pt>
              </c:numCache>
            </c:numRef>
          </c:xVal>
          <c:yVal>
            <c:numRef>
              <c:f>'DAF flow plot-Curv1'!$R$8:$R$553</c:f>
              <c:numCache>
                <c:formatCode>0.0###</c:formatCode>
                <c:ptCount val="51"/>
                <c:pt idx="0">
                  <c:v>1.286172890939</c:v>
                </c:pt>
                <c:pt idx="1">
                  <c:v>1.2913094649438432</c:v>
                </c:pt>
                <c:pt idx="2">
                  <c:v>2.6615925314290689</c:v>
                </c:pt>
                <c:pt idx="3">
                  <c:v>0.89821485757146313</c:v>
                </c:pt>
                <c:pt idx="4">
                  <c:v>0.89371070718256596</c:v>
                </c:pt>
                <c:pt idx="5">
                  <c:v>1.423174326840793</c:v>
                </c:pt>
                <c:pt idx="6">
                  <c:v>1.7456830294950689</c:v>
                </c:pt>
                <c:pt idx="7">
                  <c:v>1.6581550530785718</c:v>
                </c:pt>
                <c:pt idx="8">
                  <c:v>1.3902628376800075</c:v>
                </c:pt>
                <c:pt idx="9">
                  <c:v>1.0963325751392734</c:v>
                </c:pt>
                <c:pt idx="10">
                  <c:v>1.3433379256653604</c:v>
                </c:pt>
                <c:pt idx="11">
                  <c:v>1.3049485876859013</c:v>
                </c:pt>
                <c:pt idx="12">
                  <c:v>0.96080979901649799</c:v>
                </c:pt>
                <c:pt idx="13">
                  <c:v>0.88789679914460651</c:v>
                </c:pt>
                <c:pt idx="14">
                  <c:v>1.1730716697701367</c:v>
                </c:pt>
                <c:pt idx="15">
                  <c:v>1.1474356509617387</c:v>
                </c:pt>
                <c:pt idx="16">
                  <c:v>1.0206446891553542</c:v>
                </c:pt>
                <c:pt idx="17">
                  <c:v>0.9250266964817383</c:v>
                </c:pt>
                <c:pt idx="18">
                  <c:v>0.93162750594702426</c:v>
                </c:pt>
                <c:pt idx="19">
                  <c:v>1.0286994082756116</c:v>
                </c:pt>
                <c:pt idx="20">
                  <c:v>1.0303992545481864</c:v>
                </c:pt>
                <c:pt idx="21">
                  <c:v>0.9042156566624252</c:v>
                </c:pt>
                <c:pt idx="22">
                  <c:v>0.96990920297495931</c:v>
                </c:pt>
                <c:pt idx="23">
                  <c:v>0.96186901217803322</c:v>
                </c:pt>
                <c:pt idx="24">
                  <c:v>0.98944523114982685</c:v>
                </c:pt>
                <c:pt idx="25">
                  <c:v>0.9787806197926715</c:v>
                </c:pt>
                <c:pt idx="26">
                  <c:v>0.9713454118297824</c:v>
                </c:pt>
                <c:pt idx="27">
                  <c:v>1.0117255565311167</c:v>
                </c:pt>
                <c:pt idx="28">
                  <c:v>0.94058574468074452</c:v>
                </c:pt>
                <c:pt idx="29">
                  <c:v>1.0450771587298673</c:v>
                </c:pt>
                <c:pt idx="30">
                  <c:v>1.0545247073024586</c:v>
                </c:pt>
                <c:pt idx="31">
                  <c:v>0.93726559824709688</c:v>
                </c:pt>
                <c:pt idx="32">
                  <c:v>0.87515633497770895</c:v>
                </c:pt>
                <c:pt idx="33">
                  <c:v>0.99131500111992177</c:v>
                </c:pt>
                <c:pt idx="34">
                  <c:v>0.99217771792112563</c:v>
                </c:pt>
                <c:pt idx="35">
                  <c:v>0.99094605181955997</c:v>
                </c:pt>
                <c:pt idx="36">
                  <c:v>0.89363386958328117</c:v>
                </c:pt>
                <c:pt idx="37">
                  <c:v>0.936621292888693</c:v>
                </c:pt>
                <c:pt idx="38">
                  <c:v>0.95600840348687888</c:v>
                </c:pt>
                <c:pt idx="39">
                  <c:v>0.92886219657355051</c:v>
                </c:pt>
                <c:pt idx="40">
                  <c:v>0.95088045049041492</c:v>
                </c:pt>
                <c:pt idx="41">
                  <c:v>0.9396773344288557</c:v>
                </c:pt>
                <c:pt idx="42">
                  <c:v>1.0106896701794257</c:v>
                </c:pt>
                <c:pt idx="43">
                  <c:v>1.0025963850113544</c:v>
                </c:pt>
                <c:pt idx="44">
                  <c:v>0.99451820012430114</c:v>
                </c:pt>
                <c:pt idx="45">
                  <c:v>0.96904790520631701</c:v>
                </c:pt>
                <c:pt idx="46">
                  <c:v>0.94046740842006205</c:v>
                </c:pt>
                <c:pt idx="47">
                  <c:v>0.88892196989520889</c:v>
                </c:pt>
                <c:pt idx="48">
                  <c:v>0.9795697820001078</c:v>
                </c:pt>
                <c:pt idx="49">
                  <c:v>0.97119885017142393</c:v>
                </c:pt>
                <c:pt idx="50">
                  <c:v>0.98782892181790938</c:v>
                </c:pt>
              </c:numCache>
            </c:numRef>
          </c:yVal>
          <c:smooth val="1"/>
          <c:extLst>
            <c:ext xmlns:c16="http://schemas.microsoft.com/office/drawing/2014/chart" uri="{C3380CC4-5D6E-409C-BE32-E72D297353CC}">
              <c16:uniqueId val="{00000000-12C8-41AC-A079-7D6A0ACA4EA7}"/>
            </c:ext>
          </c:extLst>
        </c:ser>
        <c:ser>
          <c:idx val="3"/>
          <c:order val="1"/>
          <c:tx>
            <c:v>90°</c:v>
          </c:tx>
          <c:spPr>
            <a:ln w="25400" cap="rnd">
              <a:solidFill>
                <a:srgbClr val="00B0F0"/>
              </a:solidFill>
              <a:prstDash val="sysDot"/>
              <a:round/>
            </a:ln>
            <a:effectLst/>
          </c:spPr>
          <c:marker>
            <c:symbol val="none"/>
          </c:marker>
          <c:xVal>
            <c:numRef>
              <c:f>'DAF flow plot-Curv1'!$Q$8:$Q$553</c:f>
              <c:numCache>
                <c:formatCode>0.0###</c:formatCode>
                <c:ptCount val="51"/>
                <c:pt idx="0">
                  <c:v>0</c:v>
                </c:pt>
                <c:pt idx="1">
                  <c:v>2.7</c:v>
                </c:pt>
                <c:pt idx="2">
                  <c:v>6.76633333333334</c:v>
                </c:pt>
                <c:pt idx="3">
                  <c:v>11.725473684210501</c:v>
                </c:pt>
                <c:pt idx="4">
                  <c:v>13.948631578947399</c:v>
                </c:pt>
                <c:pt idx="5">
                  <c:v>18.739157894736799</c:v>
                </c:pt>
                <c:pt idx="6">
                  <c:v>20.962315789473699</c:v>
                </c:pt>
                <c:pt idx="7">
                  <c:v>24.91225</c:v>
                </c:pt>
                <c:pt idx="8">
                  <c:v>27.773894736842099</c:v>
                </c:pt>
                <c:pt idx="9">
                  <c:v>30.11975</c:v>
                </c:pt>
                <c:pt idx="10">
                  <c:v>34.787578947368402</c:v>
                </c:pt>
                <c:pt idx="11">
                  <c:v>37.010736842105302</c:v>
                </c:pt>
                <c:pt idx="12">
                  <c:v>41.599157894736798</c:v>
                </c:pt>
                <c:pt idx="13">
                  <c:v>43.822315789473699</c:v>
                </c:pt>
                <c:pt idx="14">
                  <c:v>48.244750000000003</c:v>
                </c:pt>
                <c:pt idx="15">
                  <c:v>50.835999999999999</c:v>
                </c:pt>
                <c:pt idx="16">
                  <c:v>53.4272500000001</c:v>
                </c:pt>
                <c:pt idx="17">
                  <c:v>57.647578947368501</c:v>
                </c:pt>
                <c:pt idx="18">
                  <c:v>59.870736842105401</c:v>
                </c:pt>
                <c:pt idx="19">
                  <c:v>64.661263157894794</c:v>
                </c:pt>
                <c:pt idx="20">
                  <c:v>66.884421052631595</c:v>
                </c:pt>
                <c:pt idx="21">
                  <c:v>71.104749999999996</c:v>
                </c:pt>
                <c:pt idx="22">
                  <c:v>73.695999999999998</c:v>
                </c:pt>
                <c:pt idx="23">
                  <c:v>76.287249999999901</c:v>
                </c:pt>
                <c:pt idx="24">
                  <c:v>80.709684210526206</c:v>
                </c:pt>
                <c:pt idx="25">
                  <c:v>82.932842105263006</c:v>
                </c:pt>
                <c:pt idx="26">
                  <c:v>87.521263157894595</c:v>
                </c:pt>
                <c:pt idx="27">
                  <c:v>89.744421052631395</c:v>
                </c:pt>
                <c:pt idx="28">
                  <c:v>94.412249999999801</c:v>
                </c:pt>
                <c:pt idx="29">
                  <c:v>96.758105263157702</c:v>
                </c:pt>
                <c:pt idx="30">
                  <c:v>99.868499999999699</c:v>
                </c:pt>
                <c:pt idx="31">
                  <c:v>103.56968421052601</c:v>
                </c:pt>
                <c:pt idx="32">
                  <c:v>105.79284210526301</c:v>
                </c:pt>
                <c:pt idx="33">
                  <c:v>110.583368421052</c:v>
                </c:pt>
                <c:pt idx="34">
                  <c:v>112.806526315789</c:v>
                </c:pt>
                <c:pt idx="35">
                  <c:v>117.27225</c:v>
                </c:pt>
                <c:pt idx="36">
                  <c:v>119.61810526315701</c:v>
                </c:pt>
                <c:pt idx="37">
                  <c:v>122.7285</c:v>
                </c:pt>
                <c:pt idx="38">
                  <c:v>126.63178947368399</c:v>
                </c:pt>
                <c:pt idx="39">
                  <c:v>128.85494736842099</c:v>
                </c:pt>
                <c:pt idx="40">
                  <c:v>133.44336842105201</c:v>
                </c:pt>
                <c:pt idx="41">
                  <c:v>135.66652631578901</c:v>
                </c:pt>
                <c:pt idx="42">
                  <c:v>140.45705263157899</c:v>
                </c:pt>
                <c:pt idx="43">
                  <c:v>142.68021052631599</c:v>
                </c:pt>
                <c:pt idx="44">
                  <c:v>146.33475000000001</c:v>
                </c:pt>
                <c:pt idx="45">
                  <c:v>149.49178947368401</c:v>
                </c:pt>
                <c:pt idx="46">
                  <c:v>151.71494736842101</c:v>
                </c:pt>
                <c:pt idx="47">
                  <c:v>156.506125</c:v>
                </c:pt>
                <c:pt idx="48">
                  <c:v>158.730875</c:v>
                </c:pt>
                <c:pt idx="49">
                  <c:v>160.93199999999999</c:v>
                </c:pt>
                <c:pt idx="50">
                  <c:v>162.63200000000001</c:v>
                </c:pt>
              </c:numCache>
            </c:numRef>
          </c:xVal>
          <c:yVal>
            <c:numRef>
              <c:f>'DAF flow plot-Curv1'!$U$8:$U$553</c:f>
              <c:numCache>
                <c:formatCode>0.0###</c:formatCode>
                <c:ptCount val="51"/>
                <c:pt idx="0">
                  <c:v>1.3308087146239833</c:v>
                </c:pt>
                <c:pt idx="1">
                  <c:v>0.97387402638030263</c:v>
                </c:pt>
                <c:pt idx="2">
                  <c:v>1.2048905442994158</c:v>
                </c:pt>
                <c:pt idx="3">
                  <c:v>0.9997428785007616</c:v>
                </c:pt>
                <c:pt idx="4">
                  <c:v>1.0338885579404662</c:v>
                </c:pt>
                <c:pt idx="5">
                  <c:v>1.3963950196475812</c:v>
                </c:pt>
                <c:pt idx="6">
                  <c:v>1.4810047558437593</c:v>
                </c:pt>
                <c:pt idx="7">
                  <c:v>1.4067669788304666</c:v>
                </c:pt>
                <c:pt idx="8">
                  <c:v>1.1378475725019646</c:v>
                </c:pt>
                <c:pt idx="9">
                  <c:v>1.0457369341536535</c:v>
                </c:pt>
                <c:pt idx="10">
                  <c:v>1.3832049081468774</c:v>
                </c:pt>
                <c:pt idx="11">
                  <c:v>1.5256106386228192</c:v>
                </c:pt>
                <c:pt idx="12">
                  <c:v>1.3357385936289123</c:v>
                </c:pt>
                <c:pt idx="13">
                  <c:v>1.3135819699752509</c:v>
                </c:pt>
                <c:pt idx="14">
                  <c:v>1.1921231793977016</c:v>
                </c:pt>
                <c:pt idx="15">
                  <c:v>1.0416761418023606</c:v>
                </c:pt>
                <c:pt idx="16">
                  <c:v>0.95232653494524178</c:v>
                </c:pt>
                <c:pt idx="17">
                  <c:v>0.99886911644881982</c:v>
                </c:pt>
                <c:pt idx="18">
                  <c:v>0.99840251650765177</c:v>
                </c:pt>
                <c:pt idx="19">
                  <c:v>0.9358892074162023</c:v>
                </c:pt>
                <c:pt idx="20">
                  <c:v>1.0073835904810944</c:v>
                </c:pt>
                <c:pt idx="21">
                  <c:v>1.0294868656512386</c:v>
                </c:pt>
                <c:pt idx="22">
                  <c:v>0.96027271187847396</c:v>
                </c:pt>
                <c:pt idx="23">
                  <c:v>0.90201295216973387</c:v>
                </c:pt>
                <c:pt idx="24">
                  <c:v>0.93389701415135862</c:v>
                </c:pt>
                <c:pt idx="25">
                  <c:v>0.91106461415506568</c:v>
                </c:pt>
                <c:pt idx="26">
                  <c:v>1.0014341511795102</c:v>
                </c:pt>
                <c:pt idx="27">
                  <c:v>0.98506819776595278</c:v>
                </c:pt>
                <c:pt idx="28">
                  <c:v>0.88419194871752171</c:v>
                </c:pt>
                <c:pt idx="29">
                  <c:v>1.0563828119448422</c:v>
                </c:pt>
                <c:pt idx="30">
                  <c:v>1.1396051763504937</c:v>
                </c:pt>
                <c:pt idx="31">
                  <c:v>1.0299029856528199</c:v>
                </c:pt>
                <c:pt idx="32">
                  <c:v>1.000978843857329</c:v>
                </c:pt>
                <c:pt idx="33">
                  <c:v>0.95489197711741913</c:v>
                </c:pt>
                <c:pt idx="34">
                  <c:v>0.91597864536041684</c:v>
                </c:pt>
                <c:pt idx="35">
                  <c:v>0.94740754397340077</c:v>
                </c:pt>
                <c:pt idx="36">
                  <c:v>0.9344634400973485</c:v>
                </c:pt>
                <c:pt idx="37">
                  <c:v>0.96432236216014688</c:v>
                </c:pt>
                <c:pt idx="38">
                  <c:v>0.94514998224788638</c:v>
                </c:pt>
                <c:pt idx="39">
                  <c:v>0.93537947176340819</c:v>
                </c:pt>
                <c:pt idx="40">
                  <c:v>0.94366048595755958</c:v>
                </c:pt>
                <c:pt idx="41">
                  <c:v>0.98413834361170649</c:v>
                </c:pt>
                <c:pt idx="42">
                  <c:v>0.94557836738363243</c:v>
                </c:pt>
                <c:pt idx="43">
                  <c:v>0.96668521052517564</c:v>
                </c:pt>
                <c:pt idx="44">
                  <c:v>1.0065188093915984</c:v>
                </c:pt>
                <c:pt idx="45">
                  <c:v>0.99901484203925384</c:v>
                </c:pt>
                <c:pt idx="46">
                  <c:v>0.97070756248580325</c:v>
                </c:pt>
                <c:pt idx="47">
                  <c:v>0.93231994698705256</c:v>
                </c:pt>
                <c:pt idx="48">
                  <c:v>0.99459941924203232</c:v>
                </c:pt>
                <c:pt idx="49">
                  <c:v>0.99503501773236613</c:v>
                </c:pt>
                <c:pt idx="50">
                  <c:v>1.033074120474585</c:v>
                </c:pt>
              </c:numCache>
            </c:numRef>
          </c:yVal>
          <c:smooth val="1"/>
          <c:extLst>
            <c:ext xmlns:c16="http://schemas.microsoft.com/office/drawing/2014/chart" uri="{C3380CC4-5D6E-409C-BE32-E72D297353CC}">
              <c16:uniqueId val="{00000001-12C8-41AC-A079-7D6A0ACA4EA7}"/>
            </c:ext>
          </c:extLst>
        </c:ser>
        <c:dLbls>
          <c:showLegendKey val="0"/>
          <c:showVal val="0"/>
          <c:showCatName val="0"/>
          <c:showSerName val="0"/>
          <c:showPercent val="0"/>
          <c:showBubbleSize val="0"/>
        </c:dLbls>
        <c:axId val="564036584"/>
        <c:axId val="564034944"/>
      </c:scatterChart>
      <c:valAx>
        <c:axId val="564036584"/>
        <c:scaling>
          <c:orientation val="minMax"/>
          <c:max val="18"/>
          <c:min val="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layout>
            <c:manualLayout>
              <c:xMode val="edge"/>
              <c:yMode val="edge"/>
              <c:x val="0.38567563669925875"/>
              <c:y val="0.91916254654214735"/>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4034944"/>
        <c:crosses val="autoZero"/>
        <c:crossBetween val="midCat"/>
      </c:valAx>
      <c:valAx>
        <c:axId val="564034944"/>
        <c:scaling>
          <c:orientation val="minMax"/>
          <c:max val="3"/>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DAF</a:t>
                </a:r>
                <a:r>
                  <a:rPr lang="en-GB" baseline="0"/>
                  <a:t> of Hose</a:t>
                </a:r>
                <a:endParaRPr lang="en-GB"/>
              </a:p>
            </c:rich>
          </c:tx>
          <c:layout>
            <c:manualLayout>
              <c:xMode val="edge"/>
              <c:yMode val="edge"/>
              <c:x val="1.728533933258343E-3"/>
              <c:y val="0.2430505600380199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403658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(c)</a:t>
            </a:r>
          </a:p>
        </c:rich>
      </c:tx>
      <c:layout>
        <c:manualLayout>
          <c:xMode val="edge"/>
          <c:yMode val="edge"/>
          <c:x val="1.5956234328698426E-3"/>
          <c:y val="0"/>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796691728783503"/>
          <c:y val="2.6840351408664042E-2"/>
          <c:w val="0.76364922130345747"/>
          <c:h val="0.78481347813952818"/>
        </c:manualLayout>
      </c:layout>
      <c:scatterChart>
        <c:scatterStyle val="smoothMarker"/>
        <c:varyColors val="0"/>
        <c:ser>
          <c:idx val="0"/>
          <c:order val="0"/>
          <c:tx>
            <c:v>Hs = 1.87m</c:v>
          </c:tx>
          <c:spPr>
            <a:ln w="25400" cap="rnd">
              <a:solidFill>
                <a:srgbClr val="00B0F0"/>
              </a:solidFill>
              <a:prstDash val="sysDot"/>
              <a:round/>
            </a:ln>
            <a:effectLst/>
          </c:spPr>
          <c:marker>
            <c:symbol val="none"/>
          </c:marker>
          <c:xVal>
            <c:numRef>
              <c:f>'plot-RAO ET1'!$A$8:$A$553</c:f>
              <c:numCache>
                <c:formatCode>0.0###</c:formatCode>
                <c:ptCount val="51"/>
                <c:pt idx="0">
                  <c:v>0</c:v>
                </c:pt>
                <c:pt idx="1">
                  <c:v>2.7</c:v>
                </c:pt>
                <c:pt idx="2">
                  <c:v>6.76633333333334</c:v>
                </c:pt>
                <c:pt idx="3">
                  <c:v>11.725473684210501</c:v>
                </c:pt>
                <c:pt idx="4">
                  <c:v>13.948631578947399</c:v>
                </c:pt>
                <c:pt idx="5">
                  <c:v>18.739157894736799</c:v>
                </c:pt>
                <c:pt idx="6">
                  <c:v>20.962315789473699</c:v>
                </c:pt>
                <c:pt idx="7">
                  <c:v>24.91225</c:v>
                </c:pt>
                <c:pt idx="8">
                  <c:v>27.773894736842099</c:v>
                </c:pt>
                <c:pt idx="9">
                  <c:v>30.11975</c:v>
                </c:pt>
                <c:pt idx="10">
                  <c:v>34.787578947368402</c:v>
                </c:pt>
                <c:pt idx="11">
                  <c:v>37.010736842105302</c:v>
                </c:pt>
                <c:pt idx="12">
                  <c:v>41.599157894736798</c:v>
                </c:pt>
                <c:pt idx="13">
                  <c:v>43.822315789473699</c:v>
                </c:pt>
                <c:pt idx="14">
                  <c:v>48.244750000000003</c:v>
                </c:pt>
                <c:pt idx="15">
                  <c:v>50.835999999999999</c:v>
                </c:pt>
                <c:pt idx="16">
                  <c:v>53.4272500000001</c:v>
                </c:pt>
                <c:pt idx="17">
                  <c:v>57.647578947368501</c:v>
                </c:pt>
                <c:pt idx="18">
                  <c:v>59.870736842105401</c:v>
                </c:pt>
                <c:pt idx="19">
                  <c:v>64.661263157894794</c:v>
                </c:pt>
                <c:pt idx="20">
                  <c:v>66.884421052631595</c:v>
                </c:pt>
                <c:pt idx="21">
                  <c:v>71.104749999999996</c:v>
                </c:pt>
                <c:pt idx="22">
                  <c:v>73.695999999999998</c:v>
                </c:pt>
                <c:pt idx="23">
                  <c:v>76.287249999999901</c:v>
                </c:pt>
                <c:pt idx="24">
                  <c:v>80.709684210526206</c:v>
                </c:pt>
                <c:pt idx="25">
                  <c:v>82.932842105263006</c:v>
                </c:pt>
                <c:pt idx="26">
                  <c:v>87.521263157894595</c:v>
                </c:pt>
                <c:pt idx="27">
                  <c:v>89.744421052631395</c:v>
                </c:pt>
                <c:pt idx="28">
                  <c:v>94.412249999999801</c:v>
                </c:pt>
                <c:pt idx="29">
                  <c:v>96.758105263157702</c:v>
                </c:pt>
                <c:pt idx="30">
                  <c:v>99.868499999999699</c:v>
                </c:pt>
                <c:pt idx="31">
                  <c:v>103.56968421052601</c:v>
                </c:pt>
                <c:pt idx="32">
                  <c:v>105.79284210526301</c:v>
                </c:pt>
                <c:pt idx="33">
                  <c:v>110.583368421052</c:v>
                </c:pt>
                <c:pt idx="34">
                  <c:v>112.806526315789</c:v>
                </c:pt>
                <c:pt idx="35">
                  <c:v>117.27225</c:v>
                </c:pt>
                <c:pt idx="36">
                  <c:v>119.61810526315701</c:v>
                </c:pt>
                <c:pt idx="37">
                  <c:v>122.7285</c:v>
                </c:pt>
                <c:pt idx="38">
                  <c:v>126.63178947368399</c:v>
                </c:pt>
                <c:pt idx="39">
                  <c:v>128.85494736842099</c:v>
                </c:pt>
                <c:pt idx="40">
                  <c:v>133.44336842105201</c:v>
                </c:pt>
                <c:pt idx="41">
                  <c:v>135.66652631578901</c:v>
                </c:pt>
                <c:pt idx="42">
                  <c:v>140.45705263157899</c:v>
                </c:pt>
                <c:pt idx="43">
                  <c:v>142.68021052631599</c:v>
                </c:pt>
                <c:pt idx="44">
                  <c:v>146.33475000000001</c:v>
                </c:pt>
                <c:pt idx="45">
                  <c:v>149.49178947368401</c:v>
                </c:pt>
                <c:pt idx="46">
                  <c:v>151.71494736842101</c:v>
                </c:pt>
                <c:pt idx="47">
                  <c:v>156.506125</c:v>
                </c:pt>
                <c:pt idx="48">
                  <c:v>158.730875</c:v>
                </c:pt>
                <c:pt idx="49">
                  <c:v>160.93199999999999</c:v>
                </c:pt>
                <c:pt idx="50">
                  <c:v>162.63200000000001</c:v>
                </c:pt>
              </c:numCache>
            </c:numRef>
          </c:xVal>
          <c:yVal>
            <c:numRef>
              <c:f>'plot-RAO ET1'!$B$8:$B$553</c:f>
              <c:numCache>
                <c:formatCode>0.0###</c:formatCode>
                <c:ptCount val="51"/>
                <c:pt idx="0">
                  <c:v>64.223068237304702</c:v>
                </c:pt>
                <c:pt idx="1">
                  <c:v>102.373748779297</c:v>
                </c:pt>
                <c:pt idx="2">
                  <c:v>100.41493988037099</c:v>
                </c:pt>
                <c:pt idx="3">
                  <c:v>92.141662597656193</c:v>
                </c:pt>
                <c:pt idx="4">
                  <c:v>91.163566589355497</c:v>
                </c:pt>
                <c:pt idx="5">
                  <c:v>81.635925292968807</c:v>
                </c:pt>
                <c:pt idx="6">
                  <c:v>80.467796325683594</c:v>
                </c:pt>
                <c:pt idx="7">
                  <c:v>72.035194396972599</c:v>
                </c:pt>
                <c:pt idx="8">
                  <c:v>69.507637023925795</c:v>
                </c:pt>
                <c:pt idx="9">
                  <c:v>68.051277160644503</c:v>
                </c:pt>
                <c:pt idx="10">
                  <c:v>57.842502593994098</c:v>
                </c:pt>
                <c:pt idx="11">
                  <c:v>56.344104766845703</c:v>
                </c:pt>
                <c:pt idx="12">
                  <c:v>46.2655639648438</c:v>
                </c:pt>
                <c:pt idx="13">
                  <c:v>44.924221038818402</c:v>
                </c:pt>
                <c:pt idx="14">
                  <c:v>35.702205657958999</c:v>
                </c:pt>
                <c:pt idx="15">
                  <c:v>34.271873474121101</c:v>
                </c:pt>
                <c:pt idx="16">
                  <c:v>32.771518707275398</c:v>
                </c:pt>
                <c:pt idx="17">
                  <c:v>25.030530929565401</c:v>
                </c:pt>
                <c:pt idx="18">
                  <c:v>24.097742080688501</c:v>
                </c:pt>
                <c:pt idx="19">
                  <c:v>20.266115188598601</c:v>
                </c:pt>
                <c:pt idx="20">
                  <c:v>19.996444702148398</c:v>
                </c:pt>
                <c:pt idx="21">
                  <c:v>18.8715000152588</c:v>
                </c:pt>
                <c:pt idx="22">
                  <c:v>18.431972503662099</c:v>
                </c:pt>
                <c:pt idx="23">
                  <c:v>19.0054531097412</c:v>
                </c:pt>
                <c:pt idx="24">
                  <c:v>18.814769744873001</c:v>
                </c:pt>
                <c:pt idx="25">
                  <c:v>22.408962249755898</c:v>
                </c:pt>
                <c:pt idx="26">
                  <c:v>22.156623840331999</c:v>
                </c:pt>
                <c:pt idx="27">
                  <c:v>24.183769226074201</c:v>
                </c:pt>
                <c:pt idx="28">
                  <c:v>23.715288162231399</c:v>
                </c:pt>
                <c:pt idx="29">
                  <c:v>28.179658889770501</c:v>
                </c:pt>
                <c:pt idx="30">
                  <c:v>29.262367248535199</c:v>
                </c:pt>
                <c:pt idx="31">
                  <c:v>30.047981262206999</c:v>
                </c:pt>
                <c:pt idx="32">
                  <c:v>34.845222473144503</c:v>
                </c:pt>
                <c:pt idx="33">
                  <c:v>29.649229049682599</c:v>
                </c:pt>
                <c:pt idx="34">
                  <c:v>29.677248001098601</c:v>
                </c:pt>
                <c:pt idx="35">
                  <c:v>25.144325256347699</c:v>
                </c:pt>
                <c:pt idx="36">
                  <c:v>25.232170104980501</c:v>
                </c:pt>
                <c:pt idx="37">
                  <c:v>24.324232101440401</c:v>
                </c:pt>
                <c:pt idx="38">
                  <c:v>22.021703720092798</c:v>
                </c:pt>
                <c:pt idx="39">
                  <c:v>22.083057403564499</c:v>
                </c:pt>
                <c:pt idx="40">
                  <c:v>20.794397354126001</c:v>
                </c:pt>
                <c:pt idx="41">
                  <c:v>20.951511383056602</c:v>
                </c:pt>
                <c:pt idx="42">
                  <c:v>20.847846984863299</c:v>
                </c:pt>
                <c:pt idx="43">
                  <c:v>20.827602386474599</c:v>
                </c:pt>
                <c:pt idx="44">
                  <c:v>20.652931213378899</c:v>
                </c:pt>
                <c:pt idx="45">
                  <c:v>20.814746856689499</c:v>
                </c:pt>
                <c:pt idx="46">
                  <c:v>20.950290679931602</c:v>
                </c:pt>
                <c:pt idx="47">
                  <c:v>22.096824645996101</c:v>
                </c:pt>
                <c:pt idx="48">
                  <c:v>21.877374649047798</c:v>
                </c:pt>
                <c:pt idx="49">
                  <c:v>19.373506546020501</c:v>
                </c:pt>
                <c:pt idx="50">
                  <c:v>8.1358871459960902</c:v>
                </c:pt>
              </c:numCache>
            </c:numRef>
          </c:yVal>
          <c:smooth val="1"/>
          <c:extLst>
            <c:ext xmlns:c16="http://schemas.microsoft.com/office/drawing/2014/chart" uri="{C3380CC4-5D6E-409C-BE32-E72D297353CC}">
              <c16:uniqueId val="{00000000-1F49-47DF-86EC-312F5164F973}"/>
            </c:ext>
          </c:extLst>
        </c:ser>
        <c:ser>
          <c:idx val="1"/>
          <c:order val="1"/>
          <c:tx>
            <c:v>Hs = 2.40m</c:v>
          </c:tx>
          <c:spPr>
            <a:ln w="19050" cap="rnd">
              <a:solidFill>
                <a:schemeClr val="accent2"/>
              </a:solidFill>
              <a:prstDash val="sysDash"/>
              <a:round/>
            </a:ln>
            <a:effectLst/>
          </c:spPr>
          <c:marker>
            <c:symbol val="none"/>
          </c:marker>
          <c:xVal>
            <c:numRef>
              <c:f>'plot-RAO ET1'!$A$8:$A$553</c:f>
              <c:numCache>
                <c:formatCode>0.0###</c:formatCode>
                <c:ptCount val="51"/>
                <c:pt idx="0">
                  <c:v>0</c:v>
                </c:pt>
                <c:pt idx="1">
                  <c:v>2.7</c:v>
                </c:pt>
                <c:pt idx="2">
                  <c:v>6.76633333333334</c:v>
                </c:pt>
                <c:pt idx="3">
                  <c:v>11.725473684210501</c:v>
                </c:pt>
                <c:pt idx="4">
                  <c:v>13.948631578947399</c:v>
                </c:pt>
                <c:pt idx="5">
                  <c:v>18.739157894736799</c:v>
                </c:pt>
                <c:pt idx="6">
                  <c:v>20.962315789473699</c:v>
                </c:pt>
                <c:pt idx="7">
                  <c:v>24.91225</c:v>
                </c:pt>
                <c:pt idx="8">
                  <c:v>27.773894736842099</c:v>
                </c:pt>
                <c:pt idx="9">
                  <c:v>30.11975</c:v>
                </c:pt>
                <c:pt idx="10">
                  <c:v>34.787578947368402</c:v>
                </c:pt>
                <c:pt idx="11">
                  <c:v>37.010736842105302</c:v>
                </c:pt>
                <c:pt idx="12">
                  <c:v>41.599157894736798</c:v>
                </c:pt>
                <c:pt idx="13">
                  <c:v>43.822315789473699</c:v>
                </c:pt>
                <c:pt idx="14">
                  <c:v>48.244750000000003</c:v>
                </c:pt>
                <c:pt idx="15">
                  <c:v>50.835999999999999</c:v>
                </c:pt>
                <c:pt idx="16">
                  <c:v>53.4272500000001</c:v>
                </c:pt>
                <c:pt idx="17">
                  <c:v>57.647578947368501</c:v>
                </c:pt>
                <c:pt idx="18">
                  <c:v>59.870736842105401</c:v>
                </c:pt>
                <c:pt idx="19">
                  <c:v>64.661263157894794</c:v>
                </c:pt>
                <c:pt idx="20">
                  <c:v>66.884421052631595</c:v>
                </c:pt>
                <c:pt idx="21">
                  <c:v>71.104749999999996</c:v>
                </c:pt>
                <c:pt idx="22">
                  <c:v>73.695999999999998</c:v>
                </c:pt>
                <c:pt idx="23">
                  <c:v>76.287249999999901</c:v>
                </c:pt>
                <c:pt idx="24">
                  <c:v>80.709684210526206</c:v>
                </c:pt>
                <c:pt idx="25">
                  <c:v>82.932842105263006</c:v>
                </c:pt>
                <c:pt idx="26">
                  <c:v>87.521263157894595</c:v>
                </c:pt>
                <c:pt idx="27">
                  <c:v>89.744421052631395</c:v>
                </c:pt>
                <c:pt idx="28">
                  <c:v>94.412249999999801</c:v>
                </c:pt>
                <c:pt idx="29">
                  <c:v>96.758105263157702</c:v>
                </c:pt>
                <c:pt idx="30">
                  <c:v>99.868499999999699</c:v>
                </c:pt>
                <c:pt idx="31">
                  <c:v>103.56968421052601</c:v>
                </c:pt>
                <c:pt idx="32">
                  <c:v>105.79284210526301</c:v>
                </c:pt>
                <c:pt idx="33">
                  <c:v>110.583368421052</c:v>
                </c:pt>
                <c:pt idx="34">
                  <c:v>112.806526315789</c:v>
                </c:pt>
                <c:pt idx="35">
                  <c:v>117.27225</c:v>
                </c:pt>
                <c:pt idx="36">
                  <c:v>119.61810526315701</c:v>
                </c:pt>
                <c:pt idx="37">
                  <c:v>122.7285</c:v>
                </c:pt>
                <c:pt idx="38">
                  <c:v>126.63178947368399</c:v>
                </c:pt>
                <c:pt idx="39">
                  <c:v>128.85494736842099</c:v>
                </c:pt>
                <c:pt idx="40">
                  <c:v>133.44336842105201</c:v>
                </c:pt>
                <c:pt idx="41">
                  <c:v>135.66652631578901</c:v>
                </c:pt>
                <c:pt idx="42">
                  <c:v>140.45705263157899</c:v>
                </c:pt>
                <c:pt idx="43">
                  <c:v>142.68021052631599</c:v>
                </c:pt>
                <c:pt idx="44">
                  <c:v>146.33475000000001</c:v>
                </c:pt>
                <c:pt idx="45">
                  <c:v>149.49178947368401</c:v>
                </c:pt>
                <c:pt idx="46">
                  <c:v>151.71494736842101</c:v>
                </c:pt>
                <c:pt idx="47">
                  <c:v>156.506125</c:v>
                </c:pt>
                <c:pt idx="48">
                  <c:v>158.730875</c:v>
                </c:pt>
                <c:pt idx="49">
                  <c:v>160.93199999999999</c:v>
                </c:pt>
                <c:pt idx="50">
                  <c:v>162.63200000000001</c:v>
                </c:pt>
              </c:numCache>
            </c:numRef>
          </c:xVal>
          <c:yVal>
            <c:numRef>
              <c:f>'plot-RAO ET1'!$C$8:$C$553</c:f>
              <c:numCache>
                <c:formatCode>0.0###</c:formatCode>
                <c:ptCount val="51"/>
                <c:pt idx="0">
                  <c:v>69.008148193359403</c:v>
                </c:pt>
                <c:pt idx="1">
                  <c:v>166.78819274902301</c:v>
                </c:pt>
                <c:pt idx="2">
                  <c:v>162.32632446289099</c:v>
                </c:pt>
                <c:pt idx="3">
                  <c:v>150.08633422851599</c:v>
                </c:pt>
                <c:pt idx="4">
                  <c:v>147.52386474609401</c:v>
                </c:pt>
                <c:pt idx="5">
                  <c:v>132.89816284179699</c:v>
                </c:pt>
                <c:pt idx="6">
                  <c:v>130.02061462402301</c:v>
                </c:pt>
                <c:pt idx="7">
                  <c:v>117.405708312988</c:v>
                </c:pt>
                <c:pt idx="8">
                  <c:v>112.46900177002</c:v>
                </c:pt>
                <c:pt idx="9">
                  <c:v>109.123161315918</c:v>
                </c:pt>
                <c:pt idx="10">
                  <c:v>93.6180419921875</c:v>
                </c:pt>
                <c:pt idx="11">
                  <c:v>90.301101684570298</c:v>
                </c:pt>
                <c:pt idx="12">
                  <c:v>75.026824951171903</c:v>
                </c:pt>
                <c:pt idx="13">
                  <c:v>72.018592834472599</c:v>
                </c:pt>
                <c:pt idx="14">
                  <c:v>58.238014221191399</c:v>
                </c:pt>
                <c:pt idx="15">
                  <c:v>55.0145454406738</c:v>
                </c:pt>
                <c:pt idx="16">
                  <c:v>51.766036987304702</c:v>
                </c:pt>
                <c:pt idx="17">
                  <c:v>40.426803588867202</c:v>
                </c:pt>
                <c:pt idx="18">
                  <c:v>38.653938293457003</c:v>
                </c:pt>
                <c:pt idx="19">
                  <c:v>33.458911895752003</c:v>
                </c:pt>
                <c:pt idx="20">
                  <c:v>32.802841186523402</c:v>
                </c:pt>
                <c:pt idx="21">
                  <c:v>30.1767463684082</c:v>
                </c:pt>
                <c:pt idx="22">
                  <c:v>28.754714965820298</c:v>
                </c:pt>
                <c:pt idx="23">
                  <c:v>28.6510200500488</c:v>
                </c:pt>
                <c:pt idx="24">
                  <c:v>27.324531555175799</c:v>
                </c:pt>
                <c:pt idx="25">
                  <c:v>30.576662063598601</c:v>
                </c:pt>
                <c:pt idx="26">
                  <c:v>29.787336349487301</c:v>
                </c:pt>
                <c:pt idx="27">
                  <c:v>31.659767150878899</c:v>
                </c:pt>
                <c:pt idx="28">
                  <c:v>30.648790359497099</c:v>
                </c:pt>
                <c:pt idx="29">
                  <c:v>34.742336273193402</c:v>
                </c:pt>
                <c:pt idx="30">
                  <c:v>35.550495147705099</c:v>
                </c:pt>
                <c:pt idx="31">
                  <c:v>35.896114349365199</c:v>
                </c:pt>
                <c:pt idx="32">
                  <c:v>40.327022552490199</c:v>
                </c:pt>
                <c:pt idx="33">
                  <c:v>34.849555969238303</c:v>
                </c:pt>
                <c:pt idx="34">
                  <c:v>34.763778686523402</c:v>
                </c:pt>
                <c:pt idx="35">
                  <c:v>29.867071151733398</c:v>
                </c:pt>
                <c:pt idx="36">
                  <c:v>29.814123153686499</c:v>
                </c:pt>
                <c:pt idx="37">
                  <c:v>28.689794540405298</c:v>
                </c:pt>
                <c:pt idx="38">
                  <c:v>26.138486862182599</c:v>
                </c:pt>
                <c:pt idx="39">
                  <c:v>26.147544860839801</c:v>
                </c:pt>
                <c:pt idx="40">
                  <c:v>24.886877059936499</c:v>
                </c:pt>
                <c:pt idx="41">
                  <c:v>25.0468444824219</c:v>
                </c:pt>
                <c:pt idx="42">
                  <c:v>24.972660064697301</c:v>
                </c:pt>
                <c:pt idx="43">
                  <c:v>24.977445602416999</c:v>
                </c:pt>
                <c:pt idx="44">
                  <c:v>24.679664611816399</c:v>
                </c:pt>
                <c:pt idx="45">
                  <c:v>24.9060382843018</c:v>
                </c:pt>
                <c:pt idx="46">
                  <c:v>25.018577575683601</c:v>
                </c:pt>
                <c:pt idx="47">
                  <c:v>26.038120269775401</c:v>
                </c:pt>
                <c:pt idx="48">
                  <c:v>25.8377780914307</c:v>
                </c:pt>
                <c:pt idx="49">
                  <c:v>23.3317470550537</c:v>
                </c:pt>
                <c:pt idx="50">
                  <c:v>10.9251089096069</c:v>
                </c:pt>
              </c:numCache>
            </c:numRef>
          </c:yVal>
          <c:smooth val="1"/>
          <c:extLst>
            <c:ext xmlns:c16="http://schemas.microsoft.com/office/drawing/2014/chart" uri="{C3380CC4-5D6E-409C-BE32-E72D297353CC}">
              <c16:uniqueId val="{00000001-1F49-47DF-86EC-312F5164F973}"/>
            </c:ext>
          </c:extLst>
        </c:ser>
        <c:dLbls>
          <c:showLegendKey val="0"/>
          <c:showVal val="0"/>
          <c:showCatName val="0"/>
          <c:showSerName val="0"/>
          <c:showPercent val="0"/>
          <c:showBubbleSize val="0"/>
        </c:dLbls>
        <c:axId val="558837768"/>
        <c:axId val="558838752"/>
      </c:scatterChart>
      <c:valAx>
        <c:axId val="558837768"/>
        <c:scaling>
          <c:orientation val="minMax"/>
          <c:max val="165"/>
          <c:min val="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8838752"/>
        <c:crosses val="autoZero"/>
        <c:crossBetween val="midCat"/>
      </c:valAx>
      <c:valAx>
        <c:axId val="558838752"/>
        <c:scaling>
          <c:orientation val="minMax"/>
          <c:max val="180"/>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 Effective Tension / kN</a:t>
                </a:r>
              </a:p>
            </c:rich>
          </c:tx>
          <c:layout>
            <c:manualLayout>
              <c:xMode val="edge"/>
              <c:yMode val="edge"/>
              <c:x val="0"/>
              <c:y val="7.5971878851869054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88377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(d)</a:t>
            </a:r>
          </a:p>
        </c:rich>
      </c:tx>
      <c:layout>
        <c:manualLayout>
          <c:xMode val="edge"/>
          <c:yMode val="edge"/>
          <c:x val="1.1632894918606068E-3"/>
          <c:y val="4.060913705583756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016783712846706"/>
          <c:y val="3.709771855441147E-2"/>
          <c:w val="0.83563152166954735"/>
          <c:h val="0.75733141530385628"/>
        </c:manualLayout>
      </c:layout>
      <c:scatterChart>
        <c:scatterStyle val="smoothMarker"/>
        <c:varyColors val="0"/>
        <c:ser>
          <c:idx val="1"/>
          <c:order val="0"/>
          <c:tx>
            <c:v>Hs = 2.40m</c:v>
          </c:tx>
          <c:spPr>
            <a:ln w="25400" cap="rnd">
              <a:solidFill>
                <a:srgbClr val="00B0F0"/>
              </a:solidFill>
              <a:prstDash val="sysDot"/>
              <a:round/>
            </a:ln>
            <a:effectLst/>
          </c:spPr>
          <c:marker>
            <c:symbol val="none"/>
          </c:marker>
          <c:xVal>
            <c:numRef>
              <c:f>'DAF Hose1-ET plot'!$A$8:$A$553</c:f>
              <c:numCache>
                <c:formatCode>0.0###</c:formatCode>
                <c:ptCount val="51"/>
                <c:pt idx="0">
                  <c:v>0</c:v>
                </c:pt>
                <c:pt idx="1">
                  <c:v>2.7</c:v>
                </c:pt>
                <c:pt idx="2">
                  <c:v>6.76633333333334</c:v>
                </c:pt>
                <c:pt idx="3">
                  <c:v>11.725473684210501</c:v>
                </c:pt>
                <c:pt idx="4">
                  <c:v>13.948631578947399</c:v>
                </c:pt>
                <c:pt idx="5">
                  <c:v>18.739157894736799</c:v>
                </c:pt>
                <c:pt idx="6">
                  <c:v>20.962315789473699</c:v>
                </c:pt>
                <c:pt idx="7">
                  <c:v>24.91225</c:v>
                </c:pt>
                <c:pt idx="8">
                  <c:v>27.773894736842099</c:v>
                </c:pt>
                <c:pt idx="9">
                  <c:v>30.11975</c:v>
                </c:pt>
                <c:pt idx="10">
                  <c:v>34.787578947368402</c:v>
                </c:pt>
                <c:pt idx="11">
                  <c:v>37.010736842105302</c:v>
                </c:pt>
                <c:pt idx="12">
                  <c:v>41.599157894736798</c:v>
                </c:pt>
                <c:pt idx="13">
                  <c:v>43.822315789473699</c:v>
                </c:pt>
                <c:pt idx="14">
                  <c:v>48.244750000000003</c:v>
                </c:pt>
                <c:pt idx="15">
                  <c:v>50.835999999999999</c:v>
                </c:pt>
                <c:pt idx="16">
                  <c:v>53.4272500000001</c:v>
                </c:pt>
                <c:pt idx="17">
                  <c:v>57.647578947368501</c:v>
                </c:pt>
                <c:pt idx="18">
                  <c:v>59.870736842105401</c:v>
                </c:pt>
                <c:pt idx="19">
                  <c:v>64.661263157894794</c:v>
                </c:pt>
                <c:pt idx="20">
                  <c:v>66.884421052631595</c:v>
                </c:pt>
                <c:pt idx="21">
                  <c:v>71.104749999999996</c:v>
                </c:pt>
                <c:pt idx="22">
                  <c:v>73.695999999999998</c:v>
                </c:pt>
                <c:pt idx="23">
                  <c:v>76.287249999999901</c:v>
                </c:pt>
                <c:pt idx="24">
                  <c:v>80.709684210526206</c:v>
                </c:pt>
                <c:pt idx="25">
                  <c:v>82.932842105263006</c:v>
                </c:pt>
                <c:pt idx="26">
                  <c:v>87.521263157894595</c:v>
                </c:pt>
                <c:pt idx="27">
                  <c:v>89.744421052631395</c:v>
                </c:pt>
                <c:pt idx="28">
                  <c:v>94.412249999999801</c:v>
                </c:pt>
                <c:pt idx="29">
                  <c:v>96.758105263157702</c:v>
                </c:pt>
                <c:pt idx="30">
                  <c:v>99.868499999999699</c:v>
                </c:pt>
                <c:pt idx="31">
                  <c:v>103.56968421052601</c:v>
                </c:pt>
                <c:pt idx="32">
                  <c:v>105.79284210526301</c:v>
                </c:pt>
                <c:pt idx="33">
                  <c:v>110.583368421052</c:v>
                </c:pt>
                <c:pt idx="34">
                  <c:v>112.806526315789</c:v>
                </c:pt>
                <c:pt idx="35">
                  <c:v>117.27225</c:v>
                </c:pt>
                <c:pt idx="36">
                  <c:v>119.61810526315701</c:v>
                </c:pt>
                <c:pt idx="37">
                  <c:v>122.7285</c:v>
                </c:pt>
                <c:pt idx="38">
                  <c:v>126.63178947368399</c:v>
                </c:pt>
                <c:pt idx="39">
                  <c:v>128.85494736842099</c:v>
                </c:pt>
                <c:pt idx="40">
                  <c:v>133.44336842105201</c:v>
                </c:pt>
                <c:pt idx="41">
                  <c:v>135.66652631578901</c:v>
                </c:pt>
                <c:pt idx="42">
                  <c:v>140.45705263157899</c:v>
                </c:pt>
                <c:pt idx="43">
                  <c:v>142.68021052631599</c:v>
                </c:pt>
                <c:pt idx="44">
                  <c:v>146.33475000000001</c:v>
                </c:pt>
                <c:pt idx="45">
                  <c:v>149.49178947368401</c:v>
                </c:pt>
                <c:pt idx="46">
                  <c:v>151.71494736842101</c:v>
                </c:pt>
                <c:pt idx="47">
                  <c:v>156.506125</c:v>
                </c:pt>
                <c:pt idx="48">
                  <c:v>158.730875</c:v>
                </c:pt>
                <c:pt idx="49">
                  <c:v>160.93199999999999</c:v>
                </c:pt>
                <c:pt idx="50">
                  <c:v>162.63200000000001</c:v>
                </c:pt>
              </c:numCache>
            </c:numRef>
          </c:xVal>
          <c:yVal>
            <c:numRef>
              <c:f>'DAF Hose1-ET plot'!$C$8:$C$553</c:f>
              <c:numCache>
                <c:formatCode>General</c:formatCode>
                <c:ptCount val="51"/>
                <c:pt idx="0">
                  <c:v>0.87744205849706935</c:v>
                </c:pt>
                <c:pt idx="1">
                  <c:v>1.3595444930650051</c:v>
                </c:pt>
                <c:pt idx="2">
                  <c:v>1.3533110758634368</c:v>
                </c:pt>
                <c:pt idx="3">
                  <c:v>1.3725964876194319</c:v>
                </c:pt>
                <c:pt idx="4">
                  <c:v>1.3715428233147733</c:v>
                </c:pt>
                <c:pt idx="5">
                  <c:v>1.3887555879559756</c:v>
                </c:pt>
                <c:pt idx="6">
                  <c:v>1.388330134613436</c:v>
                </c:pt>
                <c:pt idx="7">
                  <c:v>1.4112736256210048</c:v>
                </c:pt>
                <c:pt idx="8">
                  <c:v>1.4121770616425795</c:v>
                </c:pt>
                <c:pt idx="9">
                  <c:v>1.4074660596081892</c:v>
                </c:pt>
                <c:pt idx="10">
                  <c:v>1.4294738975800521</c:v>
                </c:pt>
                <c:pt idx="11">
                  <c:v>1.4228508044685597</c:v>
                </c:pt>
                <c:pt idx="12">
                  <c:v>1.4545278667822137</c:v>
                </c:pt>
                <c:pt idx="13">
                  <c:v>1.4528248149978775</c:v>
                </c:pt>
                <c:pt idx="14">
                  <c:v>1.5267958275887101</c:v>
                </c:pt>
                <c:pt idx="15">
                  <c:v>1.5365006088797333</c:v>
                </c:pt>
                <c:pt idx="16">
                  <c:v>1.5448205108823232</c:v>
                </c:pt>
                <c:pt idx="17">
                  <c:v>1.6433152634428452</c:v>
                </c:pt>
                <c:pt idx="18">
                  <c:v>1.6529804068545639</c:v>
                </c:pt>
                <c:pt idx="19">
                  <c:v>1.7334086560818267</c:v>
                </c:pt>
                <c:pt idx="20">
                  <c:v>1.7142867395516812</c:v>
                </c:pt>
                <c:pt idx="21">
                  <c:v>1.6528228238706411</c:v>
                </c:pt>
                <c:pt idx="22">
                  <c:v>1.6195860984886983</c:v>
                </c:pt>
                <c:pt idx="23">
                  <c:v>1.5790375718451015</c:v>
                </c:pt>
                <c:pt idx="24">
                  <c:v>1.5211882278137476</c:v>
                </c:pt>
                <c:pt idx="25">
                  <c:v>1.4096208896073841</c:v>
                </c:pt>
                <c:pt idx="26">
                  <c:v>1.3851742565544185</c:v>
                </c:pt>
                <c:pt idx="27">
                  <c:v>1.3474914282170205</c:v>
                </c:pt>
                <c:pt idx="28">
                  <c:v>1.3305084745762745</c:v>
                </c:pt>
                <c:pt idx="29">
                  <c:v>1.2707631050002512</c:v>
                </c:pt>
                <c:pt idx="30">
                  <c:v>1.2518884081140398</c:v>
                </c:pt>
                <c:pt idx="31">
                  <c:v>1.2305113481263514</c:v>
                </c:pt>
                <c:pt idx="32">
                  <c:v>1.1884812233451432</c:v>
                </c:pt>
                <c:pt idx="33">
                  <c:v>1.2124720177642327</c:v>
                </c:pt>
                <c:pt idx="34">
                  <c:v>1.2091919978860299</c:v>
                </c:pt>
                <c:pt idx="35">
                  <c:v>1.2320247422310564</c:v>
                </c:pt>
                <c:pt idx="36">
                  <c:v>1.2249314251139796</c:v>
                </c:pt>
                <c:pt idx="37">
                  <c:v>1.2233557033879612</c:v>
                </c:pt>
                <c:pt idx="38">
                  <c:v>1.23175126059484</c:v>
                </c:pt>
                <c:pt idx="39">
                  <c:v>1.2276894083291792</c:v>
                </c:pt>
                <c:pt idx="40">
                  <c:v>1.2347937073826727</c:v>
                </c:pt>
                <c:pt idx="41">
                  <c:v>1.2328080128352579</c:v>
                </c:pt>
                <c:pt idx="42">
                  <c:v>1.2376227946494982</c:v>
                </c:pt>
                <c:pt idx="43">
                  <c:v>1.2321585585992461</c:v>
                </c:pt>
                <c:pt idx="44">
                  <c:v>1.2249729430057359</c:v>
                </c:pt>
                <c:pt idx="45">
                  <c:v>1.2290142313343853</c:v>
                </c:pt>
                <c:pt idx="46">
                  <c:v>1.2287503990623365</c:v>
                </c:pt>
                <c:pt idx="47">
                  <c:v>1.2143383553478475</c:v>
                </c:pt>
                <c:pt idx="48">
                  <c:v>1.2198833124607917</c:v>
                </c:pt>
                <c:pt idx="49">
                  <c:v>1.2539789883989632</c:v>
                </c:pt>
                <c:pt idx="50">
                  <c:v>1.4624429489555872</c:v>
                </c:pt>
              </c:numCache>
            </c:numRef>
          </c:yVal>
          <c:smooth val="1"/>
          <c:extLst>
            <c:ext xmlns:c16="http://schemas.microsoft.com/office/drawing/2014/chart" uri="{C3380CC4-5D6E-409C-BE32-E72D297353CC}">
              <c16:uniqueId val="{00000000-B179-48BE-A24B-CE8E89042E65}"/>
            </c:ext>
          </c:extLst>
        </c:ser>
        <c:ser>
          <c:idx val="2"/>
          <c:order val="1"/>
          <c:tx>
            <c:v>Hs = 4.10m</c:v>
          </c:tx>
          <c:spPr>
            <a:ln w="19050" cap="rnd">
              <a:solidFill>
                <a:schemeClr val="accent2"/>
              </a:solidFill>
              <a:prstDash val="sysDash"/>
              <a:round/>
            </a:ln>
            <a:effectLst/>
          </c:spPr>
          <c:marker>
            <c:symbol val="none"/>
          </c:marker>
          <c:xVal>
            <c:numRef>
              <c:f>'DAF Hose1-ET plot'!$A$8:$A$553</c:f>
              <c:numCache>
                <c:formatCode>0.0###</c:formatCode>
                <c:ptCount val="51"/>
                <c:pt idx="0">
                  <c:v>0</c:v>
                </c:pt>
                <c:pt idx="1">
                  <c:v>2.7</c:v>
                </c:pt>
                <c:pt idx="2">
                  <c:v>6.76633333333334</c:v>
                </c:pt>
                <c:pt idx="3">
                  <c:v>11.725473684210501</c:v>
                </c:pt>
                <c:pt idx="4">
                  <c:v>13.948631578947399</c:v>
                </c:pt>
                <c:pt idx="5">
                  <c:v>18.739157894736799</c:v>
                </c:pt>
                <c:pt idx="6">
                  <c:v>20.962315789473699</c:v>
                </c:pt>
                <c:pt idx="7">
                  <c:v>24.91225</c:v>
                </c:pt>
                <c:pt idx="8">
                  <c:v>27.773894736842099</c:v>
                </c:pt>
                <c:pt idx="9">
                  <c:v>30.11975</c:v>
                </c:pt>
                <c:pt idx="10">
                  <c:v>34.787578947368402</c:v>
                </c:pt>
                <c:pt idx="11">
                  <c:v>37.010736842105302</c:v>
                </c:pt>
                <c:pt idx="12">
                  <c:v>41.599157894736798</c:v>
                </c:pt>
                <c:pt idx="13">
                  <c:v>43.822315789473699</c:v>
                </c:pt>
                <c:pt idx="14">
                  <c:v>48.244750000000003</c:v>
                </c:pt>
                <c:pt idx="15">
                  <c:v>50.835999999999999</c:v>
                </c:pt>
                <c:pt idx="16">
                  <c:v>53.4272500000001</c:v>
                </c:pt>
                <c:pt idx="17">
                  <c:v>57.647578947368501</c:v>
                </c:pt>
                <c:pt idx="18">
                  <c:v>59.870736842105401</c:v>
                </c:pt>
                <c:pt idx="19">
                  <c:v>64.661263157894794</c:v>
                </c:pt>
                <c:pt idx="20">
                  <c:v>66.884421052631595</c:v>
                </c:pt>
                <c:pt idx="21">
                  <c:v>71.104749999999996</c:v>
                </c:pt>
                <c:pt idx="22">
                  <c:v>73.695999999999998</c:v>
                </c:pt>
                <c:pt idx="23">
                  <c:v>76.287249999999901</c:v>
                </c:pt>
                <c:pt idx="24">
                  <c:v>80.709684210526206</c:v>
                </c:pt>
                <c:pt idx="25">
                  <c:v>82.932842105263006</c:v>
                </c:pt>
                <c:pt idx="26">
                  <c:v>87.521263157894595</c:v>
                </c:pt>
                <c:pt idx="27">
                  <c:v>89.744421052631395</c:v>
                </c:pt>
                <c:pt idx="28">
                  <c:v>94.412249999999801</c:v>
                </c:pt>
                <c:pt idx="29">
                  <c:v>96.758105263157702</c:v>
                </c:pt>
                <c:pt idx="30">
                  <c:v>99.868499999999699</c:v>
                </c:pt>
                <c:pt idx="31">
                  <c:v>103.56968421052601</c:v>
                </c:pt>
                <c:pt idx="32">
                  <c:v>105.79284210526301</c:v>
                </c:pt>
                <c:pt idx="33">
                  <c:v>110.583368421052</c:v>
                </c:pt>
                <c:pt idx="34">
                  <c:v>112.806526315789</c:v>
                </c:pt>
                <c:pt idx="35">
                  <c:v>117.27225</c:v>
                </c:pt>
                <c:pt idx="36">
                  <c:v>119.61810526315701</c:v>
                </c:pt>
                <c:pt idx="37">
                  <c:v>122.7285</c:v>
                </c:pt>
                <c:pt idx="38">
                  <c:v>126.63178947368399</c:v>
                </c:pt>
                <c:pt idx="39">
                  <c:v>128.85494736842099</c:v>
                </c:pt>
                <c:pt idx="40">
                  <c:v>133.44336842105201</c:v>
                </c:pt>
                <c:pt idx="41">
                  <c:v>135.66652631578901</c:v>
                </c:pt>
                <c:pt idx="42">
                  <c:v>140.45705263157899</c:v>
                </c:pt>
                <c:pt idx="43">
                  <c:v>142.68021052631599</c:v>
                </c:pt>
                <c:pt idx="44">
                  <c:v>146.33475000000001</c:v>
                </c:pt>
                <c:pt idx="45">
                  <c:v>149.49178947368401</c:v>
                </c:pt>
                <c:pt idx="46">
                  <c:v>151.71494736842101</c:v>
                </c:pt>
                <c:pt idx="47">
                  <c:v>156.506125</c:v>
                </c:pt>
                <c:pt idx="48">
                  <c:v>158.730875</c:v>
                </c:pt>
                <c:pt idx="49">
                  <c:v>160.93199999999999</c:v>
                </c:pt>
                <c:pt idx="50">
                  <c:v>162.63200000000001</c:v>
                </c:pt>
              </c:numCache>
            </c:numRef>
          </c:xVal>
          <c:yVal>
            <c:numRef>
              <c:f>'DAF Hose1-ET plot'!$D$8:$D$553</c:f>
              <c:numCache>
                <c:formatCode>General</c:formatCode>
                <c:ptCount val="51"/>
                <c:pt idx="0">
                  <c:v>0.6705944647787897</c:v>
                </c:pt>
                <c:pt idx="1">
                  <c:v>1.6930459481418343</c:v>
                </c:pt>
                <c:pt idx="2">
                  <c:v>1.6898321788417672</c:v>
                </c:pt>
                <c:pt idx="3">
                  <c:v>1.7186546775050264</c:v>
                </c:pt>
                <c:pt idx="4">
                  <c:v>1.7182881355159954</c:v>
                </c:pt>
                <c:pt idx="5">
                  <c:v>1.7614903064969483</c:v>
                </c:pt>
                <c:pt idx="6">
                  <c:v>1.7677325649102507</c:v>
                </c:pt>
                <c:pt idx="7">
                  <c:v>1.8183477256265399</c:v>
                </c:pt>
                <c:pt idx="8">
                  <c:v>1.8217688826289711</c:v>
                </c:pt>
                <c:pt idx="9">
                  <c:v>1.8131947640270554</c:v>
                </c:pt>
                <c:pt idx="10">
                  <c:v>1.8518299588671581</c:v>
                </c:pt>
                <c:pt idx="11">
                  <c:v>1.8453109152300222</c:v>
                </c:pt>
                <c:pt idx="12">
                  <c:v>1.8978127446273618</c:v>
                </c:pt>
                <c:pt idx="13">
                  <c:v>1.9025979166966067</c:v>
                </c:pt>
                <c:pt idx="14">
                  <c:v>2.018128196695951</c:v>
                </c:pt>
                <c:pt idx="15">
                  <c:v>2.0414361578554461</c:v>
                </c:pt>
                <c:pt idx="16">
                  <c:v>2.070204150255655</c:v>
                </c:pt>
                <c:pt idx="17">
                  <c:v>2.3041139603827596</c:v>
                </c:pt>
                <c:pt idx="18">
                  <c:v>2.3665559336387578</c:v>
                </c:pt>
                <c:pt idx="19">
                  <c:v>2.5526217708846977</c:v>
                </c:pt>
                <c:pt idx="20">
                  <c:v>2.6213528855578367</c:v>
                </c:pt>
                <c:pt idx="21">
                  <c:v>2.810739968551998</c:v>
                </c:pt>
                <c:pt idx="22">
                  <c:v>2.9759309881942686</c:v>
                </c:pt>
                <c:pt idx="23">
                  <c:v>2.8752496690014353</c:v>
                </c:pt>
                <c:pt idx="24">
                  <c:v>2.7838181353801028</c:v>
                </c:pt>
                <c:pt idx="25">
                  <c:v>2.4693046527238054</c:v>
                </c:pt>
                <c:pt idx="26">
                  <c:v>2.4461084155638013</c:v>
                </c:pt>
                <c:pt idx="27">
                  <c:v>2.3173638976992561</c:v>
                </c:pt>
                <c:pt idx="28">
                  <c:v>2.3064616390300055</c:v>
                </c:pt>
                <c:pt idx="29">
                  <c:v>2.0933391218060007</c:v>
                </c:pt>
                <c:pt idx="30">
                  <c:v>2.0423527673955602</c:v>
                </c:pt>
                <c:pt idx="31">
                  <c:v>1.9974766798196453</c:v>
                </c:pt>
                <c:pt idx="32">
                  <c:v>1.846504146063187</c:v>
                </c:pt>
                <c:pt idx="33">
                  <c:v>1.9877289298447778</c:v>
                </c:pt>
                <c:pt idx="34">
                  <c:v>1.9853199126047814</c:v>
                </c:pt>
                <c:pt idx="35">
                  <c:v>2.1821282603376679</c:v>
                </c:pt>
                <c:pt idx="36">
                  <c:v>2.1597095482242903</c:v>
                </c:pt>
                <c:pt idx="37">
                  <c:v>2.1700175687853278</c:v>
                </c:pt>
                <c:pt idx="38">
                  <c:v>2.2707818859698019</c:v>
                </c:pt>
                <c:pt idx="39">
                  <c:v>2.2691845089903704</c:v>
                </c:pt>
                <c:pt idx="40">
                  <c:v>2.3710017583735858</c:v>
                </c:pt>
                <c:pt idx="41">
                  <c:v>2.3648362963875886</c:v>
                </c:pt>
                <c:pt idx="42">
                  <c:v>2.3634997018468038</c:v>
                </c:pt>
                <c:pt idx="43">
                  <c:v>2.3661196411876997</c:v>
                </c:pt>
                <c:pt idx="44">
                  <c:v>2.3743915375459919</c:v>
                </c:pt>
                <c:pt idx="45">
                  <c:v>2.3845830004069111</c:v>
                </c:pt>
                <c:pt idx="46">
                  <c:v>2.3834606929534665</c:v>
                </c:pt>
                <c:pt idx="47">
                  <c:v>2.3219339554027982</c:v>
                </c:pt>
                <c:pt idx="48">
                  <c:v>2.3530121460167281</c:v>
                </c:pt>
                <c:pt idx="49">
                  <c:v>2.546605841208307</c:v>
                </c:pt>
                <c:pt idx="50">
                  <c:v>3.3624464161676717</c:v>
                </c:pt>
              </c:numCache>
            </c:numRef>
          </c:yVal>
          <c:smooth val="1"/>
          <c:extLst>
            <c:ext xmlns:c16="http://schemas.microsoft.com/office/drawing/2014/chart" uri="{C3380CC4-5D6E-409C-BE32-E72D297353CC}">
              <c16:uniqueId val="{00000001-B179-48BE-A24B-CE8E89042E65}"/>
            </c:ext>
          </c:extLst>
        </c:ser>
        <c:dLbls>
          <c:showLegendKey val="0"/>
          <c:showVal val="0"/>
          <c:showCatName val="0"/>
          <c:showSerName val="0"/>
          <c:showPercent val="0"/>
          <c:showBubbleSize val="0"/>
        </c:dLbls>
        <c:axId val="605907832"/>
        <c:axId val="605905864"/>
      </c:scatterChart>
      <c:valAx>
        <c:axId val="605907832"/>
        <c:scaling>
          <c:orientation val="minMax"/>
          <c:max val="155"/>
          <c:min val="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5905864"/>
        <c:crosses val="autoZero"/>
        <c:crossBetween val="midCat"/>
      </c:valAx>
      <c:valAx>
        <c:axId val="605905864"/>
        <c:scaling>
          <c:orientation val="minMax"/>
          <c:max val="3"/>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DAF of Hose</a:t>
                </a:r>
              </a:p>
            </c:rich>
          </c:tx>
          <c:layout>
            <c:manualLayout>
              <c:xMode val="edge"/>
              <c:yMode val="edge"/>
              <c:x val="2.3409236007661323E-4"/>
              <c:y val="0.2427185544114678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59078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(e)</a:t>
            </a:r>
          </a:p>
        </c:rich>
      </c:tx>
      <c:layout>
        <c:manualLayout>
          <c:xMode val="edge"/>
          <c:yMode val="edge"/>
          <c:x val="1.6103059581320191E-3"/>
          <c:y val="0"/>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508853158338691"/>
          <c:y val="2.5233595800524939E-2"/>
          <c:w val="0.76356177516507939"/>
          <c:h val="0.77721674264401164"/>
        </c:manualLayout>
      </c:layout>
      <c:scatterChart>
        <c:scatterStyle val="smoothMarker"/>
        <c:varyColors val="0"/>
        <c:ser>
          <c:idx val="0"/>
          <c:order val="0"/>
          <c:tx>
            <c:v>Hs = 1.87m</c:v>
          </c:tx>
          <c:spPr>
            <a:ln w="25400" cap="rnd">
              <a:solidFill>
                <a:srgbClr val="00B0F0"/>
              </a:solidFill>
              <a:prstDash val="sysDot"/>
              <a:round/>
            </a:ln>
            <a:effectLst/>
          </c:spPr>
          <c:marker>
            <c:symbol val="none"/>
          </c:marker>
          <c:xVal>
            <c:numRef>
              <c:f>'plot-RAO BM1'!$A$8:$A$553</c:f>
              <c:numCache>
                <c:formatCode>0.0###</c:formatCode>
                <c:ptCount val="546"/>
                <c:pt idx="0">
                  <c:v>0</c:v>
                </c:pt>
                <c:pt idx="1">
                  <c:v>0.4</c:v>
                </c:pt>
                <c:pt idx="2">
                  <c:v>0.9</c:v>
                </c:pt>
                <c:pt idx="3">
                  <c:v>1.1000000000000001</c:v>
                </c:pt>
                <c:pt idx="4">
                  <c:v>1.3</c:v>
                </c:pt>
                <c:pt idx="5">
                  <c:v>1.5</c:v>
                </c:pt>
                <c:pt idx="6">
                  <c:v>1.7</c:v>
                </c:pt>
                <c:pt idx="7">
                  <c:v>1.9</c:v>
                </c:pt>
                <c:pt idx="8">
                  <c:v>2.1</c:v>
                </c:pt>
                <c:pt idx="9">
                  <c:v>2.2999999999999998</c:v>
                </c:pt>
                <c:pt idx="10">
                  <c:v>2.5</c:v>
                </c:pt>
                <c:pt idx="11">
                  <c:v>2.7</c:v>
                </c:pt>
                <c:pt idx="12">
                  <c:v>2.9</c:v>
                </c:pt>
                <c:pt idx="13">
                  <c:v>3.1</c:v>
                </c:pt>
                <c:pt idx="14">
                  <c:v>3.3</c:v>
                </c:pt>
                <c:pt idx="15">
                  <c:v>3.5</c:v>
                </c:pt>
                <c:pt idx="16">
                  <c:v>3.7</c:v>
                </c:pt>
                <c:pt idx="17">
                  <c:v>4.0696666666666701</c:v>
                </c:pt>
                <c:pt idx="18">
                  <c:v>4.609</c:v>
                </c:pt>
                <c:pt idx="19">
                  <c:v>5.1483333333333299</c:v>
                </c:pt>
                <c:pt idx="20">
                  <c:v>5.6876666666666704</c:v>
                </c:pt>
                <c:pt idx="21">
                  <c:v>6.2270000000000003</c:v>
                </c:pt>
                <c:pt idx="22">
                  <c:v>6.76633333333334</c:v>
                </c:pt>
                <c:pt idx="23">
                  <c:v>7.4835000000000003</c:v>
                </c:pt>
                <c:pt idx="24">
                  <c:v>8.4284999999999997</c:v>
                </c:pt>
                <c:pt idx="25">
                  <c:v>9.1747499999999995</c:v>
                </c:pt>
                <c:pt idx="26">
                  <c:v>9.67225</c:v>
                </c:pt>
                <c:pt idx="27">
                  <c:v>10.14475</c:v>
                </c:pt>
                <c:pt idx="28">
                  <c:v>10.59225</c:v>
                </c:pt>
                <c:pt idx="29">
                  <c:v>10.917052631578899</c:v>
                </c:pt>
                <c:pt idx="30">
                  <c:v>11.1191578947368</c:v>
                </c:pt>
                <c:pt idx="31">
                  <c:v>11.3212631578947</c:v>
                </c:pt>
                <c:pt idx="32">
                  <c:v>11.5233684210526</c:v>
                </c:pt>
                <c:pt idx="33">
                  <c:v>11.725473684210501</c:v>
                </c:pt>
                <c:pt idx="34">
                  <c:v>11.927578947368399</c:v>
                </c:pt>
                <c:pt idx="35">
                  <c:v>12.1296842105263</c:v>
                </c:pt>
                <c:pt idx="36">
                  <c:v>12.3317894736842</c:v>
                </c:pt>
                <c:pt idx="37">
                  <c:v>12.5338947368421</c:v>
                </c:pt>
                <c:pt idx="38">
                  <c:v>12.736000000000001</c:v>
                </c:pt>
                <c:pt idx="39">
                  <c:v>12.938105263157899</c:v>
                </c:pt>
                <c:pt idx="40">
                  <c:v>13.1402105263158</c:v>
                </c:pt>
                <c:pt idx="41">
                  <c:v>13.3423157894737</c:v>
                </c:pt>
                <c:pt idx="42">
                  <c:v>13.5444210526316</c:v>
                </c:pt>
                <c:pt idx="43">
                  <c:v>13.746526315789501</c:v>
                </c:pt>
                <c:pt idx="44">
                  <c:v>13.948631578947399</c:v>
                </c:pt>
                <c:pt idx="45">
                  <c:v>14.150736842105299</c:v>
                </c:pt>
                <c:pt idx="46">
                  <c:v>14.3528421052632</c:v>
                </c:pt>
                <c:pt idx="47">
                  <c:v>14.5549473684211</c:v>
                </c:pt>
                <c:pt idx="48">
                  <c:v>14.87975</c:v>
                </c:pt>
                <c:pt idx="49">
                  <c:v>15.327249999999999</c:v>
                </c:pt>
                <c:pt idx="50">
                  <c:v>16.048500000000001</c:v>
                </c:pt>
                <c:pt idx="51">
                  <c:v>17.043500000000002</c:v>
                </c:pt>
                <c:pt idx="52">
                  <c:v>17.764749999999999</c:v>
                </c:pt>
                <c:pt idx="53">
                  <c:v>18.212250000000001</c:v>
                </c:pt>
                <c:pt idx="54">
                  <c:v>18.537052631579002</c:v>
                </c:pt>
                <c:pt idx="55">
                  <c:v>18.739157894736799</c:v>
                </c:pt>
                <c:pt idx="56">
                  <c:v>18.941263157894699</c:v>
                </c:pt>
                <c:pt idx="57">
                  <c:v>19.1433684210526</c:v>
                </c:pt>
                <c:pt idx="58">
                  <c:v>19.3454736842105</c:v>
                </c:pt>
                <c:pt idx="59">
                  <c:v>19.5475789473684</c:v>
                </c:pt>
                <c:pt idx="60">
                  <c:v>19.749684210526301</c:v>
                </c:pt>
                <c:pt idx="61">
                  <c:v>19.951789473684201</c:v>
                </c:pt>
                <c:pt idx="62">
                  <c:v>20.153894736842101</c:v>
                </c:pt>
                <c:pt idx="63">
                  <c:v>20.356000000000002</c:v>
                </c:pt>
                <c:pt idx="64">
                  <c:v>20.558105263157898</c:v>
                </c:pt>
                <c:pt idx="65">
                  <c:v>20.760210526315799</c:v>
                </c:pt>
                <c:pt idx="66">
                  <c:v>20.962315789473699</c:v>
                </c:pt>
                <c:pt idx="67">
                  <c:v>21.164421052631599</c:v>
                </c:pt>
                <c:pt idx="68">
                  <c:v>21.3665263157895</c:v>
                </c:pt>
                <c:pt idx="69">
                  <c:v>21.5686315789474</c:v>
                </c:pt>
                <c:pt idx="70">
                  <c:v>21.770736842105201</c:v>
                </c:pt>
                <c:pt idx="71">
                  <c:v>21.972842105263101</c:v>
                </c:pt>
                <c:pt idx="72">
                  <c:v>22.174947368421002</c:v>
                </c:pt>
                <c:pt idx="73">
                  <c:v>22.499749999999999</c:v>
                </c:pt>
                <c:pt idx="74">
                  <c:v>22.94725</c:v>
                </c:pt>
                <c:pt idx="75">
                  <c:v>23.668500000000002</c:v>
                </c:pt>
                <c:pt idx="76">
                  <c:v>24.414750000000002</c:v>
                </c:pt>
                <c:pt idx="77">
                  <c:v>24.91225</c:v>
                </c:pt>
                <c:pt idx="78">
                  <c:v>25.38475</c:v>
                </c:pt>
                <c:pt idx="79">
                  <c:v>25.832249999999998</c:v>
                </c:pt>
                <c:pt idx="80">
                  <c:v>26.1570526315789</c:v>
                </c:pt>
                <c:pt idx="81">
                  <c:v>26.3591578947368</c:v>
                </c:pt>
                <c:pt idx="82">
                  <c:v>26.5612631578947</c:v>
                </c:pt>
                <c:pt idx="83">
                  <c:v>26.763368421052601</c:v>
                </c:pt>
                <c:pt idx="84">
                  <c:v>26.965473684210501</c:v>
                </c:pt>
                <c:pt idx="85">
                  <c:v>27.167578947368401</c:v>
                </c:pt>
                <c:pt idx="86">
                  <c:v>27.369684210526302</c:v>
                </c:pt>
                <c:pt idx="87">
                  <c:v>27.571789473684198</c:v>
                </c:pt>
                <c:pt idx="88">
                  <c:v>27.773894736842099</c:v>
                </c:pt>
                <c:pt idx="89">
                  <c:v>27.975999999999999</c:v>
                </c:pt>
                <c:pt idx="90">
                  <c:v>28.178105263157899</c:v>
                </c:pt>
                <c:pt idx="91">
                  <c:v>28.3802105263158</c:v>
                </c:pt>
                <c:pt idx="92">
                  <c:v>28.5823157894737</c:v>
                </c:pt>
                <c:pt idx="93">
                  <c:v>28.784421052631501</c:v>
                </c:pt>
                <c:pt idx="94">
                  <c:v>28.986526315789401</c:v>
                </c:pt>
                <c:pt idx="95">
                  <c:v>29.188631578947302</c:v>
                </c:pt>
                <c:pt idx="96">
                  <c:v>29.390736842105198</c:v>
                </c:pt>
                <c:pt idx="97">
                  <c:v>29.592842105263099</c:v>
                </c:pt>
                <c:pt idx="98">
                  <c:v>29.794947368420999</c:v>
                </c:pt>
                <c:pt idx="99">
                  <c:v>30.11975</c:v>
                </c:pt>
                <c:pt idx="100">
                  <c:v>30.567250000000001</c:v>
                </c:pt>
                <c:pt idx="101">
                  <c:v>31.288499999999999</c:v>
                </c:pt>
                <c:pt idx="102">
                  <c:v>32.283499999999997</c:v>
                </c:pt>
                <c:pt idx="103">
                  <c:v>33.004750000000001</c:v>
                </c:pt>
                <c:pt idx="104">
                  <c:v>33.452249999999999</c:v>
                </c:pt>
                <c:pt idx="105">
                  <c:v>33.777052631578897</c:v>
                </c:pt>
                <c:pt idx="106">
                  <c:v>33.979157894736801</c:v>
                </c:pt>
                <c:pt idx="107">
                  <c:v>34.181263157894698</c:v>
                </c:pt>
                <c:pt idx="108">
                  <c:v>34.383368421052602</c:v>
                </c:pt>
                <c:pt idx="109">
                  <c:v>34.585473684210498</c:v>
                </c:pt>
                <c:pt idx="110">
                  <c:v>34.787578947368402</c:v>
                </c:pt>
                <c:pt idx="111">
                  <c:v>34.989684210526299</c:v>
                </c:pt>
                <c:pt idx="112">
                  <c:v>35.191789473684203</c:v>
                </c:pt>
                <c:pt idx="113">
                  <c:v>35.3938947368421</c:v>
                </c:pt>
                <c:pt idx="114">
                  <c:v>35.595999999999997</c:v>
                </c:pt>
                <c:pt idx="115">
                  <c:v>35.7981052631579</c:v>
                </c:pt>
                <c:pt idx="116">
                  <c:v>36.000210526315797</c:v>
                </c:pt>
                <c:pt idx="117">
                  <c:v>36.202315789473701</c:v>
                </c:pt>
                <c:pt idx="118">
                  <c:v>36.404421052631598</c:v>
                </c:pt>
                <c:pt idx="119">
                  <c:v>36.606526315789502</c:v>
                </c:pt>
                <c:pt idx="120">
                  <c:v>36.808631578947399</c:v>
                </c:pt>
                <c:pt idx="121">
                  <c:v>37.010736842105302</c:v>
                </c:pt>
                <c:pt idx="122">
                  <c:v>37.212842105263199</c:v>
                </c:pt>
                <c:pt idx="123">
                  <c:v>37.414947368421103</c:v>
                </c:pt>
                <c:pt idx="124">
                  <c:v>37.739750000000001</c:v>
                </c:pt>
                <c:pt idx="125">
                  <c:v>38.187249999999999</c:v>
                </c:pt>
                <c:pt idx="126">
                  <c:v>38.908499999999997</c:v>
                </c:pt>
                <c:pt idx="127">
                  <c:v>39.65475</c:v>
                </c:pt>
                <c:pt idx="128">
                  <c:v>40.152250000000002</c:v>
                </c:pt>
                <c:pt idx="129">
                  <c:v>40.624749999999999</c:v>
                </c:pt>
                <c:pt idx="130">
                  <c:v>41.072249999999997</c:v>
                </c:pt>
                <c:pt idx="131">
                  <c:v>41.397052631578902</c:v>
                </c:pt>
                <c:pt idx="132">
                  <c:v>41.599157894736798</c:v>
                </c:pt>
                <c:pt idx="133">
                  <c:v>41.801263157894702</c:v>
                </c:pt>
                <c:pt idx="134">
                  <c:v>42.003368421052599</c:v>
                </c:pt>
                <c:pt idx="135">
                  <c:v>42.205473684210503</c:v>
                </c:pt>
                <c:pt idx="136">
                  <c:v>42.4075789473684</c:v>
                </c:pt>
                <c:pt idx="137">
                  <c:v>42.609684210526297</c:v>
                </c:pt>
                <c:pt idx="138">
                  <c:v>42.8117894736842</c:v>
                </c:pt>
                <c:pt idx="139">
                  <c:v>43.013894736842097</c:v>
                </c:pt>
                <c:pt idx="140">
                  <c:v>43.216000000000001</c:v>
                </c:pt>
                <c:pt idx="141">
                  <c:v>43.418105263157898</c:v>
                </c:pt>
                <c:pt idx="142">
                  <c:v>43.620210526315802</c:v>
                </c:pt>
                <c:pt idx="143">
                  <c:v>43.822315789473699</c:v>
                </c:pt>
                <c:pt idx="144">
                  <c:v>44.024421052631602</c:v>
                </c:pt>
                <c:pt idx="145">
                  <c:v>44.226526315789499</c:v>
                </c:pt>
                <c:pt idx="146">
                  <c:v>44.428631578947403</c:v>
                </c:pt>
                <c:pt idx="147">
                  <c:v>44.6307368421053</c:v>
                </c:pt>
                <c:pt idx="148">
                  <c:v>44.832842105263197</c:v>
                </c:pt>
                <c:pt idx="149">
                  <c:v>45.034947368421101</c:v>
                </c:pt>
                <c:pt idx="150">
                  <c:v>45.359749999999998</c:v>
                </c:pt>
                <c:pt idx="151">
                  <c:v>45.807250000000003</c:v>
                </c:pt>
                <c:pt idx="152">
                  <c:v>46.528500000000001</c:v>
                </c:pt>
                <c:pt idx="153">
                  <c:v>47.523499999999999</c:v>
                </c:pt>
                <c:pt idx="154">
                  <c:v>48.244750000000003</c:v>
                </c:pt>
                <c:pt idx="155">
                  <c:v>48.692250000000001</c:v>
                </c:pt>
                <c:pt idx="156">
                  <c:v>49.017052631578999</c:v>
                </c:pt>
                <c:pt idx="157">
                  <c:v>49.219157894736902</c:v>
                </c:pt>
                <c:pt idx="158">
                  <c:v>49.421263157894799</c:v>
                </c:pt>
                <c:pt idx="159">
                  <c:v>49.623368421052703</c:v>
                </c:pt>
                <c:pt idx="160">
                  <c:v>49.8254736842106</c:v>
                </c:pt>
                <c:pt idx="161">
                  <c:v>50.027578947368497</c:v>
                </c:pt>
                <c:pt idx="162">
                  <c:v>50.229684210526301</c:v>
                </c:pt>
                <c:pt idx="163">
                  <c:v>50.431789473684198</c:v>
                </c:pt>
                <c:pt idx="164">
                  <c:v>50.633894736842102</c:v>
                </c:pt>
                <c:pt idx="165">
                  <c:v>50.835999999999999</c:v>
                </c:pt>
                <c:pt idx="166">
                  <c:v>51.038105263157902</c:v>
                </c:pt>
                <c:pt idx="167">
                  <c:v>51.240210526315799</c:v>
                </c:pt>
                <c:pt idx="168">
                  <c:v>51.442315789473703</c:v>
                </c:pt>
                <c:pt idx="169">
                  <c:v>51.6444210526316</c:v>
                </c:pt>
                <c:pt idx="170">
                  <c:v>51.846526315789497</c:v>
                </c:pt>
                <c:pt idx="171">
                  <c:v>52.048631578947401</c:v>
                </c:pt>
                <c:pt idx="172">
                  <c:v>52.250736842105297</c:v>
                </c:pt>
                <c:pt idx="173">
                  <c:v>52.452842105263201</c:v>
                </c:pt>
                <c:pt idx="174">
                  <c:v>52.654947368421098</c:v>
                </c:pt>
                <c:pt idx="175">
                  <c:v>52.979750000000003</c:v>
                </c:pt>
                <c:pt idx="176">
                  <c:v>53.4272500000001</c:v>
                </c:pt>
                <c:pt idx="177">
                  <c:v>54.148500000000098</c:v>
                </c:pt>
                <c:pt idx="178">
                  <c:v>54.894750000000002</c:v>
                </c:pt>
                <c:pt idx="179">
                  <c:v>55.392250000000097</c:v>
                </c:pt>
                <c:pt idx="180">
                  <c:v>55.8647500000001</c:v>
                </c:pt>
                <c:pt idx="181">
                  <c:v>56.312249999999999</c:v>
                </c:pt>
                <c:pt idx="182">
                  <c:v>56.637052631579003</c:v>
                </c:pt>
                <c:pt idx="183">
                  <c:v>56.8391578947369</c:v>
                </c:pt>
                <c:pt idx="184">
                  <c:v>57.041263157894797</c:v>
                </c:pt>
                <c:pt idx="185">
                  <c:v>57.243368421052701</c:v>
                </c:pt>
                <c:pt idx="186">
                  <c:v>57.445473684210597</c:v>
                </c:pt>
                <c:pt idx="187">
                  <c:v>57.647578947368501</c:v>
                </c:pt>
                <c:pt idx="188">
                  <c:v>57.849684210526398</c:v>
                </c:pt>
                <c:pt idx="189">
                  <c:v>58.051789473684302</c:v>
                </c:pt>
                <c:pt idx="190">
                  <c:v>58.253894736842199</c:v>
                </c:pt>
                <c:pt idx="191">
                  <c:v>58.456000000000103</c:v>
                </c:pt>
                <c:pt idx="192">
                  <c:v>58.658105263157999</c:v>
                </c:pt>
                <c:pt idx="193">
                  <c:v>58.860210526315903</c:v>
                </c:pt>
                <c:pt idx="194">
                  <c:v>59.0623157894738</c:v>
                </c:pt>
                <c:pt idx="195">
                  <c:v>59.264421052631697</c:v>
                </c:pt>
                <c:pt idx="196">
                  <c:v>59.466526315789601</c:v>
                </c:pt>
                <c:pt idx="197">
                  <c:v>59.668631578947398</c:v>
                </c:pt>
                <c:pt idx="198">
                  <c:v>59.870736842105401</c:v>
                </c:pt>
                <c:pt idx="199">
                  <c:v>60.072842105263199</c:v>
                </c:pt>
                <c:pt idx="200">
                  <c:v>60.274947368421103</c:v>
                </c:pt>
                <c:pt idx="201">
                  <c:v>60.5997500000001</c:v>
                </c:pt>
                <c:pt idx="202">
                  <c:v>61.047250000000098</c:v>
                </c:pt>
                <c:pt idx="203">
                  <c:v>61.768500000000103</c:v>
                </c:pt>
                <c:pt idx="204">
                  <c:v>62.7635000000001</c:v>
                </c:pt>
                <c:pt idx="205">
                  <c:v>63.484750000000098</c:v>
                </c:pt>
                <c:pt idx="206">
                  <c:v>63.932250000000103</c:v>
                </c:pt>
                <c:pt idx="207">
                  <c:v>64.257052631579</c:v>
                </c:pt>
                <c:pt idx="208">
                  <c:v>64.459157894736904</c:v>
                </c:pt>
                <c:pt idx="209">
                  <c:v>64.661263157894794</c:v>
                </c:pt>
                <c:pt idx="210">
                  <c:v>64.863368421052698</c:v>
                </c:pt>
                <c:pt idx="211">
                  <c:v>65.065473684210602</c:v>
                </c:pt>
                <c:pt idx="212">
                  <c:v>65.267578947368506</c:v>
                </c:pt>
                <c:pt idx="213">
                  <c:v>65.469684210526395</c:v>
                </c:pt>
                <c:pt idx="214">
                  <c:v>65.6717894736842</c:v>
                </c:pt>
                <c:pt idx="215">
                  <c:v>65.873894736842203</c:v>
                </c:pt>
                <c:pt idx="216">
                  <c:v>66.075999999999993</c:v>
                </c:pt>
                <c:pt idx="217">
                  <c:v>66.278105263157897</c:v>
                </c:pt>
                <c:pt idx="218">
                  <c:v>66.480210526315801</c:v>
                </c:pt>
                <c:pt idx="219">
                  <c:v>66.682315789473705</c:v>
                </c:pt>
                <c:pt idx="220">
                  <c:v>66.884421052631595</c:v>
                </c:pt>
                <c:pt idx="221">
                  <c:v>67.086526315789499</c:v>
                </c:pt>
                <c:pt idx="222">
                  <c:v>67.288631578947403</c:v>
                </c:pt>
                <c:pt idx="223">
                  <c:v>67.490736842105306</c:v>
                </c:pt>
                <c:pt idx="224">
                  <c:v>67.692842105263097</c:v>
                </c:pt>
                <c:pt idx="225">
                  <c:v>67.894947368421001</c:v>
                </c:pt>
                <c:pt idx="226">
                  <c:v>68.219750000000005</c:v>
                </c:pt>
                <c:pt idx="227">
                  <c:v>68.667249999999996</c:v>
                </c:pt>
                <c:pt idx="228">
                  <c:v>69.388499999999993</c:v>
                </c:pt>
                <c:pt idx="229">
                  <c:v>70.134749999999997</c:v>
                </c:pt>
                <c:pt idx="230">
                  <c:v>70.632249999999999</c:v>
                </c:pt>
                <c:pt idx="231">
                  <c:v>71.104749999999996</c:v>
                </c:pt>
                <c:pt idx="232">
                  <c:v>71.552250000000001</c:v>
                </c:pt>
                <c:pt idx="233">
                  <c:v>71.877052631579005</c:v>
                </c:pt>
                <c:pt idx="234">
                  <c:v>72.079157894736795</c:v>
                </c:pt>
                <c:pt idx="235">
                  <c:v>72.281263157894699</c:v>
                </c:pt>
                <c:pt idx="236">
                  <c:v>72.483368421052603</c:v>
                </c:pt>
                <c:pt idx="237">
                  <c:v>72.685473684210507</c:v>
                </c:pt>
                <c:pt idx="238">
                  <c:v>72.887578947368397</c:v>
                </c:pt>
                <c:pt idx="239">
                  <c:v>73.0896842105263</c:v>
                </c:pt>
                <c:pt idx="240">
                  <c:v>73.291789473684204</c:v>
                </c:pt>
                <c:pt idx="241">
                  <c:v>73.493894736842094</c:v>
                </c:pt>
                <c:pt idx="242">
                  <c:v>73.695999999999998</c:v>
                </c:pt>
                <c:pt idx="243">
                  <c:v>73.898105263157802</c:v>
                </c:pt>
                <c:pt idx="244">
                  <c:v>74.100210526315806</c:v>
                </c:pt>
                <c:pt idx="245">
                  <c:v>74.302315789473596</c:v>
                </c:pt>
                <c:pt idx="246">
                  <c:v>74.5044210526315</c:v>
                </c:pt>
                <c:pt idx="247">
                  <c:v>74.706526315789404</c:v>
                </c:pt>
                <c:pt idx="248">
                  <c:v>74.908631578947293</c:v>
                </c:pt>
                <c:pt idx="249">
                  <c:v>75.110736842105197</c:v>
                </c:pt>
                <c:pt idx="250">
                  <c:v>75.312842105263101</c:v>
                </c:pt>
                <c:pt idx="251">
                  <c:v>75.514947368421005</c:v>
                </c:pt>
                <c:pt idx="252">
                  <c:v>75.839749999999896</c:v>
                </c:pt>
                <c:pt idx="253">
                  <c:v>76.287249999999901</c:v>
                </c:pt>
                <c:pt idx="254">
                  <c:v>77.008499999999898</c:v>
                </c:pt>
                <c:pt idx="255">
                  <c:v>78.003499999999903</c:v>
                </c:pt>
                <c:pt idx="256">
                  <c:v>78.724749999999901</c:v>
                </c:pt>
                <c:pt idx="257">
                  <c:v>79.172249999999906</c:v>
                </c:pt>
                <c:pt idx="258">
                  <c:v>79.497052631578896</c:v>
                </c:pt>
                <c:pt idx="259">
                  <c:v>79.6991578947368</c:v>
                </c:pt>
                <c:pt idx="260">
                  <c:v>79.901263157894704</c:v>
                </c:pt>
                <c:pt idx="261">
                  <c:v>80.103368421052593</c:v>
                </c:pt>
                <c:pt idx="262">
                  <c:v>80.305473684210398</c:v>
                </c:pt>
                <c:pt idx="263">
                  <c:v>80.507578947368302</c:v>
                </c:pt>
                <c:pt idx="264">
                  <c:v>80.709684210526206</c:v>
                </c:pt>
                <c:pt idx="265">
                  <c:v>80.911789473684095</c:v>
                </c:pt>
                <c:pt idx="266">
                  <c:v>81.113894736841999</c:v>
                </c:pt>
                <c:pt idx="267">
                  <c:v>81.315999999999903</c:v>
                </c:pt>
                <c:pt idx="268">
                  <c:v>81.518105263157807</c:v>
                </c:pt>
                <c:pt idx="269">
                  <c:v>81.720210526315697</c:v>
                </c:pt>
                <c:pt idx="270">
                  <c:v>81.9223157894736</c:v>
                </c:pt>
                <c:pt idx="271">
                  <c:v>82.124421052631405</c:v>
                </c:pt>
                <c:pt idx="272">
                  <c:v>82.326526315789394</c:v>
                </c:pt>
                <c:pt idx="273">
                  <c:v>82.528631578947198</c:v>
                </c:pt>
                <c:pt idx="274">
                  <c:v>82.730736842105102</c:v>
                </c:pt>
                <c:pt idx="275">
                  <c:v>82.932842105263006</c:v>
                </c:pt>
                <c:pt idx="276">
                  <c:v>83.134947368420896</c:v>
                </c:pt>
                <c:pt idx="277">
                  <c:v>83.459749999999801</c:v>
                </c:pt>
                <c:pt idx="278">
                  <c:v>83.907249999999905</c:v>
                </c:pt>
                <c:pt idx="279">
                  <c:v>84.628499999999903</c:v>
                </c:pt>
                <c:pt idx="280">
                  <c:v>85.374749999999906</c:v>
                </c:pt>
                <c:pt idx="281">
                  <c:v>85.872249999999894</c:v>
                </c:pt>
                <c:pt idx="282">
                  <c:v>86.344749999999905</c:v>
                </c:pt>
                <c:pt idx="283">
                  <c:v>86.792249999999896</c:v>
                </c:pt>
                <c:pt idx="284">
                  <c:v>87.117052631578801</c:v>
                </c:pt>
                <c:pt idx="285">
                  <c:v>87.319157894736705</c:v>
                </c:pt>
                <c:pt idx="286">
                  <c:v>87.521263157894595</c:v>
                </c:pt>
                <c:pt idx="287">
                  <c:v>87.723368421052498</c:v>
                </c:pt>
                <c:pt idx="288">
                  <c:v>87.925473684210402</c:v>
                </c:pt>
                <c:pt idx="289">
                  <c:v>88.127578947368306</c:v>
                </c:pt>
                <c:pt idx="290">
                  <c:v>88.329684210526196</c:v>
                </c:pt>
                <c:pt idx="291">
                  <c:v>88.5317894736841</c:v>
                </c:pt>
                <c:pt idx="292">
                  <c:v>88.733894736841904</c:v>
                </c:pt>
                <c:pt idx="293">
                  <c:v>88.935999999999794</c:v>
                </c:pt>
                <c:pt idx="294">
                  <c:v>89.138105263157698</c:v>
                </c:pt>
                <c:pt idx="295">
                  <c:v>89.340210526315602</c:v>
                </c:pt>
                <c:pt idx="296">
                  <c:v>89.542315789473506</c:v>
                </c:pt>
                <c:pt idx="297">
                  <c:v>89.744421052631395</c:v>
                </c:pt>
                <c:pt idx="298">
                  <c:v>89.946526315789299</c:v>
                </c:pt>
                <c:pt idx="299">
                  <c:v>90.148631578947203</c:v>
                </c:pt>
                <c:pt idx="300">
                  <c:v>90.350736842104993</c:v>
                </c:pt>
                <c:pt idx="301">
                  <c:v>90.552842105262997</c:v>
                </c:pt>
                <c:pt idx="302">
                  <c:v>90.754947368420801</c:v>
                </c:pt>
                <c:pt idx="303">
                  <c:v>91.079749999999805</c:v>
                </c:pt>
                <c:pt idx="304">
                  <c:v>91.527249999999796</c:v>
                </c:pt>
                <c:pt idx="305">
                  <c:v>92.248499999999794</c:v>
                </c:pt>
                <c:pt idx="306">
                  <c:v>93.243499999999798</c:v>
                </c:pt>
                <c:pt idx="307">
                  <c:v>93.964749999999796</c:v>
                </c:pt>
                <c:pt idx="308">
                  <c:v>94.412249999999801</c:v>
                </c:pt>
                <c:pt idx="309">
                  <c:v>94.737052631578806</c:v>
                </c:pt>
                <c:pt idx="310">
                  <c:v>94.939157894736596</c:v>
                </c:pt>
                <c:pt idx="311">
                  <c:v>95.1412631578945</c:v>
                </c:pt>
                <c:pt idx="312">
                  <c:v>95.343368421052404</c:v>
                </c:pt>
                <c:pt idx="313">
                  <c:v>95.545473684210293</c:v>
                </c:pt>
                <c:pt idx="314">
                  <c:v>95.747578947368197</c:v>
                </c:pt>
                <c:pt idx="315">
                  <c:v>95.949684210526101</c:v>
                </c:pt>
                <c:pt idx="316">
                  <c:v>96.151789473684005</c:v>
                </c:pt>
                <c:pt idx="317">
                  <c:v>96.353894736841895</c:v>
                </c:pt>
                <c:pt idx="318">
                  <c:v>96.555999999999798</c:v>
                </c:pt>
                <c:pt idx="319">
                  <c:v>96.758105263157702</c:v>
                </c:pt>
                <c:pt idx="320">
                  <c:v>96.960210526315507</c:v>
                </c:pt>
                <c:pt idx="321">
                  <c:v>97.162315789473396</c:v>
                </c:pt>
                <c:pt idx="322">
                  <c:v>97.3644210526313</c:v>
                </c:pt>
                <c:pt idx="323">
                  <c:v>97.566526315789204</c:v>
                </c:pt>
                <c:pt idx="324">
                  <c:v>97.768631578947094</c:v>
                </c:pt>
                <c:pt idx="325">
                  <c:v>97.970736842104998</c:v>
                </c:pt>
                <c:pt idx="326">
                  <c:v>98.172842105262902</c:v>
                </c:pt>
                <c:pt idx="327">
                  <c:v>98.374947368420806</c:v>
                </c:pt>
                <c:pt idx="328">
                  <c:v>98.699749999999696</c:v>
                </c:pt>
                <c:pt idx="329">
                  <c:v>99.147249999999701</c:v>
                </c:pt>
                <c:pt idx="330">
                  <c:v>99.868499999999699</c:v>
                </c:pt>
                <c:pt idx="331">
                  <c:v>100.61475</c:v>
                </c:pt>
                <c:pt idx="332">
                  <c:v>101.11225</c:v>
                </c:pt>
                <c:pt idx="333">
                  <c:v>101.58475</c:v>
                </c:pt>
                <c:pt idx="334">
                  <c:v>102.03225</c:v>
                </c:pt>
                <c:pt idx="335">
                  <c:v>102.35705263157899</c:v>
                </c:pt>
                <c:pt idx="336">
                  <c:v>102.559157894737</c:v>
                </c:pt>
                <c:pt idx="337">
                  <c:v>102.76126315789401</c:v>
                </c:pt>
                <c:pt idx="338">
                  <c:v>102.963368421052</c:v>
                </c:pt>
                <c:pt idx="339">
                  <c:v>103.16547368421</c:v>
                </c:pt>
                <c:pt idx="340">
                  <c:v>103.367578947368</c:v>
                </c:pt>
                <c:pt idx="341">
                  <c:v>103.56968421052601</c:v>
                </c:pt>
                <c:pt idx="342">
                  <c:v>103.771789473684</c:v>
                </c:pt>
                <c:pt idx="343">
                  <c:v>103.973894736842</c:v>
                </c:pt>
                <c:pt idx="344">
                  <c:v>104.176</c:v>
                </c:pt>
                <c:pt idx="345">
                  <c:v>104.37810526315801</c:v>
                </c:pt>
                <c:pt idx="346">
                  <c:v>104.580210526315</c:v>
                </c:pt>
                <c:pt idx="347">
                  <c:v>104.782315789473</c:v>
                </c:pt>
                <c:pt idx="348">
                  <c:v>104.98442105263101</c:v>
                </c:pt>
                <c:pt idx="349">
                  <c:v>105.186526315789</c:v>
                </c:pt>
                <c:pt idx="350">
                  <c:v>105.388631578947</c:v>
                </c:pt>
                <c:pt idx="351">
                  <c:v>105.590736842105</c:v>
                </c:pt>
                <c:pt idx="352">
                  <c:v>105.79284210526301</c:v>
                </c:pt>
                <c:pt idx="353">
                  <c:v>105.99494736842099</c:v>
                </c:pt>
                <c:pt idx="354">
                  <c:v>106.31975</c:v>
                </c:pt>
                <c:pt idx="355">
                  <c:v>106.76725</c:v>
                </c:pt>
                <c:pt idx="356">
                  <c:v>107.4885</c:v>
                </c:pt>
                <c:pt idx="357">
                  <c:v>108.48350000000001</c:v>
                </c:pt>
                <c:pt idx="358">
                  <c:v>109.20475</c:v>
                </c:pt>
                <c:pt idx="359">
                  <c:v>109.65225</c:v>
                </c:pt>
                <c:pt idx="360">
                  <c:v>109.977052631579</c:v>
                </c:pt>
                <c:pt idx="361">
                  <c:v>110.17915789473599</c:v>
                </c:pt>
                <c:pt idx="362">
                  <c:v>110.381263157894</c:v>
                </c:pt>
                <c:pt idx="363">
                  <c:v>110.583368421052</c:v>
                </c:pt>
                <c:pt idx="364">
                  <c:v>110.78547368421</c:v>
                </c:pt>
                <c:pt idx="365">
                  <c:v>110.98757894736799</c:v>
                </c:pt>
                <c:pt idx="366">
                  <c:v>111.189684210526</c:v>
                </c:pt>
                <c:pt idx="367">
                  <c:v>111.391789473684</c:v>
                </c:pt>
                <c:pt idx="368">
                  <c:v>111.593894736842</c:v>
                </c:pt>
                <c:pt idx="369">
                  <c:v>111.79600000000001</c:v>
                </c:pt>
                <c:pt idx="370">
                  <c:v>111.998105263158</c:v>
                </c:pt>
                <c:pt idx="371">
                  <c:v>112.200210526315</c:v>
                </c:pt>
                <c:pt idx="372">
                  <c:v>112.40231578947299</c:v>
                </c:pt>
                <c:pt idx="373">
                  <c:v>112.604421052631</c:v>
                </c:pt>
                <c:pt idx="374">
                  <c:v>112.806526315789</c:v>
                </c:pt>
                <c:pt idx="375">
                  <c:v>113.008631578947</c:v>
                </c:pt>
                <c:pt idx="376">
                  <c:v>113.21073684210501</c:v>
                </c:pt>
                <c:pt idx="377">
                  <c:v>113.412842105263</c:v>
                </c:pt>
                <c:pt idx="378">
                  <c:v>113.614947368421</c:v>
                </c:pt>
                <c:pt idx="379">
                  <c:v>113.93975</c:v>
                </c:pt>
                <c:pt idx="380">
                  <c:v>114.38724999999999</c:v>
                </c:pt>
                <c:pt idx="381">
                  <c:v>115.10850000000001</c:v>
                </c:pt>
                <c:pt idx="382">
                  <c:v>115.85475</c:v>
                </c:pt>
                <c:pt idx="383">
                  <c:v>116.35225</c:v>
                </c:pt>
                <c:pt idx="384">
                  <c:v>116.82474999999999</c:v>
                </c:pt>
                <c:pt idx="385">
                  <c:v>117.27225</c:v>
                </c:pt>
                <c:pt idx="386">
                  <c:v>117.597052631579</c:v>
                </c:pt>
                <c:pt idx="387">
                  <c:v>117.799157894736</c:v>
                </c:pt>
                <c:pt idx="388">
                  <c:v>118.001263157894</c:v>
                </c:pt>
                <c:pt idx="389">
                  <c:v>118.20336842105201</c:v>
                </c:pt>
                <c:pt idx="390">
                  <c:v>118.40547368420999</c:v>
                </c:pt>
                <c:pt idx="391">
                  <c:v>118.607578947368</c:v>
                </c:pt>
                <c:pt idx="392">
                  <c:v>118.809684210526</c:v>
                </c:pt>
                <c:pt idx="393">
                  <c:v>119.011789473684</c:v>
                </c:pt>
                <c:pt idx="394">
                  <c:v>119.21389473684199</c:v>
                </c:pt>
                <c:pt idx="395">
                  <c:v>119.416</c:v>
                </c:pt>
                <c:pt idx="396">
                  <c:v>119.61810526315701</c:v>
                </c:pt>
                <c:pt idx="397">
                  <c:v>119.82021052631499</c:v>
                </c:pt>
                <c:pt idx="398">
                  <c:v>120.022315789473</c:v>
                </c:pt>
                <c:pt idx="399">
                  <c:v>120.224421052631</c:v>
                </c:pt>
                <c:pt idx="400">
                  <c:v>120.426526315789</c:v>
                </c:pt>
                <c:pt idx="401">
                  <c:v>120.62863157894699</c:v>
                </c:pt>
                <c:pt idx="402">
                  <c:v>120.830736842105</c:v>
                </c:pt>
                <c:pt idx="403">
                  <c:v>121.032842105263</c:v>
                </c:pt>
                <c:pt idx="404">
                  <c:v>121.234947368421</c:v>
                </c:pt>
                <c:pt idx="405">
                  <c:v>121.55974999999999</c:v>
                </c:pt>
                <c:pt idx="406">
                  <c:v>122.00725</c:v>
                </c:pt>
                <c:pt idx="407">
                  <c:v>122.7285</c:v>
                </c:pt>
                <c:pt idx="408">
                  <c:v>123.7235</c:v>
                </c:pt>
                <c:pt idx="409">
                  <c:v>124.44475</c:v>
                </c:pt>
                <c:pt idx="410">
                  <c:v>124.89225</c:v>
                </c:pt>
                <c:pt idx="411">
                  <c:v>125.217052631578</c:v>
                </c:pt>
                <c:pt idx="412">
                  <c:v>125.419157894736</c:v>
                </c:pt>
                <c:pt idx="413">
                  <c:v>125.62126315789401</c:v>
                </c:pt>
                <c:pt idx="414">
                  <c:v>125.823368421052</c:v>
                </c:pt>
                <c:pt idx="415">
                  <c:v>126.02547368421</c:v>
                </c:pt>
                <c:pt idx="416">
                  <c:v>126.227578947368</c:v>
                </c:pt>
                <c:pt idx="417">
                  <c:v>126.42968421052601</c:v>
                </c:pt>
                <c:pt idx="418">
                  <c:v>126.63178947368399</c:v>
                </c:pt>
                <c:pt idx="419">
                  <c:v>126.833894736842</c:v>
                </c:pt>
                <c:pt idx="420">
                  <c:v>127.03599999999901</c:v>
                </c:pt>
                <c:pt idx="421">
                  <c:v>127.238105263157</c:v>
                </c:pt>
                <c:pt idx="422">
                  <c:v>127.440210526315</c:v>
                </c:pt>
                <c:pt idx="423">
                  <c:v>127.642315789473</c:v>
                </c:pt>
                <c:pt idx="424">
                  <c:v>127.84442105263101</c:v>
                </c:pt>
                <c:pt idx="425">
                  <c:v>128.04652631578901</c:v>
                </c:pt>
                <c:pt idx="426">
                  <c:v>128.248631578947</c:v>
                </c:pt>
                <c:pt idx="427">
                  <c:v>128.45073684210499</c:v>
                </c:pt>
                <c:pt idx="428">
                  <c:v>128.65284210526301</c:v>
                </c:pt>
                <c:pt idx="429">
                  <c:v>128.85494736842099</c:v>
                </c:pt>
                <c:pt idx="430">
                  <c:v>129.17975000000001</c:v>
                </c:pt>
                <c:pt idx="431">
                  <c:v>129.62724999999901</c:v>
                </c:pt>
                <c:pt idx="432">
                  <c:v>130.34849999999901</c:v>
                </c:pt>
                <c:pt idx="433">
                  <c:v>131.09475</c:v>
                </c:pt>
                <c:pt idx="434">
                  <c:v>131.59225000000001</c:v>
                </c:pt>
                <c:pt idx="435">
                  <c:v>132.06474999999901</c:v>
                </c:pt>
                <c:pt idx="436">
                  <c:v>132.512249999999</c:v>
                </c:pt>
                <c:pt idx="437">
                  <c:v>132.83705263157799</c:v>
                </c:pt>
                <c:pt idx="438">
                  <c:v>133.03915789473601</c:v>
                </c:pt>
                <c:pt idx="439">
                  <c:v>133.241263157894</c:v>
                </c:pt>
                <c:pt idx="440">
                  <c:v>133.44336842105201</c:v>
                </c:pt>
                <c:pt idx="441">
                  <c:v>133.64547368421</c:v>
                </c:pt>
                <c:pt idx="442">
                  <c:v>133.84757894736799</c:v>
                </c:pt>
                <c:pt idx="443">
                  <c:v>134.04968421052601</c:v>
                </c:pt>
                <c:pt idx="444">
                  <c:v>134.251789473684</c:v>
                </c:pt>
                <c:pt idx="445">
                  <c:v>134.45389473684199</c:v>
                </c:pt>
                <c:pt idx="446">
                  <c:v>134.65600000000001</c:v>
                </c:pt>
                <c:pt idx="447">
                  <c:v>134.858105263157</c:v>
                </c:pt>
                <c:pt idx="448">
                  <c:v>135.06021052631499</c:v>
                </c:pt>
                <c:pt idx="449">
                  <c:v>135.26231578947301</c:v>
                </c:pt>
                <c:pt idx="450">
                  <c:v>135.464421052631</c:v>
                </c:pt>
                <c:pt idx="451">
                  <c:v>135.66652631578901</c:v>
                </c:pt>
                <c:pt idx="452">
                  <c:v>135.868631578947</c:v>
                </c:pt>
                <c:pt idx="453">
                  <c:v>136.07073684210499</c:v>
                </c:pt>
                <c:pt idx="454">
                  <c:v>136.27284210526301</c:v>
                </c:pt>
                <c:pt idx="455">
                  <c:v>136.474947368421</c:v>
                </c:pt>
                <c:pt idx="456">
                  <c:v>136.79974999999999</c:v>
                </c:pt>
                <c:pt idx="457">
                  <c:v>137.24725000000001</c:v>
                </c:pt>
                <c:pt idx="458">
                  <c:v>137.96850000000001</c:v>
                </c:pt>
                <c:pt idx="459">
                  <c:v>138.96350000000001</c:v>
                </c:pt>
                <c:pt idx="460">
                  <c:v>139.68475000000001</c:v>
                </c:pt>
                <c:pt idx="461">
                  <c:v>140.13225</c:v>
                </c:pt>
                <c:pt idx="462">
                  <c:v>140.45705263157899</c:v>
                </c:pt>
                <c:pt idx="463">
                  <c:v>140.65915789473601</c:v>
                </c:pt>
                <c:pt idx="464">
                  <c:v>140.861263157894</c:v>
                </c:pt>
                <c:pt idx="465">
                  <c:v>141.06336842105199</c:v>
                </c:pt>
                <c:pt idx="466">
                  <c:v>141.26547368421001</c:v>
                </c:pt>
                <c:pt idx="467">
                  <c:v>141.467578947368</c:v>
                </c:pt>
                <c:pt idx="468">
                  <c:v>141.66968421052599</c:v>
                </c:pt>
                <c:pt idx="469">
                  <c:v>141.871789473684</c:v>
                </c:pt>
                <c:pt idx="470">
                  <c:v>142.07389473684199</c:v>
                </c:pt>
                <c:pt idx="471">
                  <c:v>142.27600000000001</c:v>
                </c:pt>
                <c:pt idx="472">
                  <c:v>142.478105263158</c:v>
                </c:pt>
                <c:pt idx="473">
                  <c:v>142.68021052631599</c:v>
                </c:pt>
                <c:pt idx="474">
                  <c:v>142.88231578947301</c:v>
                </c:pt>
                <c:pt idx="475">
                  <c:v>143.084421052631</c:v>
                </c:pt>
                <c:pt idx="476">
                  <c:v>143.28652631578899</c:v>
                </c:pt>
                <c:pt idx="477">
                  <c:v>143.48863157894701</c:v>
                </c:pt>
                <c:pt idx="478">
                  <c:v>143.690736842105</c:v>
                </c:pt>
                <c:pt idx="479">
                  <c:v>143.89284210526299</c:v>
                </c:pt>
                <c:pt idx="480">
                  <c:v>144.094947368421</c:v>
                </c:pt>
                <c:pt idx="481">
                  <c:v>144.41974999999999</c:v>
                </c:pt>
                <c:pt idx="482">
                  <c:v>144.86725000000001</c:v>
                </c:pt>
                <c:pt idx="483">
                  <c:v>145.58850000000001</c:v>
                </c:pt>
                <c:pt idx="484">
                  <c:v>146.33475000000001</c:v>
                </c:pt>
                <c:pt idx="485">
                  <c:v>146.83224999999999</c:v>
                </c:pt>
                <c:pt idx="486">
                  <c:v>147.30475000000001</c:v>
                </c:pt>
                <c:pt idx="487">
                  <c:v>147.75225</c:v>
                </c:pt>
                <c:pt idx="488">
                  <c:v>148.07705263157899</c:v>
                </c:pt>
                <c:pt idx="489">
                  <c:v>148.27915789473701</c:v>
                </c:pt>
                <c:pt idx="490">
                  <c:v>148.481263157895</c:v>
                </c:pt>
                <c:pt idx="491">
                  <c:v>148.68336842105199</c:v>
                </c:pt>
                <c:pt idx="492">
                  <c:v>148.88547368421001</c:v>
                </c:pt>
                <c:pt idx="493">
                  <c:v>149.087578947368</c:v>
                </c:pt>
                <c:pt idx="494">
                  <c:v>149.28968421052599</c:v>
                </c:pt>
                <c:pt idx="495">
                  <c:v>149.49178947368401</c:v>
                </c:pt>
                <c:pt idx="496">
                  <c:v>149.693894736842</c:v>
                </c:pt>
                <c:pt idx="497">
                  <c:v>149.89599999999999</c:v>
                </c:pt>
                <c:pt idx="498">
                  <c:v>150.098105263158</c:v>
                </c:pt>
                <c:pt idx="499">
                  <c:v>150.30021052631599</c:v>
                </c:pt>
                <c:pt idx="500">
                  <c:v>150.50231578947401</c:v>
                </c:pt>
                <c:pt idx="501">
                  <c:v>150.70442105263101</c:v>
                </c:pt>
                <c:pt idx="502">
                  <c:v>150.90652631578899</c:v>
                </c:pt>
                <c:pt idx="503">
                  <c:v>151.10863157894701</c:v>
                </c:pt>
                <c:pt idx="504">
                  <c:v>151.310736842105</c:v>
                </c:pt>
                <c:pt idx="505">
                  <c:v>151.51284210526299</c:v>
                </c:pt>
                <c:pt idx="506">
                  <c:v>151.71494736842101</c:v>
                </c:pt>
                <c:pt idx="507">
                  <c:v>152.03975</c:v>
                </c:pt>
                <c:pt idx="508">
                  <c:v>152.48724999999999</c:v>
                </c:pt>
                <c:pt idx="509">
                  <c:v>153.20849999999999</c:v>
                </c:pt>
                <c:pt idx="510">
                  <c:v>154.20349999999999</c:v>
                </c:pt>
                <c:pt idx="511">
                  <c:v>154.92474999999999</c:v>
                </c:pt>
                <c:pt idx="512">
                  <c:v>155.37225000000001</c:v>
                </c:pt>
                <c:pt idx="513">
                  <c:v>155.697125</c:v>
                </c:pt>
                <c:pt idx="514">
                  <c:v>155.89937499999999</c:v>
                </c:pt>
                <c:pt idx="515">
                  <c:v>156.10162500000001</c:v>
                </c:pt>
                <c:pt idx="516">
                  <c:v>156.30387500000001</c:v>
                </c:pt>
                <c:pt idx="517">
                  <c:v>156.506125</c:v>
                </c:pt>
                <c:pt idx="518">
                  <c:v>156.70837499999999</c:v>
                </c:pt>
                <c:pt idx="519">
                  <c:v>156.91062500000001</c:v>
                </c:pt>
                <c:pt idx="520">
                  <c:v>157.112875</c:v>
                </c:pt>
                <c:pt idx="521">
                  <c:v>157.31512499999999</c:v>
                </c:pt>
                <c:pt idx="522">
                  <c:v>157.51737499999999</c:v>
                </c:pt>
                <c:pt idx="523">
                  <c:v>157.71962500000001</c:v>
                </c:pt>
                <c:pt idx="524">
                  <c:v>157.921875</c:v>
                </c:pt>
                <c:pt idx="525">
                  <c:v>158.12412499999999</c:v>
                </c:pt>
                <c:pt idx="526">
                  <c:v>158.32637500000001</c:v>
                </c:pt>
                <c:pt idx="527">
                  <c:v>158.52862500000001</c:v>
                </c:pt>
                <c:pt idx="528">
                  <c:v>158.730875</c:v>
                </c:pt>
                <c:pt idx="529">
                  <c:v>158.93199999999999</c:v>
                </c:pt>
                <c:pt idx="530">
                  <c:v>159.13200000000001</c:v>
                </c:pt>
                <c:pt idx="531">
                  <c:v>159.33199999999999</c:v>
                </c:pt>
                <c:pt idx="532">
                  <c:v>159.53200000000001</c:v>
                </c:pt>
                <c:pt idx="533">
                  <c:v>159.732</c:v>
                </c:pt>
                <c:pt idx="534">
                  <c:v>159.93199999999999</c:v>
                </c:pt>
                <c:pt idx="535">
                  <c:v>160.13200000000001</c:v>
                </c:pt>
                <c:pt idx="536">
                  <c:v>160.33199999999999</c:v>
                </c:pt>
                <c:pt idx="537">
                  <c:v>160.53200000000001</c:v>
                </c:pt>
                <c:pt idx="538">
                  <c:v>160.732</c:v>
                </c:pt>
                <c:pt idx="539">
                  <c:v>160.93199999999999</c:v>
                </c:pt>
                <c:pt idx="540">
                  <c:v>161.13200000000001</c:v>
                </c:pt>
                <c:pt idx="541">
                  <c:v>161.33199999999999</c:v>
                </c:pt>
                <c:pt idx="542">
                  <c:v>161.53200000000001</c:v>
                </c:pt>
                <c:pt idx="543">
                  <c:v>161.732</c:v>
                </c:pt>
                <c:pt idx="544">
                  <c:v>162.232</c:v>
                </c:pt>
                <c:pt idx="545">
                  <c:v>162.63200000000001</c:v>
                </c:pt>
              </c:numCache>
            </c:numRef>
          </c:xVal>
          <c:yVal>
            <c:numRef>
              <c:f>'plot-RAO BM1'!$B$8:$B$553</c:f>
              <c:numCache>
                <c:formatCode>0.0###</c:formatCode>
                <c:ptCount val="546"/>
                <c:pt idx="0">
                  <c:v>151.34291009888599</c:v>
                </c:pt>
                <c:pt idx="1">
                  <c:v>115.42352211678499</c:v>
                </c:pt>
                <c:pt idx="2">
                  <c:v>75.164227044370705</c:v>
                </c:pt>
                <c:pt idx="3">
                  <c:v>64.719953931750098</c:v>
                </c:pt>
                <c:pt idx="4">
                  <c:v>56.345582440714601</c:v>
                </c:pt>
                <c:pt idx="5">
                  <c:v>49.670840952374597</c:v>
                </c:pt>
                <c:pt idx="6">
                  <c:v>44.3632547566623</c:v>
                </c:pt>
                <c:pt idx="7">
                  <c:v>39.926065698553998</c:v>
                </c:pt>
                <c:pt idx="8">
                  <c:v>36.153303987450897</c:v>
                </c:pt>
                <c:pt idx="9">
                  <c:v>33.018141099436399</c:v>
                </c:pt>
                <c:pt idx="10">
                  <c:v>30.321982908049002</c:v>
                </c:pt>
                <c:pt idx="11">
                  <c:v>27.904648573178001</c:v>
                </c:pt>
                <c:pt idx="12">
                  <c:v>25.919576604354599</c:v>
                </c:pt>
                <c:pt idx="13">
                  <c:v>24.083736707613301</c:v>
                </c:pt>
                <c:pt idx="14">
                  <c:v>22.538856784952198</c:v>
                </c:pt>
                <c:pt idx="15">
                  <c:v>21.050246060362099</c:v>
                </c:pt>
                <c:pt idx="16">
                  <c:v>19.8460992145658</c:v>
                </c:pt>
                <c:pt idx="17">
                  <c:v>17.836060658447298</c:v>
                </c:pt>
                <c:pt idx="18">
                  <c:v>15.589762752478499</c:v>
                </c:pt>
                <c:pt idx="19">
                  <c:v>13.9800255319489</c:v>
                </c:pt>
                <c:pt idx="20">
                  <c:v>12.8302945652443</c:v>
                </c:pt>
                <c:pt idx="21">
                  <c:v>12.0989418173596</c:v>
                </c:pt>
                <c:pt idx="22">
                  <c:v>11.762003700781399</c:v>
                </c:pt>
                <c:pt idx="23">
                  <c:v>11.701897804323</c:v>
                </c:pt>
                <c:pt idx="24">
                  <c:v>11.851681154728199</c:v>
                </c:pt>
                <c:pt idx="25">
                  <c:v>11.814009548652701</c:v>
                </c:pt>
                <c:pt idx="26">
                  <c:v>11.049034077270001</c:v>
                </c:pt>
                <c:pt idx="27">
                  <c:v>10.295473021811899</c:v>
                </c:pt>
                <c:pt idx="28">
                  <c:v>9.3847825824239894</c:v>
                </c:pt>
                <c:pt idx="29">
                  <c:v>9.00495766565931</c:v>
                </c:pt>
                <c:pt idx="30">
                  <c:v>8.73262912094272</c:v>
                </c:pt>
                <c:pt idx="31">
                  <c:v>8.4387068834154402</c:v>
                </c:pt>
                <c:pt idx="32">
                  <c:v>8.1615763475838197</c:v>
                </c:pt>
                <c:pt idx="33">
                  <c:v>8.0141905665485798</c:v>
                </c:pt>
                <c:pt idx="34">
                  <c:v>7.8435700293087196</c:v>
                </c:pt>
                <c:pt idx="35">
                  <c:v>7.6471624867628796</c:v>
                </c:pt>
                <c:pt idx="36">
                  <c:v>7.4230276464712803</c:v>
                </c:pt>
                <c:pt idx="37">
                  <c:v>7.3265951639040701</c:v>
                </c:pt>
                <c:pt idx="38">
                  <c:v>7.2321048879458099</c:v>
                </c:pt>
                <c:pt idx="39">
                  <c:v>7.1129322547249698</c:v>
                </c:pt>
                <c:pt idx="40">
                  <c:v>6.9683454598271402</c:v>
                </c:pt>
                <c:pt idx="41">
                  <c:v>6.9437978815129702</c:v>
                </c:pt>
                <c:pt idx="42">
                  <c:v>6.9300690111539298</c:v>
                </c:pt>
                <c:pt idx="43">
                  <c:v>6.8971887221406103</c:v>
                </c:pt>
                <c:pt idx="44">
                  <c:v>6.902832724224</c:v>
                </c:pt>
                <c:pt idx="45">
                  <c:v>6.9890552981615004</c:v>
                </c:pt>
                <c:pt idx="46">
                  <c:v>7.0635352743105102</c:v>
                </c:pt>
                <c:pt idx="47">
                  <c:v>7.1390938607549197</c:v>
                </c:pt>
                <c:pt idx="48">
                  <c:v>7.4125825305762003</c:v>
                </c:pt>
                <c:pt idx="49">
                  <c:v>7.76387015049096</c:v>
                </c:pt>
                <c:pt idx="50">
                  <c:v>8.1571602225239896</c:v>
                </c:pt>
                <c:pt idx="51">
                  <c:v>8.0324259042484893</c:v>
                </c:pt>
                <c:pt idx="52">
                  <c:v>7.4461339758131198</c:v>
                </c:pt>
                <c:pt idx="53">
                  <c:v>6.8730365751672204</c:v>
                </c:pt>
                <c:pt idx="54">
                  <c:v>6.47383419948547</c:v>
                </c:pt>
                <c:pt idx="55">
                  <c:v>6.2612618443040997</c:v>
                </c:pt>
                <c:pt idx="56">
                  <c:v>6.04467020681275</c:v>
                </c:pt>
                <c:pt idx="57">
                  <c:v>5.8375319055233303</c:v>
                </c:pt>
                <c:pt idx="58">
                  <c:v>5.6922747018895903</c:v>
                </c:pt>
                <c:pt idx="59">
                  <c:v>5.5665541219485997</c:v>
                </c:pt>
                <c:pt idx="60">
                  <c:v>5.4392706024911597</c:v>
                </c:pt>
                <c:pt idx="61">
                  <c:v>5.3513878336965304</c:v>
                </c:pt>
                <c:pt idx="62">
                  <c:v>5.4187693739588001</c:v>
                </c:pt>
                <c:pt idx="63">
                  <c:v>5.4575562027392497</c:v>
                </c:pt>
                <c:pt idx="64">
                  <c:v>5.4696373083032004</c:v>
                </c:pt>
                <c:pt idx="65">
                  <c:v>5.4935263169762001</c:v>
                </c:pt>
                <c:pt idx="66">
                  <c:v>5.5453392383743001</c:v>
                </c:pt>
                <c:pt idx="67">
                  <c:v>5.56772055129934</c:v>
                </c:pt>
                <c:pt idx="68">
                  <c:v>5.5629327854283197</c:v>
                </c:pt>
                <c:pt idx="69">
                  <c:v>5.5549562093137501</c:v>
                </c:pt>
                <c:pt idx="70">
                  <c:v>5.59098011211975</c:v>
                </c:pt>
                <c:pt idx="71">
                  <c:v>5.59697369900426</c:v>
                </c:pt>
                <c:pt idx="72">
                  <c:v>5.5751440209288097</c:v>
                </c:pt>
                <c:pt idx="73">
                  <c:v>5.5092384078665297</c:v>
                </c:pt>
                <c:pt idx="74">
                  <c:v>5.44029136232583</c:v>
                </c:pt>
                <c:pt idx="75">
                  <c:v>5.3435742626501899</c:v>
                </c:pt>
                <c:pt idx="76">
                  <c:v>5.52533537259648</c:v>
                </c:pt>
                <c:pt idx="77">
                  <c:v>5.4896576293881996</c:v>
                </c:pt>
                <c:pt idx="78">
                  <c:v>5.38414406606935</c:v>
                </c:pt>
                <c:pt idx="79">
                  <c:v>5.2983636705256796</c:v>
                </c:pt>
                <c:pt idx="80">
                  <c:v>5.3430702707314301</c:v>
                </c:pt>
                <c:pt idx="81">
                  <c:v>5.3157874305522403</c:v>
                </c:pt>
                <c:pt idx="82">
                  <c:v>5.320464864062</c:v>
                </c:pt>
                <c:pt idx="83">
                  <c:v>5.3098438745284797</c:v>
                </c:pt>
                <c:pt idx="84">
                  <c:v>5.2684163435824898</c:v>
                </c:pt>
                <c:pt idx="85">
                  <c:v>5.2170180239309696</c:v>
                </c:pt>
                <c:pt idx="86">
                  <c:v>5.1887181608769097</c:v>
                </c:pt>
                <c:pt idx="87">
                  <c:v>5.1314206043741102</c:v>
                </c:pt>
                <c:pt idx="88">
                  <c:v>5.0466522531831499</c:v>
                </c:pt>
                <c:pt idx="89">
                  <c:v>4.9789838015163097</c:v>
                </c:pt>
                <c:pt idx="90">
                  <c:v>4.91423307321989</c:v>
                </c:pt>
                <c:pt idx="91">
                  <c:v>4.8248732151042297</c:v>
                </c:pt>
                <c:pt idx="92">
                  <c:v>4.7351176277897098</c:v>
                </c:pt>
                <c:pt idx="93">
                  <c:v>4.7317128753523399</c:v>
                </c:pt>
                <c:pt idx="94">
                  <c:v>4.7301692260056196</c:v>
                </c:pt>
                <c:pt idx="95">
                  <c:v>4.7317468067473998</c:v>
                </c:pt>
                <c:pt idx="96">
                  <c:v>4.7315634902788597</c:v>
                </c:pt>
                <c:pt idx="97">
                  <c:v>4.7297113272076503</c:v>
                </c:pt>
                <c:pt idx="98">
                  <c:v>4.7272428215824203</c:v>
                </c:pt>
                <c:pt idx="99">
                  <c:v>4.7377547968947598</c:v>
                </c:pt>
                <c:pt idx="100">
                  <c:v>4.7517097077039496</c:v>
                </c:pt>
                <c:pt idx="101">
                  <c:v>4.67499682152045</c:v>
                </c:pt>
                <c:pt idx="102">
                  <c:v>4.5714690821783099</c:v>
                </c:pt>
                <c:pt idx="103">
                  <c:v>4.7866361780501103</c:v>
                </c:pt>
                <c:pt idx="104">
                  <c:v>4.8336913072237104</c:v>
                </c:pt>
                <c:pt idx="105">
                  <c:v>4.8877012973529501</c:v>
                </c:pt>
                <c:pt idx="106">
                  <c:v>4.89496582615857</c:v>
                </c:pt>
                <c:pt idx="107">
                  <c:v>4.8884850650197196</c:v>
                </c:pt>
                <c:pt idx="108">
                  <c:v>4.8689547787571001</c:v>
                </c:pt>
                <c:pt idx="109">
                  <c:v>4.8794778931041298</c:v>
                </c:pt>
                <c:pt idx="110">
                  <c:v>4.8772119368751499</c:v>
                </c:pt>
                <c:pt idx="111">
                  <c:v>4.8625455341858403</c:v>
                </c:pt>
                <c:pt idx="112">
                  <c:v>4.8361447742862502</c:v>
                </c:pt>
                <c:pt idx="113">
                  <c:v>4.8075877372011497</c:v>
                </c:pt>
                <c:pt idx="114">
                  <c:v>4.7901618781706201</c:v>
                </c:pt>
                <c:pt idx="115">
                  <c:v>4.7620498376829303</c:v>
                </c:pt>
                <c:pt idx="116">
                  <c:v>4.7243346636818</c:v>
                </c:pt>
                <c:pt idx="117">
                  <c:v>4.6937098857204198</c:v>
                </c:pt>
                <c:pt idx="118">
                  <c:v>4.6709646779918197</c:v>
                </c:pt>
                <c:pt idx="119">
                  <c:v>4.6410073861378596</c:v>
                </c:pt>
                <c:pt idx="120">
                  <c:v>4.6051471551416103</c:v>
                </c:pt>
                <c:pt idx="121">
                  <c:v>4.5750349893136804</c:v>
                </c:pt>
                <c:pt idx="122">
                  <c:v>4.5643686789491902</c:v>
                </c:pt>
                <c:pt idx="123">
                  <c:v>4.5518018380258498</c:v>
                </c:pt>
                <c:pt idx="124">
                  <c:v>4.5682369141772998</c:v>
                </c:pt>
                <c:pt idx="125">
                  <c:v>4.6672194951268802</c:v>
                </c:pt>
                <c:pt idx="126">
                  <c:v>4.8719926171430199</c:v>
                </c:pt>
                <c:pt idx="127">
                  <c:v>4.98215631986396</c:v>
                </c:pt>
                <c:pt idx="128">
                  <c:v>4.7805521594194396</c:v>
                </c:pt>
                <c:pt idx="129">
                  <c:v>4.5582330170140199</c:v>
                </c:pt>
                <c:pt idx="130">
                  <c:v>4.4359969302291198</c:v>
                </c:pt>
                <c:pt idx="131">
                  <c:v>4.40300830869114</c:v>
                </c:pt>
                <c:pt idx="132">
                  <c:v>4.3749424517082502</c:v>
                </c:pt>
                <c:pt idx="133">
                  <c:v>4.34380976366299</c:v>
                </c:pt>
                <c:pt idx="134">
                  <c:v>4.3332526724862204</c:v>
                </c:pt>
                <c:pt idx="135">
                  <c:v>4.3232706732602004</c:v>
                </c:pt>
                <c:pt idx="136">
                  <c:v>4.3090640179640696</c:v>
                </c:pt>
                <c:pt idx="137">
                  <c:v>4.2910096166574601</c:v>
                </c:pt>
                <c:pt idx="138">
                  <c:v>4.2693969765518602</c:v>
                </c:pt>
                <c:pt idx="139">
                  <c:v>4.2548236519490299</c:v>
                </c:pt>
                <c:pt idx="140">
                  <c:v>4.2487388704065703</c:v>
                </c:pt>
                <c:pt idx="141">
                  <c:v>4.2451893247492203</c:v>
                </c:pt>
                <c:pt idx="142">
                  <c:v>4.2406535308532201</c:v>
                </c:pt>
                <c:pt idx="143">
                  <c:v>4.2619617173692701</c:v>
                </c:pt>
                <c:pt idx="144">
                  <c:v>4.2823418124878803</c:v>
                </c:pt>
                <c:pt idx="145">
                  <c:v>4.3016848639627998</c:v>
                </c:pt>
                <c:pt idx="146">
                  <c:v>4.3307730648139504</c:v>
                </c:pt>
                <c:pt idx="147">
                  <c:v>4.3979557596478598</c:v>
                </c:pt>
                <c:pt idx="148">
                  <c:v>4.4684112288435198</c:v>
                </c:pt>
                <c:pt idx="149">
                  <c:v>4.5438743311565304</c:v>
                </c:pt>
                <c:pt idx="150">
                  <c:v>4.7138582555881596</c:v>
                </c:pt>
                <c:pt idx="151">
                  <c:v>5.0291993830405604</c:v>
                </c:pt>
                <c:pt idx="152">
                  <c:v>5.72886239849944</c:v>
                </c:pt>
                <c:pt idx="153">
                  <c:v>6.2576104384227103</c:v>
                </c:pt>
                <c:pt idx="154">
                  <c:v>6.4151730370579996</c:v>
                </c:pt>
                <c:pt idx="155">
                  <c:v>6.4204042061078797</c:v>
                </c:pt>
                <c:pt idx="156">
                  <c:v>6.4204305735346896</c:v>
                </c:pt>
                <c:pt idx="157">
                  <c:v>6.4643954062968998</c:v>
                </c:pt>
                <c:pt idx="158">
                  <c:v>6.5016152746595601</c:v>
                </c:pt>
                <c:pt idx="159">
                  <c:v>6.5315915717826796</c:v>
                </c:pt>
                <c:pt idx="160">
                  <c:v>6.5543225379105801</c:v>
                </c:pt>
                <c:pt idx="161">
                  <c:v>6.5699302460875</c:v>
                </c:pt>
                <c:pt idx="162">
                  <c:v>6.6222838282495999</c:v>
                </c:pt>
                <c:pt idx="163">
                  <c:v>6.6751546860213198</c:v>
                </c:pt>
                <c:pt idx="164">
                  <c:v>6.7210427639378398</c:v>
                </c:pt>
                <c:pt idx="165">
                  <c:v>6.7601937774257097</c:v>
                </c:pt>
                <c:pt idx="166">
                  <c:v>6.7936791666053598</c:v>
                </c:pt>
                <c:pt idx="167">
                  <c:v>6.8628979096539</c:v>
                </c:pt>
                <c:pt idx="168">
                  <c:v>6.9520862969873702</c:v>
                </c:pt>
                <c:pt idx="169">
                  <c:v>7.04226060573568</c:v>
                </c:pt>
                <c:pt idx="170">
                  <c:v>7.1587779191660603</c:v>
                </c:pt>
                <c:pt idx="171">
                  <c:v>7.2969439362095097</c:v>
                </c:pt>
                <c:pt idx="172">
                  <c:v>7.4325457878139698</c:v>
                </c:pt>
                <c:pt idx="173">
                  <c:v>7.5685087250518697</c:v>
                </c:pt>
                <c:pt idx="174">
                  <c:v>7.7070229328461801</c:v>
                </c:pt>
                <c:pt idx="175">
                  <c:v>8.0062015969996594</c:v>
                </c:pt>
                <c:pt idx="176">
                  <c:v>8.4670102562003997</c:v>
                </c:pt>
                <c:pt idx="177">
                  <c:v>9.0557252270906794</c:v>
                </c:pt>
                <c:pt idx="178">
                  <c:v>9.4557245648267401</c:v>
                </c:pt>
                <c:pt idx="179">
                  <c:v>9.2588732217935199</c:v>
                </c:pt>
                <c:pt idx="180">
                  <c:v>8.8499762577705994</c:v>
                </c:pt>
                <c:pt idx="181">
                  <c:v>8.4402858240461995</c:v>
                </c:pt>
                <c:pt idx="182">
                  <c:v>8.3135264731673804</c:v>
                </c:pt>
                <c:pt idx="183">
                  <c:v>8.2649755636348701</c:v>
                </c:pt>
                <c:pt idx="184">
                  <c:v>8.2695052818878594</c:v>
                </c:pt>
                <c:pt idx="185">
                  <c:v>8.2763696280078793</c:v>
                </c:pt>
                <c:pt idx="186">
                  <c:v>8.2851161759662801</c:v>
                </c:pt>
                <c:pt idx="187">
                  <c:v>8.3201244320775807</c:v>
                </c:pt>
                <c:pt idx="188">
                  <c:v>8.3778051848004491</c:v>
                </c:pt>
                <c:pt idx="189">
                  <c:v>8.4381946564041801</c:v>
                </c:pt>
                <c:pt idx="190">
                  <c:v>8.5317975355855502</c:v>
                </c:pt>
                <c:pt idx="191">
                  <c:v>8.6374515457459005</c:v>
                </c:pt>
                <c:pt idx="192">
                  <c:v>8.74584030353871</c:v>
                </c:pt>
                <c:pt idx="193">
                  <c:v>8.8838692887445792</c:v>
                </c:pt>
                <c:pt idx="194">
                  <c:v>9.0418909442263704</c:v>
                </c:pt>
                <c:pt idx="195">
                  <c:v>9.2037144416683407</c:v>
                </c:pt>
                <c:pt idx="196">
                  <c:v>9.3899760143192097</c:v>
                </c:pt>
                <c:pt idx="197">
                  <c:v>9.6029870671887902</c:v>
                </c:pt>
                <c:pt idx="198">
                  <c:v>9.82195547172247</c:v>
                </c:pt>
                <c:pt idx="199">
                  <c:v>10.0702716411678</c:v>
                </c:pt>
                <c:pt idx="200">
                  <c:v>10.338826630965899</c:v>
                </c:pt>
                <c:pt idx="201">
                  <c:v>10.805978356088501</c:v>
                </c:pt>
                <c:pt idx="202">
                  <c:v>11.643441602338401</c:v>
                </c:pt>
                <c:pt idx="203">
                  <c:v>12.7231517959437</c:v>
                </c:pt>
                <c:pt idx="204">
                  <c:v>12.9050573053609</c:v>
                </c:pt>
                <c:pt idx="205">
                  <c:v>11.906574155061501</c:v>
                </c:pt>
                <c:pt idx="206">
                  <c:v>10.9895752098638</c:v>
                </c:pt>
                <c:pt idx="207">
                  <c:v>10.4044262395778</c:v>
                </c:pt>
                <c:pt idx="208">
                  <c:v>10.0679859539845</c:v>
                </c:pt>
                <c:pt idx="209">
                  <c:v>9.7469664702272691</c:v>
                </c:pt>
                <c:pt idx="210">
                  <c:v>9.4312565292732504</c:v>
                </c:pt>
                <c:pt idx="211">
                  <c:v>9.1380493260903499</c:v>
                </c:pt>
                <c:pt idx="212">
                  <c:v>8.8550647022912301</c:v>
                </c:pt>
                <c:pt idx="213">
                  <c:v>8.5752531538873598</c:v>
                </c:pt>
                <c:pt idx="214">
                  <c:v>8.3060888069590604</c:v>
                </c:pt>
                <c:pt idx="215">
                  <c:v>8.0550531267390593</c:v>
                </c:pt>
                <c:pt idx="216">
                  <c:v>7.8043885300960696</c:v>
                </c:pt>
                <c:pt idx="217">
                  <c:v>7.5537951425650904</c:v>
                </c:pt>
                <c:pt idx="218">
                  <c:v>7.3029488061269099</c:v>
                </c:pt>
                <c:pt idx="219">
                  <c:v>7.09386441791764</c:v>
                </c:pt>
                <c:pt idx="220">
                  <c:v>6.9010251029656899</c:v>
                </c:pt>
                <c:pt idx="221">
                  <c:v>6.7070743280446798</c:v>
                </c:pt>
                <c:pt idx="222">
                  <c:v>6.5450707229284903</c:v>
                </c:pt>
                <c:pt idx="223">
                  <c:v>6.4180997547019398</c:v>
                </c:pt>
                <c:pt idx="224">
                  <c:v>6.2933909752958099</c:v>
                </c:pt>
                <c:pt idx="225">
                  <c:v>6.1814922461744999</c:v>
                </c:pt>
                <c:pt idx="226">
                  <c:v>5.9974810110698904</c:v>
                </c:pt>
                <c:pt idx="227">
                  <c:v>5.7549065722567398</c:v>
                </c:pt>
                <c:pt idx="228">
                  <c:v>4.7534632996208002</c:v>
                </c:pt>
                <c:pt idx="229">
                  <c:v>3.4044874716778999</c:v>
                </c:pt>
                <c:pt idx="230">
                  <c:v>3.7121470826153402</c:v>
                </c:pt>
                <c:pt idx="231">
                  <c:v>5.8985327130436698</c:v>
                </c:pt>
                <c:pt idx="232">
                  <c:v>7.5336536722365599</c:v>
                </c:pt>
                <c:pt idx="233">
                  <c:v>8.7531047805320803</c:v>
                </c:pt>
                <c:pt idx="234">
                  <c:v>9.5231552068283793</c:v>
                </c:pt>
                <c:pt idx="235">
                  <c:v>10.024686895414201</c:v>
                </c:pt>
                <c:pt idx="236">
                  <c:v>10.235413217289</c:v>
                </c:pt>
                <c:pt idx="237">
                  <c:v>10.4583282894442</c:v>
                </c:pt>
                <c:pt idx="238">
                  <c:v>10.6939587717689</c:v>
                </c:pt>
                <c:pt idx="239">
                  <c:v>10.971139214134</c:v>
                </c:pt>
                <c:pt idx="240">
                  <c:v>11.2648972339866</c:v>
                </c:pt>
                <c:pt idx="241">
                  <c:v>11.576869231364499</c:v>
                </c:pt>
                <c:pt idx="242">
                  <c:v>11.640087621777599</c:v>
                </c:pt>
                <c:pt idx="243">
                  <c:v>11.4174326354394</c:v>
                </c:pt>
                <c:pt idx="244">
                  <c:v>11.2247661804277</c:v>
                </c:pt>
                <c:pt idx="245">
                  <c:v>11.0744352111496</c:v>
                </c:pt>
                <c:pt idx="246">
                  <c:v>10.939497442626401</c:v>
                </c:pt>
                <c:pt idx="247">
                  <c:v>10.826858794747601</c:v>
                </c:pt>
                <c:pt idx="248">
                  <c:v>10.765887750921999</c:v>
                </c:pt>
                <c:pt idx="249">
                  <c:v>10.427987904748599</c:v>
                </c:pt>
                <c:pt idx="250">
                  <c:v>9.8049544960067294</c:v>
                </c:pt>
                <c:pt idx="251">
                  <c:v>9.2008365561749699</c:v>
                </c:pt>
                <c:pt idx="252">
                  <c:v>8.3045177772196297</c:v>
                </c:pt>
                <c:pt idx="253">
                  <c:v>7.1208688595759897</c:v>
                </c:pt>
                <c:pt idx="254">
                  <c:v>6.0137050863374197</c:v>
                </c:pt>
                <c:pt idx="255">
                  <c:v>6.5526240134047402</c:v>
                </c:pt>
                <c:pt idx="256">
                  <c:v>8.0028562594957506</c:v>
                </c:pt>
                <c:pt idx="257">
                  <c:v>8.6546621349800201</c:v>
                </c:pt>
                <c:pt idx="258">
                  <c:v>9.2168361016538292</c:v>
                </c:pt>
                <c:pt idx="259">
                  <c:v>9.6421616009476807</c:v>
                </c:pt>
                <c:pt idx="260">
                  <c:v>9.8122557171914409</c:v>
                </c:pt>
                <c:pt idx="261">
                  <c:v>9.7435604372237297</c:v>
                </c:pt>
                <c:pt idx="262">
                  <c:v>9.7322397765262192</c:v>
                </c:pt>
                <c:pt idx="263">
                  <c:v>9.7434697296848007</c:v>
                </c:pt>
                <c:pt idx="264">
                  <c:v>9.7880366704364103</c:v>
                </c:pt>
                <c:pt idx="265">
                  <c:v>9.8906184808641999</c:v>
                </c:pt>
                <c:pt idx="266">
                  <c:v>10.015941501918901</c:v>
                </c:pt>
                <c:pt idx="267">
                  <c:v>9.9078143572386903</c:v>
                </c:pt>
                <c:pt idx="268">
                  <c:v>9.5977969919651098</c:v>
                </c:pt>
                <c:pt idx="269">
                  <c:v>9.3136413163836203</c:v>
                </c:pt>
                <c:pt idx="270">
                  <c:v>9.0541365416106405</c:v>
                </c:pt>
                <c:pt idx="271">
                  <c:v>8.8355472666095594</c:v>
                </c:pt>
                <c:pt idx="272">
                  <c:v>8.6535945336080893</c:v>
                </c:pt>
                <c:pt idx="273">
                  <c:v>8.4940692594818294</c:v>
                </c:pt>
                <c:pt idx="274">
                  <c:v>8.1104190407997798</c:v>
                </c:pt>
                <c:pt idx="275">
                  <c:v>7.51598138527378</c:v>
                </c:pt>
                <c:pt idx="276">
                  <c:v>6.9587895511967401</c:v>
                </c:pt>
                <c:pt idx="277">
                  <c:v>6.1099568936721704</c:v>
                </c:pt>
                <c:pt idx="278">
                  <c:v>5.0065415112095</c:v>
                </c:pt>
                <c:pt idx="279">
                  <c:v>3.9394602295786698</c:v>
                </c:pt>
                <c:pt idx="280">
                  <c:v>3.5942802595457199</c:v>
                </c:pt>
                <c:pt idx="281">
                  <c:v>4.4537476432558201</c:v>
                </c:pt>
                <c:pt idx="282">
                  <c:v>5.31394600749526</c:v>
                </c:pt>
                <c:pt idx="283">
                  <c:v>5.8425591050287</c:v>
                </c:pt>
                <c:pt idx="284">
                  <c:v>6.3333257100245399</c:v>
                </c:pt>
                <c:pt idx="285">
                  <c:v>6.6638925325564502</c:v>
                </c:pt>
                <c:pt idx="286">
                  <c:v>6.8048491468429102</c:v>
                </c:pt>
                <c:pt idx="287">
                  <c:v>6.7553932583602299</c:v>
                </c:pt>
                <c:pt idx="288">
                  <c:v>6.7280505600672997</c:v>
                </c:pt>
                <c:pt idx="289">
                  <c:v>6.7313757151039804</c:v>
                </c:pt>
                <c:pt idx="290">
                  <c:v>6.7908496648372703</c:v>
                </c:pt>
                <c:pt idx="291">
                  <c:v>6.8723774459488798</c:v>
                </c:pt>
                <c:pt idx="292">
                  <c:v>6.9775393889470099</c:v>
                </c:pt>
                <c:pt idx="293">
                  <c:v>6.9230312537040701</c:v>
                </c:pt>
                <c:pt idx="294">
                  <c:v>6.6708181409808498</c:v>
                </c:pt>
                <c:pt idx="295">
                  <c:v>6.4432008754876504</c:v>
                </c:pt>
                <c:pt idx="296">
                  <c:v>6.2386699655250597</c:v>
                </c:pt>
                <c:pt idx="297">
                  <c:v>6.0873107207023898</c:v>
                </c:pt>
                <c:pt idx="298">
                  <c:v>5.95849545989996</c:v>
                </c:pt>
                <c:pt idx="299">
                  <c:v>5.8496637847345703</c:v>
                </c:pt>
                <c:pt idx="300">
                  <c:v>5.5530672311385603</c:v>
                </c:pt>
                <c:pt idx="301">
                  <c:v>5.0906084620843197</c:v>
                </c:pt>
                <c:pt idx="302">
                  <c:v>4.6544210886723798</c:v>
                </c:pt>
                <c:pt idx="303">
                  <c:v>3.99295987371592</c:v>
                </c:pt>
                <c:pt idx="304">
                  <c:v>3.1637070469874802</c:v>
                </c:pt>
                <c:pt idx="305">
                  <c:v>2.3752895889734398</c:v>
                </c:pt>
                <c:pt idx="306">
                  <c:v>2.6230178208290198</c:v>
                </c:pt>
                <c:pt idx="307">
                  <c:v>3.4495398131346899</c:v>
                </c:pt>
                <c:pt idx="308">
                  <c:v>3.7955347597549798</c:v>
                </c:pt>
                <c:pt idx="309">
                  <c:v>4.15018484832241</c:v>
                </c:pt>
                <c:pt idx="310">
                  <c:v>4.4278206956574397</c:v>
                </c:pt>
                <c:pt idx="311">
                  <c:v>4.5622616960179903</c:v>
                </c:pt>
                <c:pt idx="312">
                  <c:v>4.5274979249999703</c:v>
                </c:pt>
                <c:pt idx="313">
                  <c:v>4.5193989794938396</c:v>
                </c:pt>
                <c:pt idx="314">
                  <c:v>4.5579919996735603</c:v>
                </c:pt>
                <c:pt idx="315">
                  <c:v>4.6136986440812997</c:v>
                </c:pt>
                <c:pt idx="316">
                  <c:v>4.6865912581044098</c:v>
                </c:pt>
                <c:pt idx="317">
                  <c:v>4.7883206721097098</c:v>
                </c:pt>
                <c:pt idx="318">
                  <c:v>4.7452619351747796</c:v>
                </c:pt>
                <c:pt idx="319">
                  <c:v>4.5426645718999401</c:v>
                </c:pt>
                <c:pt idx="320">
                  <c:v>4.3592851554745602</c:v>
                </c:pt>
                <c:pt idx="321">
                  <c:v>4.19435575257598</c:v>
                </c:pt>
                <c:pt idx="322">
                  <c:v>4.0693616856158101</c:v>
                </c:pt>
                <c:pt idx="323">
                  <c:v>3.96565397548384</c:v>
                </c:pt>
                <c:pt idx="324">
                  <c:v>3.87786001938928</c:v>
                </c:pt>
                <c:pt idx="325">
                  <c:v>3.65074057472932</c:v>
                </c:pt>
                <c:pt idx="326">
                  <c:v>3.2884719081628</c:v>
                </c:pt>
                <c:pt idx="327">
                  <c:v>2.94332433890323</c:v>
                </c:pt>
                <c:pt idx="328">
                  <c:v>2.4245000795176401</c:v>
                </c:pt>
                <c:pt idx="329">
                  <c:v>1.79738260789386</c:v>
                </c:pt>
                <c:pt idx="330">
                  <c:v>1.56542156360325</c:v>
                </c:pt>
                <c:pt idx="331">
                  <c:v>1.5154745441595401</c:v>
                </c:pt>
                <c:pt idx="332">
                  <c:v>1.5871221421805899</c:v>
                </c:pt>
                <c:pt idx="333">
                  <c:v>2.0409327611096502</c:v>
                </c:pt>
                <c:pt idx="334">
                  <c:v>2.3205455416993601</c:v>
                </c:pt>
                <c:pt idx="335">
                  <c:v>2.57912231060783</c:v>
                </c:pt>
                <c:pt idx="336">
                  <c:v>2.7856145597648099</c:v>
                </c:pt>
                <c:pt idx="337">
                  <c:v>2.8509585660979599</c:v>
                </c:pt>
                <c:pt idx="338">
                  <c:v>2.8037511469925702</c:v>
                </c:pt>
                <c:pt idx="339">
                  <c:v>2.7818773154173702</c:v>
                </c:pt>
                <c:pt idx="340">
                  <c:v>2.77572841007825</c:v>
                </c:pt>
                <c:pt idx="341">
                  <c:v>2.7932261630547801</c:v>
                </c:pt>
                <c:pt idx="342">
                  <c:v>2.8436716144915501</c:v>
                </c:pt>
                <c:pt idx="343">
                  <c:v>2.9104254590655398</c:v>
                </c:pt>
                <c:pt idx="344">
                  <c:v>2.8419009988771302</c:v>
                </c:pt>
                <c:pt idx="345">
                  <c:v>2.6463010190018199</c:v>
                </c:pt>
                <c:pt idx="346">
                  <c:v>2.4925149143382699</c:v>
                </c:pt>
                <c:pt idx="347">
                  <c:v>2.35595508634341</c:v>
                </c:pt>
                <c:pt idx="348">
                  <c:v>2.2427130799311001</c:v>
                </c:pt>
                <c:pt idx="349">
                  <c:v>2.16385561471535</c:v>
                </c:pt>
                <c:pt idx="350">
                  <c:v>2.0986127404702901</c:v>
                </c:pt>
                <c:pt idx="351">
                  <c:v>1.9041585862774499</c:v>
                </c:pt>
                <c:pt idx="352">
                  <c:v>1.5924204272701601</c:v>
                </c:pt>
                <c:pt idx="353">
                  <c:v>1.32981301306813</c:v>
                </c:pt>
                <c:pt idx="354">
                  <c:v>1.5823517750118701</c:v>
                </c:pt>
                <c:pt idx="355">
                  <c:v>2.3798633850286701</c:v>
                </c:pt>
                <c:pt idx="356">
                  <c:v>3.3161957492361802</c:v>
                </c:pt>
                <c:pt idx="357">
                  <c:v>3.7192486544010102</c:v>
                </c:pt>
                <c:pt idx="358">
                  <c:v>3.42123134093326</c:v>
                </c:pt>
                <c:pt idx="359">
                  <c:v>3.0921673486595398</c:v>
                </c:pt>
                <c:pt idx="360">
                  <c:v>2.8908179553111601</c:v>
                </c:pt>
                <c:pt idx="361">
                  <c:v>2.781284089463</c:v>
                </c:pt>
                <c:pt idx="362">
                  <c:v>2.6809079617518501</c:v>
                </c:pt>
                <c:pt idx="363">
                  <c:v>2.60398025979939</c:v>
                </c:pt>
                <c:pt idx="364">
                  <c:v>2.5371774838180698</c:v>
                </c:pt>
                <c:pt idx="365">
                  <c:v>2.48126129819385</c:v>
                </c:pt>
                <c:pt idx="366">
                  <c:v>2.45949711733412</c:v>
                </c:pt>
                <c:pt idx="367">
                  <c:v>2.4615418507524498</c:v>
                </c:pt>
                <c:pt idx="368">
                  <c:v>2.4891832912264098</c:v>
                </c:pt>
                <c:pt idx="369">
                  <c:v>2.5368438086474798</c:v>
                </c:pt>
                <c:pt idx="370">
                  <c:v>2.5939081529456498</c:v>
                </c:pt>
                <c:pt idx="371">
                  <c:v>2.6708096559383998</c:v>
                </c:pt>
                <c:pt idx="372">
                  <c:v>2.7588528139425601</c:v>
                </c:pt>
                <c:pt idx="373">
                  <c:v>2.8574440212895098</c:v>
                </c:pt>
                <c:pt idx="374">
                  <c:v>2.9679727216738301</c:v>
                </c:pt>
                <c:pt idx="375">
                  <c:v>3.1024601365812599</c:v>
                </c:pt>
                <c:pt idx="376">
                  <c:v>3.2535480284723199</c:v>
                </c:pt>
                <c:pt idx="377">
                  <c:v>3.4218800632818298</c:v>
                </c:pt>
                <c:pt idx="378">
                  <c:v>3.61631701126695</c:v>
                </c:pt>
                <c:pt idx="379">
                  <c:v>3.9727771221041599</c:v>
                </c:pt>
                <c:pt idx="380">
                  <c:v>4.5374756000399099</c:v>
                </c:pt>
                <c:pt idx="381">
                  <c:v>5.2215022905756996</c:v>
                </c:pt>
                <c:pt idx="382">
                  <c:v>5.5474989523033997</c:v>
                </c:pt>
                <c:pt idx="383">
                  <c:v>5.2384167510808499</c:v>
                </c:pt>
                <c:pt idx="384">
                  <c:v>4.7195105636700898</c:v>
                </c:pt>
                <c:pt idx="385">
                  <c:v>4.2133560919964399</c:v>
                </c:pt>
                <c:pt idx="386">
                  <c:v>3.9065684696184402</c:v>
                </c:pt>
                <c:pt idx="387">
                  <c:v>3.7550487389310701</c:v>
                </c:pt>
                <c:pt idx="388">
                  <c:v>3.6199095802514698</c:v>
                </c:pt>
                <c:pt idx="389">
                  <c:v>3.5008181608533602</c:v>
                </c:pt>
                <c:pt idx="390">
                  <c:v>3.39718760013626</c:v>
                </c:pt>
                <c:pt idx="391">
                  <c:v>3.3094542711847601</c:v>
                </c:pt>
                <c:pt idx="392">
                  <c:v>3.2446441897241298</c:v>
                </c:pt>
                <c:pt idx="393">
                  <c:v>3.2172151596582501</c:v>
                </c:pt>
                <c:pt idx="394">
                  <c:v>3.2131248635785301</c:v>
                </c:pt>
                <c:pt idx="395">
                  <c:v>3.2462676782667401</c:v>
                </c:pt>
                <c:pt idx="396">
                  <c:v>3.3067880110699801</c:v>
                </c:pt>
                <c:pt idx="397">
                  <c:v>3.3840177237955502</c:v>
                </c:pt>
                <c:pt idx="398">
                  <c:v>3.4781023237399</c:v>
                </c:pt>
                <c:pt idx="399">
                  <c:v>3.58946959917869</c:v>
                </c:pt>
                <c:pt idx="400">
                  <c:v>3.7188290495823701</c:v>
                </c:pt>
                <c:pt idx="401">
                  <c:v>3.8739961102385201</c:v>
                </c:pt>
                <c:pt idx="402">
                  <c:v>4.0543715983056297</c:v>
                </c:pt>
                <c:pt idx="403">
                  <c:v>4.2560049521326899</c:v>
                </c:pt>
                <c:pt idx="404">
                  <c:v>4.4793175367818199</c:v>
                </c:pt>
                <c:pt idx="405">
                  <c:v>4.9044901980455204</c:v>
                </c:pt>
                <c:pt idx="406">
                  <c:v>5.5969215959841803</c:v>
                </c:pt>
                <c:pt idx="407">
                  <c:v>6.5421075875200998</c:v>
                </c:pt>
                <c:pt idx="408">
                  <c:v>6.7669032125933404</c:v>
                </c:pt>
                <c:pt idx="409">
                  <c:v>6.1304188952041301</c:v>
                </c:pt>
                <c:pt idx="410">
                  <c:v>5.5151717183447397</c:v>
                </c:pt>
                <c:pt idx="411">
                  <c:v>5.1298140023510603</c:v>
                </c:pt>
                <c:pt idx="412">
                  <c:v>4.9244186051381797</c:v>
                </c:pt>
                <c:pt idx="413">
                  <c:v>4.7390672341364501</c:v>
                </c:pt>
                <c:pt idx="414">
                  <c:v>4.5963819012476597</c:v>
                </c:pt>
                <c:pt idx="415">
                  <c:v>4.4824915174043802</c:v>
                </c:pt>
                <c:pt idx="416">
                  <c:v>4.3874643737176804</c:v>
                </c:pt>
                <c:pt idx="417">
                  <c:v>4.3109653267428403</c:v>
                </c:pt>
                <c:pt idx="418">
                  <c:v>4.2534725992553399</c:v>
                </c:pt>
                <c:pt idx="419">
                  <c:v>4.2222287450818499</c:v>
                </c:pt>
                <c:pt idx="420">
                  <c:v>4.20982661068307</c:v>
                </c:pt>
                <c:pt idx="421">
                  <c:v>4.2180615575034901</c:v>
                </c:pt>
                <c:pt idx="422">
                  <c:v>4.2522817613664197</c:v>
                </c:pt>
                <c:pt idx="423">
                  <c:v>4.3056006766884103</c:v>
                </c:pt>
                <c:pt idx="424">
                  <c:v>4.3784481972384501</c:v>
                </c:pt>
                <c:pt idx="425">
                  <c:v>4.4861897375657298</c:v>
                </c:pt>
                <c:pt idx="426">
                  <c:v>4.61624988968045</c:v>
                </c:pt>
                <c:pt idx="427">
                  <c:v>4.7729652553298099</c:v>
                </c:pt>
                <c:pt idx="428">
                  <c:v>4.9621680776239998</c:v>
                </c:pt>
                <c:pt idx="429">
                  <c:v>5.1761934140095303</c:v>
                </c:pt>
                <c:pt idx="430">
                  <c:v>5.6100607227220198</c:v>
                </c:pt>
                <c:pt idx="431">
                  <c:v>6.3552861508757204</c:v>
                </c:pt>
                <c:pt idx="432">
                  <c:v>7.3198436558698301</c:v>
                </c:pt>
                <c:pt idx="433">
                  <c:v>7.7587164781689602</c:v>
                </c:pt>
                <c:pt idx="434">
                  <c:v>7.2644426014894004</c:v>
                </c:pt>
                <c:pt idx="435">
                  <c:v>6.4606239000936299</c:v>
                </c:pt>
                <c:pt idx="436">
                  <c:v>5.6846349730657799</c:v>
                </c:pt>
                <c:pt idx="437">
                  <c:v>5.2062349193941202</c:v>
                </c:pt>
                <c:pt idx="438">
                  <c:v>4.9484632315846904</c:v>
                </c:pt>
                <c:pt idx="439">
                  <c:v>4.7123673192033699</c:v>
                </c:pt>
                <c:pt idx="440">
                  <c:v>4.4964066558055498</c:v>
                </c:pt>
                <c:pt idx="441">
                  <c:v>4.2997552379514996</c:v>
                </c:pt>
                <c:pt idx="442">
                  <c:v>4.1214517118267198</c:v>
                </c:pt>
                <c:pt idx="443">
                  <c:v>3.9734603904569399</c:v>
                </c:pt>
                <c:pt idx="444">
                  <c:v>3.8735569215421699</c:v>
                </c:pt>
                <c:pt idx="445">
                  <c:v>3.78679275356241</c:v>
                </c:pt>
                <c:pt idx="446">
                  <c:v>3.7111429028479201</c:v>
                </c:pt>
                <c:pt idx="447">
                  <c:v>3.6467186664851301</c:v>
                </c:pt>
                <c:pt idx="448">
                  <c:v>3.5935123701822</c:v>
                </c:pt>
                <c:pt idx="449">
                  <c:v>3.5523147493010998</c:v>
                </c:pt>
                <c:pt idx="450">
                  <c:v>3.5237197647787202</c:v>
                </c:pt>
                <c:pt idx="451">
                  <c:v>3.5090534876711699</c:v>
                </c:pt>
                <c:pt idx="452">
                  <c:v>3.5351609107865101</c:v>
                </c:pt>
                <c:pt idx="453">
                  <c:v>3.5754819890903402</c:v>
                </c:pt>
                <c:pt idx="454">
                  <c:v>3.6508824897674899</c:v>
                </c:pt>
                <c:pt idx="455">
                  <c:v>3.7924291437225799</c:v>
                </c:pt>
                <c:pt idx="456">
                  <c:v>4.0884765229588096</c:v>
                </c:pt>
                <c:pt idx="457">
                  <c:v>4.5837245877261603</c:v>
                </c:pt>
                <c:pt idx="458">
                  <c:v>4.9572026951514196</c:v>
                </c:pt>
                <c:pt idx="459">
                  <c:v>4.0326024749091998</c:v>
                </c:pt>
                <c:pt idx="460">
                  <c:v>2.6650281715540198</c:v>
                </c:pt>
                <c:pt idx="461">
                  <c:v>2.42285017148376</c:v>
                </c:pt>
                <c:pt idx="462">
                  <c:v>2.3325270228914001</c:v>
                </c:pt>
                <c:pt idx="463">
                  <c:v>2.2739738923213002</c:v>
                </c:pt>
                <c:pt idx="464">
                  <c:v>2.2271471340407398</c:v>
                </c:pt>
                <c:pt idx="465">
                  <c:v>2.1906261127423301</c:v>
                </c:pt>
                <c:pt idx="466">
                  <c:v>2.1640891302639602</c:v>
                </c:pt>
                <c:pt idx="467">
                  <c:v>2.1497398549784199</c:v>
                </c:pt>
                <c:pt idx="468">
                  <c:v>2.1469502922831301</c:v>
                </c:pt>
                <c:pt idx="469">
                  <c:v>2.15288082825646</c:v>
                </c:pt>
                <c:pt idx="470">
                  <c:v>2.1673690746889398</c:v>
                </c:pt>
                <c:pt idx="471">
                  <c:v>2.1903320706988101</c:v>
                </c:pt>
                <c:pt idx="472">
                  <c:v>2.2218126624241199</c:v>
                </c:pt>
                <c:pt idx="473">
                  <c:v>2.2626618149168798</c:v>
                </c:pt>
                <c:pt idx="474">
                  <c:v>2.3183018718535799</c:v>
                </c:pt>
                <c:pt idx="475">
                  <c:v>2.38518720191614</c:v>
                </c:pt>
                <c:pt idx="476">
                  <c:v>2.4639928866104901</c:v>
                </c:pt>
                <c:pt idx="477">
                  <c:v>2.5532100252444501</c:v>
                </c:pt>
                <c:pt idx="478">
                  <c:v>2.6532317075821599</c:v>
                </c:pt>
                <c:pt idx="479">
                  <c:v>2.7660053114152601</c:v>
                </c:pt>
                <c:pt idx="480">
                  <c:v>2.8912351176056799</c:v>
                </c:pt>
                <c:pt idx="481">
                  <c:v>3.0791801357994601</c:v>
                </c:pt>
                <c:pt idx="482">
                  <c:v>3.2964205628436698</c:v>
                </c:pt>
                <c:pt idx="483">
                  <c:v>3.3873906765470898</c:v>
                </c:pt>
                <c:pt idx="484">
                  <c:v>3.4378386500456299</c:v>
                </c:pt>
                <c:pt idx="485">
                  <c:v>3.2252901498248501</c:v>
                </c:pt>
                <c:pt idx="486">
                  <c:v>2.9413007483000899</c:v>
                </c:pt>
                <c:pt idx="487">
                  <c:v>2.61523032030557</c:v>
                </c:pt>
                <c:pt idx="488">
                  <c:v>2.3811339864765402</c:v>
                </c:pt>
                <c:pt idx="489">
                  <c:v>2.2605937935239502</c:v>
                </c:pt>
                <c:pt idx="490">
                  <c:v>2.15635982761194</c:v>
                </c:pt>
                <c:pt idx="491">
                  <c:v>2.0691077606691501</c:v>
                </c:pt>
                <c:pt idx="492">
                  <c:v>1.9995827831851101</c:v>
                </c:pt>
                <c:pt idx="493">
                  <c:v>1.94849179077741</c:v>
                </c:pt>
                <c:pt idx="494">
                  <c:v>1.9167825621511201</c:v>
                </c:pt>
                <c:pt idx="495">
                  <c:v>1.91324019520197</c:v>
                </c:pt>
                <c:pt idx="496">
                  <c:v>1.9492079837859699</c:v>
                </c:pt>
                <c:pt idx="497">
                  <c:v>2.0109182251976598</c:v>
                </c:pt>
                <c:pt idx="498">
                  <c:v>2.1116418293260701</c:v>
                </c:pt>
                <c:pt idx="499">
                  <c:v>2.33041816801054</c:v>
                </c:pt>
                <c:pt idx="500">
                  <c:v>2.5534183825195802</c:v>
                </c:pt>
                <c:pt idx="501">
                  <c:v>2.7805342175033001</c:v>
                </c:pt>
                <c:pt idx="502">
                  <c:v>3.0119275086338</c:v>
                </c:pt>
                <c:pt idx="503">
                  <c:v>3.2480663906441798</c:v>
                </c:pt>
                <c:pt idx="504">
                  <c:v>3.4895459475609298</c:v>
                </c:pt>
                <c:pt idx="505">
                  <c:v>3.73722624798443</c:v>
                </c:pt>
                <c:pt idx="506">
                  <c:v>3.9921373450836599</c:v>
                </c:pt>
                <c:pt idx="507">
                  <c:v>4.4346794857383696</c:v>
                </c:pt>
                <c:pt idx="508">
                  <c:v>5.1507014191462996</c:v>
                </c:pt>
                <c:pt idx="509">
                  <c:v>5.7890855384681199</c:v>
                </c:pt>
                <c:pt idx="510">
                  <c:v>4.9158873899852997</c:v>
                </c:pt>
                <c:pt idx="511">
                  <c:v>2.9934201332820898</c:v>
                </c:pt>
                <c:pt idx="512">
                  <c:v>1.4060158677933501</c:v>
                </c:pt>
                <c:pt idx="513">
                  <c:v>0.82407771794860796</c:v>
                </c:pt>
                <c:pt idx="514">
                  <c:v>1.3051240989397599</c:v>
                </c:pt>
                <c:pt idx="515">
                  <c:v>1.9972267863885</c:v>
                </c:pt>
                <c:pt idx="516">
                  <c:v>2.69085124310979</c:v>
                </c:pt>
                <c:pt idx="517">
                  <c:v>3.38894689305328</c:v>
                </c:pt>
                <c:pt idx="518">
                  <c:v>4.1098167546498496</c:v>
                </c:pt>
                <c:pt idx="519">
                  <c:v>4.8571107462342002</c:v>
                </c:pt>
                <c:pt idx="520">
                  <c:v>5.6171530817653199</c:v>
                </c:pt>
                <c:pt idx="521">
                  <c:v>6.4049180632305998</c:v>
                </c:pt>
                <c:pt idx="522">
                  <c:v>7.2232137676897299</c:v>
                </c:pt>
                <c:pt idx="523">
                  <c:v>8.0610033863661794</c:v>
                </c:pt>
                <c:pt idx="524">
                  <c:v>8.9210170654834204</c:v>
                </c:pt>
                <c:pt idx="525">
                  <c:v>9.8057924223515798</c:v>
                </c:pt>
                <c:pt idx="526">
                  <c:v>10.7181658573944</c:v>
                </c:pt>
                <c:pt idx="527">
                  <c:v>11.661137531524901</c:v>
                </c:pt>
                <c:pt idx="528">
                  <c:v>12.6378755031244</c:v>
                </c:pt>
                <c:pt idx="529">
                  <c:v>13.649091791702499</c:v>
                </c:pt>
                <c:pt idx="530">
                  <c:v>14.704854796893899</c:v>
                </c:pt>
                <c:pt idx="531">
                  <c:v>15.8172680919609</c:v>
                </c:pt>
                <c:pt idx="532">
                  <c:v>16.9901708547645</c:v>
                </c:pt>
                <c:pt idx="533">
                  <c:v>18.227043071849302</c:v>
                </c:pt>
                <c:pt idx="534">
                  <c:v>19.531520132891401</c:v>
                </c:pt>
                <c:pt idx="535">
                  <c:v>20.907419670162302</c:v>
                </c:pt>
                <c:pt idx="536">
                  <c:v>22.358282622246499</c:v>
                </c:pt>
                <c:pt idx="537">
                  <c:v>23.989445998571401</c:v>
                </c:pt>
                <c:pt idx="538">
                  <c:v>25.715854578645899</c:v>
                </c:pt>
                <c:pt idx="539">
                  <c:v>27.536352331121599</c:v>
                </c:pt>
                <c:pt idx="540">
                  <c:v>29.507657016628201</c:v>
                </c:pt>
                <c:pt idx="541">
                  <c:v>31.905189796425201</c:v>
                </c:pt>
                <c:pt idx="542">
                  <c:v>34.820729992402299</c:v>
                </c:pt>
                <c:pt idx="543">
                  <c:v>37.961641487089501</c:v>
                </c:pt>
                <c:pt idx="544">
                  <c:v>47.468504199482403</c:v>
                </c:pt>
                <c:pt idx="545">
                  <c:v>55.378030018469403</c:v>
                </c:pt>
              </c:numCache>
            </c:numRef>
          </c:yVal>
          <c:smooth val="1"/>
          <c:extLst>
            <c:ext xmlns:c16="http://schemas.microsoft.com/office/drawing/2014/chart" uri="{C3380CC4-5D6E-409C-BE32-E72D297353CC}">
              <c16:uniqueId val="{00000000-5488-4627-BA04-E5FC453003BE}"/>
            </c:ext>
          </c:extLst>
        </c:ser>
        <c:ser>
          <c:idx val="1"/>
          <c:order val="1"/>
          <c:tx>
            <c:v>Hs = 2.40m</c:v>
          </c:tx>
          <c:spPr>
            <a:ln w="19050" cap="rnd">
              <a:solidFill>
                <a:schemeClr val="accent2"/>
              </a:solidFill>
              <a:prstDash val="sysDash"/>
              <a:round/>
            </a:ln>
            <a:effectLst/>
          </c:spPr>
          <c:marker>
            <c:symbol val="none"/>
          </c:marker>
          <c:xVal>
            <c:numRef>
              <c:f>'plot-RAO BM1'!$A$8:$A$553</c:f>
              <c:numCache>
                <c:formatCode>0.0###</c:formatCode>
                <c:ptCount val="546"/>
                <c:pt idx="0">
                  <c:v>0</c:v>
                </c:pt>
                <c:pt idx="1">
                  <c:v>0.4</c:v>
                </c:pt>
                <c:pt idx="2">
                  <c:v>0.9</c:v>
                </c:pt>
                <c:pt idx="3">
                  <c:v>1.1000000000000001</c:v>
                </c:pt>
                <c:pt idx="4">
                  <c:v>1.3</c:v>
                </c:pt>
                <c:pt idx="5">
                  <c:v>1.5</c:v>
                </c:pt>
                <c:pt idx="6">
                  <c:v>1.7</c:v>
                </c:pt>
                <c:pt idx="7">
                  <c:v>1.9</c:v>
                </c:pt>
                <c:pt idx="8">
                  <c:v>2.1</c:v>
                </c:pt>
                <c:pt idx="9">
                  <c:v>2.2999999999999998</c:v>
                </c:pt>
                <c:pt idx="10">
                  <c:v>2.5</c:v>
                </c:pt>
                <c:pt idx="11">
                  <c:v>2.7</c:v>
                </c:pt>
                <c:pt idx="12">
                  <c:v>2.9</c:v>
                </c:pt>
                <c:pt idx="13">
                  <c:v>3.1</c:v>
                </c:pt>
                <c:pt idx="14">
                  <c:v>3.3</c:v>
                </c:pt>
                <c:pt idx="15">
                  <c:v>3.5</c:v>
                </c:pt>
                <c:pt idx="16">
                  <c:v>3.7</c:v>
                </c:pt>
                <c:pt idx="17">
                  <c:v>4.0696666666666701</c:v>
                </c:pt>
                <c:pt idx="18">
                  <c:v>4.609</c:v>
                </c:pt>
                <c:pt idx="19">
                  <c:v>5.1483333333333299</c:v>
                </c:pt>
                <c:pt idx="20">
                  <c:v>5.6876666666666704</c:v>
                </c:pt>
                <c:pt idx="21">
                  <c:v>6.2270000000000003</c:v>
                </c:pt>
                <c:pt idx="22">
                  <c:v>6.76633333333334</c:v>
                </c:pt>
                <c:pt idx="23">
                  <c:v>7.4835000000000003</c:v>
                </c:pt>
                <c:pt idx="24">
                  <c:v>8.4284999999999997</c:v>
                </c:pt>
                <c:pt idx="25">
                  <c:v>9.1747499999999995</c:v>
                </c:pt>
                <c:pt idx="26">
                  <c:v>9.67225</c:v>
                </c:pt>
                <c:pt idx="27">
                  <c:v>10.14475</c:v>
                </c:pt>
                <c:pt idx="28">
                  <c:v>10.59225</c:v>
                </c:pt>
                <c:pt idx="29">
                  <c:v>10.917052631578899</c:v>
                </c:pt>
                <c:pt idx="30">
                  <c:v>11.1191578947368</c:v>
                </c:pt>
                <c:pt idx="31">
                  <c:v>11.3212631578947</c:v>
                </c:pt>
                <c:pt idx="32">
                  <c:v>11.5233684210526</c:v>
                </c:pt>
                <c:pt idx="33">
                  <c:v>11.725473684210501</c:v>
                </c:pt>
                <c:pt idx="34">
                  <c:v>11.927578947368399</c:v>
                </c:pt>
                <c:pt idx="35">
                  <c:v>12.1296842105263</c:v>
                </c:pt>
                <c:pt idx="36">
                  <c:v>12.3317894736842</c:v>
                </c:pt>
                <c:pt idx="37">
                  <c:v>12.5338947368421</c:v>
                </c:pt>
                <c:pt idx="38">
                  <c:v>12.736000000000001</c:v>
                </c:pt>
                <c:pt idx="39">
                  <c:v>12.938105263157899</c:v>
                </c:pt>
                <c:pt idx="40">
                  <c:v>13.1402105263158</c:v>
                </c:pt>
                <c:pt idx="41">
                  <c:v>13.3423157894737</c:v>
                </c:pt>
                <c:pt idx="42">
                  <c:v>13.5444210526316</c:v>
                </c:pt>
                <c:pt idx="43">
                  <c:v>13.746526315789501</c:v>
                </c:pt>
                <c:pt idx="44">
                  <c:v>13.948631578947399</c:v>
                </c:pt>
                <c:pt idx="45">
                  <c:v>14.150736842105299</c:v>
                </c:pt>
                <c:pt idx="46">
                  <c:v>14.3528421052632</c:v>
                </c:pt>
                <c:pt idx="47">
                  <c:v>14.5549473684211</c:v>
                </c:pt>
                <c:pt idx="48">
                  <c:v>14.87975</c:v>
                </c:pt>
                <c:pt idx="49">
                  <c:v>15.327249999999999</c:v>
                </c:pt>
                <c:pt idx="50">
                  <c:v>16.048500000000001</c:v>
                </c:pt>
                <c:pt idx="51">
                  <c:v>17.043500000000002</c:v>
                </c:pt>
                <c:pt idx="52">
                  <c:v>17.764749999999999</c:v>
                </c:pt>
                <c:pt idx="53">
                  <c:v>18.212250000000001</c:v>
                </c:pt>
                <c:pt idx="54">
                  <c:v>18.537052631579002</c:v>
                </c:pt>
                <c:pt idx="55">
                  <c:v>18.739157894736799</c:v>
                </c:pt>
                <c:pt idx="56">
                  <c:v>18.941263157894699</c:v>
                </c:pt>
                <c:pt idx="57">
                  <c:v>19.1433684210526</c:v>
                </c:pt>
                <c:pt idx="58">
                  <c:v>19.3454736842105</c:v>
                </c:pt>
                <c:pt idx="59">
                  <c:v>19.5475789473684</c:v>
                </c:pt>
                <c:pt idx="60">
                  <c:v>19.749684210526301</c:v>
                </c:pt>
                <c:pt idx="61">
                  <c:v>19.951789473684201</c:v>
                </c:pt>
                <c:pt idx="62">
                  <c:v>20.153894736842101</c:v>
                </c:pt>
                <c:pt idx="63">
                  <c:v>20.356000000000002</c:v>
                </c:pt>
                <c:pt idx="64">
                  <c:v>20.558105263157898</c:v>
                </c:pt>
                <c:pt idx="65">
                  <c:v>20.760210526315799</c:v>
                </c:pt>
                <c:pt idx="66">
                  <c:v>20.962315789473699</c:v>
                </c:pt>
                <c:pt idx="67">
                  <c:v>21.164421052631599</c:v>
                </c:pt>
                <c:pt idx="68">
                  <c:v>21.3665263157895</c:v>
                </c:pt>
                <c:pt idx="69">
                  <c:v>21.5686315789474</c:v>
                </c:pt>
                <c:pt idx="70">
                  <c:v>21.770736842105201</c:v>
                </c:pt>
                <c:pt idx="71">
                  <c:v>21.972842105263101</c:v>
                </c:pt>
                <c:pt idx="72">
                  <c:v>22.174947368421002</c:v>
                </c:pt>
                <c:pt idx="73">
                  <c:v>22.499749999999999</c:v>
                </c:pt>
                <c:pt idx="74">
                  <c:v>22.94725</c:v>
                </c:pt>
                <c:pt idx="75">
                  <c:v>23.668500000000002</c:v>
                </c:pt>
                <c:pt idx="76">
                  <c:v>24.414750000000002</c:v>
                </c:pt>
                <c:pt idx="77">
                  <c:v>24.91225</c:v>
                </c:pt>
                <c:pt idx="78">
                  <c:v>25.38475</c:v>
                </c:pt>
                <c:pt idx="79">
                  <c:v>25.832249999999998</c:v>
                </c:pt>
                <c:pt idx="80">
                  <c:v>26.1570526315789</c:v>
                </c:pt>
                <c:pt idx="81">
                  <c:v>26.3591578947368</c:v>
                </c:pt>
                <c:pt idx="82">
                  <c:v>26.5612631578947</c:v>
                </c:pt>
                <c:pt idx="83">
                  <c:v>26.763368421052601</c:v>
                </c:pt>
                <c:pt idx="84">
                  <c:v>26.965473684210501</c:v>
                </c:pt>
                <c:pt idx="85">
                  <c:v>27.167578947368401</c:v>
                </c:pt>
                <c:pt idx="86">
                  <c:v>27.369684210526302</c:v>
                </c:pt>
                <c:pt idx="87">
                  <c:v>27.571789473684198</c:v>
                </c:pt>
                <c:pt idx="88">
                  <c:v>27.773894736842099</c:v>
                </c:pt>
                <c:pt idx="89">
                  <c:v>27.975999999999999</c:v>
                </c:pt>
                <c:pt idx="90">
                  <c:v>28.178105263157899</c:v>
                </c:pt>
                <c:pt idx="91">
                  <c:v>28.3802105263158</c:v>
                </c:pt>
                <c:pt idx="92">
                  <c:v>28.5823157894737</c:v>
                </c:pt>
                <c:pt idx="93">
                  <c:v>28.784421052631501</c:v>
                </c:pt>
                <c:pt idx="94">
                  <c:v>28.986526315789401</c:v>
                </c:pt>
                <c:pt idx="95">
                  <c:v>29.188631578947302</c:v>
                </c:pt>
                <c:pt idx="96">
                  <c:v>29.390736842105198</c:v>
                </c:pt>
                <c:pt idx="97">
                  <c:v>29.592842105263099</c:v>
                </c:pt>
                <c:pt idx="98">
                  <c:v>29.794947368420999</c:v>
                </c:pt>
                <c:pt idx="99">
                  <c:v>30.11975</c:v>
                </c:pt>
                <c:pt idx="100">
                  <c:v>30.567250000000001</c:v>
                </c:pt>
                <c:pt idx="101">
                  <c:v>31.288499999999999</c:v>
                </c:pt>
                <c:pt idx="102">
                  <c:v>32.283499999999997</c:v>
                </c:pt>
                <c:pt idx="103">
                  <c:v>33.004750000000001</c:v>
                </c:pt>
                <c:pt idx="104">
                  <c:v>33.452249999999999</c:v>
                </c:pt>
                <c:pt idx="105">
                  <c:v>33.777052631578897</c:v>
                </c:pt>
                <c:pt idx="106">
                  <c:v>33.979157894736801</c:v>
                </c:pt>
                <c:pt idx="107">
                  <c:v>34.181263157894698</c:v>
                </c:pt>
                <c:pt idx="108">
                  <c:v>34.383368421052602</c:v>
                </c:pt>
                <c:pt idx="109">
                  <c:v>34.585473684210498</c:v>
                </c:pt>
                <c:pt idx="110">
                  <c:v>34.787578947368402</c:v>
                </c:pt>
                <c:pt idx="111">
                  <c:v>34.989684210526299</c:v>
                </c:pt>
                <c:pt idx="112">
                  <c:v>35.191789473684203</c:v>
                </c:pt>
                <c:pt idx="113">
                  <c:v>35.3938947368421</c:v>
                </c:pt>
                <c:pt idx="114">
                  <c:v>35.595999999999997</c:v>
                </c:pt>
                <c:pt idx="115">
                  <c:v>35.7981052631579</c:v>
                </c:pt>
                <c:pt idx="116">
                  <c:v>36.000210526315797</c:v>
                </c:pt>
                <c:pt idx="117">
                  <c:v>36.202315789473701</c:v>
                </c:pt>
                <c:pt idx="118">
                  <c:v>36.404421052631598</c:v>
                </c:pt>
                <c:pt idx="119">
                  <c:v>36.606526315789502</c:v>
                </c:pt>
                <c:pt idx="120">
                  <c:v>36.808631578947399</c:v>
                </c:pt>
                <c:pt idx="121">
                  <c:v>37.010736842105302</c:v>
                </c:pt>
                <c:pt idx="122">
                  <c:v>37.212842105263199</c:v>
                </c:pt>
                <c:pt idx="123">
                  <c:v>37.414947368421103</c:v>
                </c:pt>
                <c:pt idx="124">
                  <c:v>37.739750000000001</c:v>
                </c:pt>
                <c:pt idx="125">
                  <c:v>38.187249999999999</c:v>
                </c:pt>
                <c:pt idx="126">
                  <c:v>38.908499999999997</c:v>
                </c:pt>
                <c:pt idx="127">
                  <c:v>39.65475</c:v>
                </c:pt>
                <c:pt idx="128">
                  <c:v>40.152250000000002</c:v>
                </c:pt>
                <c:pt idx="129">
                  <c:v>40.624749999999999</c:v>
                </c:pt>
                <c:pt idx="130">
                  <c:v>41.072249999999997</c:v>
                </c:pt>
                <c:pt idx="131">
                  <c:v>41.397052631578902</c:v>
                </c:pt>
                <c:pt idx="132">
                  <c:v>41.599157894736798</c:v>
                </c:pt>
                <c:pt idx="133">
                  <c:v>41.801263157894702</c:v>
                </c:pt>
                <c:pt idx="134">
                  <c:v>42.003368421052599</c:v>
                </c:pt>
                <c:pt idx="135">
                  <c:v>42.205473684210503</c:v>
                </c:pt>
                <c:pt idx="136">
                  <c:v>42.4075789473684</c:v>
                </c:pt>
                <c:pt idx="137">
                  <c:v>42.609684210526297</c:v>
                </c:pt>
                <c:pt idx="138">
                  <c:v>42.8117894736842</c:v>
                </c:pt>
                <c:pt idx="139">
                  <c:v>43.013894736842097</c:v>
                </c:pt>
                <c:pt idx="140">
                  <c:v>43.216000000000001</c:v>
                </c:pt>
                <c:pt idx="141">
                  <c:v>43.418105263157898</c:v>
                </c:pt>
                <c:pt idx="142">
                  <c:v>43.620210526315802</c:v>
                </c:pt>
                <c:pt idx="143">
                  <c:v>43.822315789473699</c:v>
                </c:pt>
                <c:pt idx="144">
                  <c:v>44.024421052631602</c:v>
                </c:pt>
                <c:pt idx="145">
                  <c:v>44.226526315789499</c:v>
                </c:pt>
                <c:pt idx="146">
                  <c:v>44.428631578947403</c:v>
                </c:pt>
                <c:pt idx="147">
                  <c:v>44.6307368421053</c:v>
                </c:pt>
                <c:pt idx="148">
                  <c:v>44.832842105263197</c:v>
                </c:pt>
                <c:pt idx="149">
                  <c:v>45.034947368421101</c:v>
                </c:pt>
                <c:pt idx="150">
                  <c:v>45.359749999999998</c:v>
                </c:pt>
                <c:pt idx="151">
                  <c:v>45.807250000000003</c:v>
                </c:pt>
                <c:pt idx="152">
                  <c:v>46.528500000000001</c:v>
                </c:pt>
                <c:pt idx="153">
                  <c:v>47.523499999999999</c:v>
                </c:pt>
                <c:pt idx="154">
                  <c:v>48.244750000000003</c:v>
                </c:pt>
                <c:pt idx="155">
                  <c:v>48.692250000000001</c:v>
                </c:pt>
                <c:pt idx="156">
                  <c:v>49.017052631578999</c:v>
                </c:pt>
                <c:pt idx="157">
                  <c:v>49.219157894736902</c:v>
                </c:pt>
                <c:pt idx="158">
                  <c:v>49.421263157894799</c:v>
                </c:pt>
                <c:pt idx="159">
                  <c:v>49.623368421052703</c:v>
                </c:pt>
                <c:pt idx="160">
                  <c:v>49.8254736842106</c:v>
                </c:pt>
                <c:pt idx="161">
                  <c:v>50.027578947368497</c:v>
                </c:pt>
                <c:pt idx="162">
                  <c:v>50.229684210526301</c:v>
                </c:pt>
                <c:pt idx="163">
                  <c:v>50.431789473684198</c:v>
                </c:pt>
                <c:pt idx="164">
                  <c:v>50.633894736842102</c:v>
                </c:pt>
                <c:pt idx="165">
                  <c:v>50.835999999999999</c:v>
                </c:pt>
                <c:pt idx="166">
                  <c:v>51.038105263157902</c:v>
                </c:pt>
                <c:pt idx="167">
                  <c:v>51.240210526315799</c:v>
                </c:pt>
                <c:pt idx="168">
                  <c:v>51.442315789473703</c:v>
                </c:pt>
                <c:pt idx="169">
                  <c:v>51.6444210526316</c:v>
                </c:pt>
                <c:pt idx="170">
                  <c:v>51.846526315789497</c:v>
                </c:pt>
                <c:pt idx="171">
                  <c:v>52.048631578947401</c:v>
                </c:pt>
                <c:pt idx="172">
                  <c:v>52.250736842105297</c:v>
                </c:pt>
                <c:pt idx="173">
                  <c:v>52.452842105263201</c:v>
                </c:pt>
                <c:pt idx="174">
                  <c:v>52.654947368421098</c:v>
                </c:pt>
                <c:pt idx="175">
                  <c:v>52.979750000000003</c:v>
                </c:pt>
                <c:pt idx="176">
                  <c:v>53.4272500000001</c:v>
                </c:pt>
                <c:pt idx="177">
                  <c:v>54.148500000000098</c:v>
                </c:pt>
                <c:pt idx="178">
                  <c:v>54.894750000000002</c:v>
                </c:pt>
                <c:pt idx="179">
                  <c:v>55.392250000000097</c:v>
                </c:pt>
                <c:pt idx="180">
                  <c:v>55.8647500000001</c:v>
                </c:pt>
                <c:pt idx="181">
                  <c:v>56.312249999999999</c:v>
                </c:pt>
                <c:pt idx="182">
                  <c:v>56.637052631579003</c:v>
                </c:pt>
                <c:pt idx="183">
                  <c:v>56.8391578947369</c:v>
                </c:pt>
                <c:pt idx="184">
                  <c:v>57.041263157894797</c:v>
                </c:pt>
                <c:pt idx="185">
                  <c:v>57.243368421052701</c:v>
                </c:pt>
                <c:pt idx="186">
                  <c:v>57.445473684210597</c:v>
                </c:pt>
                <c:pt idx="187">
                  <c:v>57.647578947368501</c:v>
                </c:pt>
                <c:pt idx="188">
                  <c:v>57.849684210526398</c:v>
                </c:pt>
                <c:pt idx="189">
                  <c:v>58.051789473684302</c:v>
                </c:pt>
                <c:pt idx="190">
                  <c:v>58.253894736842199</c:v>
                </c:pt>
                <c:pt idx="191">
                  <c:v>58.456000000000103</c:v>
                </c:pt>
                <c:pt idx="192">
                  <c:v>58.658105263157999</c:v>
                </c:pt>
                <c:pt idx="193">
                  <c:v>58.860210526315903</c:v>
                </c:pt>
                <c:pt idx="194">
                  <c:v>59.0623157894738</c:v>
                </c:pt>
                <c:pt idx="195">
                  <c:v>59.264421052631697</c:v>
                </c:pt>
                <c:pt idx="196">
                  <c:v>59.466526315789601</c:v>
                </c:pt>
                <c:pt idx="197">
                  <c:v>59.668631578947398</c:v>
                </c:pt>
                <c:pt idx="198">
                  <c:v>59.870736842105401</c:v>
                </c:pt>
                <c:pt idx="199">
                  <c:v>60.072842105263199</c:v>
                </c:pt>
                <c:pt idx="200">
                  <c:v>60.274947368421103</c:v>
                </c:pt>
                <c:pt idx="201">
                  <c:v>60.5997500000001</c:v>
                </c:pt>
                <c:pt idx="202">
                  <c:v>61.047250000000098</c:v>
                </c:pt>
                <c:pt idx="203">
                  <c:v>61.768500000000103</c:v>
                </c:pt>
                <c:pt idx="204">
                  <c:v>62.7635000000001</c:v>
                </c:pt>
                <c:pt idx="205">
                  <c:v>63.484750000000098</c:v>
                </c:pt>
                <c:pt idx="206">
                  <c:v>63.932250000000103</c:v>
                </c:pt>
                <c:pt idx="207">
                  <c:v>64.257052631579</c:v>
                </c:pt>
                <c:pt idx="208">
                  <c:v>64.459157894736904</c:v>
                </c:pt>
                <c:pt idx="209">
                  <c:v>64.661263157894794</c:v>
                </c:pt>
                <c:pt idx="210">
                  <c:v>64.863368421052698</c:v>
                </c:pt>
                <c:pt idx="211">
                  <c:v>65.065473684210602</c:v>
                </c:pt>
                <c:pt idx="212">
                  <c:v>65.267578947368506</c:v>
                </c:pt>
                <c:pt idx="213">
                  <c:v>65.469684210526395</c:v>
                </c:pt>
                <c:pt idx="214">
                  <c:v>65.6717894736842</c:v>
                </c:pt>
                <c:pt idx="215">
                  <c:v>65.873894736842203</c:v>
                </c:pt>
                <c:pt idx="216">
                  <c:v>66.075999999999993</c:v>
                </c:pt>
                <c:pt idx="217">
                  <c:v>66.278105263157897</c:v>
                </c:pt>
                <c:pt idx="218">
                  <c:v>66.480210526315801</c:v>
                </c:pt>
                <c:pt idx="219">
                  <c:v>66.682315789473705</c:v>
                </c:pt>
                <c:pt idx="220">
                  <c:v>66.884421052631595</c:v>
                </c:pt>
                <c:pt idx="221">
                  <c:v>67.086526315789499</c:v>
                </c:pt>
                <c:pt idx="222">
                  <c:v>67.288631578947403</c:v>
                </c:pt>
                <c:pt idx="223">
                  <c:v>67.490736842105306</c:v>
                </c:pt>
                <c:pt idx="224">
                  <c:v>67.692842105263097</c:v>
                </c:pt>
                <c:pt idx="225">
                  <c:v>67.894947368421001</c:v>
                </c:pt>
                <c:pt idx="226">
                  <c:v>68.219750000000005</c:v>
                </c:pt>
                <c:pt idx="227">
                  <c:v>68.667249999999996</c:v>
                </c:pt>
                <c:pt idx="228">
                  <c:v>69.388499999999993</c:v>
                </c:pt>
                <c:pt idx="229">
                  <c:v>70.134749999999997</c:v>
                </c:pt>
                <c:pt idx="230">
                  <c:v>70.632249999999999</c:v>
                </c:pt>
                <c:pt idx="231">
                  <c:v>71.104749999999996</c:v>
                </c:pt>
                <c:pt idx="232">
                  <c:v>71.552250000000001</c:v>
                </c:pt>
                <c:pt idx="233">
                  <c:v>71.877052631579005</c:v>
                </c:pt>
                <c:pt idx="234">
                  <c:v>72.079157894736795</c:v>
                </c:pt>
                <c:pt idx="235">
                  <c:v>72.281263157894699</c:v>
                </c:pt>
                <c:pt idx="236">
                  <c:v>72.483368421052603</c:v>
                </c:pt>
                <c:pt idx="237">
                  <c:v>72.685473684210507</c:v>
                </c:pt>
                <c:pt idx="238">
                  <c:v>72.887578947368397</c:v>
                </c:pt>
                <c:pt idx="239">
                  <c:v>73.0896842105263</c:v>
                </c:pt>
                <c:pt idx="240">
                  <c:v>73.291789473684204</c:v>
                </c:pt>
                <c:pt idx="241">
                  <c:v>73.493894736842094</c:v>
                </c:pt>
                <c:pt idx="242">
                  <c:v>73.695999999999998</c:v>
                </c:pt>
                <c:pt idx="243">
                  <c:v>73.898105263157802</c:v>
                </c:pt>
                <c:pt idx="244">
                  <c:v>74.100210526315806</c:v>
                </c:pt>
                <c:pt idx="245">
                  <c:v>74.302315789473596</c:v>
                </c:pt>
                <c:pt idx="246">
                  <c:v>74.5044210526315</c:v>
                </c:pt>
                <c:pt idx="247">
                  <c:v>74.706526315789404</c:v>
                </c:pt>
                <c:pt idx="248">
                  <c:v>74.908631578947293</c:v>
                </c:pt>
                <c:pt idx="249">
                  <c:v>75.110736842105197</c:v>
                </c:pt>
                <c:pt idx="250">
                  <c:v>75.312842105263101</c:v>
                </c:pt>
                <c:pt idx="251">
                  <c:v>75.514947368421005</c:v>
                </c:pt>
                <c:pt idx="252">
                  <c:v>75.839749999999896</c:v>
                </c:pt>
                <c:pt idx="253">
                  <c:v>76.287249999999901</c:v>
                </c:pt>
                <c:pt idx="254">
                  <c:v>77.008499999999898</c:v>
                </c:pt>
                <c:pt idx="255">
                  <c:v>78.003499999999903</c:v>
                </c:pt>
                <c:pt idx="256">
                  <c:v>78.724749999999901</c:v>
                </c:pt>
                <c:pt idx="257">
                  <c:v>79.172249999999906</c:v>
                </c:pt>
                <c:pt idx="258">
                  <c:v>79.497052631578896</c:v>
                </c:pt>
                <c:pt idx="259">
                  <c:v>79.6991578947368</c:v>
                </c:pt>
                <c:pt idx="260">
                  <c:v>79.901263157894704</c:v>
                </c:pt>
                <c:pt idx="261">
                  <c:v>80.103368421052593</c:v>
                </c:pt>
                <c:pt idx="262">
                  <c:v>80.305473684210398</c:v>
                </c:pt>
                <c:pt idx="263">
                  <c:v>80.507578947368302</c:v>
                </c:pt>
                <c:pt idx="264">
                  <c:v>80.709684210526206</c:v>
                </c:pt>
                <c:pt idx="265">
                  <c:v>80.911789473684095</c:v>
                </c:pt>
                <c:pt idx="266">
                  <c:v>81.113894736841999</c:v>
                </c:pt>
                <c:pt idx="267">
                  <c:v>81.315999999999903</c:v>
                </c:pt>
                <c:pt idx="268">
                  <c:v>81.518105263157807</c:v>
                </c:pt>
                <c:pt idx="269">
                  <c:v>81.720210526315697</c:v>
                </c:pt>
                <c:pt idx="270">
                  <c:v>81.9223157894736</c:v>
                </c:pt>
                <c:pt idx="271">
                  <c:v>82.124421052631405</c:v>
                </c:pt>
                <c:pt idx="272">
                  <c:v>82.326526315789394</c:v>
                </c:pt>
                <c:pt idx="273">
                  <c:v>82.528631578947198</c:v>
                </c:pt>
                <c:pt idx="274">
                  <c:v>82.730736842105102</c:v>
                </c:pt>
                <c:pt idx="275">
                  <c:v>82.932842105263006</c:v>
                </c:pt>
                <c:pt idx="276">
                  <c:v>83.134947368420896</c:v>
                </c:pt>
                <c:pt idx="277">
                  <c:v>83.459749999999801</c:v>
                </c:pt>
                <c:pt idx="278">
                  <c:v>83.907249999999905</c:v>
                </c:pt>
                <c:pt idx="279">
                  <c:v>84.628499999999903</c:v>
                </c:pt>
                <c:pt idx="280">
                  <c:v>85.374749999999906</c:v>
                </c:pt>
                <c:pt idx="281">
                  <c:v>85.872249999999894</c:v>
                </c:pt>
                <c:pt idx="282">
                  <c:v>86.344749999999905</c:v>
                </c:pt>
                <c:pt idx="283">
                  <c:v>86.792249999999896</c:v>
                </c:pt>
                <c:pt idx="284">
                  <c:v>87.117052631578801</c:v>
                </c:pt>
                <c:pt idx="285">
                  <c:v>87.319157894736705</c:v>
                </c:pt>
                <c:pt idx="286">
                  <c:v>87.521263157894595</c:v>
                </c:pt>
                <c:pt idx="287">
                  <c:v>87.723368421052498</c:v>
                </c:pt>
                <c:pt idx="288">
                  <c:v>87.925473684210402</c:v>
                </c:pt>
                <c:pt idx="289">
                  <c:v>88.127578947368306</c:v>
                </c:pt>
                <c:pt idx="290">
                  <c:v>88.329684210526196</c:v>
                </c:pt>
                <c:pt idx="291">
                  <c:v>88.5317894736841</c:v>
                </c:pt>
                <c:pt idx="292">
                  <c:v>88.733894736841904</c:v>
                </c:pt>
                <c:pt idx="293">
                  <c:v>88.935999999999794</c:v>
                </c:pt>
                <c:pt idx="294">
                  <c:v>89.138105263157698</c:v>
                </c:pt>
                <c:pt idx="295">
                  <c:v>89.340210526315602</c:v>
                </c:pt>
                <c:pt idx="296">
                  <c:v>89.542315789473506</c:v>
                </c:pt>
                <c:pt idx="297">
                  <c:v>89.744421052631395</c:v>
                </c:pt>
                <c:pt idx="298">
                  <c:v>89.946526315789299</c:v>
                </c:pt>
                <c:pt idx="299">
                  <c:v>90.148631578947203</c:v>
                </c:pt>
                <c:pt idx="300">
                  <c:v>90.350736842104993</c:v>
                </c:pt>
                <c:pt idx="301">
                  <c:v>90.552842105262997</c:v>
                </c:pt>
                <c:pt idx="302">
                  <c:v>90.754947368420801</c:v>
                </c:pt>
                <c:pt idx="303">
                  <c:v>91.079749999999805</c:v>
                </c:pt>
                <c:pt idx="304">
                  <c:v>91.527249999999796</c:v>
                </c:pt>
                <c:pt idx="305">
                  <c:v>92.248499999999794</c:v>
                </c:pt>
                <c:pt idx="306">
                  <c:v>93.243499999999798</c:v>
                </c:pt>
                <c:pt idx="307">
                  <c:v>93.964749999999796</c:v>
                </c:pt>
                <c:pt idx="308">
                  <c:v>94.412249999999801</c:v>
                </c:pt>
                <c:pt idx="309">
                  <c:v>94.737052631578806</c:v>
                </c:pt>
                <c:pt idx="310">
                  <c:v>94.939157894736596</c:v>
                </c:pt>
                <c:pt idx="311">
                  <c:v>95.1412631578945</c:v>
                </c:pt>
                <c:pt idx="312">
                  <c:v>95.343368421052404</c:v>
                </c:pt>
                <c:pt idx="313">
                  <c:v>95.545473684210293</c:v>
                </c:pt>
                <c:pt idx="314">
                  <c:v>95.747578947368197</c:v>
                </c:pt>
                <c:pt idx="315">
                  <c:v>95.949684210526101</c:v>
                </c:pt>
                <c:pt idx="316">
                  <c:v>96.151789473684005</c:v>
                </c:pt>
                <c:pt idx="317">
                  <c:v>96.353894736841895</c:v>
                </c:pt>
                <c:pt idx="318">
                  <c:v>96.555999999999798</c:v>
                </c:pt>
                <c:pt idx="319">
                  <c:v>96.758105263157702</c:v>
                </c:pt>
                <c:pt idx="320">
                  <c:v>96.960210526315507</c:v>
                </c:pt>
                <c:pt idx="321">
                  <c:v>97.162315789473396</c:v>
                </c:pt>
                <c:pt idx="322">
                  <c:v>97.3644210526313</c:v>
                </c:pt>
                <c:pt idx="323">
                  <c:v>97.566526315789204</c:v>
                </c:pt>
                <c:pt idx="324">
                  <c:v>97.768631578947094</c:v>
                </c:pt>
                <c:pt idx="325">
                  <c:v>97.970736842104998</c:v>
                </c:pt>
                <c:pt idx="326">
                  <c:v>98.172842105262902</c:v>
                </c:pt>
                <c:pt idx="327">
                  <c:v>98.374947368420806</c:v>
                </c:pt>
                <c:pt idx="328">
                  <c:v>98.699749999999696</c:v>
                </c:pt>
                <c:pt idx="329">
                  <c:v>99.147249999999701</c:v>
                </c:pt>
                <c:pt idx="330">
                  <c:v>99.868499999999699</c:v>
                </c:pt>
                <c:pt idx="331">
                  <c:v>100.61475</c:v>
                </c:pt>
                <c:pt idx="332">
                  <c:v>101.11225</c:v>
                </c:pt>
                <c:pt idx="333">
                  <c:v>101.58475</c:v>
                </c:pt>
                <c:pt idx="334">
                  <c:v>102.03225</c:v>
                </c:pt>
                <c:pt idx="335">
                  <c:v>102.35705263157899</c:v>
                </c:pt>
                <c:pt idx="336">
                  <c:v>102.559157894737</c:v>
                </c:pt>
                <c:pt idx="337">
                  <c:v>102.76126315789401</c:v>
                </c:pt>
                <c:pt idx="338">
                  <c:v>102.963368421052</c:v>
                </c:pt>
                <c:pt idx="339">
                  <c:v>103.16547368421</c:v>
                </c:pt>
                <c:pt idx="340">
                  <c:v>103.367578947368</c:v>
                </c:pt>
                <c:pt idx="341">
                  <c:v>103.56968421052601</c:v>
                </c:pt>
                <c:pt idx="342">
                  <c:v>103.771789473684</c:v>
                </c:pt>
                <c:pt idx="343">
                  <c:v>103.973894736842</c:v>
                </c:pt>
                <c:pt idx="344">
                  <c:v>104.176</c:v>
                </c:pt>
                <c:pt idx="345">
                  <c:v>104.37810526315801</c:v>
                </c:pt>
                <c:pt idx="346">
                  <c:v>104.580210526315</c:v>
                </c:pt>
                <c:pt idx="347">
                  <c:v>104.782315789473</c:v>
                </c:pt>
                <c:pt idx="348">
                  <c:v>104.98442105263101</c:v>
                </c:pt>
                <c:pt idx="349">
                  <c:v>105.186526315789</c:v>
                </c:pt>
                <c:pt idx="350">
                  <c:v>105.388631578947</c:v>
                </c:pt>
                <c:pt idx="351">
                  <c:v>105.590736842105</c:v>
                </c:pt>
                <c:pt idx="352">
                  <c:v>105.79284210526301</c:v>
                </c:pt>
                <c:pt idx="353">
                  <c:v>105.99494736842099</c:v>
                </c:pt>
                <c:pt idx="354">
                  <c:v>106.31975</c:v>
                </c:pt>
                <c:pt idx="355">
                  <c:v>106.76725</c:v>
                </c:pt>
                <c:pt idx="356">
                  <c:v>107.4885</c:v>
                </c:pt>
                <c:pt idx="357">
                  <c:v>108.48350000000001</c:v>
                </c:pt>
                <c:pt idx="358">
                  <c:v>109.20475</c:v>
                </c:pt>
                <c:pt idx="359">
                  <c:v>109.65225</c:v>
                </c:pt>
                <c:pt idx="360">
                  <c:v>109.977052631579</c:v>
                </c:pt>
                <c:pt idx="361">
                  <c:v>110.17915789473599</c:v>
                </c:pt>
                <c:pt idx="362">
                  <c:v>110.381263157894</c:v>
                </c:pt>
                <c:pt idx="363">
                  <c:v>110.583368421052</c:v>
                </c:pt>
                <c:pt idx="364">
                  <c:v>110.78547368421</c:v>
                </c:pt>
                <c:pt idx="365">
                  <c:v>110.98757894736799</c:v>
                </c:pt>
                <c:pt idx="366">
                  <c:v>111.189684210526</c:v>
                </c:pt>
                <c:pt idx="367">
                  <c:v>111.391789473684</c:v>
                </c:pt>
                <c:pt idx="368">
                  <c:v>111.593894736842</c:v>
                </c:pt>
                <c:pt idx="369">
                  <c:v>111.79600000000001</c:v>
                </c:pt>
                <c:pt idx="370">
                  <c:v>111.998105263158</c:v>
                </c:pt>
                <c:pt idx="371">
                  <c:v>112.200210526315</c:v>
                </c:pt>
                <c:pt idx="372">
                  <c:v>112.40231578947299</c:v>
                </c:pt>
                <c:pt idx="373">
                  <c:v>112.604421052631</c:v>
                </c:pt>
                <c:pt idx="374">
                  <c:v>112.806526315789</c:v>
                </c:pt>
                <c:pt idx="375">
                  <c:v>113.008631578947</c:v>
                </c:pt>
                <c:pt idx="376">
                  <c:v>113.21073684210501</c:v>
                </c:pt>
                <c:pt idx="377">
                  <c:v>113.412842105263</c:v>
                </c:pt>
                <c:pt idx="378">
                  <c:v>113.614947368421</c:v>
                </c:pt>
                <c:pt idx="379">
                  <c:v>113.93975</c:v>
                </c:pt>
                <c:pt idx="380">
                  <c:v>114.38724999999999</c:v>
                </c:pt>
                <c:pt idx="381">
                  <c:v>115.10850000000001</c:v>
                </c:pt>
                <c:pt idx="382">
                  <c:v>115.85475</c:v>
                </c:pt>
                <c:pt idx="383">
                  <c:v>116.35225</c:v>
                </c:pt>
                <c:pt idx="384">
                  <c:v>116.82474999999999</c:v>
                </c:pt>
                <c:pt idx="385">
                  <c:v>117.27225</c:v>
                </c:pt>
                <c:pt idx="386">
                  <c:v>117.597052631579</c:v>
                </c:pt>
                <c:pt idx="387">
                  <c:v>117.799157894736</c:v>
                </c:pt>
                <c:pt idx="388">
                  <c:v>118.001263157894</c:v>
                </c:pt>
                <c:pt idx="389">
                  <c:v>118.20336842105201</c:v>
                </c:pt>
                <c:pt idx="390">
                  <c:v>118.40547368420999</c:v>
                </c:pt>
                <c:pt idx="391">
                  <c:v>118.607578947368</c:v>
                </c:pt>
                <c:pt idx="392">
                  <c:v>118.809684210526</c:v>
                </c:pt>
                <c:pt idx="393">
                  <c:v>119.011789473684</c:v>
                </c:pt>
                <c:pt idx="394">
                  <c:v>119.21389473684199</c:v>
                </c:pt>
                <c:pt idx="395">
                  <c:v>119.416</c:v>
                </c:pt>
                <c:pt idx="396">
                  <c:v>119.61810526315701</c:v>
                </c:pt>
                <c:pt idx="397">
                  <c:v>119.82021052631499</c:v>
                </c:pt>
                <c:pt idx="398">
                  <c:v>120.022315789473</c:v>
                </c:pt>
                <c:pt idx="399">
                  <c:v>120.224421052631</c:v>
                </c:pt>
                <c:pt idx="400">
                  <c:v>120.426526315789</c:v>
                </c:pt>
                <c:pt idx="401">
                  <c:v>120.62863157894699</c:v>
                </c:pt>
                <c:pt idx="402">
                  <c:v>120.830736842105</c:v>
                </c:pt>
                <c:pt idx="403">
                  <c:v>121.032842105263</c:v>
                </c:pt>
                <c:pt idx="404">
                  <c:v>121.234947368421</c:v>
                </c:pt>
                <c:pt idx="405">
                  <c:v>121.55974999999999</c:v>
                </c:pt>
                <c:pt idx="406">
                  <c:v>122.00725</c:v>
                </c:pt>
                <c:pt idx="407">
                  <c:v>122.7285</c:v>
                </c:pt>
                <c:pt idx="408">
                  <c:v>123.7235</c:v>
                </c:pt>
                <c:pt idx="409">
                  <c:v>124.44475</c:v>
                </c:pt>
                <c:pt idx="410">
                  <c:v>124.89225</c:v>
                </c:pt>
                <c:pt idx="411">
                  <c:v>125.217052631578</c:v>
                </c:pt>
                <c:pt idx="412">
                  <c:v>125.419157894736</c:v>
                </c:pt>
                <c:pt idx="413">
                  <c:v>125.62126315789401</c:v>
                </c:pt>
                <c:pt idx="414">
                  <c:v>125.823368421052</c:v>
                </c:pt>
                <c:pt idx="415">
                  <c:v>126.02547368421</c:v>
                </c:pt>
                <c:pt idx="416">
                  <c:v>126.227578947368</c:v>
                </c:pt>
                <c:pt idx="417">
                  <c:v>126.42968421052601</c:v>
                </c:pt>
                <c:pt idx="418">
                  <c:v>126.63178947368399</c:v>
                </c:pt>
                <c:pt idx="419">
                  <c:v>126.833894736842</c:v>
                </c:pt>
                <c:pt idx="420">
                  <c:v>127.03599999999901</c:v>
                </c:pt>
                <c:pt idx="421">
                  <c:v>127.238105263157</c:v>
                </c:pt>
                <c:pt idx="422">
                  <c:v>127.440210526315</c:v>
                </c:pt>
                <c:pt idx="423">
                  <c:v>127.642315789473</c:v>
                </c:pt>
                <c:pt idx="424">
                  <c:v>127.84442105263101</c:v>
                </c:pt>
                <c:pt idx="425">
                  <c:v>128.04652631578901</c:v>
                </c:pt>
                <c:pt idx="426">
                  <c:v>128.248631578947</c:v>
                </c:pt>
                <c:pt idx="427">
                  <c:v>128.45073684210499</c:v>
                </c:pt>
                <c:pt idx="428">
                  <c:v>128.65284210526301</c:v>
                </c:pt>
                <c:pt idx="429">
                  <c:v>128.85494736842099</c:v>
                </c:pt>
                <c:pt idx="430">
                  <c:v>129.17975000000001</c:v>
                </c:pt>
                <c:pt idx="431">
                  <c:v>129.62724999999901</c:v>
                </c:pt>
                <c:pt idx="432">
                  <c:v>130.34849999999901</c:v>
                </c:pt>
                <c:pt idx="433">
                  <c:v>131.09475</c:v>
                </c:pt>
                <c:pt idx="434">
                  <c:v>131.59225000000001</c:v>
                </c:pt>
                <c:pt idx="435">
                  <c:v>132.06474999999901</c:v>
                </c:pt>
                <c:pt idx="436">
                  <c:v>132.512249999999</c:v>
                </c:pt>
                <c:pt idx="437">
                  <c:v>132.83705263157799</c:v>
                </c:pt>
                <c:pt idx="438">
                  <c:v>133.03915789473601</c:v>
                </c:pt>
                <c:pt idx="439">
                  <c:v>133.241263157894</c:v>
                </c:pt>
                <c:pt idx="440">
                  <c:v>133.44336842105201</c:v>
                </c:pt>
                <c:pt idx="441">
                  <c:v>133.64547368421</c:v>
                </c:pt>
                <c:pt idx="442">
                  <c:v>133.84757894736799</c:v>
                </c:pt>
                <c:pt idx="443">
                  <c:v>134.04968421052601</c:v>
                </c:pt>
                <c:pt idx="444">
                  <c:v>134.251789473684</c:v>
                </c:pt>
                <c:pt idx="445">
                  <c:v>134.45389473684199</c:v>
                </c:pt>
                <c:pt idx="446">
                  <c:v>134.65600000000001</c:v>
                </c:pt>
                <c:pt idx="447">
                  <c:v>134.858105263157</c:v>
                </c:pt>
                <c:pt idx="448">
                  <c:v>135.06021052631499</c:v>
                </c:pt>
                <c:pt idx="449">
                  <c:v>135.26231578947301</c:v>
                </c:pt>
                <c:pt idx="450">
                  <c:v>135.464421052631</c:v>
                </c:pt>
                <c:pt idx="451">
                  <c:v>135.66652631578901</c:v>
                </c:pt>
                <c:pt idx="452">
                  <c:v>135.868631578947</c:v>
                </c:pt>
                <c:pt idx="453">
                  <c:v>136.07073684210499</c:v>
                </c:pt>
                <c:pt idx="454">
                  <c:v>136.27284210526301</c:v>
                </c:pt>
                <c:pt idx="455">
                  <c:v>136.474947368421</c:v>
                </c:pt>
                <c:pt idx="456">
                  <c:v>136.79974999999999</c:v>
                </c:pt>
                <c:pt idx="457">
                  <c:v>137.24725000000001</c:v>
                </c:pt>
                <c:pt idx="458">
                  <c:v>137.96850000000001</c:v>
                </c:pt>
                <c:pt idx="459">
                  <c:v>138.96350000000001</c:v>
                </c:pt>
                <c:pt idx="460">
                  <c:v>139.68475000000001</c:v>
                </c:pt>
                <c:pt idx="461">
                  <c:v>140.13225</c:v>
                </c:pt>
                <c:pt idx="462">
                  <c:v>140.45705263157899</c:v>
                </c:pt>
                <c:pt idx="463">
                  <c:v>140.65915789473601</c:v>
                </c:pt>
                <c:pt idx="464">
                  <c:v>140.861263157894</c:v>
                </c:pt>
                <c:pt idx="465">
                  <c:v>141.06336842105199</c:v>
                </c:pt>
                <c:pt idx="466">
                  <c:v>141.26547368421001</c:v>
                </c:pt>
                <c:pt idx="467">
                  <c:v>141.467578947368</c:v>
                </c:pt>
                <c:pt idx="468">
                  <c:v>141.66968421052599</c:v>
                </c:pt>
                <c:pt idx="469">
                  <c:v>141.871789473684</c:v>
                </c:pt>
                <c:pt idx="470">
                  <c:v>142.07389473684199</c:v>
                </c:pt>
                <c:pt idx="471">
                  <c:v>142.27600000000001</c:v>
                </c:pt>
                <c:pt idx="472">
                  <c:v>142.478105263158</c:v>
                </c:pt>
                <c:pt idx="473">
                  <c:v>142.68021052631599</c:v>
                </c:pt>
                <c:pt idx="474">
                  <c:v>142.88231578947301</c:v>
                </c:pt>
                <c:pt idx="475">
                  <c:v>143.084421052631</c:v>
                </c:pt>
                <c:pt idx="476">
                  <c:v>143.28652631578899</c:v>
                </c:pt>
                <c:pt idx="477">
                  <c:v>143.48863157894701</c:v>
                </c:pt>
                <c:pt idx="478">
                  <c:v>143.690736842105</c:v>
                </c:pt>
                <c:pt idx="479">
                  <c:v>143.89284210526299</c:v>
                </c:pt>
                <c:pt idx="480">
                  <c:v>144.094947368421</c:v>
                </c:pt>
                <c:pt idx="481">
                  <c:v>144.41974999999999</c:v>
                </c:pt>
                <c:pt idx="482">
                  <c:v>144.86725000000001</c:v>
                </c:pt>
                <c:pt idx="483">
                  <c:v>145.58850000000001</c:v>
                </c:pt>
                <c:pt idx="484">
                  <c:v>146.33475000000001</c:v>
                </c:pt>
                <c:pt idx="485">
                  <c:v>146.83224999999999</c:v>
                </c:pt>
                <c:pt idx="486">
                  <c:v>147.30475000000001</c:v>
                </c:pt>
                <c:pt idx="487">
                  <c:v>147.75225</c:v>
                </c:pt>
                <c:pt idx="488">
                  <c:v>148.07705263157899</c:v>
                </c:pt>
                <c:pt idx="489">
                  <c:v>148.27915789473701</c:v>
                </c:pt>
                <c:pt idx="490">
                  <c:v>148.481263157895</c:v>
                </c:pt>
                <c:pt idx="491">
                  <c:v>148.68336842105199</c:v>
                </c:pt>
                <c:pt idx="492">
                  <c:v>148.88547368421001</c:v>
                </c:pt>
                <c:pt idx="493">
                  <c:v>149.087578947368</c:v>
                </c:pt>
                <c:pt idx="494">
                  <c:v>149.28968421052599</c:v>
                </c:pt>
                <c:pt idx="495">
                  <c:v>149.49178947368401</c:v>
                </c:pt>
                <c:pt idx="496">
                  <c:v>149.693894736842</c:v>
                </c:pt>
                <c:pt idx="497">
                  <c:v>149.89599999999999</c:v>
                </c:pt>
                <c:pt idx="498">
                  <c:v>150.098105263158</c:v>
                </c:pt>
                <c:pt idx="499">
                  <c:v>150.30021052631599</c:v>
                </c:pt>
                <c:pt idx="500">
                  <c:v>150.50231578947401</c:v>
                </c:pt>
                <c:pt idx="501">
                  <c:v>150.70442105263101</c:v>
                </c:pt>
                <c:pt idx="502">
                  <c:v>150.90652631578899</c:v>
                </c:pt>
                <c:pt idx="503">
                  <c:v>151.10863157894701</c:v>
                </c:pt>
                <c:pt idx="504">
                  <c:v>151.310736842105</c:v>
                </c:pt>
                <c:pt idx="505">
                  <c:v>151.51284210526299</c:v>
                </c:pt>
                <c:pt idx="506">
                  <c:v>151.71494736842101</c:v>
                </c:pt>
                <c:pt idx="507">
                  <c:v>152.03975</c:v>
                </c:pt>
                <c:pt idx="508">
                  <c:v>152.48724999999999</c:v>
                </c:pt>
                <c:pt idx="509">
                  <c:v>153.20849999999999</c:v>
                </c:pt>
                <c:pt idx="510">
                  <c:v>154.20349999999999</c:v>
                </c:pt>
                <c:pt idx="511">
                  <c:v>154.92474999999999</c:v>
                </c:pt>
                <c:pt idx="512">
                  <c:v>155.37225000000001</c:v>
                </c:pt>
                <c:pt idx="513">
                  <c:v>155.697125</c:v>
                </c:pt>
                <c:pt idx="514">
                  <c:v>155.89937499999999</c:v>
                </c:pt>
                <c:pt idx="515">
                  <c:v>156.10162500000001</c:v>
                </c:pt>
                <c:pt idx="516">
                  <c:v>156.30387500000001</c:v>
                </c:pt>
                <c:pt idx="517">
                  <c:v>156.506125</c:v>
                </c:pt>
                <c:pt idx="518">
                  <c:v>156.70837499999999</c:v>
                </c:pt>
                <c:pt idx="519">
                  <c:v>156.91062500000001</c:v>
                </c:pt>
                <c:pt idx="520">
                  <c:v>157.112875</c:v>
                </c:pt>
                <c:pt idx="521">
                  <c:v>157.31512499999999</c:v>
                </c:pt>
                <c:pt idx="522">
                  <c:v>157.51737499999999</c:v>
                </c:pt>
                <c:pt idx="523">
                  <c:v>157.71962500000001</c:v>
                </c:pt>
                <c:pt idx="524">
                  <c:v>157.921875</c:v>
                </c:pt>
                <c:pt idx="525">
                  <c:v>158.12412499999999</c:v>
                </c:pt>
                <c:pt idx="526">
                  <c:v>158.32637500000001</c:v>
                </c:pt>
                <c:pt idx="527">
                  <c:v>158.52862500000001</c:v>
                </c:pt>
                <c:pt idx="528">
                  <c:v>158.730875</c:v>
                </c:pt>
                <c:pt idx="529">
                  <c:v>158.93199999999999</c:v>
                </c:pt>
                <c:pt idx="530">
                  <c:v>159.13200000000001</c:v>
                </c:pt>
                <c:pt idx="531">
                  <c:v>159.33199999999999</c:v>
                </c:pt>
                <c:pt idx="532">
                  <c:v>159.53200000000001</c:v>
                </c:pt>
                <c:pt idx="533">
                  <c:v>159.732</c:v>
                </c:pt>
                <c:pt idx="534">
                  <c:v>159.93199999999999</c:v>
                </c:pt>
                <c:pt idx="535">
                  <c:v>160.13200000000001</c:v>
                </c:pt>
                <c:pt idx="536">
                  <c:v>160.33199999999999</c:v>
                </c:pt>
                <c:pt idx="537">
                  <c:v>160.53200000000001</c:v>
                </c:pt>
                <c:pt idx="538">
                  <c:v>160.732</c:v>
                </c:pt>
                <c:pt idx="539">
                  <c:v>160.93199999999999</c:v>
                </c:pt>
                <c:pt idx="540">
                  <c:v>161.13200000000001</c:v>
                </c:pt>
                <c:pt idx="541">
                  <c:v>161.33199999999999</c:v>
                </c:pt>
                <c:pt idx="542">
                  <c:v>161.53200000000001</c:v>
                </c:pt>
                <c:pt idx="543">
                  <c:v>161.732</c:v>
                </c:pt>
                <c:pt idx="544">
                  <c:v>162.232</c:v>
                </c:pt>
                <c:pt idx="545">
                  <c:v>162.63200000000001</c:v>
                </c:pt>
              </c:numCache>
            </c:numRef>
          </c:xVal>
          <c:yVal>
            <c:numRef>
              <c:f>'plot-RAO BM1'!$C$8:$C$553</c:f>
              <c:numCache>
                <c:formatCode>0.0###</c:formatCode>
                <c:ptCount val="546"/>
                <c:pt idx="0">
                  <c:v>213.44980109882701</c:v>
                </c:pt>
                <c:pt idx="1">
                  <c:v>155.200663233803</c:v>
                </c:pt>
                <c:pt idx="2">
                  <c:v>96.310301326223396</c:v>
                </c:pt>
                <c:pt idx="3">
                  <c:v>83.123268081144104</c:v>
                </c:pt>
                <c:pt idx="4">
                  <c:v>72.387799345840904</c:v>
                </c:pt>
                <c:pt idx="5">
                  <c:v>63.678844746217301</c:v>
                </c:pt>
                <c:pt idx="6">
                  <c:v>56.393026703647799</c:v>
                </c:pt>
                <c:pt idx="7">
                  <c:v>50.243801607966802</c:v>
                </c:pt>
                <c:pt idx="8">
                  <c:v>45.008353713035703</c:v>
                </c:pt>
                <c:pt idx="9">
                  <c:v>40.553571512614802</c:v>
                </c:pt>
                <c:pt idx="10">
                  <c:v>36.673346513905699</c:v>
                </c:pt>
                <c:pt idx="11">
                  <c:v>33.287832470323998</c:v>
                </c:pt>
                <c:pt idx="12">
                  <c:v>30.309344018225499</c:v>
                </c:pt>
                <c:pt idx="13">
                  <c:v>27.758939748365702</c:v>
                </c:pt>
                <c:pt idx="14">
                  <c:v>25.575979112149302</c:v>
                </c:pt>
                <c:pt idx="15">
                  <c:v>23.6994355050854</c:v>
                </c:pt>
                <c:pt idx="16">
                  <c:v>22.075743566425299</c:v>
                </c:pt>
                <c:pt idx="17">
                  <c:v>19.591113698023602</c:v>
                </c:pt>
                <c:pt idx="18">
                  <c:v>17.085090945385399</c:v>
                </c:pt>
                <c:pt idx="19">
                  <c:v>15.740666872575099</c:v>
                </c:pt>
                <c:pt idx="20">
                  <c:v>15.0005701625402</c:v>
                </c:pt>
                <c:pt idx="21">
                  <c:v>14.606731481223401</c:v>
                </c:pt>
                <c:pt idx="22">
                  <c:v>14.4622610606766</c:v>
                </c:pt>
                <c:pt idx="23">
                  <c:v>14.6190904185097</c:v>
                </c:pt>
                <c:pt idx="24">
                  <c:v>14.9137466353856</c:v>
                </c:pt>
                <c:pt idx="25">
                  <c:v>14.8087090365939</c:v>
                </c:pt>
                <c:pt idx="26">
                  <c:v>13.9127160356819</c:v>
                </c:pt>
                <c:pt idx="27">
                  <c:v>12.877007124972501</c:v>
                </c:pt>
                <c:pt idx="28">
                  <c:v>11.8176150292849</c:v>
                </c:pt>
                <c:pt idx="29">
                  <c:v>11.1681180088109</c:v>
                </c:pt>
                <c:pt idx="30">
                  <c:v>10.7413770017987</c:v>
                </c:pt>
                <c:pt idx="31">
                  <c:v>10.4205008534786</c:v>
                </c:pt>
                <c:pt idx="32">
                  <c:v>10.1228354837738</c:v>
                </c:pt>
                <c:pt idx="33">
                  <c:v>9.8114649008460599</c:v>
                </c:pt>
                <c:pt idx="34">
                  <c:v>9.48364604089784</c:v>
                </c:pt>
                <c:pt idx="35">
                  <c:v>9.2458348874573506</c:v>
                </c:pt>
                <c:pt idx="36">
                  <c:v>9.0342396801006402</c:v>
                </c:pt>
                <c:pt idx="37">
                  <c:v>8.8072590154710308</c:v>
                </c:pt>
                <c:pt idx="38">
                  <c:v>8.5630469134602993</c:v>
                </c:pt>
                <c:pt idx="39">
                  <c:v>8.3969228813049597</c:v>
                </c:pt>
                <c:pt idx="40">
                  <c:v>8.2656172942304504</c:v>
                </c:pt>
                <c:pt idx="41">
                  <c:v>8.1223260935788506</c:v>
                </c:pt>
                <c:pt idx="42">
                  <c:v>7.9751343722601096</c:v>
                </c:pt>
                <c:pt idx="43">
                  <c:v>7.9440141319237298</c:v>
                </c:pt>
                <c:pt idx="44">
                  <c:v>7.9080079410775301</c:v>
                </c:pt>
                <c:pt idx="45">
                  <c:v>7.8662542529747901</c:v>
                </c:pt>
                <c:pt idx="46">
                  <c:v>7.8761728081870199</c:v>
                </c:pt>
                <c:pt idx="47">
                  <c:v>7.9580989977561201</c:v>
                </c:pt>
                <c:pt idx="48">
                  <c:v>8.0945609853825697</c:v>
                </c:pt>
                <c:pt idx="49">
                  <c:v>8.4432562463936698</c:v>
                </c:pt>
                <c:pt idx="50">
                  <c:v>8.7754583813130598</c:v>
                </c:pt>
                <c:pt idx="51">
                  <c:v>8.4792744818343202</c:v>
                </c:pt>
                <c:pt idx="52">
                  <c:v>8.0216813990761597</c:v>
                </c:pt>
                <c:pt idx="53">
                  <c:v>7.6264876894054403</c:v>
                </c:pt>
                <c:pt idx="54">
                  <c:v>7.3569760314616799</c:v>
                </c:pt>
                <c:pt idx="55">
                  <c:v>7.1570569272717401</c:v>
                </c:pt>
                <c:pt idx="56">
                  <c:v>6.94342772981725</c:v>
                </c:pt>
                <c:pt idx="57">
                  <c:v>6.7591421837078203</c:v>
                </c:pt>
                <c:pt idx="58">
                  <c:v>6.6330052450082801</c:v>
                </c:pt>
                <c:pt idx="59">
                  <c:v>6.5727709485483397</c:v>
                </c:pt>
                <c:pt idx="60">
                  <c:v>6.6105345215375602</c:v>
                </c:pt>
                <c:pt idx="61">
                  <c:v>6.7514741308924604</c:v>
                </c:pt>
                <c:pt idx="62">
                  <c:v>6.9392766008459299</c:v>
                </c:pt>
                <c:pt idx="63">
                  <c:v>7.1112976965454999</c:v>
                </c:pt>
                <c:pt idx="64">
                  <c:v>7.2668319567689199</c:v>
                </c:pt>
                <c:pt idx="65">
                  <c:v>7.4054510358897403</c:v>
                </c:pt>
                <c:pt idx="66">
                  <c:v>7.5269948238159303</c:v>
                </c:pt>
                <c:pt idx="67">
                  <c:v>7.6314725468824198</c:v>
                </c:pt>
                <c:pt idx="68">
                  <c:v>7.7188884043326604</c:v>
                </c:pt>
                <c:pt idx="69">
                  <c:v>7.7899240787245896</c:v>
                </c:pt>
                <c:pt idx="70">
                  <c:v>7.8449605670865701</c:v>
                </c:pt>
                <c:pt idx="71">
                  <c:v>7.8848335221781003</c:v>
                </c:pt>
                <c:pt idx="72">
                  <c:v>7.9105556650878901</c:v>
                </c:pt>
                <c:pt idx="73">
                  <c:v>7.9166072872853297</c:v>
                </c:pt>
                <c:pt idx="74">
                  <c:v>7.8866235310605903</c:v>
                </c:pt>
                <c:pt idx="75">
                  <c:v>7.4397367875068898</c:v>
                </c:pt>
                <c:pt idx="76">
                  <c:v>6.8680662138607902</c:v>
                </c:pt>
                <c:pt idx="77">
                  <c:v>6.3169401748824798</c:v>
                </c:pt>
                <c:pt idx="78">
                  <c:v>6.0217537833047103</c:v>
                </c:pt>
                <c:pt idx="79">
                  <c:v>6.0071713023529396</c:v>
                </c:pt>
                <c:pt idx="80">
                  <c:v>6.1367967018857499</c:v>
                </c:pt>
                <c:pt idx="81">
                  <c:v>6.1929693759960696</c:v>
                </c:pt>
                <c:pt idx="82">
                  <c:v>6.2188474241750296</c:v>
                </c:pt>
                <c:pt idx="83">
                  <c:v>6.2320921825483797</c:v>
                </c:pt>
                <c:pt idx="84">
                  <c:v>6.2814899615215598</c:v>
                </c:pt>
                <c:pt idx="85">
                  <c:v>6.3004695080692903</c:v>
                </c:pt>
                <c:pt idx="86">
                  <c:v>6.2917460265034704</c:v>
                </c:pt>
                <c:pt idx="87">
                  <c:v>6.25734818297079</c:v>
                </c:pt>
                <c:pt idx="88">
                  <c:v>6.2587488925165404</c:v>
                </c:pt>
                <c:pt idx="89">
                  <c:v>6.2465021957285396</c:v>
                </c:pt>
                <c:pt idx="90">
                  <c:v>6.2100653994086699</c:v>
                </c:pt>
                <c:pt idx="91">
                  <c:v>6.1510157629574902</c:v>
                </c:pt>
                <c:pt idx="92">
                  <c:v>6.1346899719886796</c:v>
                </c:pt>
                <c:pt idx="93">
                  <c:v>6.0970573757536801</c:v>
                </c:pt>
                <c:pt idx="94">
                  <c:v>6.0393655164015998</c:v>
                </c:pt>
                <c:pt idx="95">
                  <c:v>6.0178121954089203</c:v>
                </c:pt>
                <c:pt idx="96">
                  <c:v>5.97539606074902</c:v>
                </c:pt>
                <c:pt idx="97">
                  <c:v>5.9129792039820597</c:v>
                </c:pt>
                <c:pt idx="98">
                  <c:v>5.8641907273700102</c:v>
                </c:pt>
                <c:pt idx="99">
                  <c:v>5.9073734138587497</c:v>
                </c:pt>
                <c:pt idx="100">
                  <c:v>5.9657504068921403</c:v>
                </c:pt>
                <c:pt idx="101">
                  <c:v>5.95676517823268</c:v>
                </c:pt>
                <c:pt idx="102">
                  <c:v>5.6985151482218104</c:v>
                </c:pt>
                <c:pt idx="103">
                  <c:v>5.3371152872064602</c:v>
                </c:pt>
                <c:pt idx="104">
                  <c:v>5.1892383966843898</c:v>
                </c:pt>
                <c:pt idx="105">
                  <c:v>5.2189200713787303</c:v>
                </c:pt>
                <c:pt idx="106">
                  <c:v>5.2447742133806301</c:v>
                </c:pt>
                <c:pt idx="107">
                  <c:v>5.24980055960153</c:v>
                </c:pt>
                <c:pt idx="108">
                  <c:v>5.2346792709162697</c:v>
                </c:pt>
                <c:pt idx="109">
                  <c:v>5.2099736863973902</c:v>
                </c:pt>
                <c:pt idx="110">
                  <c:v>5.1966967399897799</c:v>
                </c:pt>
                <c:pt idx="111">
                  <c:v>5.1982343749659501</c:v>
                </c:pt>
                <c:pt idx="112">
                  <c:v>5.1860067729197299</c:v>
                </c:pt>
                <c:pt idx="113">
                  <c:v>5.15528969039595</c:v>
                </c:pt>
                <c:pt idx="114">
                  <c:v>5.1072874929529002</c:v>
                </c:pt>
                <c:pt idx="115">
                  <c:v>5.0510603694459899</c:v>
                </c:pt>
                <c:pt idx="116">
                  <c:v>5.0090314102100404</c:v>
                </c:pt>
                <c:pt idx="117">
                  <c:v>4.9711121717571203</c:v>
                </c:pt>
                <c:pt idx="118">
                  <c:v>4.9236348350936598</c:v>
                </c:pt>
                <c:pt idx="119">
                  <c:v>4.8732458582685396</c:v>
                </c:pt>
                <c:pt idx="120">
                  <c:v>4.8656024312940502</c:v>
                </c:pt>
                <c:pt idx="121">
                  <c:v>4.9091981060164596</c:v>
                </c:pt>
                <c:pt idx="122">
                  <c:v>4.95375852622597</c:v>
                </c:pt>
                <c:pt idx="123">
                  <c:v>5.04934661380039</c:v>
                </c:pt>
                <c:pt idx="124">
                  <c:v>5.1506063846410903</c:v>
                </c:pt>
                <c:pt idx="125">
                  <c:v>5.3583902236254097</c:v>
                </c:pt>
                <c:pt idx="126">
                  <c:v>5.5290518071068897</c:v>
                </c:pt>
                <c:pt idx="127">
                  <c:v>5.6872574155796798</c:v>
                </c:pt>
                <c:pt idx="128">
                  <c:v>5.4922033440232498</c:v>
                </c:pt>
                <c:pt idx="129">
                  <c:v>5.22439543467409</c:v>
                </c:pt>
                <c:pt idx="130">
                  <c:v>4.9538842253818203</c:v>
                </c:pt>
                <c:pt idx="131">
                  <c:v>4.77538829602896</c:v>
                </c:pt>
                <c:pt idx="132">
                  <c:v>4.7340768401139997</c:v>
                </c:pt>
                <c:pt idx="133">
                  <c:v>4.7269929483075801</c:v>
                </c:pt>
                <c:pt idx="134">
                  <c:v>4.7062501543061996</c:v>
                </c:pt>
                <c:pt idx="135">
                  <c:v>4.6734201694527702</c:v>
                </c:pt>
                <c:pt idx="136">
                  <c:v>4.6300747733896603</c:v>
                </c:pt>
                <c:pt idx="137">
                  <c:v>4.5780942741879098</c:v>
                </c:pt>
                <c:pt idx="138">
                  <c:v>4.58182119543845</c:v>
                </c:pt>
                <c:pt idx="139">
                  <c:v>4.5753350853729504</c:v>
                </c:pt>
                <c:pt idx="140">
                  <c:v>4.5564991735530498</c:v>
                </c:pt>
                <c:pt idx="141">
                  <c:v>4.5272824578694104</c:v>
                </c:pt>
                <c:pt idx="142">
                  <c:v>4.4897318206236596</c:v>
                </c:pt>
                <c:pt idx="143">
                  <c:v>4.6032122699057796</c:v>
                </c:pt>
                <c:pt idx="144">
                  <c:v>4.7445930950096802</c:v>
                </c:pt>
                <c:pt idx="145">
                  <c:v>4.8691698932921197</c:v>
                </c:pt>
                <c:pt idx="146">
                  <c:v>4.9986634669839001</c:v>
                </c:pt>
                <c:pt idx="147">
                  <c:v>5.1761414143991997</c:v>
                </c:pt>
                <c:pt idx="148">
                  <c:v>5.3385196631879701</c:v>
                </c:pt>
                <c:pt idx="149">
                  <c:v>5.48732446885729</c:v>
                </c:pt>
                <c:pt idx="150">
                  <c:v>5.8154077569543299</c:v>
                </c:pt>
                <c:pt idx="151">
                  <c:v>6.2765172082797802</c:v>
                </c:pt>
                <c:pt idx="152">
                  <c:v>6.9888475197155904</c:v>
                </c:pt>
                <c:pt idx="153">
                  <c:v>7.6229017026740404</c:v>
                </c:pt>
                <c:pt idx="154">
                  <c:v>7.7540990229944198</c:v>
                </c:pt>
                <c:pt idx="155">
                  <c:v>7.6544687502414899</c:v>
                </c:pt>
                <c:pt idx="156">
                  <c:v>7.6496295077530601</c:v>
                </c:pt>
                <c:pt idx="157">
                  <c:v>7.6263399420186797</c:v>
                </c:pt>
                <c:pt idx="158">
                  <c:v>7.6102286149175997</c:v>
                </c:pt>
                <c:pt idx="159">
                  <c:v>7.6320596798453302</c:v>
                </c:pt>
                <c:pt idx="160">
                  <c:v>7.6411666953111101</c:v>
                </c:pt>
                <c:pt idx="161">
                  <c:v>7.6376766031068799</c:v>
                </c:pt>
                <c:pt idx="162">
                  <c:v>7.6505824097355797</c:v>
                </c:pt>
                <c:pt idx="163">
                  <c:v>7.6861977316055796</c:v>
                </c:pt>
                <c:pt idx="164">
                  <c:v>7.7081034215854203</c:v>
                </c:pt>
                <c:pt idx="165">
                  <c:v>7.7172018816467904</c:v>
                </c:pt>
                <c:pt idx="166">
                  <c:v>7.7146211640390598</c:v>
                </c:pt>
                <c:pt idx="167">
                  <c:v>7.7488390678022796</c:v>
                </c:pt>
                <c:pt idx="168">
                  <c:v>7.7910180604867101</c:v>
                </c:pt>
                <c:pt idx="169">
                  <c:v>7.95051765564323</c:v>
                </c:pt>
                <c:pt idx="170">
                  <c:v>8.0980593475845009</c:v>
                </c:pt>
                <c:pt idx="171">
                  <c:v>8.2344062320762994</c:v>
                </c:pt>
                <c:pt idx="172">
                  <c:v>8.3612038398926405</c:v>
                </c:pt>
                <c:pt idx="173">
                  <c:v>8.5422945339325604</c:v>
                </c:pt>
                <c:pt idx="174">
                  <c:v>8.7628352097683404</c:v>
                </c:pt>
                <c:pt idx="175">
                  <c:v>9.1018909181158207</c:v>
                </c:pt>
                <c:pt idx="176">
                  <c:v>9.5736775356861799</c:v>
                </c:pt>
                <c:pt idx="177">
                  <c:v>10.214220378458601</c:v>
                </c:pt>
                <c:pt idx="178">
                  <c:v>10.572589906428201</c:v>
                </c:pt>
                <c:pt idx="179">
                  <c:v>10.0668598728859</c:v>
                </c:pt>
                <c:pt idx="180">
                  <c:v>9.5039370358663309</c:v>
                </c:pt>
                <c:pt idx="181">
                  <c:v>9.1660417948687698</c:v>
                </c:pt>
                <c:pt idx="182">
                  <c:v>8.9701741475567101</c:v>
                </c:pt>
                <c:pt idx="183">
                  <c:v>8.9646439228422992</c:v>
                </c:pt>
                <c:pt idx="184">
                  <c:v>8.9857937601274696</c:v>
                </c:pt>
                <c:pt idx="185">
                  <c:v>9.0132908359991006</c:v>
                </c:pt>
                <c:pt idx="186">
                  <c:v>9.0461496284161207</c:v>
                </c:pt>
                <c:pt idx="187">
                  <c:v>9.0833821076182595</c:v>
                </c:pt>
                <c:pt idx="188">
                  <c:v>9.1247924798574402</c:v>
                </c:pt>
                <c:pt idx="189">
                  <c:v>9.1705942728982794</c:v>
                </c:pt>
                <c:pt idx="190">
                  <c:v>9.22082948804292</c:v>
                </c:pt>
                <c:pt idx="191">
                  <c:v>9.2763966544594592</c:v>
                </c:pt>
                <c:pt idx="192">
                  <c:v>9.3381131509329194</c:v>
                </c:pt>
                <c:pt idx="193">
                  <c:v>9.41008488230624</c:v>
                </c:pt>
                <c:pt idx="194">
                  <c:v>9.5138744912123201</c:v>
                </c:pt>
                <c:pt idx="195">
                  <c:v>9.6239408286322803</c:v>
                </c:pt>
                <c:pt idx="196">
                  <c:v>9.7422189240916897</c:v>
                </c:pt>
                <c:pt idx="197">
                  <c:v>9.8705303025886799</c:v>
                </c:pt>
                <c:pt idx="198">
                  <c:v>10.0115289804131</c:v>
                </c:pt>
                <c:pt idx="199">
                  <c:v>10.16739553147</c:v>
                </c:pt>
                <c:pt idx="200">
                  <c:v>10.457355823905999</c:v>
                </c:pt>
                <c:pt idx="201">
                  <c:v>11.010435209566801</c:v>
                </c:pt>
                <c:pt idx="202">
                  <c:v>11.874667829222901</c:v>
                </c:pt>
                <c:pt idx="203">
                  <c:v>12.881510128822599</c:v>
                </c:pt>
                <c:pt idx="204">
                  <c:v>12.7219366637687</c:v>
                </c:pt>
                <c:pt idx="205">
                  <c:v>11.8981424563692</c:v>
                </c:pt>
                <c:pt idx="206">
                  <c:v>11.315786341027801</c:v>
                </c:pt>
                <c:pt idx="207">
                  <c:v>10.9232965517233</c:v>
                </c:pt>
                <c:pt idx="208">
                  <c:v>10.680808734605501</c:v>
                </c:pt>
                <c:pt idx="209">
                  <c:v>10.4385007178902</c:v>
                </c:pt>
                <c:pt idx="210">
                  <c:v>10.211202377127099</c:v>
                </c:pt>
                <c:pt idx="211">
                  <c:v>9.9870610952709296</c:v>
                </c:pt>
                <c:pt idx="212">
                  <c:v>9.7602848871661294</c:v>
                </c:pt>
                <c:pt idx="213">
                  <c:v>9.5300131406877995</c:v>
                </c:pt>
                <c:pt idx="214">
                  <c:v>9.2955107723860593</c:v>
                </c:pt>
                <c:pt idx="215">
                  <c:v>9.0561204694658901</c:v>
                </c:pt>
                <c:pt idx="216">
                  <c:v>8.8114907308665593</c:v>
                </c:pt>
                <c:pt idx="217">
                  <c:v>8.5615266733236197</c:v>
                </c:pt>
                <c:pt idx="218">
                  <c:v>8.3100351760728302</c:v>
                </c:pt>
                <c:pt idx="219">
                  <c:v>8.0708430287379098</c:v>
                </c:pt>
                <c:pt idx="220">
                  <c:v>7.82677007014642</c:v>
                </c:pt>
                <c:pt idx="221">
                  <c:v>7.5777730581198401</c:v>
                </c:pt>
                <c:pt idx="222">
                  <c:v>7.3935404255480002</c:v>
                </c:pt>
                <c:pt idx="223">
                  <c:v>7.3259035806199497</c:v>
                </c:pt>
                <c:pt idx="224">
                  <c:v>7.2491960713343202</c:v>
                </c:pt>
                <c:pt idx="225">
                  <c:v>7.1626716207655496</c:v>
                </c:pt>
                <c:pt idx="226">
                  <c:v>7.0000035232708804</c:v>
                </c:pt>
                <c:pt idx="227">
                  <c:v>6.7866059253598197</c:v>
                </c:pt>
                <c:pt idx="228">
                  <c:v>5.8921689344828199</c:v>
                </c:pt>
                <c:pt idx="229">
                  <c:v>4.6092927048274301</c:v>
                </c:pt>
                <c:pt idx="230">
                  <c:v>4.5639431614962804</c:v>
                </c:pt>
                <c:pt idx="231">
                  <c:v>6.7607401870327601</c:v>
                </c:pt>
                <c:pt idx="232">
                  <c:v>8.3277003166893095</c:v>
                </c:pt>
                <c:pt idx="233">
                  <c:v>9.4921600525059695</c:v>
                </c:pt>
                <c:pt idx="234">
                  <c:v>10.256108576371499</c:v>
                </c:pt>
                <c:pt idx="235">
                  <c:v>10.7308152681086</c:v>
                </c:pt>
                <c:pt idx="236">
                  <c:v>10.917221928779499</c:v>
                </c:pt>
                <c:pt idx="237">
                  <c:v>11.1177092102893</c:v>
                </c:pt>
                <c:pt idx="238">
                  <c:v>11.332525340426701</c:v>
                </c:pt>
                <c:pt idx="239">
                  <c:v>11.562412292206499</c:v>
                </c:pt>
                <c:pt idx="240">
                  <c:v>11.807630756123601</c:v>
                </c:pt>
                <c:pt idx="241">
                  <c:v>12.0813084972498</c:v>
                </c:pt>
                <c:pt idx="242">
                  <c:v>12.080262169519999</c:v>
                </c:pt>
                <c:pt idx="243">
                  <c:v>11.800086875483</c:v>
                </c:pt>
                <c:pt idx="244">
                  <c:v>11.543775787937401</c:v>
                </c:pt>
                <c:pt idx="245">
                  <c:v>11.3195740560394</c:v>
                </c:pt>
                <c:pt idx="246">
                  <c:v>11.132744219053199</c:v>
                </c:pt>
                <c:pt idx="247">
                  <c:v>10.971331720030401</c:v>
                </c:pt>
                <c:pt idx="248">
                  <c:v>10.8618666040894</c:v>
                </c:pt>
                <c:pt idx="249">
                  <c:v>10.489056307086599</c:v>
                </c:pt>
                <c:pt idx="250">
                  <c:v>9.8619823288534505</c:v>
                </c:pt>
                <c:pt idx="251">
                  <c:v>9.2741287230495502</c:v>
                </c:pt>
                <c:pt idx="252">
                  <c:v>8.3594161564671392</c:v>
                </c:pt>
                <c:pt idx="253">
                  <c:v>7.2009333357477301</c:v>
                </c:pt>
                <c:pt idx="254">
                  <c:v>6.2191436112356904</c:v>
                </c:pt>
                <c:pt idx="255">
                  <c:v>6.8312595953550304</c:v>
                </c:pt>
                <c:pt idx="256">
                  <c:v>8.2517677637449491</c:v>
                </c:pt>
                <c:pt idx="257">
                  <c:v>8.8263940051201093</c:v>
                </c:pt>
                <c:pt idx="258">
                  <c:v>9.33568694279756</c:v>
                </c:pt>
                <c:pt idx="259">
                  <c:v>9.6857263160404905</c:v>
                </c:pt>
                <c:pt idx="260">
                  <c:v>9.82923144805806</c:v>
                </c:pt>
                <c:pt idx="261">
                  <c:v>9.7316022889187206</c:v>
                </c:pt>
                <c:pt idx="262">
                  <c:v>9.6977820762646001</c:v>
                </c:pt>
                <c:pt idx="263">
                  <c:v>9.6913514505136096</c:v>
                </c:pt>
                <c:pt idx="264">
                  <c:v>9.7220091488473397</c:v>
                </c:pt>
                <c:pt idx="265">
                  <c:v>9.8006305592464908</c:v>
                </c:pt>
                <c:pt idx="266">
                  <c:v>9.9069594663369696</c:v>
                </c:pt>
                <c:pt idx="267">
                  <c:v>9.8043621216316303</c:v>
                </c:pt>
                <c:pt idx="268">
                  <c:v>9.4795316259413909</c:v>
                </c:pt>
                <c:pt idx="269">
                  <c:v>9.1826382572397893</c:v>
                </c:pt>
                <c:pt idx="270">
                  <c:v>8.9115117810346902</c:v>
                </c:pt>
                <c:pt idx="271">
                  <c:v>8.6658349985307108</c:v>
                </c:pt>
                <c:pt idx="272">
                  <c:v>8.4584292049823908</c:v>
                </c:pt>
                <c:pt idx="273">
                  <c:v>8.2938727595266801</c:v>
                </c:pt>
                <c:pt idx="274">
                  <c:v>7.9050719246776397</c:v>
                </c:pt>
                <c:pt idx="275">
                  <c:v>7.2927736834227499</c:v>
                </c:pt>
                <c:pt idx="276">
                  <c:v>6.7023434721923199</c:v>
                </c:pt>
                <c:pt idx="277">
                  <c:v>5.8347668303097304</c:v>
                </c:pt>
                <c:pt idx="278">
                  <c:v>4.8590464610103004</c:v>
                </c:pt>
                <c:pt idx="279">
                  <c:v>4.0178747529812497</c:v>
                </c:pt>
                <c:pt idx="280">
                  <c:v>3.9520390360900599</c:v>
                </c:pt>
                <c:pt idx="281">
                  <c:v>4.8885531676707696</c:v>
                </c:pt>
                <c:pt idx="282">
                  <c:v>5.8310191348005</c:v>
                </c:pt>
                <c:pt idx="283">
                  <c:v>6.45782415529807</c:v>
                </c:pt>
                <c:pt idx="284">
                  <c:v>6.9747856312214802</c:v>
                </c:pt>
                <c:pt idx="285">
                  <c:v>7.32914176762492</c:v>
                </c:pt>
                <c:pt idx="286">
                  <c:v>7.4800771798842396</c:v>
                </c:pt>
                <c:pt idx="287">
                  <c:v>7.4410835972405902</c:v>
                </c:pt>
                <c:pt idx="288">
                  <c:v>7.42094265982624</c:v>
                </c:pt>
                <c:pt idx="289">
                  <c:v>7.4241032480162898</c:v>
                </c:pt>
                <c:pt idx="290">
                  <c:v>7.4602988537816302</c:v>
                </c:pt>
                <c:pt idx="291">
                  <c:v>7.5152089138965801</c:v>
                </c:pt>
                <c:pt idx="292">
                  <c:v>7.5888149401011997</c:v>
                </c:pt>
                <c:pt idx="293">
                  <c:v>7.4888918295705498</c:v>
                </c:pt>
                <c:pt idx="294">
                  <c:v>7.1983855235126804</c:v>
                </c:pt>
                <c:pt idx="295">
                  <c:v>6.9304331714415399</c:v>
                </c:pt>
                <c:pt idx="296">
                  <c:v>6.6844329465397099</c:v>
                </c:pt>
                <c:pt idx="297">
                  <c:v>6.4787155286501399</c:v>
                </c:pt>
                <c:pt idx="298">
                  <c:v>6.2924512693821102</c:v>
                </c:pt>
                <c:pt idx="299">
                  <c:v>6.1251081033352701</c:v>
                </c:pt>
                <c:pt idx="300">
                  <c:v>5.7813713032431302</c:v>
                </c:pt>
                <c:pt idx="301">
                  <c:v>5.26413764319605</c:v>
                </c:pt>
                <c:pt idx="302">
                  <c:v>4.7853311399265204</c:v>
                </c:pt>
                <c:pt idx="303">
                  <c:v>4.13598925614692</c:v>
                </c:pt>
                <c:pt idx="304">
                  <c:v>3.44504894018195</c:v>
                </c:pt>
                <c:pt idx="305">
                  <c:v>2.8293794677537401</c:v>
                </c:pt>
                <c:pt idx="306">
                  <c:v>3.1553295584747501</c:v>
                </c:pt>
                <c:pt idx="307">
                  <c:v>4.0361903133396799</c:v>
                </c:pt>
                <c:pt idx="308">
                  <c:v>4.3405280799541801</c:v>
                </c:pt>
                <c:pt idx="309">
                  <c:v>4.7046562983455704</c:v>
                </c:pt>
                <c:pt idx="310">
                  <c:v>4.9864771747231398</c:v>
                </c:pt>
                <c:pt idx="311">
                  <c:v>5.0911299426276599</c:v>
                </c:pt>
                <c:pt idx="312">
                  <c:v>5.0189981393030099</c:v>
                </c:pt>
                <c:pt idx="313">
                  <c:v>4.9714714237318001</c:v>
                </c:pt>
                <c:pt idx="314">
                  <c:v>4.96217116243219</c:v>
                </c:pt>
                <c:pt idx="315">
                  <c:v>4.9729331495198998</c:v>
                </c:pt>
                <c:pt idx="316">
                  <c:v>5.0040124222019999</c:v>
                </c:pt>
                <c:pt idx="317">
                  <c:v>5.0565120727689301</c:v>
                </c:pt>
                <c:pt idx="318">
                  <c:v>4.9676216772742103</c:v>
                </c:pt>
                <c:pt idx="319">
                  <c:v>4.7335460135155003</c:v>
                </c:pt>
                <c:pt idx="320">
                  <c:v>4.5229739800484401</c:v>
                </c:pt>
                <c:pt idx="321">
                  <c:v>4.3347728786209299</c:v>
                </c:pt>
                <c:pt idx="322">
                  <c:v>4.1717015929427896</c:v>
                </c:pt>
                <c:pt idx="323">
                  <c:v>4.0498599486047899</c:v>
                </c:pt>
                <c:pt idx="324">
                  <c:v>3.9474267559066001</c:v>
                </c:pt>
                <c:pt idx="325">
                  <c:v>3.69606675525349</c:v>
                </c:pt>
                <c:pt idx="326">
                  <c:v>3.2983445415685999</c:v>
                </c:pt>
                <c:pt idx="327">
                  <c:v>2.9240062143814902</c:v>
                </c:pt>
                <c:pt idx="328">
                  <c:v>2.4075948437958701</c:v>
                </c:pt>
                <c:pt idx="329">
                  <c:v>1.8039734179120099</c:v>
                </c:pt>
                <c:pt idx="330">
                  <c:v>1.47846772369518</c:v>
                </c:pt>
                <c:pt idx="331">
                  <c:v>1.5695840036985</c:v>
                </c:pt>
                <c:pt idx="332">
                  <c:v>2.0948040913815</c:v>
                </c:pt>
                <c:pt idx="333">
                  <c:v>2.6558195191547802</c:v>
                </c:pt>
                <c:pt idx="334">
                  <c:v>3.0064595992340699</c:v>
                </c:pt>
                <c:pt idx="335">
                  <c:v>3.31629819743562</c:v>
                </c:pt>
                <c:pt idx="336">
                  <c:v>3.5589156960875901</c:v>
                </c:pt>
                <c:pt idx="337">
                  <c:v>3.6465501401664602</c:v>
                </c:pt>
                <c:pt idx="338">
                  <c:v>3.57795627369571</c:v>
                </c:pt>
                <c:pt idx="339">
                  <c:v>3.5220256471214202</c:v>
                </c:pt>
                <c:pt idx="340">
                  <c:v>3.5191511587291102</c:v>
                </c:pt>
                <c:pt idx="341">
                  <c:v>3.5557624733792101</c:v>
                </c:pt>
                <c:pt idx="342">
                  <c:v>3.63283750266493</c:v>
                </c:pt>
                <c:pt idx="343">
                  <c:v>3.7268974584832399</c:v>
                </c:pt>
                <c:pt idx="344">
                  <c:v>3.67197217839712</c:v>
                </c:pt>
                <c:pt idx="345">
                  <c:v>3.4688038669535999</c:v>
                </c:pt>
                <c:pt idx="346">
                  <c:v>3.3100035580623199</c:v>
                </c:pt>
                <c:pt idx="347">
                  <c:v>3.17000561220472</c:v>
                </c:pt>
                <c:pt idx="348">
                  <c:v>3.0458845865124302</c:v>
                </c:pt>
                <c:pt idx="349">
                  <c:v>2.9360380299981998</c:v>
                </c:pt>
                <c:pt idx="350">
                  <c:v>2.8426844202637902</c:v>
                </c:pt>
                <c:pt idx="351">
                  <c:v>2.63386588163277</c:v>
                </c:pt>
                <c:pt idx="352">
                  <c:v>2.2970091948283802</c:v>
                </c:pt>
                <c:pt idx="353">
                  <c:v>1.9908149286693599</c:v>
                </c:pt>
                <c:pt idx="354">
                  <c:v>1.6583312426571599</c:v>
                </c:pt>
                <c:pt idx="355">
                  <c:v>2.3213968291614799</c:v>
                </c:pt>
                <c:pt idx="356">
                  <c:v>3.2646643037052301</c:v>
                </c:pt>
                <c:pt idx="357">
                  <c:v>3.7149482621666299</c:v>
                </c:pt>
                <c:pt idx="358">
                  <c:v>3.4349425223379999</c:v>
                </c:pt>
                <c:pt idx="359">
                  <c:v>3.0833017921961501</c:v>
                </c:pt>
                <c:pt idx="360">
                  <c:v>2.8768208618510802</c:v>
                </c:pt>
                <c:pt idx="361">
                  <c:v>2.7828125894609501</c:v>
                </c:pt>
                <c:pt idx="362">
                  <c:v>2.7222313848124702</c:v>
                </c:pt>
                <c:pt idx="363">
                  <c:v>2.6778054339595099</c:v>
                </c:pt>
                <c:pt idx="364">
                  <c:v>2.64867463130726</c:v>
                </c:pt>
                <c:pt idx="365">
                  <c:v>2.6275216631663398</c:v>
                </c:pt>
                <c:pt idx="366">
                  <c:v>2.6141363646469999</c:v>
                </c:pt>
                <c:pt idx="367">
                  <c:v>2.6086180315766998</c:v>
                </c:pt>
                <c:pt idx="368">
                  <c:v>2.6116652505111002</c:v>
                </c:pt>
                <c:pt idx="369">
                  <c:v>2.6228857874861999</c:v>
                </c:pt>
                <c:pt idx="370">
                  <c:v>2.6433343673968501</c:v>
                </c:pt>
                <c:pt idx="371">
                  <c:v>2.7136590161663299</c:v>
                </c:pt>
                <c:pt idx="372">
                  <c:v>2.79749542014937</c:v>
                </c:pt>
                <c:pt idx="373">
                  <c:v>2.8915877919779001</c:v>
                </c:pt>
                <c:pt idx="374">
                  <c:v>2.9971983461398102</c:v>
                </c:pt>
                <c:pt idx="375">
                  <c:v>3.1151647721181699</c:v>
                </c:pt>
                <c:pt idx="376">
                  <c:v>3.2468932464819602</c:v>
                </c:pt>
                <c:pt idx="377">
                  <c:v>3.3938976937940599</c:v>
                </c:pt>
                <c:pt idx="378">
                  <c:v>3.56816299506781</c:v>
                </c:pt>
                <c:pt idx="379">
                  <c:v>3.9027629379106799</c:v>
                </c:pt>
                <c:pt idx="380">
                  <c:v>4.4448073658914602</c:v>
                </c:pt>
                <c:pt idx="381">
                  <c:v>5.1916052926912704</c:v>
                </c:pt>
                <c:pt idx="382">
                  <c:v>5.57192712763527</c:v>
                </c:pt>
                <c:pt idx="383">
                  <c:v>5.2592132448061797</c:v>
                </c:pt>
                <c:pt idx="384">
                  <c:v>4.7020877044554297</c:v>
                </c:pt>
                <c:pt idx="385">
                  <c:v>4.1578195873177597</c:v>
                </c:pt>
                <c:pt idx="386">
                  <c:v>3.8542738664938798</c:v>
                </c:pt>
                <c:pt idx="387">
                  <c:v>3.7034953209344899</c:v>
                </c:pt>
                <c:pt idx="388">
                  <c:v>3.5737230871494701</c:v>
                </c:pt>
                <c:pt idx="389">
                  <c:v>3.4604549751154798</c:v>
                </c:pt>
                <c:pt idx="390">
                  <c:v>3.3634056230468898</c:v>
                </c:pt>
                <c:pt idx="391">
                  <c:v>3.2817477074063302</c:v>
                </c:pt>
                <c:pt idx="392">
                  <c:v>3.27396119967552</c:v>
                </c:pt>
                <c:pt idx="393">
                  <c:v>3.3026794998204201</c:v>
                </c:pt>
                <c:pt idx="394">
                  <c:v>3.3470334665219599</c:v>
                </c:pt>
                <c:pt idx="395">
                  <c:v>3.4203905494563398</c:v>
                </c:pt>
                <c:pt idx="396">
                  <c:v>3.5097906327563302</c:v>
                </c:pt>
                <c:pt idx="397">
                  <c:v>3.61526462360156</c:v>
                </c:pt>
                <c:pt idx="398">
                  <c:v>3.7366016188089599</c:v>
                </c:pt>
                <c:pt idx="399">
                  <c:v>3.8742760609381102</c:v>
                </c:pt>
                <c:pt idx="400">
                  <c:v>4.0284617295343796</c:v>
                </c:pt>
                <c:pt idx="401">
                  <c:v>4.2000363566413199</c:v>
                </c:pt>
                <c:pt idx="402">
                  <c:v>4.3897368869744398</c:v>
                </c:pt>
                <c:pt idx="403">
                  <c:v>4.5981659487349296</c:v>
                </c:pt>
                <c:pt idx="404">
                  <c:v>4.8272111363094998</c:v>
                </c:pt>
                <c:pt idx="405">
                  <c:v>5.2534983145106997</c:v>
                </c:pt>
                <c:pt idx="406">
                  <c:v>5.9370325555994903</c:v>
                </c:pt>
                <c:pt idx="407">
                  <c:v>6.7747238639693999</c:v>
                </c:pt>
                <c:pt idx="408">
                  <c:v>6.8673226336080004</c:v>
                </c:pt>
                <c:pt idx="409">
                  <c:v>6.2085080856539401</c:v>
                </c:pt>
                <c:pt idx="410">
                  <c:v>5.6241007403366403</c:v>
                </c:pt>
                <c:pt idx="411">
                  <c:v>5.2882689164522603</c:v>
                </c:pt>
                <c:pt idx="412">
                  <c:v>5.1310469102690996</c:v>
                </c:pt>
                <c:pt idx="413">
                  <c:v>4.9941022550644796</c:v>
                </c:pt>
                <c:pt idx="414">
                  <c:v>4.8768342035871397</c:v>
                </c:pt>
                <c:pt idx="415">
                  <c:v>4.7785038772513104</c:v>
                </c:pt>
                <c:pt idx="416">
                  <c:v>4.6988309249481199</c:v>
                </c:pt>
                <c:pt idx="417">
                  <c:v>4.6446616934549798</c:v>
                </c:pt>
                <c:pt idx="418">
                  <c:v>4.6085491171392201</c:v>
                </c:pt>
                <c:pt idx="419">
                  <c:v>4.5902578299007102</c:v>
                </c:pt>
                <c:pt idx="420">
                  <c:v>4.5901197982323598</c:v>
                </c:pt>
                <c:pt idx="421">
                  <c:v>4.61049031339049</c:v>
                </c:pt>
                <c:pt idx="422">
                  <c:v>4.6551926129074896</c:v>
                </c:pt>
                <c:pt idx="423">
                  <c:v>4.7169180907289503</c:v>
                </c:pt>
                <c:pt idx="424">
                  <c:v>4.8159899213222301</c:v>
                </c:pt>
                <c:pt idx="425">
                  <c:v>4.9452709564094599</c:v>
                </c:pt>
                <c:pt idx="426">
                  <c:v>5.0960904249094101</c:v>
                </c:pt>
                <c:pt idx="427">
                  <c:v>5.2745118430785602</c:v>
                </c:pt>
                <c:pt idx="428">
                  <c:v>5.47687243048762</c:v>
                </c:pt>
                <c:pt idx="429">
                  <c:v>5.7043527701102299</c:v>
                </c:pt>
                <c:pt idx="430">
                  <c:v>6.1407610849111904</c:v>
                </c:pt>
                <c:pt idx="431">
                  <c:v>6.8685464450271301</c:v>
                </c:pt>
                <c:pt idx="432">
                  <c:v>7.7768238209730498</c:v>
                </c:pt>
                <c:pt idx="433">
                  <c:v>8.1580777604014898</c:v>
                </c:pt>
                <c:pt idx="434">
                  <c:v>7.6041200591952496</c:v>
                </c:pt>
                <c:pt idx="435">
                  <c:v>6.7255803738415301</c:v>
                </c:pt>
                <c:pt idx="436">
                  <c:v>5.9057508985085398</c:v>
                </c:pt>
                <c:pt idx="437">
                  <c:v>5.4199321577419699</c:v>
                </c:pt>
                <c:pt idx="438">
                  <c:v>5.1513236035587999</c:v>
                </c:pt>
                <c:pt idx="439">
                  <c:v>4.9015222031441299</c:v>
                </c:pt>
                <c:pt idx="440">
                  <c:v>4.6699220057806796</c:v>
                </c:pt>
                <c:pt idx="441">
                  <c:v>4.4604850491561896</c:v>
                </c:pt>
                <c:pt idx="442">
                  <c:v>4.2849619613131198</c:v>
                </c:pt>
                <c:pt idx="443">
                  <c:v>4.1256020397474904</c:v>
                </c:pt>
                <c:pt idx="444">
                  <c:v>3.9946224971525099</c:v>
                </c:pt>
                <c:pt idx="445">
                  <c:v>3.88950544404481</c:v>
                </c:pt>
                <c:pt idx="446">
                  <c:v>3.8087713019475702</c:v>
                </c:pt>
                <c:pt idx="447">
                  <c:v>3.7455836465063399</c:v>
                </c:pt>
                <c:pt idx="448">
                  <c:v>3.69584192763931</c:v>
                </c:pt>
                <c:pt idx="449">
                  <c:v>3.6808655991350201</c:v>
                </c:pt>
                <c:pt idx="450">
                  <c:v>3.6852908318101898</c:v>
                </c:pt>
                <c:pt idx="451">
                  <c:v>3.7012579633526199</c:v>
                </c:pt>
                <c:pt idx="452">
                  <c:v>3.7514695661544701</c:v>
                </c:pt>
                <c:pt idx="453">
                  <c:v>3.8715986786296801</c:v>
                </c:pt>
                <c:pt idx="454">
                  <c:v>4.0156128866811001</c:v>
                </c:pt>
                <c:pt idx="455">
                  <c:v>4.1811355621878601</c:v>
                </c:pt>
                <c:pt idx="456">
                  <c:v>4.5077642293765301</c:v>
                </c:pt>
                <c:pt idx="457">
                  <c:v>5.0542914063449604</c:v>
                </c:pt>
                <c:pt idx="458">
                  <c:v>5.5502963497874296</c:v>
                </c:pt>
                <c:pt idx="459">
                  <c:v>5.0273457862521598</c:v>
                </c:pt>
                <c:pt idx="460">
                  <c:v>3.5278950033077199</c:v>
                </c:pt>
                <c:pt idx="461">
                  <c:v>2.3016382084353602</c:v>
                </c:pt>
                <c:pt idx="462">
                  <c:v>2.2176496570459898</c:v>
                </c:pt>
                <c:pt idx="463">
                  <c:v>2.1560936766707899</c:v>
                </c:pt>
                <c:pt idx="464">
                  <c:v>2.1065841932897</c:v>
                </c:pt>
                <c:pt idx="465">
                  <c:v>2.0687143926860698</c:v>
                </c:pt>
                <c:pt idx="466">
                  <c:v>2.0471588796858202</c:v>
                </c:pt>
                <c:pt idx="467">
                  <c:v>2.0414114076143899</c:v>
                </c:pt>
                <c:pt idx="468">
                  <c:v>2.0453555253052298</c:v>
                </c:pt>
                <c:pt idx="469">
                  <c:v>2.05887451067691</c:v>
                </c:pt>
                <c:pt idx="470">
                  <c:v>2.0887276734756499</c:v>
                </c:pt>
                <c:pt idx="471">
                  <c:v>2.13210888358488</c:v>
                </c:pt>
                <c:pt idx="472">
                  <c:v>2.1825180768280901</c:v>
                </c:pt>
                <c:pt idx="473">
                  <c:v>2.24009851331662</c:v>
                </c:pt>
                <c:pt idx="474">
                  <c:v>2.3050422801811798</c:v>
                </c:pt>
                <c:pt idx="475">
                  <c:v>2.3776109063441999</c:v>
                </c:pt>
                <c:pt idx="476">
                  <c:v>2.4580562113894802</c:v>
                </c:pt>
                <c:pt idx="477">
                  <c:v>2.54678355231575</c:v>
                </c:pt>
                <c:pt idx="478">
                  <c:v>2.6442380018723299</c:v>
                </c:pt>
                <c:pt idx="479">
                  <c:v>2.75082220180161</c:v>
                </c:pt>
                <c:pt idx="480">
                  <c:v>2.8728628269003198</c:v>
                </c:pt>
                <c:pt idx="481">
                  <c:v>3.0783710285876298</c:v>
                </c:pt>
                <c:pt idx="482">
                  <c:v>3.2866252722851601</c:v>
                </c:pt>
                <c:pt idx="483">
                  <c:v>3.3727436752440698</c:v>
                </c:pt>
                <c:pt idx="484">
                  <c:v>3.5194550615856102</c:v>
                </c:pt>
                <c:pt idx="485">
                  <c:v>3.5169828447015301</c:v>
                </c:pt>
                <c:pt idx="486">
                  <c:v>2.95471587260915</c:v>
                </c:pt>
                <c:pt idx="487">
                  <c:v>2.6224102122375501</c:v>
                </c:pt>
                <c:pt idx="488">
                  <c:v>2.3976341290904499</c:v>
                </c:pt>
                <c:pt idx="489">
                  <c:v>2.2815999658229198</c:v>
                </c:pt>
                <c:pt idx="490">
                  <c:v>2.1815994809001999</c:v>
                </c:pt>
                <c:pt idx="491">
                  <c:v>2.09704205926618</c:v>
                </c:pt>
                <c:pt idx="492">
                  <c:v>2.0286216013181502</c:v>
                </c:pt>
                <c:pt idx="493">
                  <c:v>1.9781998718363401</c:v>
                </c:pt>
                <c:pt idx="494">
                  <c:v>1.94638790135511</c:v>
                </c:pt>
                <c:pt idx="495">
                  <c:v>1.9355974743328901</c:v>
                </c:pt>
                <c:pt idx="496">
                  <c:v>1.96971842747596</c:v>
                </c:pt>
                <c:pt idx="497">
                  <c:v>2.0226031341715101</c:v>
                </c:pt>
                <c:pt idx="498">
                  <c:v>2.1778654002009601</c:v>
                </c:pt>
                <c:pt idx="499">
                  <c:v>2.3471163654587399</c:v>
                </c:pt>
                <c:pt idx="500">
                  <c:v>2.5602013786459401</c:v>
                </c:pt>
                <c:pt idx="501">
                  <c:v>2.8485205084953602</c:v>
                </c:pt>
                <c:pt idx="502">
                  <c:v>3.1326465448202399</c:v>
                </c:pt>
                <c:pt idx="503">
                  <c:v>3.4136640144477099</c:v>
                </c:pt>
                <c:pt idx="504">
                  <c:v>3.76015235309892</c:v>
                </c:pt>
                <c:pt idx="505">
                  <c:v>4.1149923869134302</c:v>
                </c:pt>
                <c:pt idx="506">
                  <c:v>4.46711323075795</c:v>
                </c:pt>
                <c:pt idx="507">
                  <c:v>5.0915386715126703</c:v>
                </c:pt>
                <c:pt idx="508">
                  <c:v>6.0294401558331296</c:v>
                </c:pt>
                <c:pt idx="509">
                  <c:v>6.8148422765792303</c:v>
                </c:pt>
                <c:pt idx="510">
                  <c:v>5.9401910062916699</c:v>
                </c:pt>
                <c:pt idx="511">
                  <c:v>3.7061935304407001</c:v>
                </c:pt>
                <c:pt idx="512">
                  <c:v>1.9853285754887</c:v>
                </c:pt>
                <c:pt idx="513">
                  <c:v>1.18698442836797</c:v>
                </c:pt>
                <c:pt idx="514">
                  <c:v>1.7703313299153201</c:v>
                </c:pt>
                <c:pt idx="515">
                  <c:v>2.34879476907772</c:v>
                </c:pt>
                <c:pt idx="516">
                  <c:v>2.9250109083340701</c:v>
                </c:pt>
                <c:pt idx="517">
                  <c:v>3.5304158933220302</c:v>
                </c:pt>
                <c:pt idx="518">
                  <c:v>4.2028601282906903</c:v>
                </c:pt>
                <c:pt idx="519">
                  <c:v>4.92147420061987</c:v>
                </c:pt>
                <c:pt idx="520">
                  <c:v>5.7047946046324398</c:v>
                </c:pt>
                <c:pt idx="521">
                  <c:v>6.5289642742082803</c:v>
                </c:pt>
                <c:pt idx="522">
                  <c:v>7.3665330811645999</c:v>
                </c:pt>
                <c:pt idx="523">
                  <c:v>8.2402399866526803</c:v>
                </c:pt>
                <c:pt idx="524">
                  <c:v>9.1577484973450201</c:v>
                </c:pt>
                <c:pt idx="525">
                  <c:v>10.132584164993</c:v>
                </c:pt>
                <c:pt idx="526">
                  <c:v>11.1215356399792</c:v>
                </c:pt>
                <c:pt idx="527">
                  <c:v>12.1265959055776</c:v>
                </c:pt>
                <c:pt idx="528">
                  <c:v>13.1511302546787</c:v>
                </c:pt>
                <c:pt idx="529">
                  <c:v>14.196159685423201</c:v>
                </c:pt>
                <c:pt idx="530">
                  <c:v>15.290380237797701</c:v>
                </c:pt>
                <c:pt idx="531">
                  <c:v>16.476859550807099</c:v>
                </c:pt>
                <c:pt idx="532">
                  <c:v>17.710383009727199</c:v>
                </c:pt>
                <c:pt idx="533">
                  <c:v>18.993874133278499</c:v>
                </c:pt>
                <c:pt idx="534">
                  <c:v>20.331088525058799</c:v>
                </c:pt>
                <c:pt idx="535">
                  <c:v>21.726064529028498</c:v>
                </c:pt>
                <c:pt idx="536">
                  <c:v>23.204215643242801</c:v>
                </c:pt>
                <c:pt idx="537">
                  <c:v>24.826139705810299</c:v>
                </c:pt>
                <c:pt idx="538">
                  <c:v>26.507067211743301</c:v>
                </c:pt>
                <c:pt idx="539">
                  <c:v>28.261427396872101</c:v>
                </c:pt>
                <c:pt idx="540">
                  <c:v>30.431718588748002</c:v>
                </c:pt>
                <c:pt idx="541">
                  <c:v>32.920297550505403</c:v>
                </c:pt>
                <c:pt idx="542">
                  <c:v>35.543793775805902</c:v>
                </c:pt>
                <c:pt idx="543">
                  <c:v>38.449949646965003</c:v>
                </c:pt>
                <c:pt idx="544">
                  <c:v>48.8395397763082</c:v>
                </c:pt>
                <c:pt idx="545">
                  <c:v>57.527135061868201</c:v>
                </c:pt>
              </c:numCache>
            </c:numRef>
          </c:yVal>
          <c:smooth val="1"/>
          <c:extLst>
            <c:ext xmlns:c16="http://schemas.microsoft.com/office/drawing/2014/chart" uri="{C3380CC4-5D6E-409C-BE32-E72D297353CC}">
              <c16:uniqueId val="{00000001-5488-4627-BA04-E5FC453003BE}"/>
            </c:ext>
          </c:extLst>
        </c:ser>
        <c:dLbls>
          <c:showLegendKey val="0"/>
          <c:showVal val="0"/>
          <c:showCatName val="0"/>
          <c:showSerName val="0"/>
          <c:showPercent val="0"/>
          <c:showBubbleSize val="0"/>
        </c:dLbls>
        <c:axId val="662763416"/>
        <c:axId val="946923584"/>
      </c:scatterChart>
      <c:valAx>
        <c:axId val="662763416"/>
        <c:scaling>
          <c:orientation val="minMax"/>
          <c:max val="30"/>
          <c:min val="5"/>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layout>
            <c:manualLayout>
              <c:xMode val="edge"/>
              <c:yMode val="edge"/>
              <c:x val="0.37029248155574751"/>
              <c:y val="0.92997987751531064"/>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6923584"/>
        <c:crosses val="autoZero"/>
        <c:crossBetween val="midCat"/>
      </c:valAx>
      <c:valAx>
        <c:axId val="946923584"/>
        <c:scaling>
          <c:orientation val="minMax"/>
          <c:max val="16"/>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 Bending Moment / kN.m</a:t>
                </a:r>
              </a:p>
            </c:rich>
          </c:tx>
          <c:layout>
            <c:manualLayout>
              <c:xMode val="edge"/>
              <c:yMode val="edge"/>
              <c:x val="7.1684587813620072E-3"/>
              <c:y val="0.108469016480236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276341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(f)</a:t>
            </a:r>
          </a:p>
        </c:rich>
      </c:tx>
      <c:layout>
        <c:manualLayout>
          <c:xMode val="edge"/>
          <c:yMode val="edge"/>
          <c:x val="3.5266309943301432E-3"/>
          <c:y val="4.9645390070921988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073954844042283"/>
          <c:y val="4.3998954153719301E-2"/>
          <c:w val="0.83097808906483372"/>
          <c:h val="0.76742898804316118"/>
        </c:manualLayout>
      </c:layout>
      <c:scatterChart>
        <c:scatterStyle val="smoothMarker"/>
        <c:varyColors val="0"/>
        <c:ser>
          <c:idx val="0"/>
          <c:order val="0"/>
          <c:tx>
            <c:v>Hs = 1.87m</c:v>
          </c:tx>
          <c:spPr>
            <a:ln w="25400" cap="rnd">
              <a:solidFill>
                <a:srgbClr val="00B0F0"/>
              </a:solidFill>
              <a:prstDash val="sysDot"/>
              <a:round/>
            </a:ln>
            <a:effectLst/>
          </c:spPr>
          <c:marker>
            <c:symbol val="none"/>
          </c:marker>
          <c:xVal>
            <c:numRef>
              <c:f>'DAF Hose1-BM plot'!$A$8:$A$553</c:f>
              <c:numCache>
                <c:formatCode>0.0###</c:formatCode>
                <c:ptCount val="51"/>
                <c:pt idx="0">
                  <c:v>0</c:v>
                </c:pt>
                <c:pt idx="1">
                  <c:v>2.7</c:v>
                </c:pt>
                <c:pt idx="2">
                  <c:v>6.76633333333334</c:v>
                </c:pt>
                <c:pt idx="3">
                  <c:v>11.725473684210501</c:v>
                </c:pt>
                <c:pt idx="4">
                  <c:v>13.948631578947399</c:v>
                </c:pt>
                <c:pt idx="5">
                  <c:v>18.739157894736799</c:v>
                </c:pt>
                <c:pt idx="6">
                  <c:v>20.962315789473699</c:v>
                </c:pt>
                <c:pt idx="7">
                  <c:v>24.91225</c:v>
                </c:pt>
                <c:pt idx="8">
                  <c:v>27.773894736842099</c:v>
                </c:pt>
                <c:pt idx="9">
                  <c:v>30.11975</c:v>
                </c:pt>
                <c:pt idx="10">
                  <c:v>34.787578947368402</c:v>
                </c:pt>
                <c:pt idx="11">
                  <c:v>37.010736842105302</c:v>
                </c:pt>
                <c:pt idx="12">
                  <c:v>41.599157894736798</c:v>
                </c:pt>
                <c:pt idx="13">
                  <c:v>43.822315789473699</c:v>
                </c:pt>
                <c:pt idx="14">
                  <c:v>48.244750000000003</c:v>
                </c:pt>
                <c:pt idx="15">
                  <c:v>50.835999999999999</c:v>
                </c:pt>
                <c:pt idx="16">
                  <c:v>53.4272500000001</c:v>
                </c:pt>
                <c:pt idx="17">
                  <c:v>57.647578947368501</c:v>
                </c:pt>
                <c:pt idx="18">
                  <c:v>59.870736842105401</c:v>
                </c:pt>
                <c:pt idx="19">
                  <c:v>64.661263157894794</c:v>
                </c:pt>
                <c:pt idx="20">
                  <c:v>66.884421052631595</c:v>
                </c:pt>
                <c:pt idx="21">
                  <c:v>71.104749999999996</c:v>
                </c:pt>
                <c:pt idx="22">
                  <c:v>73.695999999999998</c:v>
                </c:pt>
                <c:pt idx="23">
                  <c:v>76.287249999999901</c:v>
                </c:pt>
                <c:pt idx="24">
                  <c:v>80.709684210526206</c:v>
                </c:pt>
                <c:pt idx="25">
                  <c:v>82.932842105263006</c:v>
                </c:pt>
                <c:pt idx="26">
                  <c:v>87.521263157894595</c:v>
                </c:pt>
                <c:pt idx="27">
                  <c:v>89.744421052631395</c:v>
                </c:pt>
                <c:pt idx="28">
                  <c:v>94.412249999999801</c:v>
                </c:pt>
                <c:pt idx="29">
                  <c:v>96.758105263157702</c:v>
                </c:pt>
                <c:pt idx="30">
                  <c:v>99.868499999999699</c:v>
                </c:pt>
                <c:pt idx="31">
                  <c:v>103.56968421052601</c:v>
                </c:pt>
                <c:pt idx="32">
                  <c:v>105.79284210526301</c:v>
                </c:pt>
                <c:pt idx="33">
                  <c:v>110.583368421052</c:v>
                </c:pt>
                <c:pt idx="34">
                  <c:v>112.806526315789</c:v>
                </c:pt>
                <c:pt idx="35">
                  <c:v>117.27225</c:v>
                </c:pt>
                <c:pt idx="36">
                  <c:v>119.61810526315701</c:v>
                </c:pt>
                <c:pt idx="37">
                  <c:v>122.7285</c:v>
                </c:pt>
                <c:pt idx="38">
                  <c:v>126.63178947368399</c:v>
                </c:pt>
                <c:pt idx="39">
                  <c:v>128.85494736842099</c:v>
                </c:pt>
                <c:pt idx="40">
                  <c:v>133.44336842105201</c:v>
                </c:pt>
                <c:pt idx="41">
                  <c:v>135.66652631578901</c:v>
                </c:pt>
                <c:pt idx="42">
                  <c:v>140.45705263157899</c:v>
                </c:pt>
                <c:pt idx="43">
                  <c:v>142.68021052631599</c:v>
                </c:pt>
                <c:pt idx="44">
                  <c:v>146.33475000000001</c:v>
                </c:pt>
                <c:pt idx="45">
                  <c:v>149.49178947368401</c:v>
                </c:pt>
                <c:pt idx="46">
                  <c:v>151.71494736842101</c:v>
                </c:pt>
                <c:pt idx="47">
                  <c:v>156.506125</c:v>
                </c:pt>
                <c:pt idx="48">
                  <c:v>158.730875</c:v>
                </c:pt>
                <c:pt idx="49">
                  <c:v>160.93199999999999</c:v>
                </c:pt>
                <c:pt idx="50">
                  <c:v>162.63200000000001</c:v>
                </c:pt>
              </c:numCache>
            </c:numRef>
          </c:xVal>
          <c:yVal>
            <c:numRef>
              <c:f>'DAF Hose1-BM plot'!$B$8:$B$553</c:f>
              <c:numCache>
                <c:formatCode>0.0###</c:formatCode>
                <c:ptCount val="51"/>
                <c:pt idx="0">
                  <c:v>1.2861300589486757</c:v>
                </c:pt>
                <c:pt idx="1">
                  <c:v>1.2915140132956311</c:v>
                </c:pt>
                <c:pt idx="2">
                  <c:v>2.6627450170814919</c:v>
                </c:pt>
                <c:pt idx="3">
                  <c:v>0.89732234067745742</c:v>
                </c:pt>
                <c:pt idx="4">
                  <c:v>0.89281134214019831</c:v>
                </c:pt>
                <c:pt idx="5">
                  <c:v>1.4257985909512265</c:v>
                </c:pt>
                <c:pt idx="6">
                  <c:v>1.7431645683741479</c:v>
                </c:pt>
                <c:pt idx="7">
                  <c:v>1.6581550530785747</c:v>
                </c:pt>
                <c:pt idx="8">
                  <c:v>1.3936953581555394</c:v>
                </c:pt>
                <c:pt idx="9">
                  <c:v>1.0963454398716066</c:v>
                </c:pt>
                <c:pt idx="10">
                  <c:v>1.3438411863588842</c:v>
                </c:pt>
                <c:pt idx="11">
                  <c:v>1.3049525803510775</c:v>
                </c:pt>
                <c:pt idx="12">
                  <c:v>0.96080979901718322</c:v>
                </c:pt>
                <c:pt idx="13">
                  <c:v>0.88489452120241363</c:v>
                </c:pt>
                <c:pt idx="14">
                  <c:v>1.1730933070942284</c:v>
                </c:pt>
                <c:pt idx="15">
                  <c:v>1.1474352163523713</c:v>
                </c:pt>
                <c:pt idx="16">
                  <c:v>1.0201619975853315</c:v>
                </c:pt>
                <c:pt idx="17">
                  <c:v>0.92502956508654199</c:v>
                </c:pt>
                <c:pt idx="18">
                  <c:v>0.93162726983468669</c:v>
                </c:pt>
                <c:pt idx="19">
                  <c:v>1.0287019994838442</c:v>
                </c:pt>
                <c:pt idx="20">
                  <c:v>1.0303992545481859</c:v>
                </c:pt>
                <c:pt idx="21">
                  <c:v>0.89749935647420664</c:v>
                </c:pt>
                <c:pt idx="22">
                  <c:v>0.96770809041107753</c:v>
                </c:pt>
                <c:pt idx="23">
                  <c:v>0.96103844590335608</c:v>
                </c:pt>
                <c:pt idx="24">
                  <c:v>0.9872136599774155</c:v>
                </c:pt>
                <c:pt idx="25">
                  <c:v>0.97649022557134302</c:v>
                </c:pt>
                <c:pt idx="26">
                  <c:v>0.97134459592336586</c:v>
                </c:pt>
                <c:pt idx="27">
                  <c:v>1.0117245693924617</c:v>
                </c:pt>
                <c:pt idx="28">
                  <c:v>0.93726963694162579</c:v>
                </c:pt>
                <c:pt idx="29">
                  <c:v>1.0425118396709505</c:v>
                </c:pt>
                <c:pt idx="30">
                  <c:v>1.0545247073024584</c:v>
                </c:pt>
                <c:pt idx="31">
                  <c:v>0.93515836395795282</c:v>
                </c:pt>
                <c:pt idx="32">
                  <c:v>0.87328835180474207</c:v>
                </c:pt>
                <c:pt idx="33">
                  <c:v>0.99131503756799844</c:v>
                </c:pt>
                <c:pt idx="34">
                  <c:v>0.99293629050730692</c:v>
                </c:pt>
                <c:pt idx="35">
                  <c:v>0.99094605181955941</c:v>
                </c:pt>
                <c:pt idx="36">
                  <c:v>0.89332965547008059</c:v>
                </c:pt>
                <c:pt idx="37">
                  <c:v>0.93669361243065663</c:v>
                </c:pt>
                <c:pt idx="38">
                  <c:v>0.95600791925451445</c:v>
                </c:pt>
                <c:pt idx="39">
                  <c:v>0.9277059089861468</c:v>
                </c:pt>
                <c:pt idx="40">
                  <c:v>0.95164591622777994</c:v>
                </c:pt>
                <c:pt idx="41">
                  <c:v>0.93967733442885659</c:v>
                </c:pt>
                <c:pt idx="42">
                  <c:v>1.0106896701794204</c:v>
                </c:pt>
                <c:pt idx="43">
                  <c:v>1.0025963850113471</c:v>
                </c:pt>
                <c:pt idx="44">
                  <c:v>0.99451820012430636</c:v>
                </c:pt>
                <c:pt idx="45">
                  <c:v>0.9690479052063139</c:v>
                </c:pt>
                <c:pt idx="46">
                  <c:v>0.94029730814319001</c:v>
                </c:pt>
                <c:pt idx="47">
                  <c:v>0.88880228878922274</c:v>
                </c:pt>
                <c:pt idx="48">
                  <c:v>0.97981695075571484</c:v>
                </c:pt>
                <c:pt idx="49">
                  <c:v>0.97118304640053632</c:v>
                </c:pt>
                <c:pt idx="50">
                  <c:v>0.98779261309276178</c:v>
                </c:pt>
              </c:numCache>
            </c:numRef>
          </c:yVal>
          <c:smooth val="1"/>
          <c:extLst>
            <c:ext xmlns:c16="http://schemas.microsoft.com/office/drawing/2014/chart" uri="{C3380CC4-5D6E-409C-BE32-E72D297353CC}">
              <c16:uniqueId val="{00000000-1B57-4FAE-852D-B91CDBC9B672}"/>
            </c:ext>
          </c:extLst>
        </c:ser>
        <c:ser>
          <c:idx val="2"/>
          <c:order val="1"/>
          <c:tx>
            <c:v>Hs = 4.10m</c:v>
          </c:tx>
          <c:spPr>
            <a:ln w="19050" cap="rnd">
              <a:solidFill>
                <a:schemeClr val="accent2"/>
              </a:solidFill>
              <a:prstDash val="sysDash"/>
              <a:round/>
            </a:ln>
            <a:effectLst/>
          </c:spPr>
          <c:marker>
            <c:symbol val="none"/>
          </c:marker>
          <c:xVal>
            <c:numRef>
              <c:f>'DAF Hose1-BM plot'!$A$8:$A$553</c:f>
              <c:numCache>
                <c:formatCode>0.0###</c:formatCode>
                <c:ptCount val="51"/>
                <c:pt idx="0">
                  <c:v>0</c:v>
                </c:pt>
                <c:pt idx="1">
                  <c:v>2.7</c:v>
                </c:pt>
                <c:pt idx="2">
                  <c:v>6.76633333333334</c:v>
                </c:pt>
                <c:pt idx="3">
                  <c:v>11.725473684210501</c:v>
                </c:pt>
                <c:pt idx="4">
                  <c:v>13.948631578947399</c:v>
                </c:pt>
                <c:pt idx="5">
                  <c:v>18.739157894736799</c:v>
                </c:pt>
                <c:pt idx="6">
                  <c:v>20.962315789473699</c:v>
                </c:pt>
                <c:pt idx="7">
                  <c:v>24.91225</c:v>
                </c:pt>
                <c:pt idx="8">
                  <c:v>27.773894736842099</c:v>
                </c:pt>
                <c:pt idx="9">
                  <c:v>30.11975</c:v>
                </c:pt>
                <c:pt idx="10">
                  <c:v>34.787578947368402</c:v>
                </c:pt>
                <c:pt idx="11">
                  <c:v>37.010736842105302</c:v>
                </c:pt>
                <c:pt idx="12">
                  <c:v>41.599157894736798</c:v>
                </c:pt>
                <c:pt idx="13">
                  <c:v>43.822315789473699</c:v>
                </c:pt>
                <c:pt idx="14">
                  <c:v>48.244750000000003</c:v>
                </c:pt>
                <c:pt idx="15">
                  <c:v>50.835999999999999</c:v>
                </c:pt>
                <c:pt idx="16">
                  <c:v>53.4272500000001</c:v>
                </c:pt>
                <c:pt idx="17">
                  <c:v>57.647578947368501</c:v>
                </c:pt>
                <c:pt idx="18">
                  <c:v>59.870736842105401</c:v>
                </c:pt>
                <c:pt idx="19">
                  <c:v>64.661263157894794</c:v>
                </c:pt>
                <c:pt idx="20">
                  <c:v>66.884421052631595</c:v>
                </c:pt>
                <c:pt idx="21">
                  <c:v>71.104749999999996</c:v>
                </c:pt>
                <c:pt idx="22">
                  <c:v>73.695999999999998</c:v>
                </c:pt>
                <c:pt idx="23">
                  <c:v>76.287249999999901</c:v>
                </c:pt>
                <c:pt idx="24">
                  <c:v>80.709684210526206</c:v>
                </c:pt>
                <c:pt idx="25">
                  <c:v>82.932842105263006</c:v>
                </c:pt>
                <c:pt idx="26">
                  <c:v>87.521263157894595</c:v>
                </c:pt>
                <c:pt idx="27">
                  <c:v>89.744421052631395</c:v>
                </c:pt>
                <c:pt idx="28">
                  <c:v>94.412249999999801</c:v>
                </c:pt>
                <c:pt idx="29">
                  <c:v>96.758105263157702</c:v>
                </c:pt>
                <c:pt idx="30">
                  <c:v>99.868499999999699</c:v>
                </c:pt>
                <c:pt idx="31">
                  <c:v>103.56968421052601</c:v>
                </c:pt>
                <c:pt idx="32">
                  <c:v>105.79284210526301</c:v>
                </c:pt>
                <c:pt idx="33">
                  <c:v>110.583368421052</c:v>
                </c:pt>
                <c:pt idx="34">
                  <c:v>112.806526315789</c:v>
                </c:pt>
                <c:pt idx="35">
                  <c:v>117.27225</c:v>
                </c:pt>
                <c:pt idx="36">
                  <c:v>119.61810526315701</c:v>
                </c:pt>
                <c:pt idx="37">
                  <c:v>122.7285</c:v>
                </c:pt>
                <c:pt idx="38">
                  <c:v>126.63178947368399</c:v>
                </c:pt>
                <c:pt idx="39">
                  <c:v>128.85494736842099</c:v>
                </c:pt>
                <c:pt idx="40">
                  <c:v>133.44336842105201</c:v>
                </c:pt>
                <c:pt idx="41">
                  <c:v>135.66652631578901</c:v>
                </c:pt>
                <c:pt idx="42">
                  <c:v>140.45705263157899</c:v>
                </c:pt>
                <c:pt idx="43">
                  <c:v>142.68021052631599</c:v>
                </c:pt>
                <c:pt idx="44">
                  <c:v>146.33475000000001</c:v>
                </c:pt>
                <c:pt idx="45">
                  <c:v>149.49178947368401</c:v>
                </c:pt>
                <c:pt idx="46">
                  <c:v>151.71494736842101</c:v>
                </c:pt>
                <c:pt idx="47">
                  <c:v>156.506125</c:v>
                </c:pt>
                <c:pt idx="48">
                  <c:v>158.730875</c:v>
                </c:pt>
                <c:pt idx="49">
                  <c:v>160.93199999999999</c:v>
                </c:pt>
                <c:pt idx="50">
                  <c:v>162.63200000000001</c:v>
                </c:pt>
              </c:numCache>
            </c:numRef>
          </c:xVal>
          <c:yVal>
            <c:numRef>
              <c:f>'DAF Hose1-BM plot'!$D$8:$D$553</c:f>
              <c:numCache>
                <c:formatCode>0.0###</c:formatCode>
                <c:ptCount val="51"/>
                <c:pt idx="0">
                  <c:v>2.4937666114888777</c:v>
                </c:pt>
                <c:pt idx="1">
                  <c:v>1.4441933895318015</c:v>
                </c:pt>
                <c:pt idx="2">
                  <c:v>3.6800640815128198</c:v>
                </c:pt>
                <c:pt idx="3">
                  <c:v>2.137064000144949</c:v>
                </c:pt>
                <c:pt idx="4">
                  <c:v>2.6988137351657531</c:v>
                </c:pt>
                <c:pt idx="5">
                  <c:v>3.139953362498765</c:v>
                </c:pt>
                <c:pt idx="6">
                  <c:v>5.1424531588355507</c:v>
                </c:pt>
                <c:pt idx="7">
                  <c:v>3.8225576518805382</c:v>
                </c:pt>
                <c:pt idx="8">
                  <c:v>3.2576676562984286</c:v>
                </c:pt>
                <c:pt idx="9">
                  <c:v>2.5245975305883572</c:v>
                </c:pt>
                <c:pt idx="10">
                  <c:v>2.3678734134338564</c:v>
                </c:pt>
                <c:pt idx="11">
                  <c:v>2.1934289886142455</c:v>
                </c:pt>
                <c:pt idx="12">
                  <c:v>1.7045033876784561</c:v>
                </c:pt>
                <c:pt idx="13">
                  <c:v>1.5445356070458625</c:v>
                </c:pt>
                <c:pt idx="14">
                  <c:v>1.7669275268631683</c:v>
                </c:pt>
                <c:pt idx="15">
                  <c:v>1.7076200640385042</c:v>
                </c:pt>
                <c:pt idx="16">
                  <c:v>1.4700081921651953</c:v>
                </c:pt>
                <c:pt idx="17">
                  <c:v>1.2493385917656696</c:v>
                </c:pt>
                <c:pt idx="18">
                  <c:v>1.0167482432339103</c:v>
                </c:pt>
                <c:pt idx="19">
                  <c:v>1.1326908969856486</c:v>
                </c:pt>
                <c:pt idx="20">
                  <c:v>1.2191307484764271</c:v>
                </c:pt>
                <c:pt idx="21">
                  <c:v>1.1073312966738449</c:v>
                </c:pt>
                <c:pt idx="22">
                  <c:v>1.0378098366886694</c:v>
                </c:pt>
                <c:pt idx="23">
                  <c:v>0.99267539443067088</c:v>
                </c:pt>
                <c:pt idx="24">
                  <c:v>0.99805781199824728</c:v>
                </c:pt>
                <c:pt idx="25">
                  <c:v>1.0689795471623971</c:v>
                </c:pt>
                <c:pt idx="26">
                  <c:v>1.1843564897617584</c:v>
                </c:pt>
                <c:pt idx="27">
                  <c:v>1.1823853433721399</c:v>
                </c:pt>
                <c:pt idx="28">
                  <c:v>1.6414202174992292</c:v>
                </c:pt>
                <c:pt idx="29">
                  <c:v>1.4636766532912286</c:v>
                </c:pt>
                <c:pt idx="30">
                  <c:v>1.7963300085747005</c:v>
                </c:pt>
                <c:pt idx="31">
                  <c:v>1.4857912856244353</c:v>
                </c:pt>
                <c:pt idx="32">
                  <c:v>1.8782994225949456</c:v>
                </c:pt>
                <c:pt idx="33">
                  <c:v>1.2923470605599461</c:v>
                </c:pt>
                <c:pt idx="34">
                  <c:v>1.2850954173748566</c:v>
                </c:pt>
                <c:pt idx="35">
                  <c:v>1.1653716598900385</c:v>
                </c:pt>
                <c:pt idx="36">
                  <c:v>1.0807048113004172</c:v>
                </c:pt>
                <c:pt idx="37">
                  <c:v>1.0592162970997332</c:v>
                </c:pt>
                <c:pt idx="38">
                  <c:v>1.0170072237540708</c:v>
                </c:pt>
                <c:pt idx="39">
                  <c:v>1.1170606105506717</c:v>
                </c:pt>
                <c:pt idx="40">
                  <c:v>1.2839076909666447</c:v>
                </c:pt>
                <c:pt idx="41">
                  <c:v>1.6021795899407374</c:v>
                </c:pt>
                <c:pt idx="42">
                  <c:v>2.0651362255204693</c:v>
                </c:pt>
                <c:pt idx="43">
                  <c:v>1.0766162252576137</c:v>
                </c:pt>
                <c:pt idx="44">
                  <c:v>1.2528060524234415</c:v>
                </c:pt>
                <c:pt idx="45">
                  <c:v>1.573708630748424</c:v>
                </c:pt>
                <c:pt idx="46">
                  <c:v>1.2289924731560684</c:v>
                </c:pt>
                <c:pt idx="47">
                  <c:v>1.4219614281538442</c:v>
                </c:pt>
                <c:pt idx="48">
                  <c:v>1.1608853101347671</c:v>
                </c:pt>
                <c:pt idx="49">
                  <c:v>1.095925204271289</c:v>
                </c:pt>
                <c:pt idx="50">
                  <c:v>1.3457836712331217</c:v>
                </c:pt>
              </c:numCache>
            </c:numRef>
          </c:yVal>
          <c:smooth val="1"/>
          <c:extLst>
            <c:ext xmlns:c16="http://schemas.microsoft.com/office/drawing/2014/chart" uri="{C3380CC4-5D6E-409C-BE32-E72D297353CC}">
              <c16:uniqueId val="{00000001-1B57-4FAE-852D-B91CDBC9B672}"/>
            </c:ext>
          </c:extLst>
        </c:ser>
        <c:dLbls>
          <c:showLegendKey val="0"/>
          <c:showVal val="0"/>
          <c:showCatName val="0"/>
          <c:showSerName val="0"/>
          <c:showPercent val="0"/>
          <c:showBubbleSize val="0"/>
        </c:dLbls>
        <c:axId val="762082968"/>
        <c:axId val="762077720"/>
      </c:scatterChart>
      <c:valAx>
        <c:axId val="762082968"/>
        <c:scaling>
          <c:orientation val="minMax"/>
          <c:max val="19"/>
          <c:min val="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Hpse-String Arc Length (m)</a:t>
                </a:r>
              </a:p>
            </c:rich>
          </c:tx>
          <c:layout>
            <c:manualLayout>
              <c:xMode val="edge"/>
              <c:yMode val="edge"/>
              <c:x val="0.43632831222184176"/>
              <c:y val="0.9241568997423709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2077720"/>
        <c:crosses val="autoZero"/>
        <c:crossBetween val="midCat"/>
        <c:majorUnit val="3"/>
      </c:valAx>
      <c:valAx>
        <c:axId val="762077720"/>
        <c:scaling>
          <c:orientation val="minMax"/>
          <c:max val="4"/>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DAF of Hose</a:t>
                </a:r>
              </a:p>
            </c:rich>
          </c:tx>
          <c:layout>
            <c:manualLayout>
              <c:xMode val="edge"/>
              <c:yMode val="edge"/>
              <c:x val="3.5347515262249677E-3"/>
              <c:y val="0.3719829396325459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20829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(a)</a:t>
            </a:r>
          </a:p>
        </c:rich>
      </c:tx>
      <c:layout>
        <c:manualLayout>
          <c:xMode val="edge"/>
          <c:yMode val="edge"/>
          <c:x val="1.9627937147964846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2.3067220764071156E-2"/>
          <c:w val="0.82942825896762906"/>
          <c:h val="0.78112496354622341"/>
        </c:manualLayout>
      </c:layout>
      <c:scatterChart>
        <c:scatterStyle val="smoothMarker"/>
        <c:varyColors val="0"/>
        <c:ser>
          <c:idx val="1"/>
          <c:order val="0"/>
          <c:tx>
            <c:v>Normal Operation</c:v>
          </c:tx>
          <c:spPr>
            <a:ln w="25400" cap="rnd">
              <a:solidFill>
                <a:srgbClr val="00B0F0"/>
              </a:solidFill>
              <a:prstDash val="sysDot"/>
              <a:round/>
            </a:ln>
            <a:effectLst/>
          </c:spPr>
          <c:marker>
            <c:symbol val="none"/>
          </c:marker>
          <c:xVal>
            <c:numRef>
              <c:f>'CURV. DAF1,2 (from MBR) (disco)'!$B$12:$B$17</c:f>
              <c:numCache>
                <c:formatCode>General</c:formatCode>
                <c:ptCount val="6"/>
                <c:pt idx="0">
                  <c:v>0</c:v>
                </c:pt>
                <c:pt idx="1">
                  <c:v>5.1263750000000003</c:v>
                </c:pt>
                <c:pt idx="2">
                  <c:v>10.358750000000001</c:v>
                </c:pt>
                <c:pt idx="3">
                  <c:v>15.09375</c:v>
                </c:pt>
                <c:pt idx="4">
                  <c:v>20.166875000000001</c:v>
                </c:pt>
                <c:pt idx="5">
                  <c:v>25.899999999999899</c:v>
                </c:pt>
              </c:numCache>
            </c:numRef>
          </c:xVal>
          <c:yVal>
            <c:numRef>
              <c:f>'CURV. DAF1,2 (from MBR) (disco)'!$D$12:$D$17</c:f>
              <c:numCache>
                <c:formatCode>General</c:formatCode>
                <c:ptCount val="6"/>
                <c:pt idx="0">
                  <c:v>1.3601243679782188E-2</c:v>
                </c:pt>
                <c:pt idx="1">
                  <c:v>0.50625527441002038</c:v>
                </c:pt>
                <c:pt idx="2">
                  <c:v>0.43393511184794609</c:v>
                </c:pt>
                <c:pt idx="3">
                  <c:v>0.43007315815713565</c:v>
                </c:pt>
                <c:pt idx="4">
                  <c:v>0.60757964466977477</c:v>
                </c:pt>
                <c:pt idx="5">
                  <c:v>1.0187131466624276E-2</c:v>
                </c:pt>
              </c:numCache>
            </c:numRef>
          </c:yVal>
          <c:smooth val="1"/>
          <c:extLst>
            <c:ext xmlns:c16="http://schemas.microsoft.com/office/drawing/2014/chart" uri="{C3380CC4-5D6E-409C-BE32-E72D297353CC}">
              <c16:uniqueId val="{00000000-0255-49D6-9FBB-16541EAA44F9}"/>
            </c:ext>
          </c:extLst>
        </c:ser>
        <c:ser>
          <c:idx val="0"/>
          <c:order val="1"/>
          <c:tx>
            <c:v>Accidental Operation</c:v>
          </c:tx>
          <c:spPr>
            <a:ln w="19050" cap="rnd">
              <a:solidFill>
                <a:schemeClr val="accent2"/>
              </a:solidFill>
              <a:prstDash val="sysDash"/>
              <a:round/>
            </a:ln>
            <a:effectLst/>
          </c:spPr>
          <c:marker>
            <c:symbol val="none"/>
          </c:marker>
          <c:xVal>
            <c:numRef>
              <c:f>'CURV. DAF1,2 (from MBR) (disco)'!$B$12:$B$17</c:f>
              <c:numCache>
                <c:formatCode>General</c:formatCode>
                <c:ptCount val="6"/>
                <c:pt idx="0">
                  <c:v>0</c:v>
                </c:pt>
                <c:pt idx="1">
                  <c:v>5.1263750000000003</c:v>
                </c:pt>
                <c:pt idx="2">
                  <c:v>10.358750000000001</c:v>
                </c:pt>
                <c:pt idx="3">
                  <c:v>15.09375</c:v>
                </c:pt>
                <c:pt idx="4">
                  <c:v>20.166875000000001</c:v>
                </c:pt>
                <c:pt idx="5">
                  <c:v>25.899999999999899</c:v>
                </c:pt>
              </c:numCache>
            </c:numRef>
          </c:xVal>
          <c:yVal>
            <c:numRef>
              <c:f>'CURV. DAF1,2 (from MBR) (disco)'!$C$12:$C$17</c:f>
              <c:numCache>
                <c:formatCode>General</c:formatCode>
                <c:ptCount val="6"/>
                <c:pt idx="0">
                  <c:v>2.144133360359201E-2</c:v>
                </c:pt>
                <c:pt idx="1">
                  <c:v>0.64492672785489247</c:v>
                </c:pt>
                <c:pt idx="2">
                  <c:v>0.54250603464051173</c:v>
                </c:pt>
                <c:pt idx="3">
                  <c:v>0.5382070898037814</c:v>
                </c:pt>
                <c:pt idx="4">
                  <c:v>0.6524111461761094</c:v>
                </c:pt>
                <c:pt idx="5">
                  <c:v>1.4167972445400037E-2</c:v>
                </c:pt>
              </c:numCache>
            </c:numRef>
          </c:yVal>
          <c:smooth val="1"/>
          <c:extLst>
            <c:ext xmlns:c16="http://schemas.microsoft.com/office/drawing/2014/chart" uri="{C3380CC4-5D6E-409C-BE32-E72D297353CC}">
              <c16:uniqueId val="{00000001-0255-49D6-9FBB-16541EAA44F9}"/>
            </c:ext>
          </c:extLst>
        </c:ser>
        <c:dLbls>
          <c:showLegendKey val="0"/>
          <c:showVal val="0"/>
          <c:showCatName val="0"/>
          <c:showSerName val="0"/>
          <c:showPercent val="0"/>
          <c:showBubbleSize val="0"/>
        </c:dLbls>
        <c:axId val="487423136"/>
        <c:axId val="487430208"/>
      </c:scatterChart>
      <c:valAx>
        <c:axId val="487423136"/>
        <c:scaling>
          <c:orientation val="minMax"/>
          <c:max val="2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430208"/>
        <c:crosses val="autoZero"/>
        <c:crossBetween val="midCat"/>
        <c:majorUnit val="5"/>
      </c:valAx>
      <c:valAx>
        <c:axId val="4874302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 Curvature / rad./m</a:t>
                </a:r>
              </a:p>
            </c:rich>
          </c:tx>
          <c:layout>
            <c:manualLayout>
              <c:xMode val="edge"/>
              <c:yMode val="edge"/>
              <c:x val="3.8677238445175015E-3"/>
              <c:y val="0.118766268206111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7423136"/>
        <c:crosses val="autoZero"/>
        <c:crossBetween val="midCat"/>
        <c:majorUnit val="0.2"/>
      </c:valAx>
      <c:spPr>
        <a:noFill/>
        <a:ln>
          <a:solidFill>
            <a:schemeClr val="tx1"/>
          </a:solidFill>
        </a:ln>
        <a:effectLst/>
      </c:spPr>
    </c:plotArea>
    <c:legend>
      <c:legendPos val="t"/>
      <c:layout>
        <c:manualLayout>
          <c:xMode val="edge"/>
          <c:yMode val="edge"/>
          <c:x val="0.30043808824805812"/>
          <c:y val="0.57916666666666661"/>
          <c:w val="0.51230925954406537"/>
          <c:h val="0.210343558811513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(b)</a:t>
            </a:r>
          </a:p>
        </c:rich>
      </c:tx>
      <c:layout>
        <c:manualLayout>
          <c:xMode val="edge"/>
          <c:yMode val="edge"/>
          <c:x val="3.9266356289581228E-4"/>
          <c:y val="2.01222697285689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299525325291784"/>
          <c:y val="2.3067220764071156E-2"/>
          <c:w val="0.81303311554140834"/>
          <c:h val="0.78112496354622341"/>
        </c:manualLayout>
      </c:layout>
      <c:scatterChart>
        <c:scatterStyle val="smoothMarker"/>
        <c:varyColors val="0"/>
        <c:ser>
          <c:idx val="0"/>
          <c:order val="0"/>
          <c:tx>
            <c:v>Normal Operation</c:v>
          </c:tx>
          <c:spPr>
            <a:ln w="25400" cap="rnd">
              <a:solidFill>
                <a:srgbClr val="00B0F0"/>
              </a:solidFill>
              <a:prstDash val="sysDot"/>
              <a:round/>
            </a:ln>
            <a:effectLst/>
          </c:spPr>
          <c:marker>
            <c:symbol val="none"/>
          </c:marker>
          <c:xVal>
            <c:numRef>
              <c:f>'CURV. DAF1,2 (from MBR) (disco)'!$B$4:$B$9</c:f>
              <c:numCache>
                <c:formatCode>0</c:formatCode>
                <c:ptCount val="6"/>
                <c:pt idx="0" formatCode="General">
                  <c:v>0</c:v>
                </c:pt>
                <c:pt idx="1">
                  <c:v>5.1263750000000003</c:v>
                </c:pt>
                <c:pt idx="2">
                  <c:v>10.358750000000001</c:v>
                </c:pt>
                <c:pt idx="3">
                  <c:v>15.09375</c:v>
                </c:pt>
                <c:pt idx="4">
                  <c:v>20.166875000000001</c:v>
                </c:pt>
                <c:pt idx="5">
                  <c:v>25.899999999999899</c:v>
                </c:pt>
              </c:numCache>
            </c:numRef>
          </c:xVal>
          <c:yVal>
            <c:numRef>
              <c:f>'CURV. DAF1,2 (from MBR) (disco)'!$C$4:$C$9</c:f>
              <c:numCache>
                <c:formatCode>0.00</c:formatCode>
                <c:ptCount val="6"/>
                <c:pt idx="0">
                  <c:v>1.8642141406228747</c:v>
                </c:pt>
                <c:pt idx="1">
                  <c:v>1.199377485376137</c:v>
                </c:pt>
                <c:pt idx="2">
                  <c:v>1.039087330087374</c:v>
                </c:pt>
                <c:pt idx="3">
                  <c:v>0.88701795830692221</c:v>
                </c:pt>
                <c:pt idx="4">
                  <c:v>1.389773455891756</c:v>
                </c:pt>
                <c:pt idx="5">
                  <c:v>1.2040073776660478</c:v>
                </c:pt>
              </c:numCache>
            </c:numRef>
          </c:yVal>
          <c:smooth val="1"/>
          <c:extLst>
            <c:ext xmlns:c16="http://schemas.microsoft.com/office/drawing/2014/chart" uri="{C3380CC4-5D6E-409C-BE32-E72D297353CC}">
              <c16:uniqueId val="{00000000-317B-4BDE-BFBF-5B7ED9D971A1}"/>
            </c:ext>
          </c:extLst>
        </c:ser>
        <c:ser>
          <c:idx val="7"/>
          <c:order val="1"/>
          <c:tx>
            <c:v>Accidental Operation</c:v>
          </c:tx>
          <c:spPr>
            <a:ln w="19050" cap="rnd">
              <a:solidFill>
                <a:schemeClr val="accent2"/>
              </a:solidFill>
              <a:prstDash val="sysDash"/>
              <a:round/>
            </a:ln>
            <a:effectLst/>
          </c:spPr>
          <c:marker>
            <c:symbol val="none"/>
          </c:marker>
          <c:xVal>
            <c:numRef>
              <c:f>'CURV. DAF1,2 (from MBR) (disco)'!$B$4:$B$9</c:f>
              <c:numCache>
                <c:formatCode>0</c:formatCode>
                <c:ptCount val="6"/>
                <c:pt idx="0" formatCode="General">
                  <c:v>0</c:v>
                </c:pt>
                <c:pt idx="1">
                  <c:v>5.1263750000000003</c:v>
                </c:pt>
                <c:pt idx="2">
                  <c:v>10.358750000000001</c:v>
                </c:pt>
                <c:pt idx="3">
                  <c:v>15.09375</c:v>
                </c:pt>
                <c:pt idx="4">
                  <c:v>20.166875000000001</c:v>
                </c:pt>
                <c:pt idx="5">
                  <c:v>25.899999999999899</c:v>
                </c:pt>
              </c:numCache>
            </c:numRef>
          </c:xVal>
          <c:yVal>
            <c:numRef>
              <c:f>'CURV. DAF1,2 (from MBR) (disco)'!$J$4:$J$9</c:f>
              <c:numCache>
                <c:formatCode>General</c:formatCode>
                <c:ptCount val="6"/>
                <c:pt idx="0">
                  <c:v>2.3642141406228698</c:v>
                </c:pt>
                <c:pt idx="1">
                  <c:v>1.9537748537613999</c:v>
                </c:pt>
                <c:pt idx="2">
                  <c:v>1.9236087330087299</c:v>
                </c:pt>
                <c:pt idx="3">
                  <c:v>1.7870179583069199</c:v>
                </c:pt>
                <c:pt idx="4">
                  <c:v>2.3897734558917598</c:v>
                </c:pt>
                <c:pt idx="5">
                  <c:v>2.0040073776660501</c:v>
                </c:pt>
              </c:numCache>
            </c:numRef>
          </c:yVal>
          <c:smooth val="1"/>
          <c:extLst>
            <c:ext xmlns:c16="http://schemas.microsoft.com/office/drawing/2014/chart" uri="{C3380CC4-5D6E-409C-BE32-E72D297353CC}">
              <c16:uniqueId val="{00000001-317B-4BDE-BFBF-5B7ED9D971A1}"/>
            </c:ext>
          </c:extLst>
        </c:ser>
        <c:dLbls>
          <c:showLegendKey val="0"/>
          <c:showVal val="0"/>
          <c:showCatName val="0"/>
          <c:showSerName val="0"/>
          <c:showPercent val="0"/>
          <c:showBubbleSize val="0"/>
        </c:dLbls>
        <c:axId val="1948436944"/>
        <c:axId val="1948436112"/>
      </c:scatterChart>
      <c:valAx>
        <c:axId val="1948436944"/>
        <c:scaling>
          <c:orientation val="minMax"/>
          <c:max val="2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8436112"/>
        <c:crosses val="autoZero"/>
        <c:crossBetween val="midCat"/>
        <c:majorUnit val="5"/>
      </c:valAx>
      <c:valAx>
        <c:axId val="1948436112"/>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DAF of Hose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8436944"/>
        <c:crosses val="autoZero"/>
        <c:crossBetween val="midCat"/>
        <c:majorUnit val="0.5"/>
      </c:valAx>
      <c:spPr>
        <a:noFill/>
        <a:ln>
          <a:solidFill>
            <a:schemeClr val="tx1"/>
          </a:solidFill>
        </a:ln>
        <a:effectLst/>
      </c:spPr>
    </c:plotArea>
    <c:legend>
      <c:legendPos val="t"/>
      <c:layout>
        <c:manualLayout>
          <c:xMode val="edge"/>
          <c:yMode val="edge"/>
          <c:x val="0.16364751214608811"/>
          <c:y val="0.56064814814814812"/>
          <c:w val="0.42873334450215"/>
          <c:h val="0.19845071449402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(c)</a:t>
            </a:r>
          </a:p>
        </c:rich>
      </c:tx>
      <c:layout>
        <c:manualLayout>
          <c:xMode val="edge"/>
          <c:yMode val="edge"/>
          <c:x val="1.9627937147964803E-3"/>
          <c:y val="3.2226877215597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37661854768154"/>
          <c:y val="2.3067220764071156E-2"/>
          <c:w val="0.82317825896762908"/>
          <c:h val="0.78575459317585306"/>
        </c:manualLayout>
      </c:layout>
      <c:scatterChart>
        <c:scatterStyle val="smoothMarker"/>
        <c:varyColors val="0"/>
        <c:ser>
          <c:idx val="1"/>
          <c:order val="0"/>
          <c:tx>
            <c:v>Normal Operation</c:v>
          </c:tx>
          <c:spPr>
            <a:ln w="25400" cap="rnd">
              <a:solidFill>
                <a:srgbClr val="00B0F0"/>
              </a:solidFill>
              <a:prstDash val="sysDot"/>
              <a:round/>
            </a:ln>
            <a:effectLst/>
          </c:spPr>
          <c:marker>
            <c:symbol val="none"/>
          </c:marker>
          <c:xVal>
            <c:numRef>
              <c:f>'ET DAF1,2 (disconnection)'!$B$12:$B$17</c:f>
              <c:numCache>
                <c:formatCode>General</c:formatCode>
                <c:ptCount val="6"/>
                <c:pt idx="0">
                  <c:v>0</c:v>
                </c:pt>
                <c:pt idx="1">
                  <c:v>5.1263750000000003</c:v>
                </c:pt>
                <c:pt idx="2">
                  <c:v>10.358750000000001</c:v>
                </c:pt>
                <c:pt idx="3">
                  <c:v>15.09375</c:v>
                </c:pt>
                <c:pt idx="4">
                  <c:v>20.166875000000001</c:v>
                </c:pt>
                <c:pt idx="5">
                  <c:v>25.899999999999899</c:v>
                </c:pt>
              </c:numCache>
            </c:numRef>
          </c:xVal>
          <c:yVal>
            <c:numRef>
              <c:f>'ET DAF1,2 (disconnection)'!$D$12:$D$17</c:f>
              <c:numCache>
                <c:formatCode>General</c:formatCode>
                <c:ptCount val="6"/>
                <c:pt idx="0">
                  <c:v>55.720535278320298</c:v>
                </c:pt>
                <c:pt idx="1">
                  <c:v>61.236598968505803</c:v>
                </c:pt>
                <c:pt idx="2">
                  <c:v>53.570522308349602</c:v>
                </c:pt>
                <c:pt idx="3">
                  <c:v>49.495132446288999</c:v>
                </c:pt>
                <c:pt idx="4">
                  <c:v>67.437805175781193</c:v>
                </c:pt>
                <c:pt idx="5">
                  <c:v>64.9901123046875</c:v>
                </c:pt>
              </c:numCache>
            </c:numRef>
          </c:yVal>
          <c:smooth val="1"/>
          <c:extLst>
            <c:ext xmlns:c16="http://schemas.microsoft.com/office/drawing/2014/chart" uri="{C3380CC4-5D6E-409C-BE32-E72D297353CC}">
              <c16:uniqueId val="{00000000-CA8C-49BC-A053-2591C4B18A42}"/>
            </c:ext>
          </c:extLst>
        </c:ser>
        <c:ser>
          <c:idx val="0"/>
          <c:order val="1"/>
          <c:tx>
            <c:v>Accidental Operation</c:v>
          </c:tx>
          <c:spPr>
            <a:ln w="19050" cap="rnd">
              <a:solidFill>
                <a:schemeClr val="accent2"/>
              </a:solidFill>
              <a:prstDash val="sysDash"/>
              <a:round/>
            </a:ln>
            <a:effectLst/>
          </c:spPr>
          <c:marker>
            <c:symbol val="none"/>
          </c:marker>
          <c:xVal>
            <c:numRef>
              <c:f>'ET DAF1,2 (disconnection)'!$B$12:$B$17</c:f>
              <c:numCache>
                <c:formatCode>General</c:formatCode>
                <c:ptCount val="6"/>
                <c:pt idx="0">
                  <c:v>0</c:v>
                </c:pt>
                <c:pt idx="1">
                  <c:v>5.1263750000000003</c:v>
                </c:pt>
                <c:pt idx="2">
                  <c:v>10.358750000000001</c:v>
                </c:pt>
                <c:pt idx="3">
                  <c:v>15.09375</c:v>
                </c:pt>
                <c:pt idx="4">
                  <c:v>20.166875000000001</c:v>
                </c:pt>
                <c:pt idx="5">
                  <c:v>25.899999999999899</c:v>
                </c:pt>
              </c:numCache>
            </c:numRef>
          </c:xVal>
          <c:yVal>
            <c:numRef>
              <c:f>'ET DAF1,2 (disconnection)'!$C$12:$C$17</c:f>
              <c:numCache>
                <c:formatCode>General</c:formatCode>
                <c:ptCount val="6"/>
                <c:pt idx="0">
                  <c:v>103.118476867675</c:v>
                </c:pt>
                <c:pt idx="1">
                  <c:v>99.104438781738196</c:v>
                </c:pt>
                <c:pt idx="2">
                  <c:v>75.703918457031193</c:v>
                </c:pt>
                <c:pt idx="3">
                  <c:v>74.298156738281193</c:v>
                </c:pt>
                <c:pt idx="4">
                  <c:v>97.953422546386705</c:v>
                </c:pt>
                <c:pt idx="5">
                  <c:v>91.101097106933494</c:v>
                </c:pt>
              </c:numCache>
            </c:numRef>
          </c:yVal>
          <c:smooth val="1"/>
          <c:extLst>
            <c:ext xmlns:c16="http://schemas.microsoft.com/office/drawing/2014/chart" uri="{C3380CC4-5D6E-409C-BE32-E72D297353CC}">
              <c16:uniqueId val="{00000001-CA8C-49BC-A053-2591C4B18A42}"/>
            </c:ext>
          </c:extLst>
        </c:ser>
        <c:dLbls>
          <c:showLegendKey val="0"/>
          <c:showVal val="0"/>
          <c:showCatName val="0"/>
          <c:showSerName val="0"/>
          <c:showPercent val="0"/>
          <c:showBubbleSize val="0"/>
        </c:dLbls>
        <c:axId val="611039919"/>
        <c:axId val="611033263"/>
      </c:scatterChart>
      <c:valAx>
        <c:axId val="611039919"/>
        <c:scaling>
          <c:orientation val="minMax"/>
          <c:max val="25"/>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a:t>
                </a:r>
                <a:r>
                  <a:rPr lang="en-GB" baseline="0"/>
                  <a:t> </a:t>
                </a:r>
                <a:r>
                  <a:rPr lang="en-GB"/>
                  <a:t>Arc Length (m)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1033263"/>
        <c:crosses val="autoZero"/>
        <c:crossBetween val="midCat"/>
        <c:majorUnit val="5"/>
      </c:valAx>
      <c:valAx>
        <c:axId val="611033263"/>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 Effective Tension / kN</a:t>
                </a:r>
              </a:p>
            </c:rich>
          </c:tx>
          <c:layout>
            <c:manualLayout>
              <c:xMode val="edge"/>
              <c:yMode val="edge"/>
              <c:x val="3.8677238445175015E-3"/>
              <c:y val="0.120705134223674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1039919"/>
        <c:crosses val="autoZero"/>
        <c:crossBetween val="midCat"/>
        <c:majorUnit val="20"/>
      </c:valAx>
      <c:spPr>
        <a:noFill/>
        <a:ln>
          <a:solidFill>
            <a:schemeClr val="tx1"/>
          </a:solidFill>
        </a:ln>
        <a:effectLst/>
      </c:spPr>
    </c:plotArea>
    <c:legend>
      <c:legendPos val="t"/>
      <c:layout>
        <c:manualLayout>
          <c:xMode val="edge"/>
          <c:yMode val="edge"/>
          <c:x val="0.28232678611943951"/>
          <c:y val="0.54857503914169914"/>
          <c:w val="0.46146806649168853"/>
          <c:h val="0.175302566345873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(d)</a:t>
            </a:r>
          </a:p>
        </c:rich>
      </c:tx>
      <c:layout>
        <c:manualLayout>
          <c:xMode val="edge"/>
          <c:yMode val="edge"/>
          <c:x val="0"/>
          <c:y val="4.22283919712348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001618547681541"/>
          <c:y val="2.3067220764071156E-2"/>
          <c:w val="0.816928258967629"/>
          <c:h val="0.7910719575894597"/>
        </c:manualLayout>
      </c:layout>
      <c:scatterChart>
        <c:scatterStyle val="smoothMarker"/>
        <c:varyColors val="0"/>
        <c:ser>
          <c:idx val="0"/>
          <c:order val="0"/>
          <c:tx>
            <c:v>Normal Operation</c:v>
          </c:tx>
          <c:spPr>
            <a:ln w="25400" cap="rnd">
              <a:solidFill>
                <a:srgbClr val="00B0F0"/>
              </a:solidFill>
              <a:prstDash val="sysDot"/>
              <a:round/>
            </a:ln>
            <a:effectLst/>
          </c:spPr>
          <c:marker>
            <c:symbol val="none"/>
          </c:marker>
          <c:xVal>
            <c:numRef>
              <c:f>'ET DAF1,2 (disconnection)'!$B$4:$B$9</c:f>
              <c:numCache>
                <c:formatCode>0</c:formatCode>
                <c:ptCount val="6"/>
                <c:pt idx="0" formatCode="General">
                  <c:v>0</c:v>
                </c:pt>
                <c:pt idx="1">
                  <c:v>5.1263750000000003</c:v>
                </c:pt>
                <c:pt idx="2">
                  <c:v>10.358750000000001</c:v>
                </c:pt>
                <c:pt idx="3">
                  <c:v>15.09375</c:v>
                </c:pt>
                <c:pt idx="4">
                  <c:v>20.166875000000001</c:v>
                </c:pt>
                <c:pt idx="5">
                  <c:v>25.899999999999899</c:v>
                </c:pt>
              </c:numCache>
            </c:numRef>
          </c:xVal>
          <c:yVal>
            <c:numRef>
              <c:f>'ET DAF1,2 (disconnection)'!$C$4:$C$9</c:f>
              <c:numCache>
                <c:formatCode>0.00</c:formatCode>
                <c:ptCount val="6"/>
                <c:pt idx="0">
                  <c:v>1.4261112364960091</c:v>
                </c:pt>
                <c:pt idx="1">
                  <c:v>1.4515078909952495</c:v>
                </c:pt>
                <c:pt idx="2">
                  <c:v>1.9526585777068066</c:v>
                </c:pt>
                <c:pt idx="3">
                  <c:v>1.8901448351598009</c:v>
                </c:pt>
                <c:pt idx="4">
                  <c:v>1.3721731751357735</c:v>
                </c:pt>
                <c:pt idx="5">
                  <c:v>1.1545054688359593</c:v>
                </c:pt>
              </c:numCache>
            </c:numRef>
          </c:yVal>
          <c:smooth val="1"/>
          <c:extLst>
            <c:ext xmlns:c16="http://schemas.microsoft.com/office/drawing/2014/chart" uri="{C3380CC4-5D6E-409C-BE32-E72D297353CC}">
              <c16:uniqueId val="{00000000-12A9-4213-BC84-3F285A83CECF}"/>
            </c:ext>
          </c:extLst>
        </c:ser>
        <c:ser>
          <c:idx val="7"/>
          <c:order val="1"/>
          <c:tx>
            <c:v>Accidental Operation</c:v>
          </c:tx>
          <c:spPr>
            <a:ln w="19050" cap="rnd">
              <a:solidFill>
                <a:schemeClr val="accent2"/>
              </a:solidFill>
              <a:prstDash val="sysDash"/>
              <a:round/>
            </a:ln>
            <a:effectLst/>
          </c:spPr>
          <c:marker>
            <c:symbol val="none"/>
          </c:marker>
          <c:xVal>
            <c:numRef>
              <c:f>'ET DAF1,2 (disconnection)'!$B$4:$B$9</c:f>
              <c:numCache>
                <c:formatCode>0</c:formatCode>
                <c:ptCount val="6"/>
                <c:pt idx="0" formatCode="General">
                  <c:v>0</c:v>
                </c:pt>
                <c:pt idx="1">
                  <c:v>5.1263750000000003</c:v>
                </c:pt>
                <c:pt idx="2">
                  <c:v>10.358750000000001</c:v>
                </c:pt>
                <c:pt idx="3">
                  <c:v>15.09375</c:v>
                </c:pt>
                <c:pt idx="4">
                  <c:v>20.166875000000001</c:v>
                </c:pt>
                <c:pt idx="5">
                  <c:v>25.899999999999899</c:v>
                </c:pt>
              </c:numCache>
            </c:numRef>
          </c:xVal>
          <c:yVal>
            <c:numRef>
              <c:f>'ET DAF1,2 (disconnection)'!$J$4:$J$9</c:f>
              <c:numCache>
                <c:formatCode>General</c:formatCode>
                <c:ptCount val="6"/>
                <c:pt idx="0">
                  <c:v>2.0426111236495998</c:v>
                </c:pt>
                <c:pt idx="1">
                  <c:v>2.0751507890995202</c:v>
                </c:pt>
                <c:pt idx="2">
                  <c:v>2.37526585777068</c:v>
                </c:pt>
                <c:pt idx="3">
                  <c:v>2.2701448351598001</c:v>
                </c:pt>
                <c:pt idx="4">
                  <c:v>1.5721731751357699</c:v>
                </c:pt>
                <c:pt idx="5">
                  <c:v>1.4154505468835901</c:v>
                </c:pt>
              </c:numCache>
            </c:numRef>
          </c:yVal>
          <c:smooth val="1"/>
          <c:extLst>
            <c:ext xmlns:c16="http://schemas.microsoft.com/office/drawing/2014/chart" uri="{C3380CC4-5D6E-409C-BE32-E72D297353CC}">
              <c16:uniqueId val="{00000001-12A9-4213-BC84-3F285A83CECF}"/>
            </c:ext>
          </c:extLst>
        </c:ser>
        <c:dLbls>
          <c:showLegendKey val="0"/>
          <c:showVal val="0"/>
          <c:showCatName val="0"/>
          <c:showSerName val="0"/>
          <c:showPercent val="0"/>
          <c:showBubbleSize val="0"/>
        </c:dLbls>
        <c:axId val="1948447344"/>
        <c:axId val="1948454832"/>
      </c:scatterChart>
      <c:valAx>
        <c:axId val="1948447344"/>
        <c:scaling>
          <c:orientation val="minMax"/>
          <c:max val="2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8454832"/>
        <c:crosses val="autoZero"/>
        <c:crossBetween val="midCat"/>
        <c:majorUnit val="5"/>
      </c:valAx>
      <c:valAx>
        <c:axId val="1948454832"/>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DAF of Hose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8447344"/>
        <c:crosses val="autoZero"/>
        <c:crossBetween val="midCat"/>
        <c:majorUnit val="0.5"/>
      </c:valAx>
      <c:spPr>
        <a:noFill/>
        <a:ln>
          <a:solidFill>
            <a:schemeClr val="tx1"/>
          </a:solidFill>
        </a:ln>
        <a:effectLst/>
      </c:spPr>
    </c:plotArea>
    <c:legend>
      <c:legendPos val="t"/>
      <c:layout>
        <c:manualLayout>
          <c:xMode val="edge"/>
          <c:yMode val="edge"/>
          <c:x val="0.2178770778652668"/>
          <c:y val="0.54968524934383201"/>
          <c:w val="0.42983976363135262"/>
          <c:h val="0.217762618906740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(b)</a:t>
            </a:r>
          </a:p>
        </c:rich>
      </c:tx>
      <c:layout>
        <c:manualLayout>
          <c:xMode val="edge"/>
          <c:yMode val="edge"/>
          <c:x val="0"/>
          <c:y val="0"/>
        </c:manualLayout>
      </c:layout>
      <c:overlay val="0"/>
    </c:title>
    <c:autoTitleDeleted val="0"/>
    <c:plotArea>
      <c:layout>
        <c:manualLayout>
          <c:layoutTarget val="inner"/>
          <c:xMode val="edge"/>
          <c:yMode val="edge"/>
          <c:x val="0.16962989718028365"/>
          <c:y val="4.9329954445349503E-2"/>
          <c:w val="0.77838233523561851"/>
          <c:h val="0.7973523622047245"/>
        </c:manualLayout>
      </c:layout>
      <c:scatterChart>
        <c:scatterStyle val="smoothMarker"/>
        <c:varyColors val="0"/>
        <c:ser>
          <c:idx val="0"/>
          <c:order val="0"/>
          <c:tx>
            <c:v>Surge</c:v>
          </c:tx>
          <c:spPr>
            <a:ln w="15875" cap="rnd">
              <a:solidFill>
                <a:srgbClr val="00B0F0"/>
              </a:solidFill>
              <a:prstDash val="dash"/>
              <a:round/>
            </a:ln>
            <a:effectLst/>
          </c:spPr>
          <c:marker>
            <c:symbol val="none"/>
          </c:marker>
          <c:xVal>
            <c:numRef>
              <c:f>Current!$A$10:$A$1009</c:f>
              <c:numCache>
                <c:formatCode>General</c:formatCode>
                <c:ptCount val="1000"/>
                <c:pt idx="0">
                  <c:v>0</c:v>
                </c:pt>
                <c:pt idx="1">
                  <c:v>0.36036036036036001</c:v>
                </c:pt>
                <c:pt idx="2">
                  <c:v>0.72072072072072102</c:v>
                </c:pt>
                <c:pt idx="3">
                  <c:v>1.08108108108108</c:v>
                </c:pt>
                <c:pt idx="4">
                  <c:v>1.44144144144144</c:v>
                </c:pt>
                <c:pt idx="5">
                  <c:v>1.8018018018018001</c:v>
                </c:pt>
                <c:pt idx="6">
                  <c:v>2.1621621621621601</c:v>
                </c:pt>
                <c:pt idx="7">
                  <c:v>2.5225225225225198</c:v>
                </c:pt>
                <c:pt idx="8">
                  <c:v>2.8828828828828801</c:v>
                </c:pt>
                <c:pt idx="9">
                  <c:v>3.2432432432432399</c:v>
                </c:pt>
                <c:pt idx="10">
                  <c:v>3.6036036036036001</c:v>
                </c:pt>
                <c:pt idx="11">
                  <c:v>3.9639639639639599</c:v>
                </c:pt>
                <c:pt idx="12">
                  <c:v>4.3243243243243201</c:v>
                </c:pt>
                <c:pt idx="13">
                  <c:v>4.6846846846846804</c:v>
                </c:pt>
                <c:pt idx="14">
                  <c:v>5.0450450450450397</c:v>
                </c:pt>
                <c:pt idx="15">
                  <c:v>5.4054054054053999</c:v>
                </c:pt>
                <c:pt idx="16">
                  <c:v>5.7657657657657699</c:v>
                </c:pt>
                <c:pt idx="17">
                  <c:v>6.1261261261261204</c:v>
                </c:pt>
                <c:pt idx="18">
                  <c:v>6.4864864864864797</c:v>
                </c:pt>
                <c:pt idx="19">
                  <c:v>6.8468468468468497</c:v>
                </c:pt>
                <c:pt idx="20">
                  <c:v>7.20720720720721</c:v>
                </c:pt>
                <c:pt idx="21">
                  <c:v>7.5675675675675702</c:v>
                </c:pt>
                <c:pt idx="22">
                  <c:v>7.9279279279279304</c:v>
                </c:pt>
                <c:pt idx="23">
                  <c:v>8.2882882882882907</c:v>
                </c:pt>
                <c:pt idx="24">
                  <c:v>8.6486486486486491</c:v>
                </c:pt>
                <c:pt idx="25">
                  <c:v>9.0090090090090094</c:v>
                </c:pt>
                <c:pt idx="26">
                  <c:v>9.3693693693693696</c:v>
                </c:pt>
                <c:pt idx="27">
                  <c:v>9.7297297297297298</c:v>
                </c:pt>
                <c:pt idx="28">
                  <c:v>10.090090090090101</c:v>
                </c:pt>
                <c:pt idx="29">
                  <c:v>10.450450450450401</c:v>
                </c:pt>
                <c:pt idx="30">
                  <c:v>10.8108108108108</c:v>
                </c:pt>
                <c:pt idx="31">
                  <c:v>11.171171171171199</c:v>
                </c:pt>
                <c:pt idx="32">
                  <c:v>11.531531531531501</c:v>
                </c:pt>
                <c:pt idx="33">
                  <c:v>11.8918918918919</c:v>
                </c:pt>
                <c:pt idx="34">
                  <c:v>12.2522522522522</c:v>
                </c:pt>
                <c:pt idx="35">
                  <c:v>12.612612612612599</c:v>
                </c:pt>
                <c:pt idx="36">
                  <c:v>12.972972972973</c:v>
                </c:pt>
                <c:pt idx="37">
                  <c:v>13.3333333333333</c:v>
                </c:pt>
                <c:pt idx="38">
                  <c:v>13.693693693693699</c:v>
                </c:pt>
                <c:pt idx="39">
                  <c:v>14.054054054054101</c:v>
                </c:pt>
                <c:pt idx="40">
                  <c:v>14.4144144144144</c:v>
                </c:pt>
                <c:pt idx="41">
                  <c:v>14.7747747747748</c:v>
                </c:pt>
                <c:pt idx="42">
                  <c:v>15.1351351351351</c:v>
                </c:pt>
                <c:pt idx="43">
                  <c:v>15.495495495495501</c:v>
                </c:pt>
                <c:pt idx="44">
                  <c:v>15.8558558558559</c:v>
                </c:pt>
                <c:pt idx="45">
                  <c:v>16.2162162162162</c:v>
                </c:pt>
                <c:pt idx="46">
                  <c:v>16.576576576576599</c:v>
                </c:pt>
                <c:pt idx="47">
                  <c:v>16.936936936936899</c:v>
                </c:pt>
                <c:pt idx="48">
                  <c:v>17.297297297297298</c:v>
                </c:pt>
                <c:pt idx="49">
                  <c:v>17.657657657657701</c:v>
                </c:pt>
                <c:pt idx="50">
                  <c:v>18.018018018018001</c:v>
                </c:pt>
                <c:pt idx="51">
                  <c:v>18.3783783783784</c:v>
                </c:pt>
                <c:pt idx="52">
                  <c:v>18.7387387387387</c:v>
                </c:pt>
                <c:pt idx="53">
                  <c:v>19.099099099099099</c:v>
                </c:pt>
                <c:pt idx="54">
                  <c:v>19.459459459459499</c:v>
                </c:pt>
                <c:pt idx="55">
                  <c:v>19.819819819819799</c:v>
                </c:pt>
                <c:pt idx="56">
                  <c:v>20.180180180180201</c:v>
                </c:pt>
                <c:pt idx="57">
                  <c:v>20.540540540540501</c:v>
                </c:pt>
                <c:pt idx="58">
                  <c:v>20.900900900900901</c:v>
                </c:pt>
                <c:pt idx="59">
                  <c:v>21.2612612612613</c:v>
                </c:pt>
                <c:pt idx="60">
                  <c:v>21.6216216216216</c:v>
                </c:pt>
                <c:pt idx="61">
                  <c:v>21.981981981981999</c:v>
                </c:pt>
                <c:pt idx="62">
                  <c:v>22.342342342342299</c:v>
                </c:pt>
                <c:pt idx="63">
                  <c:v>22.702702702702702</c:v>
                </c:pt>
                <c:pt idx="64">
                  <c:v>23.063063063063101</c:v>
                </c:pt>
                <c:pt idx="65">
                  <c:v>23.423423423423401</c:v>
                </c:pt>
                <c:pt idx="66">
                  <c:v>23.7837837837838</c:v>
                </c:pt>
                <c:pt idx="67">
                  <c:v>24.1441441441441</c:v>
                </c:pt>
                <c:pt idx="68">
                  <c:v>24.504504504504499</c:v>
                </c:pt>
                <c:pt idx="69">
                  <c:v>24.864864864864899</c:v>
                </c:pt>
                <c:pt idx="70">
                  <c:v>25.225225225225198</c:v>
                </c:pt>
                <c:pt idx="71">
                  <c:v>25.585585585585601</c:v>
                </c:pt>
                <c:pt idx="72">
                  <c:v>25.945945945945901</c:v>
                </c:pt>
                <c:pt idx="73">
                  <c:v>26.306306306306301</c:v>
                </c:pt>
                <c:pt idx="74">
                  <c:v>26.6666666666667</c:v>
                </c:pt>
                <c:pt idx="75">
                  <c:v>27.027027027027</c:v>
                </c:pt>
                <c:pt idx="76">
                  <c:v>27.387387387387399</c:v>
                </c:pt>
                <c:pt idx="77">
                  <c:v>27.747747747747699</c:v>
                </c:pt>
                <c:pt idx="78">
                  <c:v>28.108108108108102</c:v>
                </c:pt>
                <c:pt idx="79">
                  <c:v>28.468468468468501</c:v>
                </c:pt>
                <c:pt idx="80">
                  <c:v>28.828828828828801</c:v>
                </c:pt>
                <c:pt idx="81">
                  <c:v>29.1891891891892</c:v>
                </c:pt>
                <c:pt idx="82">
                  <c:v>29.5495495495495</c:v>
                </c:pt>
                <c:pt idx="83">
                  <c:v>29.909909909909899</c:v>
                </c:pt>
                <c:pt idx="84">
                  <c:v>30.270270270270299</c:v>
                </c:pt>
                <c:pt idx="85">
                  <c:v>30.630630630630598</c:v>
                </c:pt>
                <c:pt idx="86">
                  <c:v>30.990990990991001</c:v>
                </c:pt>
                <c:pt idx="87">
                  <c:v>31.351351351351301</c:v>
                </c:pt>
                <c:pt idx="88">
                  <c:v>31.7117117117117</c:v>
                </c:pt>
                <c:pt idx="89">
                  <c:v>32.072072072072103</c:v>
                </c:pt>
                <c:pt idx="90">
                  <c:v>32.4324324324324</c:v>
                </c:pt>
                <c:pt idx="91">
                  <c:v>32.792792792792802</c:v>
                </c:pt>
                <c:pt idx="92">
                  <c:v>33.153153153153099</c:v>
                </c:pt>
                <c:pt idx="93">
                  <c:v>33.513513513513502</c:v>
                </c:pt>
                <c:pt idx="94">
                  <c:v>33.873873873873897</c:v>
                </c:pt>
                <c:pt idx="95">
                  <c:v>34.234234234234201</c:v>
                </c:pt>
                <c:pt idx="96">
                  <c:v>34.594594594594597</c:v>
                </c:pt>
                <c:pt idx="97">
                  <c:v>34.954954954954999</c:v>
                </c:pt>
                <c:pt idx="98">
                  <c:v>35.315315315315303</c:v>
                </c:pt>
                <c:pt idx="99">
                  <c:v>35.675675675675699</c:v>
                </c:pt>
                <c:pt idx="100">
                  <c:v>36.036036036036002</c:v>
                </c:pt>
                <c:pt idx="101">
                  <c:v>36.396396396396398</c:v>
                </c:pt>
                <c:pt idx="102">
                  <c:v>36.756756756756701</c:v>
                </c:pt>
                <c:pt idx="103">
                  <c:v>37.117117117117097</c:v>
                </c:pt>
                <c:pt idx="104">
                  <c:v>37.4774774774775</c:v>
                </c:pt>
                <c:pt idx="105">
                  <c:v>37.837837837837803</c:v>
                </c:pt>
                <c:pt idx="106">
                  <c:v>38.198198198198199</c:v>
                </c:pt>
                <c:pt idx="107">
                  <c:v>38.558558558558602</c:v>
                </c:pt>
                <c:pt idx="108">
                  <c:v>38.918918918918898</c:v>
                </c:pt>
                <c:pt idx="109">
                  <c:v>39.279279279279301</c:v>
                </c:pt>
                <c:pt idx="110">
                  <c:v>39.639639639639597</c:v>
                </c:pt>
                <c:pt idx="111">
                  <c:v>40</c:v>
                </c:pt>
                <c:pt idx="112">
                  <c:v>40.360360360360403</c:v>
                </c:pt>
                <c:pt idx="113">
                  <c:v>40.720720720720699</c:v>
                </c:pt>
                <c:pt idx="114">
                  <c:v>41.081081081081102</c:v>
                </c:pt>
                <c:pt idx="115">
                  <c:v>41.441441441441398</c:v>
                </c:pt>
                <c:pt idx="116">
                  <c:v>41.801801801801801</c:v>
                </c:pt>
                <c:pt idx="117">
                  <c:v>42.162162162162197</c:v>
                </c:pt>
                <c:pt idx="118">
                  <c:v>42.5225225225225</c:v>
                </c:pt>
                <c:pt idx="119">
                  <c:v>42.882882882882903</c:v>
                </c:pt>
                <c:pt idx="120">
                  <c:v>43.243243243243199</c:v>
                </c:pt>
                <c:pt idx="121">
                  <c:v>43.603603603603602</c:v>
                </c:pt>
                <c:pt idx="122">
                  <c:v>43.963963963963998</c:v>
                </c:pt>
                <c:pt idx="123">
                  <c:v>44.324324324324301</c:v>
                </c:pt>
                <c:pt idx="124">
                  <c:v>44.684684684684697</c:v>
                </c:pt>
                <c:pt idx="125">
                  <c:v>45.045045045045001</c:v>
                </c:pt>
                <c:pt idx="126">
                  <c:v>45.405405405405403</c:v>
                </c:pt>
                <c:pt idx="127">
                  <c:v>45.765765765765799</c:v>
                </c:pt>
                <c:pt idx="128">
                  <c:v>46.126126126126103</c:v>
                </c:pt>
                <c:pt idx="129">
                  <c:v>46.486486486486498</c:v>
                </c:pt>
                <c:pt idx="130">
                  <c:v>46.846846846846802</c:v>
                </c:pt>
                <c:pt idx="131">
                  <c:v>47.207207207207198</c:v>
                </c:pt>
                <c:pt idx="132">
                  <c:v>47.5675675675676</c:v>
                </c:pt>
                <c:pt idx="133">
                  <c:v>47.927927927927897</c:v>
                </c:pt>
                <c:pt idx="134">
                  <c:v>48.2882882882883</c:v>
                </c:pt>
                <c:pt idx="135">
                  <c:v>48.648648648648603</c:v>
                </c:pt>
                <c:pt idx="136">
                  <c:v>49.009009009008999</c:v>
                </c:pt>
                <c:pt idx="137">
                  <c:v>49.369369369369402</c:v>
                </c:pt>
                <c:pt idx="138">
                  <c:v>49.729729729729698</c:v>
                </c:pt>
                <c:pt idx="139">
                  <c:v>50.090090090090101</c:v>
                </c:pt>
                <c:pt idx="140">
                  <c:v>50.450450450450397</c:v>
                </c:pt>
                <c:pt idx="141">
                  <c:v>50.8108108108108</c:v>
                </c:pt>
                <c:pt idx="142">
                  <c:v>51.171171171171203</c:v>
                </c:pt>
                <c:pt idx="143">
                  <c:v>51.531531531531499</c:v>
                </c:pt>
                <c:pt idx="144">
                  <c:v>51.891891891891902</c:v>
                </c:pt>
                <c:pt idx="145">
                  <c:v>52.252252252252198</c:v>
                </c:pt>
                <c:pt idx="146">
                  <c:v>52.612612612612601</c:v>
                </c:pt>
                <c:pt idx="147">
                  <c:v>52.972972972972997</c:v>
                </c:pt>
                <c:pt idx="148">
                  <c:v>53.3333333333333</c:v>
                </c:pt>
                <c:pt idx="149">
                  <c:v>53.693693693693703</c:v>
                </c:pt>
                <c:pt idx="150">
                  <c:v>54.054054054053999</c:v>
                </c:pt>
                <c:pt idx="151">
                  <c:v>54.414414414414402</c:v>
                </c:pt>
                <c:pt idx="152">
                  <c:v>54.774774774774798</c:v>
                </c:pt>
                <c:pt idx="153">
                  <c:v>55.135135135135101</c:v>
                </c:pt>
                <c:pt idx="154">
                  <c:v>55.495495495495497</c:v>
                </c:pt>
                <c:pt idx="155">
                  <c:v>55.8558558558558</c:v>
                </c:pt>
                <c:pt idx="156">
                  <c:v>56.216216216216203</c:v>
                </c:pt>
                <c:pt idx="157">
                  <c:v>56.576576576576599</c:v>
                </c:pt>
                <c:pt idx="158">
                  <c:v>56.936936936936902</c:v>
                </c:pt>
                <c:pt idx="159">
                  <c:v>57.297297297297298</c:v>
                </c:pt>
                <c:pt idx="160">
                  <c:v>57.657657657657602</c:v>
                </c:pt>
                <c:pt idx="161">
                  <c:v>58.018018018017997</c:v>
                </c:pt>
                <c:pt idx="162">
                  <c:v>58.3783783783784</c:v>
                </c:pt>
                <c:pt idx="163">
                  <c:v>58.738738738738697</c:v>
                </c:pt>
                <c:pt idx="164">
                  <c:v>59.099099099099099</c:v>
                </c:pt>
                <c:pt idx="165">
                  <c:v>59.459459459459403</c:v>
                </c:pt>
                <c:pt idx="166">
                  <c:v>59.819819819819799</c:v>
                </c:pt>
                <c:pt idx="167">
                  <c:v>60.180180180180201</c:v>
                </c:pt>
                <c:pt idx="168">
                  <c:v>60.540540540540498</c:v>
                </c:pt>
                <c:pt idx="169">
                  <c:v>60.900900900900901</c:v>
                </c:pt>
                <c:pt idx="170">
                  <c:v>61.261261261261197</c:v>
                </c:pt>
                <c:pt idx="171">
                  <c:v>61.6216216216216</c:v>
                </c:pt>
                <c:pt idx="172">
                  <c:v>61.981981981982003</c:v>
                </c:pt>
                <c:pt idx="173">
                  <c:v>62.342342342342299</c:v>
                </c:pt>
                <c:pt idx="174">
                  <c:v>62.702702702702702</c:v>
                </c:pt>
                <c:pt idx="175">
                  <c:v>63.063063063063098</c:v>
                </c:pt>
                <c:pt idx="176">
                  <c:v>63.423423423423401</c:v>
                </c:pt>
                <c:pt idx="177">
                  <c:v>63.783783783783797</c:v>
                </c:pt>
                <c:pt idx="178">
                  <c:v>64.144144144144093</c:v>
                </c:pt>
                <c:pt idx="179">
                  <c:v>64.504504504504496</c:v>
                </c:pt>
                <c:pt idx="180">
                  <c:v>64.864864864864899</c:v>
                </c:pt>
                <c:pt idx="181">
                  <c:v>65.225225225225202</c:v>
                </c:pt>
                <c:pt idx="182">
                  <c:v>65.585585585585605</c:v>
                </c:pt>
                <c:pt idx="183">
                  <c:v>65.945945945945894</c:v>
                </c:pt>
                <c:pt idx="184">
                  <c:v>66.306306306306297</c:v>
                </c:pt>
                <c:pt idx="185">
                  <c:v>66.6666666666667</c:v>
                </c:pt>
                <c:pt idx="186">
                  <c:v>67.027027027027003</c:v>
                </c:pt>
                <c:pt idx="187">
                  <c:v>67.387387387387406</c:v>
                </c:pt>
                <c:pt idx="188">
                  <c:v>67.747747747747695</c:v>
                </c:pt>
                <c:pt idx="189">
                  <c:v>68.108108108108098</c:v>
                </c:pt>
                <c:pt idx="190">
                  <c:v>68.468468468468501</c:v>
                </c:pt>
                <c:pt idx="191">
                  <c:v>68.828828828828804</c:v>
                </c:pt>
                <c:pt idx="192">
                  <c:v>69.189189189189193</c:v>
                </c:pt>
                <c:pt idx="193">
                  <c:v>69.549549549549496</c:v>
                </c:pt>
                <c:pt idx="194">
                  <c:v>69.909909909909899</c:v>
                </c:pt>
                <c:pt idx="195">
                  <c:v>70.270270270270302</c:v>
                </c:pt>
                <c:pt idx="196">
                  <c:v>70.630630630630606</c:v>
                </c:pt>
                <c:pt idx="197">
                  <c:v>70.990990990990994</c:v>
                </c:pt>
                <c:pt idx="198">
                  <c:v>71.351351351351298</c:v>
                </c:pt>
                <c:pt idx="199">
                  <c:v>71.7117117117117</c:v>
                </c:pt>
                <c:pt idx="200">
                  <c:v>72.072072072072103</c:v>
                </c:pt>
                <c:pt idx="201">
                  <c:v>72.432432432432407</c:v>
                </c:pt>
                <c:pt idx="202">
                  <c:v>72.792792792792795</c:v>
                </c:pt>
                <c:pt idx="203">
                  <c:v>73.153153153153099</c:v>
                </c:pt>
                <c:pt idx="204">
                  <c:v>73.513513513513502</c:v>
                </c:pt>
                <c:pt idx="205">
                  <c:v>73.873873873873904</c:v>
                </c:pt>
                <c:pt idx="206">
                  <c:v>74.234234234234194</c:v>
                </c:pt>
                <c:pt idx="207">
                  <c:v>74.594594594594597</c:v>
                </c:pt>
                <c:pt idx="208">
                  <c:v>74.9549549549549</c:v>
                </c:pt>
                <c:pt idx="209">
                  <c:v>75.315315315315303</c:v>
                </c:pt>
                <c:pt idx="210">
                  <c:v>75.675675675675706</c:v>
                </c:pt>
                <c:pt idx="211">
                  <c:v>76.036036036035995</c:v>
                </c:pt>
                <c:pt idx="212">
                  <c:v>76.396396396396398</c:v>
                </c:pt>
                <c:pt idx="213">
                  <c:v>76.756756756756701</c:v>
                </c:pt>
                <c:pt idx="214">
                  <c:v>77.117117117117104</c:v>
                </c:pt>
                <c:pt idx="215">
                  <c:v>77.477477477477507</c:v>
                </c:pt>
                <c:pt idx="216">
                  <c:v>77.837837837837796</c:v>
                </c:pt>
                <c:pt idx="217">
                  <c:v>78.198198198198199</c:v>
                </c:pt>
                <c:pt idx="218">
                  <c:v>78.558558558558502</c:v>
                </c:pt>
                <c:pt idx="219">
                  <c:v>78.918918918918905</c:v>
                </c:pt>
                <c:pt idx="220">
                  <c:v>79.279279279279294</c:v>
                </c:pt>
                <c:pt idx="221">
                  <c:v>79.639639639639597</c:v>
                </c:pt>
                <c:pt idx="222">
                  <c:v>80</c:v>
                </c:pt>
                <c:pt idx="223">
                  <c:v>80.360360360360303</c:v>
                </c:pt>
                <c:pt idx="224">
                  <c:v>80.720720720720706</c:v>
                </c:pt>
                <c:pt idx="225">
                  <c:v>81.081081081081095</c:v>
                </c:pt>
                <c:pt idx="226">
                  <c:v>81.441441441441398</c:v>
                </c:pt>
                <c:pt idx="227">
                  <c:v>81.801801801801801</c:v>
                </c:pt>
                <c:pt idx="228">
                  <c:v>82.162162162162204</c:v>
                </c:pt>
                <c:pt idx="229">
                  <c:v>82.522522522522493</c:v>
                </c:pt>
                <c:pt idx="230">
                  <c:v>82.882882882882896</c:v>
                </c:pt>
                <c:pt idx="231">
                  <c:v>83.243243243243199</c:v>
                </c:pt>
                <c:pt idx="232">
                  <c:v>83.603603603603602</c:v>
                </c:pt>
                <c:pt idx="233">
                  <c:v>83.963963963963906</c:v>
                </c:pt>
                <c:pt idx="234">
                  <c:v>84.324324324324294</c:v>
                </c:pt>
                <c:pt idx="235">
                  <c:v>84.684684684684697</c:v>
                </c:pt>
                <c:pt idx="236">
                  <c:v>85.045045045045001</c:v>
                </c:pt>
                <c:pt idx="237">
                  <c:v>85.405405405405403</c:v>
                </c:pt>
                <c:pt idx="238">
                  <c:v>85.765765765765707</c:v>
                </c:pt>
                <c:pt idx="239">
                  <c:v>86.126126126126096</c:v>
                </c:pt>
                <c:pt idx="240">
                  <c:v>86.486486486486498</c:v>
                </c:pt>
                <c:pt idx="241">
                  <c:v>86.846846846846802</c:v>
                </c:pt>
                <c:pt idx="242">
                  <c:v>87.207207207207205</c:v>
                </c:pt>
                <c:pt idx="243">
                  <c:v>87.567567567567593</c:v>
                </c:pt>
                <c:pt idx="244">
                  <c:v>87.927927927927897</c:v>
                </c:pt>
                <c:pt idx="245">
                  <c:v>88.2882882882883</c:v>
                </c:pt>
                <c:pt idx="246">
                  <c:v>88.648648648648603</c:v>
                </c:pt>
                <c:pt idx="247">
                  <c:v>89.009009009009006</c:v>
                </c:pt>
                <c:pt idx="248">
                  <c:v>89.369369369369394</c:v>
                </c:pt>
                <c:pt idx="249">
                  <c:v>89.729729729729698</c:v>
                </c:pt>
                <c:pt idx="250">
                  <c:v>90.090090090090101</c:v>
                </c:pt>
                <c:pt idx="251">
                  <c:v>90.450450450450404</c:v>
                </c:pt>
                <c:pt idx="252">
                  <c:v>90.810810810810807</c:v>
                </c:pt>
                <c:pt idx="253">
                  <c:v>91.171171171171096</c:v>
                </c:pt>
                <c:pt idx="254">
                  <c:v>91.531531531531499</c:v>
                </c:pt>
                <c:pt idx="255">
                  <c:v>91.891891891891902</c:v>
                </c:pt>
                <c:pt idx="256">
                  <c:v>92.252252252252205</c:v>
                </c:pt>
                <c:pt idx="257">
                  <c:v>92.612612612612594</c:v>
                </c:pt>
                <c:pt idx="258">
                  <c:v>92.972972972972997</c:v>
                </c:pt>
                <c:pt idx="259">
                  <c:v>93.3333333333333</c:v>
                </c:pt>
                <c:pt idx="260">
                  <c:v>93.693693693693703</c:v>
                </c:pt>
                <c:pt idx="261">
                  <c:v>94.054054054054006</c:v>
                </c:pt>
                <c:pt idx="262">
                  <c:v>94.414414414414395</c:v>
                </c:pt>
                <c:pt idx="263">
                  <c:v>94.774774774774798</c:v>
                </c:pt>
                <c:pt idx="264">
                  <c:v>95.135135135135101</c:v>
                </c:pt>
                <c:pt idx="265">
                  <c:v>95.495495495495504</c:v>
                </c:pt>
                <c:pt idx="266">
                  <c:v>95.855855855855793</c:v>
                </c:pt>
                <c:pt idx="267">
                  <c:v>96.216216216216196</c:v>
                </c:pt>
                <c:pt idx="268">
                  <c:v>96.576576576576599</c:v>
                </c:pt>
                <c:pt idx="269">
                  <c:v>96.936936936936902</c:v>
                </c:pt>
                <c:pt idx="270">
                  <c:v>97.297297297297305</c:v>
                </c:pt>
                <c:pt idx="271">
                  <c:v>97.657657657657595</c:v>
                </c:pt>
                <c:pt idx="272">
                  <c:v>98.018018018017997</c:v>
                </c:pt>
                <c:pt idx="273">
                  <c:v>98.3783783783784</c:v>
                </c:pt>
                <c:pt idx="274">
                  <c:v>98.738738738738704</c:v>
                </c:pt>
                <c:pt idx="275">
                  <c:v>99.099099099099107</c:v>
                </c:pt>
                <c:pt idx="276">
                  <c:v>99.459459459459396</c:v>
                </c:pt>
                <c:pt idx="277">
                  <c:v>99.819819819819799</c:v>
                </c:pt>
                <c:pt idx="278">
                  <c:v>100.18018018018</c:v>
                </c:pt>
                <c:pt idx="279">
                  <c:v>100.540540540541</c:v>
                </c:pt>
                <c:pt idx="280">
                  <c:v>100.90090090090099</c:v>
                </c:pt>
                <c:pt idx="281">
                  <c:v>101.261261261261</c:v>
                </c:pt>
                <c:pt idx="282">
                  <c:v>101.621621621622</c:v>
                </c:pt>
                <c:pt idx="283">
                  <c:v>101.981981981982</c:v>
                </c:pt>
                <c:pt idx="284">
                  <c:v>102.34234234234199</c:v>
                </c:pt>
                <c:pt idx="285">
                  <c:v>102.70270270270299</c:v>
                </c:pt>
                <c:pt idx="286">
                  <c:v>103.063063063063</c:v>
                </c:pt>
                <c:pt idx="287">
                  <c:v>103.423423423423</c:v>
                </c:pt>
                <c:pt idx="288">
                  <c:v>103.783783783784</c:v>
                </c:pt>
                <c:pt idx="289">
                  <c:v>104.14414414414399</c:v>
                </c:pt>
                <c:pt idx="290">
                  <c:v>104.504504504504</c:v>
                </c:pt>
                <c:pt idx="291">
                  <c:v>104.864864864865</c:v>
                </c:pt>
                <c:pt idx="292">
                  <c:v>105.225225225225</c:v>
                </c:pt>
                <c:pt idx="293">
                  <c:v>105.585585585586</c:v>
                </c:pt>
                <c:pt idx="294">
                  <c:v>105.94594594594599</c:v>
                </c:pt>
                <c:pt idx="295">
                  <c:v>106.306306306306</c:v>
                </c:pt>
                <c:pt idx="296">
                  <c:v>106.666666666667</c:v>
                </c:pt>
                <c:pt idx="297">
                  <c:v>107.027027027027</c:v>
                </c:pt>
                <c:pt idx="298">
                  <c:v>107.38738738738699</c:v>
                </c:pt>
                <c:pt idx="299">
                  <c:v>107.74774774774799</c:v>
                </c:pt>
                <c:pt idx="300">
                  <c:v>108.108108108108</c:v>
                </c:pt>
                <c:pt idx="301">
                  <c:v>108.468468468468</c:v>
                </c:pt>
                <c:pt idx="302">
                  <c:v>108.828828828829</c:v>
                </c:pt>
                <c:pt idx="303">
                  <c:v>109.18918918918899</c:v>
                </c:pt>
                <c:pt idx="304">
                  <c:v>109.54954954954999</c:v>
                </c:pt>
                <c:pt idx="305">
                  <c:v>109.90990990991</c:v>
                </c:pt>
                <c:pt idx="306">
                  <c:v>110.27027027027</c:v>
                </c:pt>
                <c:pt idx="307">
                  <c:v>110.630630630631</c:v>
                </c:pt>
                <c:pt idx="308">
                  <c:v>110.99099099099099</c:v>
                </c:pt>
                <c:pt idx="309">
                  <c:v>111.351351351351</c:v>
                </c:pt>
                <c:pt idx="310">
                  <c:v>111.711711711712</c:v>
                </c:pt>
                <c:pt idx="311">
                  <c:v>112.072072072072</c:v>
                </c:pt>
                <c:pt idx="312">
                  <c:v>112.43243243243199</c:v>
                </c:pt>
                <c:pt idx="313">
                  <c:v>112.79279279279299</c:v>
                </c:pt>
                <c:pt idx="314">
                  <c:v>113.153153153153</c:v>
                </c:pt>
                <c:pt idx="315">
                  <c:v>113.513513513513</c:v>
                </c:pt>
                <c:pt idx="316">
                  <c:v>113.873873873874</c:v>
                </c:pt>
                <c:pt idx="317">
                  <c:v>114.23423423423399</c:v>
                </c:pt>
                <c:pt idx="318">
                  <c:v>114.59459459459499</c:v>
                </c:pt>
                <c:pt idx="319">
                  <c:v>114.954954954955</c:v>
                </c:pt>
                <c:pt idx="320">
                  <c:v>115.315315315315</c:v>
                </c:pt>
                <c:pt idx="321">
                  <c:v>115.675675675676</c:v>
                </c:pt>
                <c:pt idx="322">
                  <c:v>116.03603603603599</c:v>
                </c:pt>
                <c:pt idx="323">
                  <c:v>116.396396396396</c:v>
                </c:pt>
                <c:pt idx="324">
                  <c:v>116.756756756757</c:v>
                </c:pt>
                <c:pt idx="325">
                  <c:v>117.117117117117</c:v>
                </c:pt>
                <c:pt idx="326">
                  <c:v>117.477477477477</c:v>
                </c:pt>
                <c:pt idx="327">
                  <c:v>117.83783783783799</c:v>
                </c:pt>
                <c:pt idx="328">
                  <c:v>118.198198198198</c:v>
                </c:pt>
                <c:pt idx="329">
                  <c:v>118.558558558559</c:v>
                </c:pt>
                <c:pt idx="330">
                  <c:v>118.918918918919</c:v>
                </c:pt>
                <c:pt idx="331">
                  <c:v>119.279279279279</c:v>
                </c:pt>
                <c:pt idx="332">
                  <c:v>119.63963963964</c:v>
                </c:pt>
                <c:pt idx="333">
                  <c:v>120</c:v>
                </c:pt>
                <c:pt idx="334">
                  <c:v>120.36036036036</c:v>
                </c:pt>
                <c:pt idx="335">
                  <c:v>120.720720720721</c:v>
                </c:pt>
                <c:pt idx="336">
                  <c:v>121.081081081081</c:v>
                </c:pt>
                <c:pt idx="337">
                  <c:v>121.441441441441</c:v>
                </c:pt>
                <c:pt idx="338">
                  <c:v>121.801801801802</c:v>
                </c:pt>
                <c:pt idx="339">
                  <c:v>122.16216216216201</c:v>
                </c:pt>
                <c:pt idx="340">
                  <c:v>122.522522522522</c:v>
                </c:pt>
                <c:pt idx="341">
                  <c:v>122.882882882883</c:v>
                </c:pt>
                <c:pt idx="342">
                  <c:v>123.243243243243</c:v>
                </c:pt>
                <c:pt idx="343">
                  <c:v>123.603603603604</c:v>
                </c:pt>
                <c:pt idx="344">
                  <c:v>123.96396396396401</c:v>
                </c:pt>
                <c:pt idx="345">
                  <c:v>124.324324324324</c:v>
                </c:pt>
                <c:pt idx="346">
                  <c:v>124.684684684685</c:v>
                </c:pt>
                <c:pt idx="347">
                  <c:v>125.045045045045</c:v>
                </c:pt>
                <c:pt idx="348">
                  <c:v>125.40540540540501</c:v>
                </c:pt>
                <c:pt idx="349">
                  <c:v>125.76576576576601</c:v>
                </c:pt>
                <c:pt idx="350">
                  <c:v>126.126126126126</c:v>
                </c:pt>
                <c:pt idx="351">
                  <c:v>126.486486486486</c:v>
                </c:pt>
                <c:pt idx="352">
                  <c:v>126.846846846847</c:v>
                </c:pt>
                <c:pt idx="353">
                  <c:v>127.20720720720701</c:v>
                </c:pt>
                <c:pt idx="354">
                  <c:v>127.56756756756801</c:v>
                </c:pt>
                <c:pt idx="355">
                  <c:v>127.927927927928</c:v>
                </c:pt>
                <c:pt idx="356">
                  <c:v>128.28828828828799</c:v>
                </c:pt>
                <c:pt idx="357">
                  <c:v>128.64864864864899</c:v>
                </c:pt>
                <c:pt idx="358">
                  <c:v>129.00900900900899</c:v>
                </c:pt>
                <c:pt idx="359">
                  <c:v>129.369369369369</c:v>
                </c:pt>
                <c:pt idx="360">
                  <c:v>129.72972972973</c:v>
                </c:pt>
                <c:pt idx="361">
                  <c:v>130.09009009009</c:v>
                </c:pt>
                <c:pt idx="362">
                  <c:v>130.450450450451</c:v>
                </c:pt>
                <c:pt idx="363">
                  <c:v>130.81081081081101</c:v>
                </c:pt>
                <c:pt idx="364">
                  <c:v>131.17117117117101</c:v>
                </c:pt>
                <c:pt idx="365">
                  <c:v>131.53153153153201</c:v>
                </c:pt>
                <c:pt idx="366">
                  <c:v>131.89189189189199</c:v>
                </c:pt>
                <c:pt idx="367">
                  <c:v>132.25225225225199</c:v>
                </c:pt>
                <c:pt idx="368">
                  <c:v>132.61261261261299</c:v>
                </c:pt>
                <c:pt idx="369">
                  <c:v>132.972972972973</c:v>
                </c:pt>
                <c:pt idx="370">
                  <c:v>133.333333333334</c:v>
                </c:pt>
                <c:pt idx="371">
                  <c:v>133.693693693694</c:v>
                </c:pt>
                <c:pt idx="372">
                  <c:v>134.05405405405401</c:v>
                </c:pt>
                <c:pt idx="373">
                  <c:v>134.41441441441501</c:v>
                </c:pt>
                <c:pt idx="374">
                  <c:v>134.77477477477501</c:v>
                </c:pt>
                <c:pt idx="375">
                  <c:v>135.13513513513499</c:v>
                </c:pt>
                <c:pt idx="376">
                  <c:v>135.49549549549599</c:v>
                </c:pt>
                <c:pt idx="377">
                  <c:v>135.85585585585599</c:v>
                </c:pt>
                <c:pt idx="378">
                  <c:v>136.21621621621699</c:v>
                </c:pt>
                <c:pt idx="379">
                  <c:v>136.576576576577</c:v>
                </c:pt>
                <c:pt idx="380">
                  <c:v>136.936936936937</c:v>
                </c:pt>
                <c:pt idx="381">
                  <c:v>137.297297297298</c:v>
                </c:pt>
                <c:pt idx="382">
                  <c:v>137.65765765765801</c:v>
                </c:pt>
                <c:pt idx="383">
                  <c:v>138.01801801801801</c:v>
                </c:pt>
                <c:pt idx="384">
                  <c:v>138.37837837837901</c:v>
                </c:pt>
                <c:pt idx="385">
                  <c:v>138.73873873873899</c:v>
                </c:pt>
                <c:pt idx="386">
                  <c:v>139.09909909909999</c:v>
                </c:pt>
                <c:pt idx="387">
                  <c:v>139.45945945945999</c:v>
                </c:pt>
                <c:pt idx="388">
                  <c:v>139.81981981982</c:v>
                </c:pt>
                <c:pt idx="389">
                  <c:v>140.180180180181</c:v>
                </c:pt>
                <c:pt idx="390">
                  <c:v>140.540540540541</c:v>
                </c:pt>
                <c:pt idx="391">
                  <c:v>140.90090090090101</c:v>
                </c:pt>
                <c:pt idx="392">
                  <c:v>141.26126126126201</c:v>
                </c:pt>
                <c:pt idx="393">
                  <c:v>141.62162162162201</c:v>
                </c:pt>
                <c:pt idx="394">
                  <c:v>141.98198198198199</c:v>
                </c:pt>
                <c:pt idx="395">
                  <c:v>142.34234234234299</c:v>
                </c:pt>
                <c:pt idx="396">
                  <c:v>142.70270270270299</c:v>
                </c:pt>
                <c:pt idx="397">
                  <c:v>143.06306306306399</c:v>
                </c:pt>
                <c:pt idx="398">
                  <c:v>143.423423423424</c:v>
                </c:pt>
                <c:pt idx="399">
                  <c:v>143.783783783784</c:v>
                </c:pt>
                <c:pt idx="400">
                  <c:v>144.144144144145</c:v>
                </c:pt>
                <c:pt idx="401">
                  <c:v>144.50450450450501</c:v>
                </c:pt>
                <c:pt idx="402">
                  <c:v>144.86486486486601</c:v>
                </c:pt>
                <c:pt idx="403">
                  <c:v>145.22522522522601</c:v>
                </c:pt>
                <c:pt idx="404">
                  <c:v>145.58558558558599</c:v>
                </c:pt>
                <c:pt idx="405">
                  <c:v>145.94594594594699</c:v>
                </c:pt>
                <c:pt idx="406">
                  <c:v>146.30630630630699</c:v>
                </c:pt>
                <c:pt idx="407">
                  <c:v>146.666666666667</c:v>
                </c:pt>
                <c:pt idx="408">
                  <c:v>147.027027027028</c:v>
                </c:pt>
                <c:pt idx="409">
                  <c:v>147.387387387388</c:v>
                </c:pt>
                <c:pt idx="410">
                  <c:v>147.74774774774801</c:v>
                </c:pt>
                <c:pt idx="411">
                  <c:v>148.10810810810901</c:v>
                </c:pt>
                <c:pt idx="412">
                  <c:v>148.46846846846901</c:v>
                </c:pt>
                <c:pt idx="413">
                  <c:v>148.82882882883001</c:v>
                </c:pt>
                <c:pt idx="414">
                  <c:v>149.18918918918999</c:v>
                </c:pt>
                <c:pt idx="415">
                  <c:v>149.54954954954999</c:v>
                </c:pt>
                <c:pt idx="416">
                  <c:v>149.90990990991099</c:v>
                </c:pt>
                <c:pt idx="417">
                  <c:v>150.270270270271</c:v>
                </c:pt>
                <c:pt idx="418">
                  <c:v>150.630630630631</c:v>
                </c:pt>
                <c:pt idx="419">
                  <c:v>150.990990990992</c:v>
                </c:pt>
                <c:pt idx="420">
                  <c:v>151.35135135135201</c:v>
                </c:pt>
                <c:pt idx="421">
                  <c:v>151.71171171171301</c:v>
                </c:pt>
                <c:pt idx="422">
                  <c:v>152.07207207207301</c:v>
                </c:pt>
                <c:pt idx="423">
                  <c:v>152.43243243243299</c:v>
                </c:pt>
                <c:pt idx="424">
                  <c:v>152.79279279279399</c:v>
                </c:pt>
                <c:pt idx="425">
                  <c:v>153.15315315315399</c:v>
                </c:pt>
                <c:pt idx="426">
                  <c:v>153.513513513514</c:v>
                </c:pt>
                <c:pt idx="427">
                  <c:v>153.873873873875</c:v>
                </c:pt>
                <c:pt idx="428">
                  <c:v>154.234234234235</c:v>
                </c:pt>
                <c:pt idx="429">
                  <c:v>154.594594594596</c:v>
                </c:pt>
                <c:pt idx="430">
                  <c:v>154.95495495495601</c:v>
                </c:pt>
                <c:pt idx="431">
                  <c:v>155.31531531531601</c:v>
                </c:pt>
                <c:pt idx="432">
                  <c:v>155.67567567567701</c:v>
                </c:pt>
                <c:pt idx="433">
                  <c:v>156.03603603603699</c:v>
                </c:pt>
                <c:pt idx="434">
                  <c:v>156.39639639639699</c:v>
                </c:pt>
                <c:pt idx="435">
                  <c:v>156.75675675675799</c:v>
                </c:pt>
                <c:pt idx="436">
                  <c:v>157.117117117118</c:v>
                </c:pt>
                <c:pt idx="437">
                  <c:v>157.477477477479</c:v>
                </c:pt>
                <c:pt idx="438">
                  <c:v>157.837837837839</c:v>
                </c:pt>
                <c:pt idx="439">
                  <c:v>158.19819819819901</c:v>
                </c:pt>
                <c:pt idx="440">
                  <c:v>158.55855855856001</c:v>
                </c:pt>
                <c:pt idx="441">
                  <c:v>158.91891891892001</c:v>
                </c:pt>
                <c:pt idx="442">
                  <c:v>159.27927927927999</c:v>
                </c:pt>
                <c:pt idx="443">
                  <c:v>159.63963963964099</c:v>
                </c:pt>
                <c:pt idx="444">
                  <c:v>160.00000000000099</c:v>
                </c:pt>
                <c:pt idx="445">
                  <c:v>160.36036036036199</c:v>
                </c:pt>
                <c:pt idx="446">
                  <c:v>160.720720720722</c:v>
                </c:pt>
                <c:pt idx="447">
                  <c:v>161.081081081082</c:v>
                </c:pt>
                <c:pt idx="448">
                  <c:v>161.441441441443</c:v>
                </c:pt>
                <c:pt idx="449">
                  <c:v>161.80180180180301</c:v>
                </c:pt>
                <c:pt idx="450">
                  <c:v>162.16216216216301</c:v>
                </c:pt>
                <c:pt idx="451">
                  <c:v>162.52252252252401</c:v>
                </c:pt>
                <c:pt idx="452">
                  <c:v>162.88288288288399</c:v>
                </c:pt>
                <c:pt idx="453">
                  <c:v>163.24324324324499</c:v>
                </c:pt>
                <c:pt idx="454">
                  <c:v>163.60360360360499</c:v>
                </c:pt>
                <c:pt idx="455">
                  <c:v>163.963963963965</c:v>
                </c:pt>
                <c:pt idx="456">
                  <c:v>164.324324324326</c:v>
                </c:pt>
                <c:pt idx="457">
                  <c:v>164.684684684686</c:v>
                </c:pt>
                <c:pt idx="458">
                  <c:v>165.04504504504601</c:v>
                </c:pt>
                <c:pt idx="459">
                  <c:v>165.40540540540701</c:v>
                </c:pt>
                <c:pt idx="460">
                  <c:v>165.76576576576699</c:v>
                </c:pt>
                <c:pt idx="461">
                  <c:v>166.12612612612801</c:v>
                </c:pt>
                <c:pt idx="462">
                  <c:v>166.48648648648799</c:v>
                </c:pt>
                <c:pt idx="463">
                  <c:v>166.846846846848</c:v>
                </c:pt>
                <c:pt idx="464">
                  <c:v>167.207207207209</c:v>
                </c:pt>
                <c:pt idx="465">
                  <c:v>167.567567567569</c:v>
                </c:pt>
                <c:pt idx="466">
                  <c:v>167.92792792792901</c:v>
                </c:pt>
                <c:pt idx="467">
                  <c:v>168.28828828829</c:v>
                </c:pt>
                <c:pt idx="468">
                  <c:v>168.64864864865001</c:v>
                </c:pt>
                <c:pt idx="469">
                  <c:v>169.00900900901101</c:v>
                </c:pt>
                <c:pt idx="470">
                  <c:v>169.36936936937099</c:v>
                </c:pt>
                <c:pt idx="471">
                  <c:v>169.72972972973099</c:v>
                </c:pt>
                <c:pt idx="472">
                  <c:v>170.09009009009199</c:v>
                </c:pt>
                <c:pt idx="473">
                  <c:v>170.450450450452</c:v>
                </c:pt>
                <c:pt idx="474">
                  <c:v>170.810810810812</c:v>
                </c:pt>
                <c:pt idx="475">
                  <c:v>171.171171171173</c:v>
                </c:pt>
                <c:pt idx="476">
                  <c:v>171.53153153153301</c:v>
                </c:pt>
                <c:pt idx="477">
                  <c:v>171.89189189189401</c:v>
                </c:pt>
                <c:pt idx="478">
                  <c:v>172.25225225225401</c:v>
                </c:pt>
                <c:pt idx="479">
                  <c:v>172.61261261261399</c:v>
                </c:pt>
                <c:pt idx="480">
                  <c:v>172.97297297297499</c:v>
                </c:pt>
                <c:pt idx="481">
                  <c:v>173.33333333333499</c:v>
                </c:pt>
                <c:pt idx="482">
                  <c:v>173.693693693695</c:v>
                </c:pt>
                <c:pt idx="483">
                  <c:v>174.054054054056</c:v>
                </c:pt>
                <c:pt idx="484">
                  <c:v>174.414414414416</c:v>
                </c:pt>
                <c:pt idx="485">
                  <c:v>174.774774774777</c:v>
                </c:pt>
                <c:pt idx="486">
                  <c:v>175.13513513513701</c:v>
                </c:pt>
                <c:pt idx="487">
                  <c:v>175.49549549549701</c:v>
                </c:pt>
                <c:pt idx="488">
                  <c:v>175.85585585585801</c:v>
                </c:pt>
                <c:pt idx="489">
                  <c:v>176.21621621621799</c:v>
                </c:pt>
                <c:pt idx="490">
                  <c:v>176.57657657657799</c:v>
                </c:pt>
                <c:pt idx="491">
                  <c:v>176.93693693693899</c:v>
                </c:pt>
                <c:pt idx="492">
                  <c:v>177.297297297299</c:v>
                </c:pt>
                <c:pt idx="493">
                  <c:v>177.65765765766</c:v>
                </c:pt>
                <c:pt idx="494">
                  <c:v>178.01801801802</c:v>
                </c:pt>
                <c:pt idx="495">
                  <c:v>178.37837837838001</c:v>
                </c:pt>
                <c:pt idx="496">
                  <c:v>178.73873873874101</c:v>
                </c:pt>
                <c:pt idx="497">
                  <c:v>179.09909909910101</c:v>
                </c:pt>
                <c:pt idx="498">
                  <c:v>179.45945945946099</c:v>
                </c:pt>
                <c:pt idx="499">
                  <c:v>179.81981981982199</c:v>
                </c:pt>
                <c:pt idx="500">
                  <c:v>180.18018018018199</c:v>
                </c:pt>
                <c:pt idx="501">
                  <c:v>180.54054054054299</c:v>
                </c:pt>
                <c:pt idx="502">
                  <c:v>180.900900900903</c:v>
                </c:pt>
                <c:pt idx="503">
                  <c:v>181.261261261263</c:v>
                </c:pt>
                <c:pt idx="504">
                  <c:v>181.621621621624</c:v>
                </c:pt>
                <c:pt idx="505">
                  <c:v>181.98198198198401</c:v>
                </c:pt>
                <c:pt idx="506">
                  <c:v>182.34234234234401</c:v>
                </c:pt>
                <c:pt idx="507">
                  <c:v>182.70270270270501</c:v>
                </c:pt>
                <c:pt idx="508">
                  <c:v>183.06306306306499</c:v>
                </c:pt>
                <c:pt idx="509">
                  <c:v>183.42342342342599</c:v>
                </c:pt>
                <c:pt idx="510">
                  <c:v>183.78378378378599</c:v>
                </c:pt>
                <c:pt idx="511">
                  <c:v>184.144144144146</c:v>
                </c:pt>
                <c:pt idx="512">
                  <c:v>184.504504504507</c:v>
                </c:pt>
                <c:pt idx="513">
                  <c:v>184.864864864867</c:v>
                </c:pt>
                <c:pt idx="514">
                  <c:v>185.22522522522701</c:v>
                </c:pt>
                <c:pt idx="515">
                  <c:v>185.58558558558801</c:v>
                </c:pt>
                <c:pt idx="516">
                  <c:v>185.94594594594801</c:v>
                </c:pt>
                <c:pt idx="517">
                  <c:v>186.30630630630901</c:v>
                </c:pt>
                <c:pt idx="518">
                  <c:v>186.66666666666899</c:v>
                </c:pt>
                <c:pt idx="519">
                  <c:v>187.02702702702899</c:v>
                </c:pt>
                <c:pt idx="520">
                  <c:v>187.38738738738999</c:v>
                </c:pt>
                <c:pt idx="521">
                  <c:v>187.74774774775</c:v>
                </c:pt>
                <c:pt idx="522">
                  <c:v>188.10810810811</c:v>
                </c:pt>
                <c:pt idx="523">
                  <c:v>188.468468468471</c:v>
                </c:pt>
                <c:pt idx="524">
                  <c:v>188.82882882883101</c:v>
                </c:pt>
                <c:pt idx="525">
                  <c:v>189.18918918919201</c:v>
                </c:pt>
                <c:pt idx="526">
                  <c:v>189.54954954955201</c:v>
                </c:pt>
                <c:pt idx="527">
                  <c:v>189.90990990991199</c:v>
                </c:pt>
                <c:pt idx="528">
                  <c:v>190.27027027027299</c:v>
                </c:pt>
                <c:pt idx="529">
                  <c:v>190.63063063063299</c:v>
                </c:pt>
                <c:pt idx="530">
                  <c:v>190.990990990993</c:v>
                </c:pt>
                <c:pt idx="531">
                  <c:v>191.351351351354</c:v>
                </c:pt>
                <c:pt idx="532">
                  <c:v>191.711711711714</c:v>
                </c:pt>
                <c:pt idx="533">
                  <c:v>192.072072072075</c:v>
                </c:pt>
                <c:pt idx="534">
                  <c:v>192.43243243243501</c:v>
                </c:pt>
                <c:pt idx="535">
                  <c:v>192.79279279279501</c:v>
                </c:pt>
                <c:pt idx="536">
                  <c:v>193.15315315315601</c:v>
                </c:pt>
                <c:pt idx="537">
                  <c:v>193.51351351351599</c:v>
                </c:pt>
                <c:pt idx="538">
                  <c:v>193.87387387387599</c:v>
                </c:pt>
                <c:pt idx="539">
                  <c:v>194.23423423423699</c:v>
                </c:pt>
                <c:pt idx="540">
                  <c:v>194.594594594597</c:v>
                </c:pt>
                <c:pt idx="541">
                  <c:v>194.954954954958</c:v>
                </c:pt>
                <c:pt idx="542">
                  <c:v>195.315315315318</c:v>
                </c:pt>
                <c:pt idx="543">
                  <c:v>195.67567567567801</c:v>
                </c:pt>
                <c:pt idx="544">
                  <c:v>196.03603603603901</c:v>
                </c:pt>
                <c:pt idx="545">
                  <c:v>196.39639639639901</c:v>
                </c:pt>
                <c:pt idx="546">
                  <c:v>196.75675675675899</c:v>
                </c:pt>
                <c:pt idx="547">
                  <c:v>197.11711711711999</c:v>
                </c:pt>
                <c:pt idx="548">
                  <c:v>197.47747747747999</c:v>
                </c:pt>
                <c:pt idx="549">
                  <c:v>197.83783783784099</c:v>
                </c:pt>
                <c:pt idx="550">
                  <c:v>198.198198198201</c:v>
                </c:pt>
                <c:pt idx="551">
                  <c:v>198.558558558561</c:v>
                </c:pt>
                <c:pt idx="552">
                  <c:v>198.918918918922</c:v>
                </c:pt>
                <c:pt idx="553">
                  <c:v>199.27927927928201</c:v>
                </c:pt>
                <c:pt idx="554">
                  <c:v>199.63963963964201</c:v>
                </c:pt>
                <c:pt idx="555">
                  <c:v>200.00000000000301</c:v>
                </c:pt>
                <c:pt idx="556">
                  <c:v>200.36036036036299</c:v>
                </c:pt>
                <c:pt idx="557">
                  <c:v>200.72072072072399</c:v>
                </c:pt>
                <c:pt idx="558">
                  <c:v>201.08108108108399</c:v>
                </c:pt>
                <c:pt idx="559">
                  <c:v>201.441441441444</c:v>
                </c:pt>
                <c:pt idx="560">
                  <c:v>201.801801801805</c:v>
                </c:pt>
                <c:pt idx="561">
                  <c:v>202.162162162165</c:v>
                </c:pt>
                <c:pt idx="562">
                  <c:v>202.52252252252501</c:v>
                </c:pt>
                <c:pt idx="563">
                  <c:v>202.88288288288601</c:v>
                </c:pt>
                <c:pt idx="564">
                  <c:v>203.24324324324601</c:v>
                </c:pt>
                <c:pt idx="565">
                  <c:v>203.60360360360701</c:v>
                </c:pt>
                <c:pt idx="566">
                  <c:v>203.96396396396699</c:v>
                </c:pt>
                <c:pt idx="567">
                  <c:v>204.32432432432699</c:v>
                </c:pt>
                <c:pt idx="568">
                  <c:v>204.68468468468799</c:v>
                </c:pt>
                <c:pt idx="569">
                  <c:v>205.045045045048</c:v>
                </c:pt>
                <c:pt idx="570">
                  <c:v>205.405405405408</c:v>
                </c:pt>
                <c:pt idx="571">
                  <c:v>205.765765765769</c:v>
                </c:pt>
                <c:pt idx="572">
                  <c:v>206.12612612612901</c:v>
                </c:pt>
                <c:pt idx="573">
                  <c:v>206.48648648649001</c:v>
                </c:pt>
                <c:pt idx="574">
                  <c:v>206.84684684685001</c:v>
                </c:pt>
                <c:pt idx="575">
                  <c:v>207.20720720720999</c:v>
                </c:pt>
                <c:pt idx="576">
                  <c:v>207.56756756757099</c:v>
                </c:pt>
                <c:pt idx="577">
                  <c:v>207.92792792793099</c:v>
                </c:pt>
                <c:pt idx="578">
                  <c:v>208.288288288291</c:v>
                </c:pt>
                <c:pt idx="579">
                  <c:v>208.648648648652</c:v>
                </c:pt>
                <c:pt idx="580">
                  <c:v>209.009009009012</c:v>
                </c:pt>
                <c:pt idx="581">
                  <c:v>209.369369369373</c:v>
                </c:pt>
                <c:pt idx="582">
                  <c:v>209.72972972973301</c:v>
                </c:pt>
                <c:pt idx="583">
                  <c:v>210.09009009009301</c:v>
                </c:pt>
                <c:pt idx="584">
                  <c:v>210.45045045045401</c:v>
                </c:pt>
                <c:pt idx="585">
                  <c:v>210.81081081081399</c:v>
                </c:pt>
                <c:pt idx="586">
                  <c:v>211.171171171174</c:v>
                </c:pt>
                <c:pt idx="587">
                  <c:v>211.53153153153499</c:v>
                </c:pt>
                <c:pt idx="588">
                  <c:v>211.891891891895</c:v>
                </c:pt>
                <c:pt idx="589">
                  <c:v>212.252252252256</c:v>
                </c:pt>
                <c:pt idx="590">
                  <c:v>212.612612612616</c:v>
                </c:pt>
                <c:pt idx="591">
                  <c:v>212.97297297297601</c:v>
                </c:pt>
                <c:pt idx="592">
                  <c:v>213.33333333333701</c:v>
                </c:pt>
                <c:pt idx="593">
                  <c:v>213.69369369369701</c:v>
                </c:pt>
                <c:pt idx="594">
                  <c:v>214.05405405405699</c:v>
                </c:pt>
                <c:pt idx="595">
                  <c:v>214.41441441441799</c:v>
                </c:pt>
                <c:pt idx="596">
                  <c:v>214.774774774778</c:v>
                </c:pt>
                <c:pt idx="597">
                  <c:v>215.135135135138</c:v>
                </c:pt>
                <c:pt idx="598">
                  <c:v>215.495495495499</c:v>
                </c:pt>
                <c:pt idx="599">
                  <c:v>215.85585585585901</c:v>
                </c:pt>
                <c:pt idx="600">
                  <c:v>216.21621621622</c:v>
                </c:pt>
                <c:pt idx="601">
                  <c:v>216.57657657658001</c:v>
                </c:pt>
                <c:pt idx="602">
                  <c:v>216.93693693693999</c:v>
                </c:pt>
                <c:pt idx="603">
                  <c:v>217.29729729730099</c:v>
                </c:pt>
                <c:pt idx="604">
                  <c:v>217.65765765766099</c:v>
                </c:pt>
                <c:pt idx="605">
                  <c:v>218.01801801802199</c:v>
                </c:pt>
                <c:pt idx="606">
                  <c:v>218.378378378382</c:v>
                </c:pt>
                <c:pt idx="607">
                  <c:v>218.738738738742</c:v>
                </c:pt>
                <c:pt idx="608">
                  <c:v>219.099099099103</c:v>
                </c:pt>
                <c:pt idx="609">
                  <c:v>219.45945945946301</c:v>
                </c:pt>
                <c:pt idx="610">
                  <c:v>219.81981981982301</c:v>
                </c:pt>
                <c:pt idx="611">
                  <c:v>220.18018018018401</c:v>
                </c:pt>
                <c:pt idx="612">
                  <c:v>220.54054054054399</c:v>
                </c:pt>
                <c:pt idx="613">
                  <c:v>220.90090090090499</c:v>
                </c:pt>
                <c:pt idx="614">
                  <c:v>221.26126126126499</c:v>
                </c:pt>
                <c:pt idx="615">
                  <c:v>221.621621621625</c:v>
                </c:pt>
                <c:pt idx="616">
                  <c:v>221.981981981986</c:v>
                </c:pt>
                <c:pt idx="617">
                  <c:v>222.342342342346</c:v>
                </c:pt>
                <c:pt idx="618">
                  <c:v>222.70270270270601</c:v>
                </c:pt>
                <c:pt idx="619">
                  <c:v>223.06306306306701</c:v>
                </c:pt>
                <c:pt idx="620">
                  <c:v>223.42342342342701</c:v>
                </c:pt>
                <c:pt idx="621">
                  <c:v>223.78378378378699</c:v>
                </c:pt>
                <c:pt idx="622">
                  <c:v>224.14414414414799</c:v>
                </c:pt>
                <c:pt idx="623">
                  <c:v>224.50450450450799</c:v>
                </c:pt>
                <c:pt idx="624">
                  <c:v>224.86486486486899</c:v>
                </c:pt>
                <c:pt idx="625">
                  <c:v>225.225225225229</c:v>
                </c:pt>
                <c:pt idx="626">
                  <c:v>225.585585585589</c:v>
                </c:pt>
                <c:pt idx="627">
                  <c:v>225.94594594595</c:v>
                </c:pt>
                <c:pt idx="628">
                  <c:v>226.30630630631001</c:v>
                </c:pt>
                <c:pt idx="629">
                  <c:v>226.66666666667001</c:v>
                </c:pt>
                <c:pt idx="630">
                  <c:v>227.02702702703101</c:v>
                </c:pt>
                <c:pt idx="631">
                  <c:v>227.38738738739099</c:v>
                </c:pt>
                <c:pt idx="632">
                  <c:v>227.74774774775199</c:v>
                </c:pt>
                <c:pt idx="633">
                  <c:v>228.10810810811199</c:v>
                </c:pt>
                <c:pt idx="634">
                  <c:v>228.468468468472</c:v>
                </c:pt>
                <c:pt idx="635">
                  <c:v>228.828828828833</c:v>
                </c:pt>
                <c:pt idx="636">
                  <c:v>229.189189189193</c:v>
                </c:pt>
                <c:pt idx="637">
                  <c:v>229.549549549554</c:v>
                </c:pt>
                <c:pt idx="638">
                  <c:v>229.90990990991401</c:v>
                </c:pt>
                <c:pt idx="639">
                  <c:v>230.27027027027401</c:v>
                </c:pt>
                <c:pt idx="640">
                  <c:v>230.63063063063501</c:v>
                </c:pt>
                <c:pt idx="641">
                  <c:v>230.99099099099499</c:v>
                </c:pt>
                <c:pt idx="642">
                  <c:v>231.35135135135499</c:v>
                </c:pt>
                <c:pt idx="643">
                  <c:v>231.71171171171599</c:v>
                </c:pt>
                <c:pt idx="644">
                  <c:v>232.072072072076</c:v>
                </c:pt>
                <c:pt idx="645">
                  <c:v>232.432432432436</c:v>
                </c:pt>
                <c:pt idx="646">
                  <c:v>232.792792792797</c:v>
                </c:pt>
                <c:pt idx="647">
                  <c:v>233.15315315315701</c:v>
                </c:pt>
                <c:pt idx="648">
                  <c:v>233.51351351351801</c:v>
                </c:pt>
                <c:pt idx="649">
                  <c:v>233.87387387387801</c:v>
                </c:pt>
                <c:pt idx="650">
                  <c:v>234.23423423423799</c:v>
                </c:pt>
                <c:pt idx="651">
                  <c:v>234.59459459459899</c:v>
                </c:pt>
                <c:pt idx="652">
                  <c:v>234.95495495495899</c:v>
                </c:pt>
                <c:pt idx="653">
                  <c:v>235.315315315319</c:v>
                </c:pt>
                <c:pt idx="654">
                  <c:v>235.67567567568</c:v>
                </c:pt>
                <c:pt idx="655">
                  <c:v>236.03603603604</c:v>
                </c:pt>
                <c:pt idx="656">
                  <c:v>236.396396396401</c:v>
                </c:pt>
                <c:pt idx="657">
                  <c:v>236.75675675676101</c:v>
                </c:pt>
                <c:pt idx="658">
                  <c:v>237.11711711712101</c:v>
                </c:pt>
                <c:pt idx="659">
                  <c:v>237.47747747748201</c:v>
                </c:pt>
                <c:pt idx="660">
                  <c:v>237.83783783784199</c:v>
                </c:pt>
                <c:pt idx="661">
                  <c:v>238.19819819820199</c:v>
                </c:pt>
                <c:pt idx="662">
                  <c:v>238.55855855856299</c:v>
                </c:pt>
                <c:pt idx="663">
                  <c:v>238.918918918923</c:v>
                </c:pt>
                <c:pt idx="664">
                  <c:v>239.279279279284</c:v>
                </c:pt>
                <c:pt idx="665">
                  <c:v>239.639639639644</c:v>
                </c:pt>
                <c:pt idx="666">
                  <c:v>240.00000000000401</c:v>
                </c:pt>
                <c:pt idx="667">
                  <c:v>240.36036036036501</c:v>
                </c:pt>
                <c:pt idx="668">
                  <c:v>240.72072072072501</c:v>
                </c:pt>
                <c:pt idx="669">
                  <c:v>241.08108108108499</c:v>
                </c:pt>
                <c:pt idx="670">
                  <c:v>241.44144144144599</c:v>
                </c:pt>
                <c:pt idx="671">
                  <c:v>241.80180180180599</c:v>
                </c:pt>
                <c:pt idx="672">
                  <c:v>242.16216216216699</c:v>
                </c:pt>
                <c:pt idx="673">
                  <c:v>242.522522522527</c:v>
                </c:pt>
                <c:pt idx="674">
                  <c:v>242.882882882887</c:v>
                </c:pt>
                <c:pt idx="675">
                  <c:v>243.243243243248</c:v>
                </c:pt>
                <c:pt idx="676">
                  <c:v>243.60360360360801</c:v>
                </c:pt>
                <c:pt idx="677">
                  <c:v>243.96396396396801</c:v>
                </c:pt>
                <c:pt idx="678">
                  <c:v>244.32432432432901</c:v>
                </c:pt>
                <c:pt idx="679">
                  <c:v>244.68468468468899</c:v>
                </c:pt>
                <c:pt idx="680">
                  <c:v>245.04504504504999</c:v>
                </c:pt>
                <c:pt idx="681">
                  <c:v>245.40540540540999</c:v>
                </c:pt>
                <c:pt idx="682">
                  <c:v>245.76576576577</c:v>
                </c:pt>
                <c:pt idx="683">
                  <c:v>246.126126126131</c:v>
                </c:pt>
                <c:pt idx="684">
                  <c:v>246.486486486491</c:v>
                </c:pt>
                <c:pt idx="685">
                  <c:v>246.84684684685101</c:v>
                </c:pt>
                <c:pt idx="686">
                  <c:v>247.20720720721201</c:v>
                </c:pt>
                <c:pt idx="687">
                  <c:v>247.56756756757201</c:v>
                </c:pt>
                <c:pt idx="688">
                  <c:v>247.92792792793301</c:v>
                </c:pt>
                <c:pt idx="689">
                  <c:v>248.28828828829299</c:v>
                </c:pt>
                <c:pt idx="690">
                  <c:v>248.64864864865299</c:v>
                </c:pt>
                <c:pt idx="691">
                  <c:v>249.00900900901399</c:v>
                </c:pt>
                <c:pt idx="692">
                  <c:v>249.369369369374</c:v>
                </c:pt>
                <c:pt idx="693">
                  <c:v>249.729729729734</c:v>
                </c:pt>
                <c:pt idx="694">
                  <c:v>250.090090090095</c:v>
                </c:pt>
                <c:pt idx="695">
                  <c:v>250.45045045045501</c:v>
                </c:pt>
                <c:pt idx="696">
                  <c:v>250.81081081081601</c:v>
                </c:pt>
                <c:pt idx="697">
                  <c:v>251.17117117117601</c:v>
                </c:pt>
                <c:pt idx="698">
                  <c:v>251.53153153153599</c:v>
                </c:pt>
                <c:pt idx="699">
                  <c:v>251.89189189189699</c:v>
                </c:pt>
                <c:pt idx="700">
                  <c:v>252.25225225225699</c:v>
                </c:pt>
                <c:pt idx="701">
                  <c:v>252.612612612617</c:v>
                </c:pt>
                <c:pt idx="702">
                  <c:v>252.972972972978</c:v>
                </c:pt>
                <c:pt idx="703">
                  <c:v>253.333333333338</c:v>
                </c:pt>
                <c:pt idx="704">
                  <c:v>253.693693693699</c:v>
                </c:pt>
                <c:pt idx="705">
                  <c:v>254.05405405405901</c:v>
                </c:pt>
                <c:pt idx="706">
                  <c:v>254.41441441441901</c:v>
                </c:pt>
                <c:pt idx="707">
                  <c:v>254.77477477478001</c:v>
                </c:pt>
                <c:pt idx="708">
                  <c:v>255.13513513513999</c:v>
                </c:pt>
                <c:pt idx="709">
                  <c:v>255.49549549549999</c:v>
                </c:pt>
                <c:pt idx="710">
                  <c:v>255.85585585586099</c:v>
                </c:pt>
                <c:pt idx="711">
                  <c:v>256.21621621622103</c:v>
                </c:pt>
                <c:pt idx="712">
                  <c:v>256.576576576582</c:v>
                </c:pt>
                <c:pt idx="713">
                  <c:v>256.936936936942</c:v>
                </c:pt>
                <c:pt idx="714">
                  <c:v>257.29729729730201</c:v>
                </c:pt>
                <c:pt idx="715">
                  <c:v>257.65765765766298</c:v>
                </c:pt>
                <c:pt idx="716">
                  <c:v>258.01801801802299</c:v>
                </c:pt>
                <c:pt idx="717">
                  <c:v>258.37837837838299</c:v>
                </c:pt>
                <c:pt idx="718">
                  <c:v>258.73873873874402</c:v>
                </c:pt>
                <c:pt idx="719">
                  <c:v>259.09909909910402</c:v>
                </c:pt>
                <c:pt idx="720">
                  <c:v>259.45945945946397</c:v>
                </c:pt>
                <c:pt idx="721">
                  <c:v>259.819819819825</c:v>
                </c:pt>
                <c:pt idx="722">
                  <c:v>260.180180180185</c:v>
                </c:pt>
                <c:pt idx="723">
                  <c:v>260.54054054054501</c:v>
                </c:pt>
                <c:pt idx="724">
                  <c:v>260.90090090090598</c:v>
                </c:pt>
                <c:pt idx="725">
                  <c:v>261.26126126126599</c:v>
                </c:pt>
                <c:pt idx="726">
                  <c:v>261.62162162162599</c:v>
                </c:pt>
                <c:pt idx="727">
                  <c:v>261.98198198198702</c:v>
                </c:pt>
                <c:pt idx="728">
                  <c:v>262.34234234234702</c:v>
                </c:pt>
                <c:pt idx="729">
                  <c:v>262.70270270270697</c:v>
                </c:pt>
                <c:pt idx="730">
                  <c:v>263.063063063068</c:v>
                </c:pt>
                <c:pt idx="731">
                  <c:v>263.42342342342801</c:v>
                </c:pt>
                <c:pt idx="732">
                  <c:v>263.78378378378801</c:v>
                </c:pt>
                <c:pt idx="733">
                  <c:v>264.14414414414898</c:v>
                </c:pt>
                <c:pt idx="734">
                  <c:v>264.50450450450899</c:v>
                </c:pt>
                <c:pt idx="735">
                  <c:v>264.86486486487001</c:v>
                </c:pt>
                <c:pt idx="736">
                  <c:v>265.22522522523002</c:v>
                </c:pt>
                <c:pt idx="737">
                  <c:v>265.58558558559002</c:v>
                </c:pt>
                <c:pt idx="738">
                  <c:v>265.945945945951</c:v>
                </c:pt>
                <c:pt idx="739">
                  <c:v>266.306306306311</c:v>
                </c:pt>
                <c:pt idx="740">
                  <c:v>266.66666666667101</c:v>
                </c:pt>
                <c:pt idx="741">
                  <c:v>267.02702702703198</c:v>
                </c:pt>
                <c:pt idx="742">
                  <c:v>267.38738738739198</c:v>
                </c:pt>
                <c:pt idx="743">
                  <c:v>267.74774774775199</c:v>
                </c:pt>
                <c:pt idx="744">
                  <c:v>268.10810810811302</c:v>
                </c:pt>
                <c:pt idx="745">
                  <c:v>268.46846846847302</c:v>
                </c:pt>
                <c:pt idx="746">
                  <c:v>268.82882882883302</c:v>
                </c:pt>
                <c:pt idx="747">
                  <c:v>269.189189189194</c:v>
                </c:pt>
                <c:pt idx="748">
                  <c:v>269.549549549554</c:v>
                </c:pt>
                <c:pt idx="749">
                  <c:v>269.90990990991401</c:v>
                </c:pt>
                <c:pt idx="750">
                  <c:v>270.27027027027498</c:v>
                </c:pt>
                <c:pt idx="751">
                  <c:v>270.63063063063498</c:v>
                </c:pt>
                <c:pt idx="752">
                  <c:v>270.99099099099499</c:v>
                </c:pt>
                <c:pt idx="753">
                  <c:v>271.35135135135602</c:v>
                </c:pt>
                <c:pt idx="754">
                  <c:v>271.71171171171602</c:v>
                </c:pt>
                <c:pt idx="755">
                  <c:v>272.07207207207603</c:v>
                </c:pt>
                <c:pt idx="756">
                  <c:v>272.432432432437</c:v>
                </c:pt>
                <c:pt idx="757">
                  <c:v>272.792792792797</c:v>
                </c:pt>
                <c:pt idx="758">
                  <c:v>273.15315315315701</c:v>
                </c:pt>
                <c:pt idx="759">
                  <c:v>273.51351351351798</c:v>
                </c:pt>
                <c:pt idx="760">
                  <c:v>273.87387387387798</c:v>
                </c:pt>
                <c:pt idx="761">
                  <c:v>274.23423423423799</c:v>
                </c:pt>
                <c:pt idx="762">
                  <c:v>274.59459459459902</c:v>
                </c:pt>
                <c:pt idx="763">
                  <c:v>274.95495495495902</c:v>
                </c:pt>
                <c:pt idx="764">
                  <c:v>275.31531531531999</c:v>
                </c:pt>
                <c:pt idx="765">
                  <c:v>275.67567567568</c:v>
                </c:pt>
                <c:pt idx="766">
                  <c:v>276.03603603604</c:v>
                </c:pt>
                <c:pt idx="767">
                  <c:v>276.39639639640097</c:v>
                </c:pt>
                <c:pt idx="768">
                  <c:v>276.75675675676098</c:v>
                </c:pt>
                <c:pt idx="769">
                  <c:v>277.11711711712098</c:v>
                </c:pt>
                <c:pt idx="770">
                  <c:v>277.47747747748201</c:v>
                </c:pt>
                <c:pt idx="771">
                  <c:v>277.83783783784202</c:v>
                </c:pt>
                <c:pt idx="772">
                  <c:v>278.19819819820202</c:v>
                </c:pt>
                <c:pt idx="773">
                  <c:v>278.55855855856299</c:v>
                </c:pt>
                <c:pt idx="774">
                  <c:v>278.918918918923</c:v>
                </c:pt>
                <c:pt idx="775">
                  <c:v>279.279279279283</c:v>
                </c:pt>
                <c:pt idx="776">
                  <c:v>279.63963963964397</c:v>
                </c:pt>
                <c:pt idx="777">
                  <c:v>280.00000000000398</c:v>
                </c:pt>
                <c:pt idx="778">
                  <c:v>280.36036036036398</c:v>
                </c:pt>
                <c:pt idx="779">
                  <c:v>280.72072072072501</c:v>
                </c:pt>
                <c:pt idx="780">
                  <c:v>281.08108108108502</c:v>
                </c:pt>
                <c:pt idx="781">
                  <c:v>281.44144144144502</c:v>
                </c:pt>
                <c:pt idx="782">
                  <c:v>281.80180180180599</c:v>
                </c:pt>
                <c:pt idx="783">
                  <c:v>282.162162162166</c:v>
                </c:pt>
                <c:pt idx="784">
                  <c:v>282.522522522526</c:v>
                </c:pt>
                <c:pt idx="785">
                  <c:v>282.88288288288697</c:v>
                </c:pt>
                <c:pt idx="786">
                  <c:v>283.24324324324698</c:v>
                </c:pt>
                <c:pt idx="787">
                  <c:v>283.60360360360698</c:v>
                </c:pt>
                <c:pt idx="788">
                  <c:v>283.96396396396801</c:v>
                </c:pt>
                <c:pt idx="789">
                  <c:v>284.32432432432802</c:v>
                </c:pt>
                <c:pt idx="790">
                  <c:v>284.68468468468899</c:v>
                </c:pt>
                <c:pt idx="791">
                  <c:v>285.04504504504899</c:v>
                </c:pt>
                <c:pt idx="792">
                  <c:v>285.405405405409</c:v>
                </c:pt>
                <c:pt idx="793">
                  <c:v>285.76576576577003</c:v>
                </c:pt>
                <c:pt idx="794">
                  <c:v>286.12612612612998</c:v>
                </c:pt>
                <c:pt idx="795">
                  <c:v>286.48648648648998</c:v>
                </c:pt>
                <c:pt idx="796">
                  <c:v>286.84684684685101</c:v>
                </c:pt>
                <c:pt idx="797">
                  <c:v>287.20720720721101</c:v>
                </c:pt>
                <c:pt idx="798">
                  <c:v>287.56756756757102</c:v>
                </c:pt>
                <c:pt idx="799">
                  <c:v>287.92792792793199</c:v>
                </c:pt>
                <c:pt idx="800">
                  <c:v>288.28828828829199</c:v>
                </c:pt>
                <c:pt idx="801">
                  <c:v>288.648648648652</c:v>
                </c:pt>
                <c:pt idx="802">
                  <c:v>289.00900900901303</c:v>
                </c:pt>
                <c:pt idx="803">
                  <c:v>289.36936936937298</c:v>
                </c:pt>
                <c:pt idx="804">
                  <c:v>289.72972972973298</c:v>
                </c:pt>
                <c:pt idx="805">
                  <c:v>290.09009009009401</c:v>
                </c:pt>
                <c:pt idx="806">
                  <c:v>290.45045045045401</c:v>
                </c:pt>
                <c:pt idx="807">
                  <c:v>290.81081081081402</c:v>
                </c:pt>
                <c:pt idx="808">
                  <c:v>291.17117117117499</c:v>
                </c:pt>
                <c:pt idx="809">
                  <c:v>291.53153153153499</c:v>
                </c:pt>
                <c:pt idx="810">
                  <c:v>291.891891891895</c:v>
                </c:pt>
                <c:pt idx="811">
                  <c:v>292.25225225225603</c:v>
                </c:pt>
                <c:pt idx="812">
                  <c:v>292.61261261261598</c:v>
                </c:pt>
                <c:pt idx="813">
                  <c:v>292.972972972977</c:v>
                </c:pt>
                <c:pt idx="814">
                  <c:v>293.33333333333701</c:v>
                </c:pt>
                <c:pt idx="815">
                  <c:v>293.69369369369701</c:v>
                </c:pt>
                <c:pt idx="816">
                  <c:v>294.05405405405799</c:v>
                </c:pt>
                <c:pt idx="817">
                  <c:v>294.41441441441799</c:v>
                </c:pt>
                <c:pt idx="818">
                  <c:v>294.774774774778</c:v>
                </c:pt>
                <c:pt idx="819">
                  <c:v>295.13513513513902</c:v>
                </c:pt>
                <c:pt idx="820">
                  <c:v>295.49549549549897</c:v>
                </c:pt>
                <c:pt idx="821">
                  <c:v>295.85585585585898</c:v>
                </c:pt>
                <c:pt idx="822">
                  <c:v>296.21621621622</c:v>
                </c:pt>
                <c:pt idx="823">
                  <c:v>296.57657657658001</c:v>
                </c:pt>
                <c:pt idx="824">
                  <c:v>296.93693693694001</c:v>
                </c:pt>
                <c:pt idx="825">
                  <c:v>297.29729729730099</c:v>
                </c:pt>
                <c:pt idx="826">
                  <c:v>297.65765765766099</c:v>
                </c:pt>
                <c:pt idx="827">
                  <c:v>298.018018018021</c:v>
                </c:pt>
                <c:pt idx="828">
                  <c:v>298.37837837838202</c:v>
                </c:pt>
                <c:pt idx="829">
                  <c:v>298.73873873874197</c:v>
                </c:pt>
                <c:pt idx="830">
                  <c:v>299.09909909910198</c:v>
                </c:pt>
                <c:pt idx="831">
                  <c:v>299.45945945946301</c:v>
                </c:pt>
                <c:pt idx="832">
                  <c:v>299.81981981982301</c:v>
                </c:pt>
                <c:pt idx="833">
                  <c:v>300.18018018018302</c:v>
                </c:pt>
                <c:pt idx="834">
                  <c:v>300.54054054054399</c:v>
                </c:pt>
                <c:pt idx="835">
                  <c:v>300.90090090090399</c:v>
                </c:pt>
                <c:pt idx="836">
                  <c:v>301.261261261264</c:v>
                </c:pt>
                <c:pt idx="837">
                  <c:v>301.62162162162502</c:v>
                </c:pt>
                <c:pt idx="838">
                  <c:v>301.98198198198497</c:v>
                </c:pt>
                <c:pt idx="839">
                  <c:v>302.34234234234498</c:v>
                </c:pt>
                <c:pt idx="840">
                  <c:v>302.70270270270601</c:v>
                </c:pt>
                <c:pt idx="841">
                  <c:v>303.06306306306601</c:v>
                </c:pt>
                <c:pt idx="842">
                  <c:v>303.42342342342602</c:v>
                </c:pt>
                <c:pt idx="843">
                  <c:v>303.78378378378699</c:v>
                </c:pt>
                <c:pt idx="844">
                  <c:v>304.14414414414699</c:v>
                </c:pt>
                <c:pt idx="845">
                  <c:v>304.50450450450802</c:v>
                </c:pt>
                <c:pt idx="846">
                  <c:v>304.86486486486803</c:v>
                </c:pt>
                <c:pt idx="847">
                  <c:v>305.22522522522797</c:v>
                </c:pt>
                <c:pt idx="848">
                  <c:v>305.585585585589</c:v>
                </c:pt>
                <c:pt idx="849">
                  <c:v>305.94594594594901</c:v>
                </c:pt>
                <c:pt idx="850">
                  <c:v>306.30630630630901</c:v>
                </c:pt>
                <c:pt idx="851">
                  <c:v>306.66666666666998</c:v>
                </c:pt>
                <c:pt idx="852">
                  <c:v>307.02702702702999</c:v>
                </c:pt>
                <c:pt idx="853">
                  <c:v>307.38738738738999</c:v>
                </c:pt>
                <c:pt idx="854">
                  <c:v>307.74774774775102</c:v>
                </c:pt>
                <c:pt idx="855">
                  <c:v>308.10810810811103</c:v>
                </c:pt>
                <c:pt idx="856">
                  <c:v>308.46846846847097</c:v>
                </c:pt>
                <c:pt idx="857">
                  <c:v>308.828828828832</c:v>
                </c:pt>
                <c:pt idx="858">
                  <c:v>309.18918918919201</c:v>
                </c:pt>
                <c:pt idx="859">
                  <c:v>309.54954954955201</c:v>
                </c:pt>
                <c:pt idx="860">
                  <c:v>309.90990990991298</c:v>
                </c:pt>
                <c:pt idx="861">
                  <c:v>310.27027027027299</c:v>
                </c:pt>
                <c:pt idx="862">
                  <c:v>310.63063063063299</c:v>
                </c:pt>
                <c:pt idx="863">
                  <c:v>310.99099099099402</c:v>
                </c:pt>
                <c:pt idx="864">
                  <c:v>311.35135135135403</c:v>
                </c:pt>
                <c:pt idx="865">
                  <c:v>311.71171171171397</c:v>
                </c:pt>
                <c:pt idx="866">
                  <c:v>312.072072072075</c:v>
                </c:pt>
                <c:pt idx="867">
                  <c:v>312.43243243243501</c:v>
                </c:pt>
                <c:pt idx="868">
                  <c:v>312.79279279279598</c:v>
                </c:pt>
                <c:pt idx="869">
                  <c:v>313.15315315315598</c:v>
                </c:pt>
                <c:pt idx="870">
                  <c:v>313.51351351351599</c:v>
                </c:pt>
                <c:pt idx="871">
                  <c:v>313.87387387387702</c:v>
                </c:pt>
                <c:pt idx="872">
                  <c:v>314.23423423423702</c:v>
                </c:pt>
                <c:pt idx="873">
                  <c:v>314.59459459459703</c:v>
                </c:pt>
                <c:pt idx="874">
                  <c:v>314.954954954958</c:v>
                </c:pt>
                <c:pt idx="875">
                  <c:v>315.315315315318</c:v>
                </c:pt>
                <c:pt idx="876">
                  <c:v>315.67567567567801</c:v>
                </c:pt>
                <c:pt idx="877">
                  <c:v>316.03603603603898</c:v>
                </c:pt>
                <c:pt idx="878">
                  <c:v>316.39639639639898</c:v>
                </c:pt>
                <c:pt idx="879">
                  <c:v>316.75675675675899</c:v>
                </c:pt>
                <c:pt idx="880">
                  <c:v>317.11711711712002</c:v>
                </c:pt>
                <c:pt idx="881">
                  <c:v>317.47747747748002</c:v>
                </c:pt>
                <c:pt idx="882">
                  <c:v>317.83783783784003</c:v>
                </c:pt>
                <c:pt idx="883">
                  <c:v>318.198198198201</c:v>
                </c:pt>
                <c:pt idx="884">
                  <c:v>318.558558558561</c:v>
                </c:pt>
                <c:pt idx="885">
                  <c:v>318.91891891892101</c:v>
                </c:pt>
                <c:pt idx="886">
                  <c:v>319.27927927928198</c:v>
                </c:pt>
                <c:pt idx="887">
                  <c:v>319.63963963964198</c:v>
                </c:pt>
                <c:pt idx="888">
                  <c:v>320.00000000000199</c:v>
                </c:pt>
                <c:pt idx="889">
                  <c:v>320.36036036036302</c:v>
                </c:pt>
                <c:pt idx="890">
                  <c:v>320.72072072072302</c:v>
                </c:pt>
                <c:pt idx="891">
                  <c:v>321.08108108108303</c:v>
                </c:pt>
                <c:pt idx="892">
                  <c:v>321.441441441444</c:v>
                </c:pt>
                <c:pt idx="893">
                  <c:v>321.801801801804</c:v>
                </c:pt>
                <c:pt idx="894">
                  <c:v>322.16216216216498</c:v>
                </c:pt>
                <c:pt idx="895">
                  <c:v>322.52252252252498</c:v>
                </c:pt>
                <c:pt idx="896">
                  <c:v>322.88288288288499</c:v>
                </c:pt>
                <c:pt idx="897">
                  <c:v>323.24324324324601</c:v>
                </c:pt>
                <c:pt idx="898">
                  <c:v>323.60360360360602</c:v>
                </c:pt>
                <c:pt idx="899">
                  <c:v>323.96396396396602</c:v>
                </c:pt>
                <c:pt idx="900">
                  <c:v>324.32432432432699</c:v>
                </c:pt>
                <c:pt idx="901">
                  <c:v>324.684684684687</c:v>
                </c:pt>
                <c:pt idx="902">
                  <c:v>325.045045045047</c:v>
                </c:pt>
                <c:pt idx="903">
                  <c:v>325.40540540540798</c:v>
                </c:pt>
                <c:pt idx="904">
                  <c:v>325.76576576576798</c:v>
                </c:pt>
                <c:pt idx="905">
                  <c:v>326.12612612612799</c:v>
                </c:pt>
                <c:pt idx="906">
                  <c:v>326.48648648648901</c:v>
                </c:pt>
                <c:pt idx="907">
                  <c:v>326.84684684684902</c:v>
                </c:pt>
                <c:pt idx="908">
                  <c:v>327.20720720720902</c:v>
                </c:pt>
                <c:pt idx="909">
                  <c:v>327.56756756756999</c:v>
                </c:pt>
                <c:pt idx="910">
                  <c:v>327.92792792793</c:v>
                </c:pt>
                <c:pt idx="911">
                  <c:v>328.28828828829</c:v>
                </c:pt>
                <c:pt idx="912">
                  <c:v>328.64864864865098</c:v>
                </c:pt>
                <c:pt idx="913">
                  <c:v>329.00900900901098</c:v>
                </c:pt>
                <c:pt idx="914">
                  <c:v>329.36936936937099</c:v>
                </c:pt>
                <c:pt idx="915">
                  <c:v>329.72972972973201</c:v>
                </c:pt>
                <c:pt idx="916">
                  <c:v>330.09009009009202</c:v>
                </c:pt>
                <c:pt idx="917">
                  <c:v>330.45045045045202</c:v>
                </c:pt>
                <c:pt idx="918">
                  <c:v>330.810810810813</c:v>
                </c:pt>
                <c:pt idx="919">
                  <c:v>331.171171171173</c:v>
                </c:pt>
                <c:pt idx="920">
                  <c:v>331.53153153153397</c:v>
                </c:pt>
                <c:pt idx="921">
                  <c:v>331.89189189189398</c:v>
                </c:pt>
                <c:pt idx="922">
                  <c:v>332.25225225225398</c:v>
                </c:pt>
                <c:pt idx="923">
                  <c:v>332.61261261261501</c:v>
                </c:pt>
                <c:pt idx="924">
                  <c:v>332.97297297297501</c:v>
                </c:pt>
                <c:pt idx="925">
                  <c:v>333.33333333333502</c:v>
                </c:pt>
                <c:pt idx="926">
                  <c:v>333.69369369369599</c:v>
                </c:pt>
                <c:pt idx="927">
                  <c:v>334.054054054056</c:v>
                </c:pt>
                <c:pt idx="928">
                  <c:v>334.414414414416</c:v>
                </c:pt>
                <c:pt idx="929">
                  <c:v>334.77477477477697</c:v>
                </c:pt>
                <c:pt idx="930">
                  <c:v>335.13513513513698</c:v>
                </c:pt>
                <c:pt idx="931">
                  <c:v>335.49549549549698</c:v>
                </c:pt>
                <c:pt idx="932">
                  <c:v>335.85585585585801</c:v>
                </c:pt>
                <c:pt idx="933">
                  <c:v>336.21621621621802</c:v>
                </c:pt>
                <c:pt idx="934">
                  <c:v>336.57657657657802</c:v>
                </c:pt>
                <c:pt idx="935">
                  <c:v>336.93693693693899</c:v>
                </c:pt>
                <c:pt idx="936">
                  <c:v>337.297297297299</c:v>
                </c:pt>
                <c:pt idx="937">
                  <c:v>337.657657657659</c:v>
                </c:pt>
                <c:pt idx="938">
                  <c:v>338.01801801801997</c:v>
                </c:pt>
                <c:pt idx="939">
                  <c:v>338.37837837837998</c:v>
                </c:pt>
                <c:pt idx="940">
                  <c:v>338.73873873873998</c:v>
                </c:pt>
                <c:pt idx="941">
                  <c:v>339.09909909910101</c:v>
                </c:pt>
                <c:pt idx="942">
                  <c:v>339.45945945946102</c:v>
                </c:pt>
                <c:pt idx="943">
                  <c:v>339.81981981982199</c:v>
                </c:pt>
                <c:pt idx="944">
                  <c:v>340.18018018018199</c:v>
                </c:pt>
                <c:pt idx="945">
                  <c:v>340.540540540542</c:v>
                </c:pt>
                <c:pt idx="946">
                  <c:v>340.90090090090303</c:v>
                </c:pt>
                <c:pt idx="947">
                  <c:v>341.26126126126297</c:v>
                </c:pt>
                <c:pt idx="948">
                  <c:v>341.62162162162298</c:v>
                </c:pt>
                <c:pt idx="949">
                  <c:v>341.98198198198401</c:v>
                </c:pt>
                <c:pt idx="950">
                  <c:v>342.34234234234401</c:v>
                </c:pt>
                <c:pt idx="951">
                  <c:v>342.70270270270402</c:v>
                </c:pt>
                <c:pt idx="952">
                  <c:v>343.06306306306499</c:v>
                </c:pt>
                <c:pt idx="953">
                  <c:v>343.42342342342499</c:v>
                </c:pt>
                <c:pt idx="954">
                  <c:v>343.783783783785</c:v>
                </c:pt>
                <c:pt idx="955">
                  <c:v>344.14414414414603</c:v>
                </c:pt>
                <c:pt idx="956">
                  <c:v>344.50450450450597</c:v>
                </c:pt>
                <c:pt idx="957">
                  <c:v>344.86486486486598</c:v>
                </c:pt>
                <c:pt idx="958">
                  <c:v>345.22522522522701</c:v>
                </c:pt>
                <c:pt idx="959">
                  <c:v>345.58558558558701</c:v>
                </c:pt>
                <c:pt idx="960">
                  <c:v>345.94594594594702</c:v>
                </c:pt>
                <c:pt idx="961">
                  <c:v>346.30630630630799</c:v>
                </c:pt>
                <c:pt idx="962">
                  <c:v>346.66666666666799</c:v>
                </c:pt>
                <c:pt idx="963">
                  <c:v>347.027027027028</c:v>
                </c:pt>
                <c:pt idx="964">
                  <c:v>347.38738738738903</c:v>
                </c:pt>
                <c:pt idx="965">
                  <c:v>347.74774774774897</c:v>
                </c:pt>
                <c:pt idx="966">
                  <c:v>348.10810810810898</c:v>
                </c:pt>
                <c:pt idx="967">
                  <c:v>348.46846846847001</c:v>
                </c:pt>
                <c:pt idx="968">
                  <c:v>348.82882882883001</c:v>
                </c:pt>
                <c:pt idx="969">
                  <c:v>349.18918918919002</c:v>
                </c:pt>
                <c:pt idx="970">
                  <c:v>349.54954954955099</c:v>
                </c:pt>
                <c:pt idx="971">
                  <c:v>349.90990990991099</c:v>
                </c:pt>
                <c:pt idx="972">
                  <c:v>350.270270270271</c:v>
                </c:pt>
                <c:pt idx="973">
                  <c:v>350.63063063063203</c:v>
                </c:pt>
                <c:pt idx="974">
                  <c:v>350.99099099099197</c:v>
                </c:pt>
                <c:pt idx="975">
                  <c:v>351.351351351353</c:v>
                </c:pt>
                <c:pt idx="976">
                  <c:v>351.71171171171301</c:v>
                </c:pt>
                <c:pt idx="977">
                  <c:v>352.07207207207301</c:v>
                </c:pt>
                <c:pt idx="978">
                  <c:v>352.43243243243398</c:v>
                </c:pt>
                <c:pt idx="979">
                  <c:v>352.79279279279399</c:v>
                </c:pt>
                <c:pt idx="980">
                  <c:v>353.15315315315399</c:v>
                </c:pt>
                <c:pt idx="981">
                  <c:v>353.51351351351502</c:v>
                </c:pt>
                <c:pt idx="982">
                  <c:v>353.87387387387503</c:v>
                </c:pt>
                <c:pt idx="983">
                  <c:v>354.23423423423498</c:v>
                </c:pt>
                <c:pt idx="984">
                  <c:v>354.594594594596</c:v>
                </c:pt>
                <c:pt idx="985">
                  <c:v>354.95495495495601</c:v>
                </c:pt>
                <c:pt idx="986">
                  <c:v>355.31531531531601</c:v>
                </c:pt>
                <c:pt idx="987">
                  <c:v>355.67567567567698</c:v>
                </c:pt>
                <c:pt idx="988">
                  <c:v>356.03603603603699</c:v>
                </c:pt>
                <c:pt idx="989">
                  <c:v>356.39639639639699</c:v>
                </c:pt>
                <c:pt idx="990">
                  <c:v>356.75675675675802</c:v>
                </c:pt>
                <c:pt idx="991">
                  <c:v>357.11711711711803</c:v>
                </c:pt>
                <c:pt idx="992">
                  <c:v>357.47747747747798</c:v>
                </c:pt>
                <c:pt idx="993">
                  <c:v>357.837837837839</c:v>
                </c:pt>
                <c:pt idx="994">
                  <c:v>358.19819819819901</c:v>
                </c:pt>
                <c:pt idx="995">
                  <c:v>358.55855855855901</c:v>
                </c:pt>
                <c:pt idx="996">
                  <c:v>358.91891891891999</c:v>
                </c:pt>
                <c:pt idx="997">
                  <c:v>359.27927927927999</c:v>
                </c:pt>
                <c:pt idx="998">
                  <c:v>359.63963963964102</c:v>
                </c:pt>
                <c:pt idx="999">
                  <c:v>360</c:v>
                </c:pt>
              </c:numCache>
            </c:numRef>
          </c:xVal>
          <c:yVal>
            <c:numRef>
              <c:f>Current!$B$10:$B$1009</c:f>
              <c:numCache>
                <c:formatCode>General</c:formatCode>
                <c:ptCount val="1000"/>
                <c:pt idx="0">
                  <c:v>0.04</c:v>
                </c:pt>
                <c:pt idx="1">
                  <c:v>3.9819819819819802E-2</c:v>
                </c:pt>
                <c:pt idx="2">
                  <c:v>3.9639639639639603E-2</c:v>
                </c:pt>
                <c:pt idx="3">
                  <c:v>3.9459459459459501E-2</c:v>
                </c:pt>
                <c:pt idx="4">
                  <c:v>3.9279279279279301E-2</c:v>
                </c:pt>
                <c:pt idx="5">
                  <c:v>3.9099099099099102E-2</c:v>
                </c:pt>
                <c:pt idx="6">
                  <c:v>3.8918918918918903E-2</c:v>
                </c:pt>
                <c:pt idx="7">
                  <c:v>3.8738738738738697E-2</c:v>
                </c:pt>
                <c:pt idx="8">
                  <c:v>3.8558558558558602E-2</c:v>
                </c:pt>
                <c:pt idx="9">
                  <c:v>3.8378378378378403E-2</c:v>
                </c:pt>
                <c:pt idx="10">
                  <c:v>3.8198198198198197E-2</c:v>
                </c:pt>
                <c:pt idx="11">
                  <c:v>3.8018018018017997E-2</c:v>
                </c:pt>
                <c:pt idx="12">
                  <c:v>3.7837837837837798E-2</c:v>
                </c:pt>
                <c:pt idx="13">
                  <c:v>3.7657657657657703E-2</c:v>
                </c:pt>
                <c:pt idx="14">
                  <c:v>3.7477477477477497E-2</c:v>
                </c:pt>
                <c:pt idx="15">
                  <c:v>3.7297297297297298E-2</c:v>
                </c:pt>
                <c:pt idx="16">
                  <c:v>3.7117117117117099E-2</c:v>
                </c:pt>
                <c:pt idx="17">
                  <c:v>3.69369369369369E-2</c:v>
                </c:pt>
                <c:pt idx="18">
                  <c:v>3.6756756756756798E-2</c:v>
                </c:pt>
                <c:pt idx="19">
                  <c:v>3.6576576576576598E-2</c:v>
                </c:pt>
                <c:pt idx="20">
                  <c:v>3.6396396396396399E-2</c:v>
                </c:pt>
                <c:pt idx="21">
                  <c:v>3.62162162162162E-2</c:v>
                </c:pt>
                <c:pt idx="22">
                  <c:v>3.6036036036036001E-2</c:v>
                </c:pt>
                <c:pt idx="23">
                  <c:v>3.5855855855855899E-2</c:v>
                </c:pt>
                <c:pt idx="24">
                  <c:v>3.56756756756757E-2</c:v>
                </c:pt>
                <c:pt idx="25">
                  <c:v>3.5495495495495501E-2</c:v>
                </c:pt>
                <c:pt idx="26">
                  <c:v>3.5315315315315302E-2</c:v>
                </c:pt>
                <c:pt idx="27">
                  <c:v>3.5135135135135102E-2</c:v>
                </c:pt>
                <c:pt idx="28">
                  <c:v>3.4954954954955E-2</c:v>
                </c:pt>
                <c:pt idx="29">
                  <c:v>3.4774774774774801E-2</c:v>
                </c:pt>
                <c:pt idx="30">
                  <c:v>3.4594594594594602E-2</c:v>
                </c:pt>
                <c:pt idx="31">
                  <c:v>3.4414414414414403E-2</c:v>
                </c:pt>
                <c:pt idx="32">
                  <c:v>3.4234234234234197E-2</c:v>
                </c:pt>
                <c:pt idx="33">
                  <c:v>3.4054054054054102E-2</c:v>
                </c:pt>
                <c:pt idx="34">
                  <c:v>3.3873873873873903E-2</c:v>
                </c:pt>
                <c:pt idx="35">
                  <c:v>3.3693693693693703E-2</c:v>
                </c:pt>
                <c:pt idx="36">
                  <c:v>3.3513513513513497E-2</c:v>
                </c:pt>
                <c:pt idx="37">
                  <c:v>3.3333333333333298E-2</c:v>
                </c:pt>
                <c:pt idx="38">
                  <c:v>3.3153153153153203E-2</c:v>
                </c:pt>
                <c:pt idx="39">
                  <c:v>3.2972972972972997E-2</c:v>
                </c:pt>
                <c:pt idx="40">
                  <c:v>3.2792792792792798E-2</c:v>
                </c:pt>
                <c:pt idx="41">
                  <c:v>3.2612612612612599E-2</c:v>
                </c:pt>
                <c:pt idx="42">
                  <c:v>3.24324324324324E-2</c:v>
                </c:pt>
                <c:pt idx="43">
                  <c:v>3.2252252252252298E-2</c:v>
                </c:pt>
                <c:pt idx="44">
                  <c:v>3.2072072072072098E-2</c:v>
                </c:pt>
                <c:pt idx="45">
                  <c:v>3.1891891891891899E-2</c:v>
                </c:pt>
                <c:pt idx="46">
                  <c:v>3.17117117117117E-2</c:v>
                </c:pt>
                <c:pt idx="47">
                  <c:v>3.1531531531531501E-2</c:v>
                </c:pt>
                <c:pt idx="48">
                  <c:v>3.1351351351351302E-2</c:v>
                </c:pt>
                <c:pt idx="49">
                  <c:v>3.11711711711712E-2</c:v>
                </c:pt>
                <c:pt idx="50">
                  <c:v>3.0990990990991001E-2</c:v>
                </c:pt>
                <c:pt idx="51">
                  <c:v>3.0810810810810801E-2</c:v>
                </c:pt>
                <c:pt idx="52">
                  <c:v>3.0630630630630599E-2</c:v>
                </c:pt>
                <c:pt idx="53">
                  <c:v>3.04504504504505E-2</c:v>
                </c:pt>
                <c:pt idx="54">
                  <c:v>3.0270270270270301E-2</c:v>
                </c:pt>
                <c:pt idx="55">
                  <c:v>3.0090090090090098E-2</c:v>
                </c:pt>
                <c:pt idx="56">
                  <c:v>2.9909909909909899E-2</c:v>
                </c:pt>
                <c:pt idx="57">
                  <c:v>2.97297297297297E-2</c:v>
                </c:pt>
                <c:pt idx="58">
                  <c:v>2.9549549549549602E-2</c:v>
                </c:pt>
                <c:pt idx="59">
                  <c:v>2.9369369369369399E-2</c:v>
                </c:pt>
                <c:pt idx="60">
                  <c:v>2.91891891891892E-2</c:v>
                </c:pt>
                <c:pt idx="61">
                  <c:v>2.9009009009009001E-2</c:v>
                </c:pt>
                <c:pt idx="62">
                  <c:v>2.8828828828828802E-2</c:v>
                </c:pt>
                <c:pt idx="63">
                  <c:v>2.86486486486487E-2</c:v>
                </c:pt>
                <c:pt idx="64">
                  <c:v>2.84684684684685E-2</c:v>
                </c:pt>
                <c:pt idx="65">
                  <c:v>2.8288288288288301E-2</c:v>
                </c:pt>
                <c:pt idx="66">
                  <c:v>2.8108108108108099E-2</c:v>
                </c:pt>
                <c:pt idx="67">
                  <c:v>2.7927927927927899E-2</c:v>
                </c:pt>
                <c:pt idx="68">
                  <c:v>2.7747747747747801E-2</c:v>
                </c:pt>
                <c:pt idx="69">
                  <c:v>2.7567567567567602E-2</c:v>
                </c:pt>
                <c:pt idx="70">
                  <c:v>2.7387387387387399E-2</c:v>
                </c:pt>
                <c:pt idx="71">
                  <c:v>2.72072072072072E-2</c:v>
                </c:pt>
                <c:pt idx="72">
                  <c:v>2.7027027027027001E-2</c:v>
                </c:pt>
                <c:pt idx="73">
                  <c:v>2.6846846846846899E-2</c:v>
                </c:pt>
                <c:pt idx="74">
                  <c:v>2.66666666666667E-2</c:v>
                </c:pt>
                <c:pt idx="75">
                  <c:v>2.64864864864865E-2</c:v>
                </c:pt>
                <c:pt idx="76">
                  <c:v>2.6306306306306301E-2</c:v>
                </c:pt>
                <c:pt idx="77">
                  <c:v>2.6126126126126099E-2</c:v>
                </c:pt>
                <c:pt idx="78">
                  <c:v>2.5945945945946E-2</c:v>
                </c:pt>
                <c:pt idx="79">
                  <c:v>2.5765765765765801E-2</c:v>
                </c:pt>
                <c:pt idx="80">
                  <c:v>2.5585585585585598E-2</c:v>
                </c:pt>
                <c:pt idx="81">
                  <c:v>2.5405405405405399E-2</c:v>
                </c:pt>
                <c:pt idx="82">
                  <c:v>2.52252252252252E-2</c:v>
                </c:pt>
                <c:pt idx="83">
                  <c:v>2.5045045045045001E-2</c:v>
                </c:pt>
                <c:pt idx="84">
                  <c:v>2.46846846846847E-2</c:v>
                </c:pt>
                <c:pt idx="85">
                  <c:v>2.4264264264264299E-2</c:v>
                </c:pt>
                <c:pt idx="86">
                  <c:v>2.3843843843843901E-2</c:v>
                </c:pt>
                <c:pt idx="87">
                  <c:v>2.3423423423423399E-2</c:v>
                </c:pt>
                <c:pt idx="88">
                  <c:v>2.3003003003003002E-2</c:v>
                </c:pt>
                <c:pt idx="89">
                  <c:v>2.2582582582582601E-2</c:v>
                </c:pt>
                <c:pt idx="90">
                  <c:v>2.2162162162162199E-2</c:v>
                </c:pt>
                <c:pt idx="91">
                  <c:v>2.1741741741741701E-2</c:v>
                </c:pt>
                <c:pt idx="92">
                  <c:v>2.13213213213213E-2</c:v>
                </c:pt>
                <c:pt idx="93">
                  <c:v>2.0900900900900899E-2</c:v>
                </c:pt>
                <c:pt idx="94">
                  <c:v>2.0480480480480501E-2</c:v>
                </c:pt>
                <c:pt idx="95">
                  <c:v>2.00600600600601E-2</c:v>
                </c:pt>
                <c:pt idx="96">
                  <c:v>1.9639639639639599E-2</c:v>
                </c:pt>
                <c:pt idx="97">
                  <c:v>1.9219219219219201E-2</c:v>
                </c:pt>
                <c:pt idx="98">
                  <c:v>1.87987987987988E-2</c:v>
                </c:pt>
                <c:pt idx="99">
                  <c:v>1.8378378378378399E-2</c:v>
                </c:pt>
                <c:pt idx="100">
                  <c:v>1.7957957957958001E-2</c:v>
                </c:pt>
                <c:pt idx="101">
                  <c:v>1.7537537537537499E-2</c:v>
                </c:pt>
                <c:pt idx="102">
                  <c:v>1.7117117117117098E-2</c:v>
                </c:pt>
                <c:pt idx="103">
                  <c:v>1.6696696696696701E-2</c:v>
                </c:pt>
                <c:pt idx="104">
                  <c:v>1.62762762762763E-2</c:v>
                </c:pt>
                <c:pt idx="105">
                  <c:v>1.5855855855855899E-2</c:v>
                </c:pt>
                <c:pt idx="106">
                  <c:v>1.54354354354354E-2</c:v>
                </c:pt>
                <c:pt idx="107">
                  <c:v>1.5015015015014999E-2</c:v>
                </c:pt>
                <c:pt idx="108">
                  <c:v>1.45945945945946E-2</c:v>
                </c:pt>
                <c:pt idx="109">
                  <c:v>1.4174174174174201E-2</c:v>
                </c:pt>
                <c:pt idx="110">
                  <c:v>1.3753753753753799E-2</c:v>
                </c:pt>
                <c:pt idx="111">
                  <c:v>1.3333333333333299E-2</c:v>
                </c:pt>
                <c:pt idx="112">
                  <c:v>1.29129129129129E-2</c:v>
                </c:pt>
                <c:pt idx="113">
                  <c:v>1.2492492492492501E-2</c:v>
                </c:pt>
                <c:pt idx="114">
                  <c:v>1.20720720720721E-2</c:v>
                </c:pt>
                <c:pt idx="115">
                  <c:v>1.16516516516517E-2</c:v>
                </c:pt>
                <c:pt idx="116">
                  <c:v>1.12312312312312E-2</c:v>
                </c:pt>
                <c:pt idx="117">
                  <c:v>1.0810810810810799E-2</c:v>
                </c:pt>
                <c:pt idx="118">
                  <c:v>1.03903903903904E-2</c:v>
                </c:pt>
                <c:pt idx="119">
                  <c:v>9.9699699699699797E-3</c:v>
                </c:pt>
                <c:pt idx="120">
                  <c:v>9.5495495495495596E-3</c:v>
                </c:pt>
                <c:pt idx="121">
                  <c:v>9.1291291291291394E-3</c:v>
                </c:pt>
                <c:pt idx="122">
                  <c:v>8.7087087087087192E-3</c:v>
                </c:pt>
                <c:pt idx="123">
                  <c:v>8.2882882882883008E-3</c:v>
                </c:pt>
                <c:pt idx="124">
                  <c:v>7.8678678678678806E-3</c:v>
                </c:pt>
                <c:pt idx="125">
                  <c:v>7.4474474474474604E-3</c:v>
                </c:pt>
                <c:pt idx="126">
                  <c:v>7.0270270270270403E-3</c:v>
                </c:pt>
                <c:pt idx="127">
                  <c:v>6.6066066066066201E-3</c:v>
                </c:pt>
                <c:pt idx="128">
                  <c:v>6.1861861861861999E-3</c:v>
                </c:pt>
                <c:pt idx="129">
                  <c:v>5.7657657657657797E-3</c:v>
                </c:pt>
                <c:pt idx="130">
                  <c:v>5.3453453453453604E-3</c:v>
                </c:pt>
                <c:pt idx="131">
                  <c:v>4.9249249249249403E-3</c:v>
                </c:pt>
                <c:pt idx="132">
                  <c:v>4.5045045045045201E-3</c:v>
                </c:pt>
                <c:pt idx="133">
                  <c:v>4.0840840840840999E-3</c:v>
                </c:pt>
                <c:pt idx="134">
                  <c:v>3.6636636636636802E-3</c:v>
                </c:pt>
                <c:pt idx="135">
                  <c:v>3.24324324324326E-3</c:v>
                </c:pt>
                <c:pt idx="136">
                  <c:v>2.8228228228228398E-3</c:v>
                </c:pt>
                <c:pt idx="137">
                  <c:v>2.4024024024024101E-3</c:v>
                </c:pt>
                <c:pt idx="138">
                  <c:v>1.9819819819819899E-3</c:v>
                </c:pt>
                <c:pt idx="139">
                  <c:v>1.56156156156157E-3</c:v>
                </c:pt>
                <c:pt idx="140">
                  <c:v>1.14114114114116E-3</c:v>
                </c:pt>
                <c:pt idx="141">
                  <c:v>7.2072072072073396E-4</c:v>
                </c:pt>
                <c:pt idx="142">
                  <c:v>3.0030030030031303E-4</c:v>
                </c:pt>
                <c:pt idx="143">
                  <c:v>-1.20120120120109E-4</c:v>
                </c:pt>
                <c:pt idx="144">
                  <c:v>-5.4054054054052602E-4</c:v>
                </c:pt>
                <c:pt idx="145">
                  <c:v>-9.6096096096094695E-4</c:v>
                </c:pt>
                <c:pt idx="146">
                  <c:v>-1.3813813813813699E-3</c:v>
                </c:pt>
                <c:pt idx="147">
                  <c:v>-1.8018018018017899E-3</c:v>
                </c:pt>
                <c:pt idx="148">
                  <c:v>-2.2222222222222101E-3</c:v>
                </c:pt>
                <c:pt idx="149">
                  <c:v>-2.6426426426426298E-3</c:v>
                </c:pt>
                <c:pt idx="150">
                  <c:v>-3.06306306306305E-3</c:v>
                </c:pt>
                <c:pt idx="151">
                  <c:v>-3.4834834834834702E-3</c:v>
                </c:pt>
                <c:pt idx="152">
                  <c:v>-3.9039039039038899E-3</c:v>
                </c:pt>
                <c:pt idx="153">
                  <c:v>-4.3243243243243096E-3</c:v>
                </c:pt>
                <c:pt idx="154">
                  <c:v>-4.7447447447447298E-3</c:v>
                </c:pt>
                <c:pt idx="155">
                  <c:v>-5.16516516516515E-3</c:v>
                </c:pt>
                <c:pt idx="156">
                  <c:v>-5.5855855855855702E-3</c:v>
                </c:pt>
                <c:pt idx="157">
                  <c:v>-6.0060060060059903E-3</c:v>
                </c:pt>
                <c:pt idx="158">
                  <c:v>-6.4264264264264096E-3</c:v>
                </c:pt>
                <c:pt idx="159">
                  <c:v>-6.8468468468468298E-3</c:v>
                </c:pt>
                <c:pt idx="160">
                  <c:v>-7.26726726726725E-3</c:v>
                </c:pt>
                <c:pt idx="161">
                  <c:v>-7.6876876876876702E-3</c:v>
                </c:pt>
                <c:pt idx="162">
                  <c:v>-8.1081081081080895E-3</c:v>
                </c:pt>
                <c:pt idx="163">
                  <c:v>-8.5285285285285097E-3</c:v>
                </c:pt>
                <c:pt idx="164">
                  <c:v>-8.9489489489489298E-3</c:v>
                </c:pt>
                <c:pt idx="165">
                  <c:v>-9.36936936936935E-3</c:v>
                </c:pt>
                <c:pt idx="166">
                  <c:v>-9.7897897897897806E-3</c:v>
                </c:pt>
                <c:pt idx="167">
                  <c:v>-9.9399399399399402E-3</c:v>
                </c:pt>
                <c:pt idx="168">
                  <c:v>-9.8198198198198305E-3</c:v>
                </c:pt>
                <c:pt idx="169">
                  <c:v>-9.6996996996997105E-3</c:v>
                </c:pt>
                <c:pt idx="170">
                  <c:v>-9.5795795795795904E-3</c:v>
                </c:pt>
                <c:pt idx="171">
                  <c:v>-9.45945945945946E-3</c:v>
                </c:pt>
                <c:pt idx="172">
                  <c:v>-9.3393393393393399E-3</c:v>
                </c:pt>
                <c:pt idx="173">
                  <c:v>-9.2192192192192303E-3</c:v>
                </c:pt>
                <c:pt idx="174">
                  <c:v>-9.0990990990990998E-3</c:v>
                </c:pt>
                <c:pt idx="175">
                  <c:v>-8.9789789789789798E-3</c:v>
                </c:pt>
                <c:pt idx="176">
                  <c:v>-8.8588588588588597E-3</c:v>
                </c:pt>
                <c:pt idx="177">
                  <c:v>-8.7387387387387397E-3</c:v>
                </c:pt>
                <c:pt idx="178">
                  <c:v>-8.6186186186186196E-3</c:v>
                </c:pt>
                <c:pt idx="179">
                  <c:v>-8.4984984984984996E-3</c:v>
                </c:pt>
                <c:pt idx="180">
                  <c:v>-8.3783783783783795E-3</c:v>
                </c:pt>
                <c:pt idx="181">
                  <c:v>-8.2582582582582595E-3</c:v>
                </c:pt>
                <c:pt idx="182">
                  <c:v>-8.1381381381381394E-3</c:v>
                </c:pt>
                <c:pt idx="183">
                  <c:v>-8.0180180180180194E-3</c:v>
                </c:pt>
                <c:pt idx="184">
                  <c:v>-7.8978978978978993E-3</c:v>
                </c:pt>
                <c:pt idx="185">
                  <c:v>-7.7777777777777802E-3</c:v>
                </c:pt>
                <c:pt idx="186">
                  <c:v>-7.6576576576576601E-3</c:v>
                </c:pt>
                <c:pt idx="187">
                  <c:v>-7.5375375375375401E-3</c:v>
                </c:pt>
                <c:pt idx="188">
                  <c:v>-7.41741741741742E-3</c:v>
                </c:pt>
                <c:pt idx="189">
                  <c:v>-7.2972972972973E-3</c:v>
                </c:pt>
                <c:pt idx="190">
                  <c:v>-7.1771771771771799E-3</c:v>
                </c:pt>
                <c:pt idx="191">
                  <c:v>-7.0570570570570599E-3</c:v>
                </c:pt>
                <c:pt idx="192">
                  <c:v>-6.9369369369369398E-3</c:v>
                </c:pt>
                <c:pt idx="193">
                  <c:v>-6.8168168168168198E-3</c:v>
                </c:pt>
                <c:pt idx="194">
                  <c:v>-6.6966966966966997E-3</c:v>
                </c:pt>
                <c:pt idx="195">
                  <c:v>-6.5765765765765797E-3</c:v>
                </c:pt>
                <c:pt idx="196">
                  <c:v>-6.4564564564564596E-3</c:v>
                </c:pt>
                <c:pt idx="197">
                  <c:v>-6.3363363363363404E-3</c:v>
                </c:pt>
                <c:pt idx="198">
                  <c:v>-6.2162162162162204E-3</c:v>
                </c:pt>
                <c:pt idx="199">
                  <c:v>-6.0960960960961003E-3</c:v>
                </c:pt>
                <c:pt idx="200">
                  <c:v>-5.9759759759759803E-3</c:v>
                </c:pt>
                <c:pt idx="201">
                  <c:v>-5.8558558558558602E-3</c:v>
                </c:pt>
                <c:pt idx="202">
                  <c:v>-5.7357357357357402E-3</c:v>
                </c:pt>
                <c:pt idx="203">
                  <c:v>-5.6156156156156201E-3</c:v>
                </c:pt>
                <c:pt idx="204">
                  <c:v>-5.4954954954955001E-3</c:v>
                </c:pt>
                <c:pt idx="205">
                  <c:v>-5.37537537537538E-3</c:v>
                </c:pt>
                <c:pt idx="206">
                  <c:v>-5.25525525525526E-3</c:v>
                </c:pt>
                <c:pt idx="207">
                  <c:v>-5.1351351351351399E-3</c:v>
                </c:pt>
                <c:pt idx="208">
                  <c:v>-5.0150150150150199E-3</c:v>
                </c:pt>
                <c:pt idx="209">
                  <c:v>-4.8948948948948998E-3</c:v>
                </c:pt>
                <c:pt idx="210">
                  <c:v>-4.7747747747747798E-3</c:v>
                </c:pt>
                <c:pt idx="211">
                  <c:v>-4.6546546546546597E-3</c:v>
                </c:pt>
                <c:pt idx="212">
                  <c:v>-4.5345345345345397E-3</c:v>
                </c:pt>
                <c:pt idx="213">
                  <c:v>-4.4144144144144196E-3</c:v>
                </c:pt>
                <c:pt idx="214">
                  <c:v>-4.2942942942942996E-3</c:v>
                </c:pt>
                <c:pt idx="215">
                  <c:v>-4.1741741741741804E-3</c:v>
                </c:pt>
                <c:pt idx="216">
                  <c:v>-4.0540540540540604E-3</c:v>
                </c:pt>
                <c:pt idx="217">
                  <c:v>-3.9339339339339403E-3</c:v>
                </c:pt>
                <c:pt idx="218">
                  <c:v>-3.8138138138138198E-3</c:v>
                </c:pt>
                <c:pt idx="219">
                  <c:v>-3.6936936936937002E-3</c:v>
                </c:pt>
                <c:pt idx="220">
                  <c:v>-3.5735735735735802E-3</c:v>
                </c:pt>
                <c:pt idx="221">
                  <c:v>-3.4534534534534601E-3</c:v>
                </c:pt>
                <c:pt idx="222">
                  <c:v>-3.3333333333333401E-3</c:v>
                </c:pt>
                <c:pt idx="223">
                  <c:v>-3.21321321321322E-3</c:v>
                </c:pt>
                <c:pt idx="224">
                  <c:v>-3.0930930930931E-3</c:v>
                </c:pt>
                <c:pt idx="225">
                  <c:v>-2.9729729729729799E-3</c:v>
                </c:pt>
                <c:pt idx="226">
                  <c:v>-2.8528528528528599E-3</c:v>
                </c:pt>
                <c:pt idx="227">
                  <c:v>-2.7327327327327398E-3</c:v>
                </c:pt>
                <c:pt idx="228">
                  <c:v>-2.6126126126126202E-3</c:v>
                </c:pt>
                <c:pt idx="229">
                  <c:v>-2.4924924924925001E-3</c:v>
                </c:pt>
                <c:pt idx="230">
                  <c:v>-2.3723723723723801E-3</c:v>
                </c:pt>
                <c:pt idx="231">
                  <c:v>-2.25225225225226E-3</c:v>
                </c:pt>
                <c:pt idx="232">
                  <c:v>-2.13213213213214E-3</c:v>
                </c:pt>
                <c:pt idx="233">
                  <c:v>-2.0120120120120199E-3</c:v>
                </c:pt>
                <c:pt idx="234">
                  <c:v>-1.8918918918919001E-3</c:v>
                </c:pt>
                <c:pt idx="235">
                  <c:v>-1.7717717717717801E-3</c:v>
                </c:pt>
                <c:pt idx="236">
                  <c:v>-1.65165165165166E-3</c:v>
                </c:pt>
                <c:pt idx="237">
                  <c:v>-1.53153153153154E-3</c:v>
                </c:pt>
                <c:pt idx="238">
                  <c:v>-1.4114114114114199E-3</c:v>
                </c:pt>
                <c:pt idx="239">
                  <c:v>-1.2912912912913001E-3</c:v>
                </c:pt>
                <c:pt idx="240">
                  <c:v>-1.17117117117118E-3</c:v>
                </c:pt>
                <c:pt idx="241">
                  <c:v>-1.05105105105106E-3</c:v>
                </c:pt>
                <c:pt idx="242">
                  <c:v>-9.3093093093093602E-4</c:v>
                </c:pt>
                <c:pt idx="243">
                  <c:v>-8.1081081081081597E-4</c:v>
                </c:pt>
                <c:pt idx="244">
                  <c:v>-6.9069069069069603E-4</c:v>
                </c:pt>
                <c:pt idx="245">
                  <c:v>-5.7057057057057598E-4</c:v>
                </c:pt>
                <c:pt idx="246">
                  <c:v>-4.5045045045045599E-4</c:v>
                </c:pt>
                <c:pt idx="247">
                  <c:v>-3.3033033033033599E-4</c:v>
                </c:pt>
                <c:pt idx="248">
                  <c:v>-2.10210210210216E-4</c:v>
                </c:pt>
                <c:pt idx="249" formatCode="0.00E+00">
                  <c:v>-9.0090090090096E-5</c:v>
                </c:pt>
                <c:pt idx="250" formatCode="0.00E+00">
                  <c:v>3.0030030030023799E-5</c:v>
                </c:pt>
                <c:pt idx="251">
                  <c:v>1.5015015015014499E-4</c:v>
                </c:pt>
                <c:pt idx="252">
                  <c:v>2.7027027027026399E-4</c:v>
                </c:pt>
                <c:pt idx="253">
                  <c:v>3.9039039039038398E-4</c:v>
                </c:pt>
                <c:pt idx="254">
                  <c:v>5.1051051051050501E-4</c:v>
                </c:pt>
                <c:pt idx="255">
                  <c:v>6.3063063063062397E-4</c:v>
                </c:pt>
                <c:pt idx="256">
                  <c:v>7.50750750750745E-4</c:v>
                </c:pt>
                <c:pt idx="257">
                  <c:v>8.7087087087086505E-4</c:v>
                </c:pt>
                <c:pt idx="258">
                  <c:v>9.909909909909839E-4</c:v>
                </c:pt>
                <c:pt idx="259">
                  <c:v>1.1111111111111001E-3</c:v>
                </c:pt>
                <c:pt idx="260">
                  <c:v>1.2312312312312201E-3</c:v>
                </c:pt>
                <c:pt idx="261">
                  <c:v>1.3513513513513499E-3</c:v>
                </c:pt>
                <c:pt idx="262">
                  <c:v>1.47147147147146E-3</c:v>
                </c:pt>
                <c:pt idx="263">
                  <c:v>1.59159159159158E-3</c:v>
                </c:pt>
                <c:pt idx="264">
                  <c:v>1.7117117117117101E-3</c:v>
                </c:pt>
                <c:pt idx="265">
                  <c:v>1.8318318318318199E-3</c:v>
                </c:pt>
                <c:pt idx="266">
                  <c:v>1.9519519519519499E-3</c:v>
                </c:pt>
                <c:pt idx="267">
                  <c:v>2.07207207207207E-3</c:v>
                </c:pt>
                <c:pt idx="268">
                  <c:v>2.1921921921921801E-3</c:v>
                </c:pt>
                <c:pt idx="269">
                  <c:v>2.3123123123123101E-3</c:v>
                </c:pt>
                <c:pt idx="270">
                  <c:v>2.4324324324324301E-3</c:v>
                </c:pt>
                <c:pt idx="271">
                  <c:v>2.5525525525525502E-3</c:v>
                </c:pt>
                <c:pt idx="272">
                  <c:v>2.6726726726726698E-3</c:v>
                </c:pt>
                <c:pt idx="273">
                  <c:v>2.7927927927927899E-3</c:v>
                </c:pt>
                <c:pt idx="274">
                  <c:v>2.9129129129129099E-3</c:v>
                </c:pt>
                <c:pt idx="275">
                  <c:v>3.03303303303303E-3</c:v>
                </c:pt>
                <c:pt idx="276">
                  <c:v>3.15315315315315E-3</c:v>
                </c:pt>
                <c:pt idx="277">
                  <c:v>3.2732732732732701E-3</c:v>
                </c:pt>
                <c:pt idx="278">
                  <c:v>3.3933933933933901E-3</c:v>
                </c:pt>
                <c:pt idx="279">
                  <c:v>3.5135135135135102E-3</c:v>
                </c:pt>
                <c:pt idx="280">
                  <c:v>3.6336336336336302E-3</c:v>
                </c:pt>
                <c:pt idx="281">
                  <c:v>3.7537537537537498E-3</c:v>
                </c:pt>
                <c:pt idx="282">
                  <c:v>3.8738738738738699E-3</c:v>
                </c:pt>
                <c:pt idx="283">
                  <c:v>3.9939939939939899E-3</c:v>
                </c:pt>
                <c:pt idx="284">
                  <c:v>4.11411411411411E-3</c:v>
                </c:pt>
                <c:pt idx="285">
                  <c:v>4.23423423423423E-3</c:v>
                </c:pt>
                <c:pt idx="286">
                  <c:v>4.3543543543543501E-3</c:v>
                </c:pt>
                <c:pt idx="287">
                  <c:v>4.4744744744744701E-3</c:v>
                </c:pt>
                <c:pt idx="288">
                  <c:v>4.5945945945945902E-3</c:v>
                </c:pt>
                <c:pt idx="289">
                  <c:v>4.7147147147147102E-3</c:v>
                </c:pt>
                <c:pt idx="290">
                  <c:v>4.8348348348348303E-3</c:v>
                </c:pt>
                <c:pt idx="291">
                  <c:v>4.9549549549549503E-3</c:v>
                </c:pt>
                <c:pt idx="292">
                  <c:v>5.0750750750750704E-3</c:v>
                </c:pt>
                <c:pt idx="293">
                  <c:v>5.1951951951951904E-3</c:v>
                </c:pt>
                <c:pt idx="294">
                  <c:v>5.3153153153153096E-3</c:v>
                </c:pt>
                <c:pt idx="295">
                  <c:v>5.4354354354354296E-3</c:v>
                </c:pt>
                <c:pt idx="296">
                  <c:v>5.5555555555555497E-3</c:v>
                </c:pt>
                <c:pt idx="297">
                  <c:v>5.6756756756756697E-3</c:v>
                </c:pt>
                <c:pt idx="298">
                  <c:v>5.7957957957957898E-3</c:v>
                </c:pt>
                <c:pt idx="299">
                  <c:v>5.9159159159159098E-3</c:v>
                </c:pt>
                <c:pt idx="300">
                  <c:v>6.0360360360360299E-3</c:v>
                </c:pt>
                <c:pt idx="301">
                  <c:v>6.1561561561561499E-3</c:v>
                </c:pt>
                <c:pt idx="302">
                  <c:v>6.27627627627627E-3</c:v>
                </c:pt>
                <c:pt idx="303">
                  <c:v>6.39639639639639E-3</c:v>
                </c:pt>
                <c:pt idx="304">
                  <c:v>6.5165165165165101E-3</c:v>
                </c:pt>
                <c:pt idx="305">
                  <c:v>6.6366366366366301E-3</c:v>
                </c:pt>
                <c:pt idx="306">
                  <c:v>6.7567567567567502E-3</c:v>
                </c:pt>
                <c:pt idx="307">
                  <c:v>6.8768768768768702E-3</c:v>
                </c:pt>
                <c:pt idx="308">
                  <c:v>6.9969969969969903E-3</c:v>
                </c:pt>
                <c:pt idx="309">
                  <c:v>7.1171171171171103E-3</c:v>
                </c:pt>
                <c:pt idx="310">
                  <c:v>7.2372372372372304E-3</c:v>
                </c:pt>
                <c:pt idx="311">
                  <c:v>7.3573573573573496E-3</c:v>
                </c:pt>
                <c:pt idx="312">
                  <c:v>7.4774774774774696E-3</c:v>
                </c:pt>
                <c:pt idx="313">
                  <c:v>7.5975975975975897E-3</c:v>
                </c:pt>
                <c:pt idx="314">
                  <c:v>7.7177177177177097E-3</c:v>
                </c:pt>
                <c:pt idx="315">
                  <c:v>7.8378378378378306E-3</c:v>
                </c:pt>
                <c:pt idx="316">
                  <c:v>7.9579579579579507E-3</c:v>
                </c:pt>
                <c:pt idx="317">
                  <c:v>8.0780780780780707E-3</c:v>
                </c:pt>
                <c:pt idx="318">
                  <c:v>8.1981981981981908E-3</c:v>
                </c:pt>
                <c:pt idx="319">
                  <c:v>8.3183183183183108E-3</c:v>
                </c:pt>
                <c:pt idx="320">
                  <c:v>8.4384384384384292E-3</c:v>
                </c:pt>
                <c:pt idx="321">
                  <c:v>8.5585585585585492E-3</c:v>
                </c:pt>
                <c:pt idx="322">
                  <c:v>8.6786786786786693E-3</c:v>
                </c:pt>
                <c:pt idx="323">
                  <c:v>8.7987987987987893E-3</c:v>
                </c:pt>
                <c:pt idx="324">
                  <c:v>8.9189189189189094E-3</c:v>
                </c:pt>
                <c:pt idx="325">
                  <c:v>9.0390390390390294E-3</c:v>
                </c:pt>
                <c:pt idx="326">
                  <c:v>9.1591591591591495E-3</c:v>
                </c:pt>
                <c:pt idx="327">
                  <c:v>9.2792792792792695E-3</c:v>
                </c:pt>
                <c:pt idx="328">
                  <c:v>9.3993993993993896E-3</c:v>
                </c:pt>
                <c:pt idx="329">
                  <c:v>9.5195195195195096E-3</c:v>
                </c:pt>
                <c:pt idx="330">
                  <c:v>9.6396396396396297E-3</c:v>
                </c:pt>
                <c:pt idx="331">
                  <c:v>9.7597597597597497E-3</c:v>
                </c:pt>
                <c:pt idx="332">
                  <c:v>9.8798798798798698E-3</c:v>
                </c:pt>
                <c:pt idx="333">
                  <c:v>9.9999999999999898E-3</c:v>
                </c:pt>
                <c:pt idx="334">
                  <c:v>9.5795795795796095E-3</c:v>
                </c:pt>
                <c:pt idx="335">
                  <c:v>9.1591591591591894E-3</c:v>
                </c:pt>
                <c:pt idx="336">
                  <c:v>8.7387387387387692E-3</c:v>
                </c:pt>
                <c:pt idx="337">
                  <c:v>8.3183183183183507E-3</c:v>
                </c:pt>
                <c:pt idx="338">
                  <c:v>7.8978978978979306E-3</c:v>
                </c:pt>
                <c:pt idx="339">
                  <c:v>7.4774774774775104E-3</c:v>
                </c:pt>
                <c:pt idx="340">
                  <c:v>7.0570570570570902E-3</c:v>
                </c:pt>
                <c:pt idx="341">
                  <c:v>6.63663663663667E-3</c:v>
                </c:pt>
                <c:pt idx="342">
                  <c:v>6.2162162162162499E-3</c:v>
                </c:pt>
                <c:pt idx="343">
                  <c:v>5.7957957957958297E-3</c:v>
                </c:pt>
                <c:pt idx="344">
                  <c:v>5.3753753753754104E-3</c:v>
                </c:pt>
                <c:pt idx="345">
                  <c:v>4.9549549549549902E-3</c:v>
                </c:pt>
                <c:pt idx="346">
                  <c:v>4.53453453453457E-3</c:v>
                </c:pt>
                <c:pt idx="347">
                  <c:v>4.1141141141141499E-3</c:v>
                </c:pt>
                <c:pt idx="348">
                  <c:v>3.6936936936937301E-3</c:v>
                </c:pt>
                <c:pt idx="349">
                  <c:v>3.27327327327331E-3</c:v>
                </c:pt>
                <c:pt idx="350">
                  <c:v>2.8528528528528902E-3</c:v>
                </c:pt>
                <c:pt idx="351">
                  <c:v>2.43243243243247E-3</c:v>
                </c:pt>
                <c:pt idx="352">
                  <c:v>2.0120120120120499E-3</c:v>
                </c:pt>
                <c:pt idx="353">
                  <c:v>1.5915915915916299E-3</c:v>
                </c:pt>
                <c:pt idx="354">
                  <c:v>1.1711711711712099E-3</c:v>
                </c:pt>
                <c:pt idx="355">
                  <c:v>7.5075075075078804E-4</c:v>
                </c:pt>
                <c:pt idx="356">
                  <c:v>3.3033033033034998E-4</c:v>
                </c:pt>
                <c:pt idx="357" formatCode="0.00E+00">
                  <c:v>-9.0090090090088303E-5</c:v>
                </c:pt>
                <c:pt idx="358">
                  <c:v>-5.1051051051052203E-4</c:v>
                </c:pt>
                <c:pt idx="359">
                  <c:v>-9.3093093093096096E-4</c:v>
                </c:pt>
                <c:pt idx="360">
                  <c:v>-1.3513513513514E-3</c:v>
                </c:pt>
                <c:pt idx="361">
                  <c:v>-1.7717717717718299E-3</c:v>
                </c:pt>
                <c:pt idx="362">
                  <c:v>-2.1921921921922698E-3</c:v>
                </c:pt>
                <c:pt idx="363">
                  <c:v>-2.61261261261271E-3</c:v>
                </c:pt>
                <c:pt idx="364">
                  <c:v>-3.0330330330331401E-3</c:v>
                </c:pt>
                <c:pt idx="365">
                  <c:v>-3.4534534534535798E-3</c:v>
                </c:pt>
                <c:pt idx="366">
                  <c:v>-3.8738738738740199E-3</c:v>
                </c:pt>
                <c:pt idx="367">
                  <c:v>-4.29429429429446E-3</c:v>
                </c:pt>
                <c:pt idx="368">
                  <c:v>-4.7147147147148898E-3</c:v>
                </c:pt>
                <c:pt idx="369">
                  <c:v>-5.1351351351353299E-3</c:v>
                </c:pt>
                <c:pt idx="370">
                  <c:v>-5.55555555555577E-3</c:v>
                </c:pt>
                <c:pt idx="371">
                  <c:v>-5.9759759759761997E-3</c:v>
                </c:pt>
                <c:pt idx="372">
                  <c:v>-6.3963963963966398E-3</c:v>
                </c:pt>
                <c:pt idx="373">
                  <c:v>-6.81681681681708E-3</c:v>
                </c:pt>
                <c:pt idx="374">
                  <c:v>-7.2372372372375097E-3</c:v>
                </c:pt>
                <c:pt idx="375">
                  <c:v>-7.6576576576579498E-3</c:v>
                </c:pt>
                <c:pt idx="376">
                  <c:v>-8.0780780780783899E-3</c:v>
                </c:pt>
                <c:pt idx="377">
                  <c:v>-8.4984984984988292E-3</c:v>
                </c:pt>
                <c:pt idx="378">
                  <c:v>-8.9189189189192598E-3</c:v>
                </c:pt>
                <c:pt idx="379">
                  <c:v>-9.3393393393397008E-3</c:v>
                </c:pt>
                <c:pt idx="380">
                  <c:v>-9.7597597597601296E-3</c:v>
                </c:pt>
                <c:pt idx="381">
                  <c:v>-1.01801801801806E-2</c:v>
                </c:pt>
                <c:pt idx="382">
                  <c:v>-1.0600600600600999E-2</c:v>
                </c:pt>
                <c:pt idx="383">
                  <c:v>-1.1021021021021401E-2</c:v>
                </c:pt>
                <c:pt idx="384">
                  <c:v>-1.1441441441441901E-2</c:v>
                </c:pt>
                <c:pt idx="385">
                  <c:v>-1.18618618618623E-2</c:v>
                </c:pt>
                <c:pt idx="386">
                  <c:v>-1.22822822822828E-2</c:v>
                </c:pt>
                <c:pt idx="387">
                  <c:v>-1.2702702702703199E-2</c:v>
                </c:pt>
                <c:pt idx="388">
                  <c:v>-1.31231231231236E-2</c:v>
                </c:pt>
                <c:pt idx="389">
                  <c:v>-1.35435435435441E-2</c:v>
                </c:pt>
                <c:pt idx="390">
                  <c:v>-1.39639639639645E-2</c:v>
                </c:pt>
                <c:pt idx="391">
                  <c:v>-1.4384384384384901E-2</c:v>
                </c:pt>
                <c:pt idx="392">
                  <c:v>-1.4804804804805401E-2</c:v>
                </c:pt>
                <c:pt idx="393">
                  <c:v>-1.52252252252258E-2</c:v>
                </c:pt>
                <c:pt idx="394">
                  <c:v>-1.56456456456463E-2</c:v>
                </c:pt>
                <c:pt idx="395">
                  <c:v>-1.6066066066066701E-2</c:v>
                </c:pt>
                <c:pt idx="396">
                  <c:v>-1.6486486486487099E-2</c:v>
                </c:pt>
                <c:pt idx="397">
                  <c:v>-1.69069069069076E-2</c:v>
                </c:pt>
                <c:pt idx="398">
                  <c:v>-1.7327327327328002E-2</c:v>
                </c:pt>
                <c:pt idx="399">
                  <c:v>-1.7747747747748399E-2</c:v>
                </c:pt>
                <c:pt idx="400">
                  <c:v>-1.8168168168168901E-2</c:v>
                </c:pt>
                <c:pt idx="401">
                  <c:v>-1.8588588588589298E-2</c:v>
                </c:pt>
                <c:pt idx="402">
                  <c:v>-1.90090090090097E-2</c:v>
                </c:pt>
                <c:pt idx="403">
                  <c:v>-1.9429429429430201E-2</c:v>
                </c:pt>
                <c:pt idx="404">
                  <c:v>-1.9849849849850599E-2</c:v>
                </c:pt>
                <c:pt idx="405">
                  <c:v>-2.0270270270271101E-2</c:v>
                </c:pt>
                <c:pt idx="406">
                  <c:v>-2.0690690690691502E-2</c:v>
                </c:pt>
                <c:pt idx="407">
                  <c:v>-2.1111111111111899E-2</c:v>
                </c:pt>
                <c:pt idx="408">
                  <c:v>-2.1531531531532401E-2</c:v>
                </c:pt>
                <c:pt idx="409">
                  <c:v>-2.1951951951952799E-2</c:v>
                </c:pt>
                <c:pt idx="410">
                  <c:v>-2.23723723723732E-2</c:v>
                </c:pt>
                <c:pt idx="411">
                  <c:v>-2.2792792792793701E-2</c:v>
                </c:pt>
                <c:pt idx="412">
                  <c:v>-2.3213213213214099E-2</c:v>
                </c:pt>
                <c:pt idx="413">
                  <c:v>-2.3633633633634601E-2</c:v>
                </c:pt>
                <c:pt idx="414">
                  <c:v>-2.4054054054054998E-2</c:v>
                </c:pt>
                <c:pt idx="415">
                  <c:v>-2.4474474474475399E-2</c:v>
                </c:pt>
                <c:pt idx="416">
                  <c:v>-2.4894894894895901E-2</c:v>
                </c:pt>
                <c:pt idx="417">
                  <c:v>-2.51351351351356E-2</c:v>
                </c:pt>
                <c:pt idx="418">
                  <c:v>-2.5315315315315699E-2</c:v>
                </c:pt>
                <c:pt idx="419">
                  <c:v>-2.5495495495495901E-2</c:v>
                </c:pt>
                <c:pt idx="420">
                  <c:v>-2.56756756756761E-2</c:v>
                </c:pt>
                <c:pt idx="421">
                  <c:v>-2.58558558558563E-2</c:v>
                </c:pt>
                <c:pt idx="422">
                  <c:v>-2.6036036036036499E-2</c:v>
                </c:pt>
                <c:pt idx="423">
                  <c:v>-2.6216216216216701E-2</c:v>
                </c:pt>
                <c:pt idx="424">
                  <c:v>-2.63963963963969E-2</c:v>
                </c:pt>
                <c:pt idx="425">
                  <c:v>-2.65765765765771E-2</c:v>
                </c:pt>
                <c:pt idx="426">
                  <c:v>-2.6756756756757202E-2</c:v>
                </c:pt>
                <c:pt idx="427">
                  <c:v>-2.6936936936937401E-2</c:v>
                </c:pt>
                <c:pt idx="428">
                  <c:v>-2.71171171171176E-2</c:v>
                </c:pt>
                <c:pt idx="429">
                  <c:v>-2.7297297297297799E-2</c:v>
                </c:pt>
                <c:pt idx="430">
                  <c:v>-2.7477477477478002E-2</c:v>
                </c:pt>
                <c:pt idx="431">
                  <c:v>-2.7657657657658201E-2</c:v>
                </c:pt>
                <c:pt idx="432">
                  <c:v>-2.78378378378384E-2</c:v>
                </c:pt>
                <c:pt idx="433">
                  <c:v>-2.8018018018018599E-2</c:v>
                </c:pt>
                <c:pt idx="434">
                  <c:v>-2.8198198198198701E-2</c:v>
                </c:pt>
                <c:pt idx="435">
                  <c:v>-2.83783783783789E-2</c:v>
                </c:pt>
                <c:pt idx="436">
                  <c:v>-2.85585585585591E-2</c:v>
                </c:pt>
                <c:pt idx="437">
                  <c:v>-2.8738738738739299E-2</c:v>
                </c:pt>
                <c:pt idx="438">
                  <c:v>-2.8918918918919501E-2</c:v>
                </c:pt>
                <c:pt idx="439">
                  <c:v>-2.90990990990997E-2</c:v>
                </c:pt>
                <c:pt idx="440">
                  <c:v>-2.92792792792799E-2</c:v>
                </c:pt>
                <c:pt idx="441">
                  <c:v>-2.9459459459460099E-2</c:v>
                </c:pt>
                <c:pt idx="442">
                  <c:v>-2.9639639639640201E-2</c:v>
                </c:pt>
                <c:pt idx="443">
                  <c:v>-2.98198198198204E-2</c:v>
                </c:pt>
                <c:pt idx="444">
                  <c:v>-3.0000000000000599E-2</c:v>
                </c:pt>
                <c:pt idx="445">
                  <c:v>-3.0180180180180802E-2</c:v>
                </c:pt>
                <c:pt idx="446">
                  <c:v>-3.0360360360361001E-2</c:v>
                </c:pt>
                <c:pt idx="447">
                  <c:v>-3.05405405405412E-2</c:v>
                </c:pt>
                <c:pt idx="448">
                  <c:v>-3.0720720720721399E-2</c:v>
                </c:pt>
                <c:pt idx="449">
                  <c:v>-3.0900900900901501E-2</c:v>
                </c:pt>
                <c:pt idx="450">
                  <c:v>-3.10810810810817E-2</c:v>
                </c:pt>
                <c:pt idx="451">
                  <c:v>-3.12612612612619E-2</c:v>
                </c:pt>
                <c:pt idx="452">
                  <c:v>-3.1441441441442099E-2</c:v>
                </c:pt>
                <c:pt idx="453">
                  <c:v>-3.1621621621622298E-2</c:v>
                </c:pt>
                <c:pt idx="454">
                  <c:v>-3.1801801801802497E-2</c:v>
                </c:pt>
                <c:pt idx="455">
                  <c:v>-3.1981981981982703E-2</c:v>
                </c:pt>
                <c:pt idx="456">
                  <c:v>-3.2162162162162902E-2</c:v>
                </c:pt>
                <c:pt idx="457">
                  <c:v>-3.2342342342342997E-2</c:v>
                </c:pt>
                <c:pt idx="458">
                  <c:v>-3.2522522522523203E-2</c:v>
                </c:pt>
                <c:pt idx="459">
                  <c:v>-3.2702702702703403E-2</c:v>
                </c:pt>
                <c:pt idx="460">
                  <c:v>-3.2882882882883602E-2</c:v>
                </c:pt>
                <c:pt idx="461">
                  <c:v>-3.3063063063063801E-2</c:v>
                </c:pt>
                <c:pt idx="462">
                  <c:v>-3.3243243243244E-2</c:v>
                </c:pt>
                <c:pt idx="463">
                  <c:v>-3.3423423423424199E-2</c:v>
                </c:pt>
                <c:pt idx="464">
                  <c:v>-3.3603603603604398E-2</c:v>
                </c:pt>
                <c:pt idx="465">
                  <c:v>-3.3783783783784598E-2</c:v>
                </c:pt>
                <c:pt idx="466">
                  <c:v>-3.39639639639647E-2</c:v>
                </c:pt>
                <c:pt idx="467">
                  <c:v>-3.4144144144144899E-2</c:v>
                </c:pt>
                <c:pt idx="468">
                  <c:v>-3.4324324324325098E-2</c:v>
                </c:pt>
                <c:pt idx="469">
                  <c:v>-3.4504504504505297E-2</c:v>
                </c:pt>
                <c:pt idx="470">
                  <c:v>-3.4684684684685503E-2</c:v>
                </c:pt>
                <c:pt idx="471">
                  <c:v>-3.4864864864865702E-2</c:v>
                </c:pt>
                <c:pt idx="472">
                  <c:v>-3.5045045045045901E-2</c:v>
                </c:pt>
                <c:pt idx="473">
                  <c:v>-3.5225225225226003E-2</c:v>
                </c:pt>
                <c:pt idx="474">
                  <c:v>-3.5405405405406203E-2</c:v>
                </c:pt>
                <c:pt idx="475">
                  <c:v>-3.5585585585586402E-2</c:v>
                </c:pt>
                <c:pt idx="476">
                  <c:v>-3.5765765765766601E-2</c:v>
                </c:pt>
                <c:pt idx="477">
                  <c:v>-3.59459459459468E-2</c:v>
                </c:pt>
                <c:pt idx="478">
                  <c:v>-3.6126126126126999E-2</c:v>
                </c:pt>
                <c:pt idx="479">
                  <c:v>-3.6306306306307198E-2</c:v>
                </c:pt>
                <c:pt idx="480">
                  <c:v>-3.64864864864873E-2</c:v>
                </c:pt>
                <c:pt idx="481">
                  <c:v>-3.66666666666675E-2</c:v>
                </c:pt>
                <c:pt idx="482">
                  <c:v>-3.6846846846847699E-2</c:v>
                </c:pt>
                <c:pt idx="483">
                  <c:v>-3.7027027027027898E-2</c:v>
                </c:pt>
                <c:pt idx="484">
                  <c:v>-3.7207207207208097E-2</c:v>
                </c:pt>
                <c:pt idx="485">
                  <c:v>-3.7387387387388303E-2</c:v>
                </c:pt>
                <c:pt idx="486">
                  <c:v>-3.7567567567568502E-2</c:v>
                </c:pt>
                <c:pt idx="487">
                  <c:v>-3.7747747747748701E-2</c:v>
                </c:pt>
                <c:pt idx="488">
                  <c:v>-3.7927927927928803E-2</c:v>
                </c:pt>
                <c:pt idx="489">
                  <c:v>-3.8108108108109003E-2</c:v>
                </c:pt>
                <c:pt idx="490">
                  <c:v>-3.8288288288289202E-2</c:v>
                </c:pt>
                <c:pt idx="491">
                  <c:v>-3.8468468468469401E-2</c:v>
                </c:pt>
                <c:pt idx="492">
                  <c:v>-3.86486486486496E-2</c:v>
                </c:pt>
                <c:pt idx="493">
                  <c:v>-3.8828828828829799E-2</c:v>
                </c:pt>
                <c:pt idx="494">
                  <c:v>-3.9009009009009998E-2</c:v>
                </c:pt>
                <c:pt idx="495">
                  <c:v>-3.9189189189190198E-2</c:v>
                </c:pt>
                <c:pt idx="496">
                  <c:v>-3.93693693693703E-2</c:v>
                </c:pt>
                <c:pt idx="497">
                  <c:v>-3.9549549549550499E-2</c:v>
                </c:pt>
                <c:pt idx="498">
                  <c:v>-3.9729729729730698E-2</c:v>
                </c:pt>
                <c:pt idx="499">
                  <c:v>-3.9909909909910897E-2</c:v>
                </c:pt>
                <c:pt idx="500">
                  <c:v>-3.9909909909908899E-2</c:v>
                </c:pt>
                <c:pt idx="501">
                  <c:v>-3.9729729729728699E-2</c:v>
                </c:pt>
                <c:pt idx="502">
                  <c:v>-3.95495495495485E-2</c:v>
                </c:pt>
                <c:pt idx="503">
                  <c:v>-3.9369369369368301E-2</c:v>
                </c:pt>
                <c:pt idx="504">
                  <c:v>-3.9189189189188199E-2</c:v>
                </c:pt>
                <c:pt idx="505">
                  <c:v>-3.9009009009008E-2</c:v>
                </c:pt>
                <c:pt idx="506">
                  <c:v>-3.8828828828827801E-2</c:v>
                </c:pt>
                <c:pt idx="507">
                  <c:v>-3.8648648648647602E-2</c:v>
                </c:pt>
                <c:pt idx="508">
                  <c:v>-3.8468468468467402E-2</c:v>
                </c:pt>
                <c:pt idx="509">
                  <c:v>-3.8288288288287203E-2</c:v>
                </c:pt>
                <c:pt idx="510">
                  <c:v>-3.8108108108106997E-2</c:v>
                </c:pt>
                <c:pt idx="511">
                  <c:v>-3.7927927927926798E-2</c:v>
                </c:pt>
                <c:pt idx="512">
                  <c:v>-3.7747747747746703E-2</c:v>
                </c:pt>
                <c:pt idx="513">
                  <c:v>-3.7567567567566497E-2</c:v>
                </c:pt>
                <c:pt idx="514">
                  <c:v>-3.7387387387386298E-2</c:v>
                </c:pt>
                <c:pt idx="515">
                  <c:v>-3.7207207207206099E-2</c:v>
                </c:pt>
                <c:pt idx="516">
                  <c:v>-3.7027027027025899E-2</c:v>
                </c:pt>
                <c:pt idx="517">
                  <c:v>-3.68468468468457E-2</c:v>
                </c:pt>
                <c:pt idx="518">
                  <c:v>-3.6666666666665501E-2</c:v>
                </c:pt>
                <c:pt idx="519">
                  <c:v>-3.6486486486485399E-2</c:v>
                </c:pt>
                <c:pt idx="520">
                  <c:v>-3.63063063063052E-2</c:v>
                </c:pt>
                <c:pt idx="521">
                  <c:v>-3.6126126126125001E-2</c:v>
                </c:pt>
                <c:pt idx="522">
                  <c:v>-3.5945945945944802E-2</c:v>
                </c:pt>
                <c:pt idx="523">
                  <c:v>-3.5765765765764602E-2</c:v>
                </c:pt>
                <c:pt idx="524">
                  <c:v>-3.5585585585584403E-2</c:v>
                </c:pt>
                <c:pt idx="525">
                  <c:v>-3.5405405405404197E-2</c:v>
                </c:pt>
                <c:pt idx="526">
                  <c:v>-3.5225225225223998E-2</c:v>
                </c:pt>
                <c:pt idx="527">
                  <c:v>-3.5045045045043903E-2</c:v>
                </c:pt>
                <c:pt idx="528">
                  <c:v>-3.4864864864863697E-2</c:v>
                </c:pt>
                <c:pt idx="529">
                  <c:v>-3.4684684684683498E-2</c:v>
                </c:pt>
                <c:pt idx="530">
                  <c:v>-3.4504504504503299E-2</c:v>
                </c:pt>
                <c:pt idx="531">
                  <c:v>-3.4324324324323099E-2</c:v>
                </c:pt>
                <c:pt idx="532">
                  <c:v>-3.41441441441429E-2</c:v>
                </c:pt>
                <c:pt idx="533">
                  <c:v>-3.3963963963962701E-2</c:v>
                </c:pt>
                <c:pt idx="534">
                  <c:v>-3.3783783783782502E-2</c:v>
                </c:pt>
                <c:pt idx="535">
                  <c:v>-3.3603603603602303E-2</c:v>
                </c:pt>
                <c:pt idx="536">
                  <c:v>-3.3423423423422201E-2</c:v>
                </c:pt>
                <c:pt idx="537">
                  <c:v>-3.3243243243242002E-2</c:v>
                </c:pt>
                <c:pt idx="538">
                  <c:v>-3.3063063063061802E-2</c:v>
                </c:pt>
                <c:pt idx="539">
                  <c:v>-3.2882882882881603E-2</c:v>
                </c:pt>
                <c:pt idx="540">
                  <c:v>-3.2702702702701397E-2</c:v>
                </c:pt>
                <c:pt idx="541">
                  <c:v>-3.2522522522521198E-2</c:v>
                </c:pt>
                <c:pt idx="542">
                  <c:v>-3.2342342342340999E-2</c:v>
                </c:pt>
                <c:pt idx="543">
                  <c:v>-3.2162162162160897E-2</c:v>
                </c:pt>
                <c:pt idx="544">
                  <c:v>-3.1981981981980698E-2</c:v>
                </c:pt>
                <c:pt idx="545">
                  <c:v>-3.1801801801800499E-2</c:v>
                </c:pt>
                <c:pt idx="546">
                  <c:v>-3.1621621621620299E-2</c:v>
                </c:pt>
                <c:pt idx="547">
                  <c:v>-3.14414414414401E-2</c:v>
                </c:pt>
                <c:pt idx="548">
                  <c:v>-3.1261261261259901E-2</c:v>
                </c:pt>
                <c:pt idx="549">
                  <c:v>-3.1081081081079698E-2</c:v>
                </c:pt>
                <c:pt idx="550">
                  <c:v>-3.0900900900899499E-2</c:v>
                </c:pt>
                <c:pt idx="551">
                  <c:v>-3.0720720720719401E-2</c:v>
                </c:pt>
                <c:pt idx="552">
                  <c:v>-3.0540540540539202E-2</c:v>
                </c:pt>
                <c:pt idx="553">
                  <c:v>-3.0360360360358999E-2</c:v>
                </c:pt>
                <c:pt idx="554">
                  <c:v>-3.01801801801788E-2</c:v>
                </c:pt>
                <c:pt idx="555">
                  <c:v>-2.9999999999998601E-2</c:v>
                </c:pt>
                <c:pt idx="556">
                  <c:v>-2.9819819819818402E-2</c:v>
                </c:pt>
                <c:pt idx="557">
                  <c:v>-2.9639639639638199E-2</c:v>
                </c:pt>
                <c:pt idx="558">
                  <c:v>-2.9459459459458E-2</c:v>
                </c:pt>
                <c:pt idx="559">
                  <c:v>-2.9279279279277901E-2</c:v>
                </c:pt>
                <c:pt idx="560">
                  <c:v>-2.9099099099097699E-2</c:v>
                </c:pt>
                <c:pt idx="561">
                  <c:v>-2.8918918918917499E-2</c:v>
                </c:pt>
                <c:pt idx="562">
                  <c:v>-2.87387387387373E-2</c:v>
                </c:pt>
                <c:pt idx="563">
                  <c:v>-2.8558558558557101E-2</c:v>
                </c:pt>
                <c:pt idx="564">
                  <c:v>-2.8378378378376898E-2</c:v>
                </c:pt>
                <c:pt idx="565">
                  <c:v>-2.8198198198196699E-2</c:v>
                </c:pt>
                <c:pt idx="566">
                  <c:v>-2.8018018018016601E-2</c:v>
                </c:pt>
                <c:pt idx="567">
                  <c:v>-2.7837837837836402E-2</c:v>
                </c:pt>
                <c:pt idx="568">
                  <c:v>-2.7657657657656199E-2</c:v>
                </c:pt>
                <c:pt idx="569">
                  <c:v>-2.7477477477476E-2</c:v>
                </c:pt>
                <c:pt idx="570">
                  <c:v>-2.7297297297295801E-2</c:v>
                </c:pt>
                <c:pt idx="571">
                  <c:v>-2.7117117117115602E-2</c:v>
                </c:pt>
                <c:pt idx="572">
                  <c:v>-2.6936936936935399E-2</c:v>
                </c:pt>
                <c:pt idx="573">
                  <c:v>-2.67567567567552E-2</c:v>
                </c:pt>
                <c:pt idx="574">
                  <c:v>-2.6576576576575001E-2</c:v>
                </c:pt>
                <c:pt idx="575">
                  <c:v>-2.6396396396394899E-2</c:v>
                </c:pt>
                <c:pt idx="576">
                  <c:v>-2.6216216216214699E-2</c:v>
                </c:pt>
                <c:pt idx="577">
                  <c:v>-2.60360360360345E-2</c:v>
                </c:pt>
                <c:pt idx="578">
                  <c:v>-2.5855855855854301E-2</c:v>
                </c:pt>
                <c:pt idx="579">
                  <c:v>-2.5675675675674099E-2</c:v>
                </c:pt>
                <c:pt idx="580">
                  <c:v>-2.5495495495493899E-2</c:v>
                </c:pt>
                <c:pt idx="581">
                  <c:v>-2.53153153153137E-2</c:v>
                </c:pt>
                <c:pt idx="582">
                  <c:v>-2.5135135135133602E-2</c:v>
                </c:pt>
                <c:pt idx="583">
                  <c:v>-2.48948948948912E-2</c:v>
                </c:pt>
                <c:pt idx="584">
                  <c:v>-2.4474474474470698E-2</c:v>
                </c:pt>
                <c:pt idx="585">
                  <c:v>-2.4054054054050301E-2</c:v>
                </c:pt>
                <c:pt idx="586">
                  <c:v>-2.36336336336299E-2</c:v>
                </c:pt>
                <c:pt idx="587">
                  <c:v>-2.3213213213209401E-2</c:v>
                </c:pt>
                <c:pt idx="588">
                  <c:v>-2.2792792792789E-2</c:v>
                </c:pt>
                <c:pt idx="589">
                  <c:v>-2.2372372372368599E-2</c:v>
                </c:pt>
                <c:pt idx="590">
                  <c:v>-2.1951951951948101E-2</c:v>
                </c:pt>
                <c:pt idx="591">
                  <c:v>-2.15315315315277E-2</c:v>
                </c:pt>
                <c:pt idx="592">
                  <c:v>-2.1111111111107299E-2</c:v>
                </c:pt>
                <c:pt idx="593">
                  <c:v>-2.0690690690686801E-2</c:v>
                </c:pt>
                <c:pt idx="594">
                  <c:v>-2.0270270270266399E-2</c:v>
                </c:pt>
                <c:pt idx="595">
                  <c:v>-1.9849849849845901E-2</c:v>
                </c:pt>
                <c:pt idx="596">
                  <c:v>-1.94294294294255E-2</c:v>
                </c:pt>
                <c:pt idx="597">
                  <c:v>-1.9009009009005099E-2</c:v>
                </c:pt>
                <c:pt idx="598">
                  <c:v>-1.8588588588584601E-2</c:v>
                </c:pt>
                <c:pt idx="599">
                  <c:v>-1.81681681681642E-2</c:v>
                </c:pt>
                <c:pt idx="600">
                  <c:v>-1.7747747747743799E-2</c:v>
                </c:pt>
                <c:pt idx="601">
                  <c:v>-1.73273273273233E-2</c:v>
                </c:pt>
                <c:pt idx="602">
                  <c:v>-1.6906906906902899E-2</c:v>
                </c:pt>
                <c:pt idx="603">
                  <c:v>-1.6486486486482401E-2</c:v>
                </c:pt>
                <c:pt idx="604">
                  <c:v>-1.6066066066062E-2</c:v>
                </c:pt>
                <c:pt idx="605">
                  <c:v>-1.5645645645641599E-2</c:v>
                </c:pt>
                <c:pt idx="606">
                  <c:v>-1.5225225225221101E-2</c:v>
                </c:pt>
                <c:pt idx="607">
                  <c:v>-1.48048048048007E-2</c:v>
                </c:pt>
                <c:pt idx="608">
                  <c:v>-1.43843843843803E-2</c:v>
                </c:pt>
                <c:pt idx="609">
                  <c:v>-1.39639639639598E-2</c:v>
                </c:pt>
                <c:pt idx="610">
                  <c:v>-1.3543543543539399E-2</c:v>
                </c:pt>
                <c:pt idx="611">
                  <c:v>-1.3123123123119E-2</c:v>
                </c:pt>
                <c:pt idx="612">
                  <c:v>-1.27027027026985E-2</c:v>
                </c:pt>
                <c:pt idx="613">
                  <c:v>-1.22822822822781E-2</c:v>
                </c:pt>
                <c:pt idx="614">
                  <c:v>-1.18618618618576E-2</c:v>
                </c:pt>
                <c:pt idx="615">
                  <c:v>-1.1441441441437199E-2</c:v>
                </c:pt>
                <c:pt idx="616">
                  <c:v>-1.10210210210168E-2</c:v>
                </c:pt>
                <c:pt idx="617">
                  <c:v>-1.06006006005963E-2</c:v>
                </c:pt>
                <c:pt idx="618">
                  <c:v>-1.0180180180175901E-2</c:v>
                </c:pt>
                <c:pt idx="619">
                  <c:v>-9.7597597597554597E-3</c:v>
                </c:pt>
                <c:pt idx="620">
                  <c:v>-9.3393393393350205E-3</c:v>
                </c:pt>
                <c:pt idx="621">
                  <c:v>-8.9189189189145795E-3</c:v>
                </c:pt>
                <c:pt idx="622">
                  <c:v>-8.4984984984941506E-3</c:v>
                </c:pt>
                <c:pt idx="623">
                  <c:v>-8.0780780780737096E-3</c:v>
                </c:pt>
                <c:pt idx="624">
                  <c:v>-7.6576576576532704E-3</c:v>
                </c:pt>
                <c:pt idx="625">
                  <c:v>-7.2372372372328398E-3</c:v>
                </c:pt>
                <c:pt idx="626">
                  <c:v>-6.8168168168123997E-3</c:v>
                </c:pt>
                <c:pt idx="627">
                  <c:v>-6.3963963963919604E-3</c:v>
                </c:pt>
                <c:pt idx="628">
                  <c:v>-5.9759759759715298E-3</c:v>
                </c:pt>
                <c:pt idx="629">
                  <c:v>-5.5555555555510897E-3</c:v>
                </c:pt>
                <c:pt idx="630">
                  <c:v>-5.1351351351306496E-3</c:v>
                </c:pt>
                <c:pt idx="631">
                  <c:v>-4.7147147147102199E-3</c:v>
                </c:pt>
                <c:pt idx="632">
                  <c:v>-4.2942942942897798E-3</c:v>
                </c:pt>
                <c:pt idx="633">
                  <c:v>-3.8738738738693401E-3</c:v>
                </c:pt>
                <c:pt idx="634">
                  <c:v>-3.4534534534489099E-3</c:v>
                </c:pt>
                <c:pt idx="635">
                  <c:v>-3.0330330330284698E-3</c:v>
                </c:pt>
                <c:pt idx="636">
                  <c:v>-2.6126126126080301E-3</c:v>
                </c:pt>
                <c:pt idx="637">
                  <c:v>-2.1921921921876E-3</c:v>
                </c:pt>
                <c:pt idx="638">
                  <c:v>-1.7717717717671601E-3</c:v>
                </c:pt>
                <c:pt idx="639">
                  <c:v>-1.3513513513467199E-3</c:v>
                </c:pt>
                <c:pt idx="640">
                  <c:v>-9.3093093092628501E-4</c:v>
                </c:pt>
                <c:pt idx="641">
                  <c:v>-5.1051051050584803E-4</c:v>
                </c:pt>
                <c:pt idx="642" formatCode="0.00E+00">
                  <c:v>-9.0090090085410594E-5</c:v>
                </c:pt>
                <c:pt idx="643">
                  <c:v>3.30330330335025E-4</c:v>
                </c:pt>
                <c:pt idx="644">
                  <c:v>7.5075075075546301E-4</c:v>
                </c:pt>
                <c:pt idx="645">
                  <c:v>1.1711711711759E-3</c:v>
                </c:pt>
                <c:pt idx="646">
                  <c:v>1.5915915915963399E-3</c:v>
                </c:pt>
                <c:pt idx="647">
                  <c:v>2.01201201201677E-3</c:v>
                </c:pt>
                <c:pt idx="648">
                  <c:v>2.4324324324372102E-3</c:v>
                </c:pt>
                <c:pt idx="649">
                  <c:v>2.8528528528576499E-3</c:v>
                </c:pt>
                <c:pt idx="650">
                  <c:v>3.27327327327808E-3</c:v>
                </c:pt>
                <c:pt idx="651">
                  <c:v>3.6936936936985201E-3</c:v>
                </c:pt>
                <c:pt idx="652">
                  <c:v>4.1141141141189603E-3</c:v>
                </c:pt>
                <c:pt idx="653">
                  <c:v>4.5345345345394004E-3</c:v>
                </c:pt>
                <c:pt idx="654">
                  <c:v>4.9549549549598301E-3</c:v>
                </c:pt>
                <c:pt idx="655">
                  <c:v>5.3753753753802702E-3</c:v>
                </c:pt>
                <c:pt idx="656">
                  <c:v>5.7957957958006999E-3</c:v>
                </c:pt>
                <c:pt idx="657">
                  <c:v>6.2162162162211401E-3</c:v>
                </c:pt>
                <c:pt idx="658">
                  <c:v>6.6366366366415802E-3</c:v>
                </c:pt>
                <c:pt idx="659">
                  <c:v>7.0570570570620099E-3</c:v>
                </c:pt>
                <c:pt idx="660">
                  <c:v>7.47747747748245E-3</c:v>
                </c:pt>
                <c:pt idx="661">
                  <c:v>7.8978978979028901E-3</c:v>
                </c:pt>
                <c:pt idx="662">
                  <c:v>8.3183183183233294E-3</c:v>
                </c:pt>
                <c:pt idx="663">
                  <c:v>8.73873873874376E-3</c:v>
                </c:pt>
                <c:pt idx="664">
                  <c:v>9.1591591591641992E-3</c:v>
                </c:pt>
                <c:pt idx="665">
                  <c:v>9.5795795795846402E-3</c:v>
                </c:pt>
                <c:pt idx="666">
                  <c:v>9.99999999999855E-3</c:v>
                </c:pt>
                <c:pt idx="667">
                  <c:v>9.8798798798784299E-3</c:v>
                </c:pt>
                <c:pt idx="668">
                  <c:v>9.7597597597582995E-3</c:v>
                </c:pt>
                <c:pt idx="669">
                  <c:v>9.6396396396381794E-3</c:v>
                </c:pt>
                <c:pt idx="670">
                  <c:v>9.5195195195180507E-3</c:v>
                </c:pt>
                <c:pt idx="671">
                  <c:v>9.3993993993979306E-3</c:v>
                </c:pt>
                <c:pt idx="672">
                  <c:v>9.2792792792778002E-3</c:v>
                </c:pt>
                <c:pt idx="673">
                  <c:v>9.1591591591576801E-3</c:v>
                </c:pt>
                <c:pt idx="674">
                  <c:v>9.0390390390375497E-3</c:v>
                </c:pt>
                <c:pt idx="675">
                  <c:v>8.9189189189174296E-3</c:v>
                </c:pt>
                <c:pt idx="676">
                  <c:v>8.7987987987972992E-3</c:v>
                </c:pt>
                <c:pt idx="677">
                  <c:v>8.6786786786771809E-3</c:v>
                </c:pt>
                <c:pt idx="678">
                  <c:v>8.5585585585570504E-3</c:v>
                </c:pt>
                <c:pt idx="679">
                  <c:v>8.4384384384369304E-3</c:v>
                </c:pt>
                <c:pt idx="680">
                  <c:v>8.3183183183167999E-3</c:v>
                </c:pt>
                <c:pt idx="681">
                  <c:v>8.1981981981966798E-3</c:v>
                </c:pt>
                <c:pt idx="682">
                  <c:v>8.0780780780765494E-3</c:v>
                </c:pt>
                <c:pt idx="683">
                  <c:v>7.9579579579564293E-3</c:v>
                </c:pt>
                <c:pt idx="684">
                  <c:v>7.8378378378363006E-3</c:v>
                </c:pt>
                <c:pt idx="685">
                  <c:v>7.7177177177161797E-3</c:v>
                </c:pt>
                <c:pt idx="686">
                  <c:v>7.5975975975960596E-3</c:v>
                </c:pt>
                <c:pt idx="687">
                  <c:v>7.4774774774759301E-3</c:v>
                </c:pt>
                <c:pt idx="688">
                  <c:v>7.35735735735581E-3</c:v>
                </c:pt>
                <c:pt idx="689">
                  <c:v>7.2372372372356804E-3</c:v>
                </c:pt>
                <c:pt idx="690">
                  <c:v>7.11711711711555E-3</c:v>
                </c:pt>
                <c:pt idx="691">
                  <c:v>6.9969969969954299E-3</c:v>
                </c:pt>
                <c:pt idx="692">
                  <c:v>6.8768768768753003E-3</c:v>
                </c:pt>
                <c:pt idx="693">
                  <c:v>6.7567567567551803E-3</c:v>
                </c:pt>
                <c:pt idx="694">
                  <c:v>6.6366366366350602E-3</c:v>
                </c:pt>
                <c:pt idx="695">
                  <c:v>6.5165165165149298E-3</c:v>
                </c:pt>
                <c:pt idx="696">
                  <c:v>6.3963963963948097E-3</c:v>
                </c:pt>
                <c:pt idx="697">
                  <c:v>6.2762762762746801E-3</c:v>
                </c:pt>
                <c:pt idx="698">
                  <c:v>6.1561561561545601E-3</c:v>
                </c:pt>
                <c:pt idx="699">
                  <c:v>6.0360360360344296E-3</c:v>
                </c:pt>
                <c:pt idx="700">
                  <c:v>5.9159159159143104E-3</c:v>
                </c:pt>
                <c:pt idx="701">
                  <c:v>5.79579579579418E-3</c:v>
                </c:pt>
                <c:pt idx="702">
                  <c:v>5.6756756756740599E-3</c:v>
                </c:pt>
                <c:pt idx="703">
                  <c:v>5.5555555555539303E-3</c:v>
                </c:pt>
                <c:pt idx="704">
                  <c:v>5.4354354354338103E-3</c:v>
                </c:pt>
                <c:pt idx="705">
                  <c:v>5.3153153153136798E-3</c:v>
                </c:pt>
                <c:pt idx="706">
                  <c:v>5.1951951951935598E-3</c:v>
                </c:pt>
                <c:pt idx="707">
                  <c:v>5.0750750750734302E-3</c:v>
                </c:pt>
                <c:pt idx="708">
                  <c:v>4.9549549549533101E-3</c:v>
                </c:pt>
                <c:pt idx="709">
                  <c:v>4.8348348348331797E-3</c:v>
                </c:pt>
                <c:pt idx="710">
                  <c:v>4.7147147147130596E-3</c:v>
                </c:pt>
                <c:pt idx="711">
                  <c:v>4.59459459459293E-3</c:v>
                </c:pt>
                <c:pt idx="712">
                  <c:v>4.4744744744728204E-3</c:v>
                </c:pt>
                <c:pt idx="713">
                  <c:v>4.3543543543527003E-3</c:v>
                </c:pt>
                <c:pt idx="714">
                  <c:v>4.2342342342325898E-3</c:v>
                </c:pt>
                <c:pt idx="715">
                  <c:v>4.1141141141124698E-3</c:v>
                </c:pt>
                <c:pt idx="716">
                  <c:v>3.9939939939923601E-3</c:v>
                </c:pt>
                <c:pt idx="717">
                  <c:v>3.8738738738722401E-3</c:v>
                </c:pt>
                <c:pt idx="718">
                  <c:v>3.75375375375213E-3</c:v>
                </c:pt>
                <c:pt idx="719">
                  <c:v>3.63363363363201E-3</c:v>
                </c:pt>
                <c:pt idx="720">
                  <c:v>3.5135135135118999E-3</c:v>
                </c:pt>
                <c:pt idx="721">
                  <c:v>3.3933933933917798E-3</c:v>
                </c:pt>
                <c:pt idx="722">
                  <c:v>3.2732732732716702E-3</c:v>
                </c:pt>
                <c:pt idx="723">
                  <c:v>3.1531531531515502E-3</c:v>
                </c:pt>
                <c:pt idx="724">
                  <c:v>3.0330330330314301E-3</c:v>
                </c:pt>
                <c:pt idx="725">
                  <c:v>2.91291291291132E-3</c:v>
                </c:pt>
                <c:pt idx="726">
                  <c:v>2.7927927927912E-3</c:v>
                </c:pt>
                <c:pt idx="727">
                  <c:v>2.6726726726710899E-3</c:v>
                </c:pt>
                <c:pt idx="728">
                  <c:v>2.5525525525509699E-3</c:v>
                </c:pt>
                <c:pt idx="729">
                  <c:v>2.4324324324308602E-3</c:v>
                </c:pt>
                <c:pt idx="730">
                  <c:v>2.3123123123107402E-3</c:v>
                </c:pt>
                <c:pt idx="731">
                  <c:v>2.1921921921906301E-3</c:v>
                </c:pt>
                <c:pt idx="732">
                  <c:v>2.07207207207051E-3</c:v>
                </c:pt>
                <c:pt idx="733">
                  <c:v>1.9519519519504E-3</c:v>
                </c:pt>
                <c:pt idx="734">
                  <c:v>1.8318318318302799E-3</c:v>
                </c:pt>
                <c:pt idx="735">
                  <c:v>1.7117117117101701E-3</c:v>
                </c:pt>
                <c:pt idx="736">
                  <c:v>1.59159159159005E-3</c:v>
                </c:pt>
                <c:pt idx="737">
                  <c:v>1.4714714714699399E-3</c:v>
                </c:pt>
                <c:pt idx="738">
                  <c:v>1.3513513513498201E-3</c:v>
                </c:pt>
                <c:pt idx="739">
                  <c:v>1.2312312312297E-3</c:v>
                </c:pt>
                <c:pt idx="740">
                  <c:v>1.11111111110959E-3</c:v>
                </c:pt>
                <c:pt idx="741">
                  <c:v>9.9099099098947404E-4</c:v>
                </c:pt>
                <c:pt idx="742">
                  <c:v>8.7087087086935801E-4</c:v>
                </c:pt>
                <c:pt idx="743">
                  <c:v>7.5075075074924305E-4</c:v>
                </c:pt>
                <c:pt idx="744">
                  <c:v>6.3063063062912799E-4</c:v>
                </c:pt>
                <c:pt idx="745">
                  <c:v>5.1051051050901195E-4</c:v>
                </c:pt>
                <c:pt idx="746">
                  <c:v>3.90390390388897E-4</c:v>
                </c:pt>
                <c:pt idx="747">
                  <c:v>2.7027027026878199E-4</c:v>
                </c:pt>
                <c:pt idx="748">
                  <c:v>1.5015015014866601E-4</c:v>
                </c:pt>
                <c:pt idx="749" formatCode="0.00E+00">
                  <c:v>3.00300300285509E-5</c:v>
                </c:pt>
                <c:pt idx="750" formatCode="0.00E+00">
                  <c:v>-9.0090090091564701E-5</c:v>
                </c:pt>
                <c:pt idx="751">
                  <c:v>-2.1021021021167999E-4</c:v>
                </c:pt>
                <c:pt idx="752">
                  <c:v>-3.30330330331795E-4</c:v>
                </c:pt>
                <c:pt idx="753">
                  <c:v>-4.5045045045191001E-4</c:v>
                </c:pt>
                <c:pt idx="754">
                  <c:v>-5.7057057057202502E-4</c:v>
                </c:pt>
                <c:pt idx="755">
                  <c:v>-6.9069069069214095E-4</c:v>
                </c:pt>
                <c:pt idx="756">
                  <c:v>-8.1081081081225699E-4</c:v>
                </c:pt>
                <c:pt idx="757">
                  <c:v>-9.3093093093237205E-4</c:v>
                </c:pt>
                <c:pt idx="758">
                  <c:v>-1.05105105105249E-3</c:v>
                </c:pt>
                <c:pt idx="759">
                  <c:v>-1.1711711711725999E-3</c:v>
                </c:pt>
                <c:pt idx="760">
                  <c:v>-1.2912912912927199E-3</c:v>
                </c:pt>
                <c:pt idx="761">
                  <c:v>-1.41141141141283E-3</c:v>
                </c:pt>
                <c:pt idx="762">
                  <c:v>-1.5315315315329501E-3</c:v>
                </c:pt>
                <c:pt idx="763">
                  <c:v>-1.6516516516530599E-3</c:v>
                </c:pt>
                <c:pt idx="764">
                  <c:v>-1.77177177177318E-3</c:v>
                </c:pt>
                <c:pt idx="765">
                  <c:v>-1.8918918918932901E-3</c:v>
                </c:pt>
                <c:pt idx="766">
                  <c:v>-2.0120120120134099E-3</c:v>
                </c:pt>
                <c:pt idx="767">
                  <c:v>-2.1321321321335299E-3</c:v>
                </c:pt>
                <c:pt idx="768">
                  <c:v>-2.25225225225364E-3</c:v>
                </c:pt>
                <c:pt idx="769">
                  <c:v>-2.3723723723737601E-3</c:v>
                </c:pt>
                <c:pt idx="770">
                  <c:v>-2.4924924924938701E-3</c:v>
                </c:pt>
                <c:pt idx="771">
                  <c:v>-2.6126126126139902E-3</c:v>
                </c:pt>
                <c:pt idx="772">
                  <c:v>-2.7327327327340998E-3</c:v>
                </c:pt>
                <c:pt idx="773">
                  <c:v>-2.8528528528542199E-3</c:v>
                </c:pt>
                <c:pt idx="774">
                  <c:v>-2.97297297297433E-3</c:v>
                </c:pt>
                <c:pt idx="775">
                  <c:v>-3.09309309309445E-3</c:v>
                </c:pt>
                <c:pt idx="776">
                  <c:v>-3.2132132132145601E-3</c:v>
                </c:pt>
                <c:pt idx="777">
                  <c:v>-3.3333333333346801E-3</c:v>
                </c:pt>
                <c:pt idx="778">
                  <c:v>-3.4534534534547902E-3</c:v>
                </c:pt>
                <c:pt idx="779">
                  <c:v>-3.5735735735749098E-3</c:v>
                </c:pt>
                <c:pt idx="780">
                  <c:v>-3.6936936936950299E-3</c:v>
                </c:pt>
                <c:pt idx="781">
                  <c:v>-3.8138138138151399E-3</c:v>
                </c:pt>
                <c:pt idx="782">
                  <c:v>-3.9339339339352604E-3</c:v>
                </c:pt>
                <c:pt idx="783">
                  <c:v>-4.0540540540553701E-3</c:v>
                </c:pt>
                <c:pt idx="784">
                  <c:v>-4.1741741741754901E-3</c:v>
                </c:pt>
                <c:pt idx="785">
                  <c:v>-4.2942942942955998E-3</c:v>
                </c:pt>
                <c:pt idx="786">
                  <c:v>-4.4144144144157198E-3</c:v>
                </c:pt>
                <c:pt idx="787">
                  <c:v>-4.5345345345358303E-3</c:v>
                </c:pt>
                <c:pt idx="788">
                  <c:v>-4.6546546546559504E-3</c:v>
                </c:pt>
                <c:pt idx="789">
                  <c:v>-4.77477477477606E-3</c:v>
                </c:pt>
                <c:pt idx="790">
                  <c:v>-4.8948948948961801E-3</c:v>
                </c:pt>
                <c:pt idx="791">
                  <c:v>-5.0150150150162897E-3</c:v>
                </c:pt>
                <c:pt idx="792">
                  <c:v>-5.1351351351364097E-3</c:v>
                </c:pt>
                <c:pt idx="793">
                  <c:v>-5.2552552552565203E-3</c:v>
                </c:pt>
                <c:pt idx="794">
                  <c:v>-5.3753753753766403E-3</c:v>
                </c:pt>
                <c:pt idx="795">
                  <c:v>-5.4954954954967604E-3</c:v>
                </c:pt>
                <c:pt idx="796">
                  <c:v>-5.61561561561687E-3</c:v>
                </c:pt>
                <c:pt idx="797">
                  <c:v>-5.73573573573699E-3</c:v>
                </c:pt>
                <c:pt idx="798">
                  <c:v>-5.8558558558570997E-3</c:v>
                </c:pt>
                <c:pt idx="799">
                  <c:v>-5.9759759759772197E-3</c:v>
                </c:pt>
                <c:pt idx="800">
                  <c:v>-6.0960960960973302E-3</c:v>
                </c:pt>
                <c:pt idx="801">
                  <c:v>-6.2162162162174503E-3</c:v>
                </c:pt>
                <c:pt idx="802">
                  <c:v>-6.3363363363375599E-3</c:v>
                </c:pt>
                <c:pt idx="803">
                  <c:v>-6.45645645645768E-3</c:v>
                </c:pt>
                <c:pt idx="804">
                  <c:v>-6.5765765765777896E-3</c:v>
                </c:pt>
                <c:pt idx="805">
                  <c:v>-6.6966966966979097E-3</c:v>
                </c:pt>
                <c:pt idx="806">
                  <c:v>-6.8168168168180202E-3</c:v>
                </c:pt>
                <c:pt idx="807">
                  <c:v>-6.9369369369381402E-3</c:v>
                </c:pt>
                <c:pt idx="808">
                  <c:v>-7.0570570570582499E-3</c:v>
                </c:pt>
                <c:pt idx="809">
                  <c:v>-7.1771771771783699E-3</c:v>
                </c:pt>
                <c:pt idx="810">
                  <c:v>-7.29729729729849E-3</c:v>
                </c:pt>
                <c:pt idx="811">
                  <c:v>-7.4174174174185996E-3</c:v>
                </c:pt>
                <c:pt idx="812">
                  <c:v>-7.5375375375387101E-3</c:v>
                </c:pt>
                <c:pt idx="813">
                  <c:v>-7.6576576576588302E-3</c:v>
                </c:pt>
                <c:pt idx="814">
                  <c:v>-7.7777777777789502E-3</c:v>
                </c:pt>
                <c:pt idx="815">
                  <c:v>-7.8978978978990599E-3</c:v>
                </c:pt>
                <c:pt idx="816">
                  <c:v>-8.0180180180191799E-3</c:v>
                </c:pt>
                <c:pt idx="817">
                  <c:v>-8.1381381381392896E-3</c:v>
                </c:pt>
                <c:pt idx="818">
                  <c:v>-8.2582582582594096E-3</c:v>
                </c:pt>
                <c:pt idx="819">
                  <c:v>-8.3783783783795193E-3</c:v>
                </c:pt>
                <c:pt idx="820">
                  <c:v>-8.4984984984996393E-3</c:v>
                </c:pt>
                <c:pt idx="821">
                  <c:v>-8.6186186186197507E-3</c:v>
                </c:pt>
                <c:pt idx="822">
                  <c:v>-8.7387387387398707E-3</c:v>
                </c:pt>
                <c:pt idx="823">
                  <c:v>-8.8588588588599804E-3</c:v>
                </c:pt>
                <c:pt idx="824">
                  <c:v>-8.9789789789801004E-3</c:v>
                </c:pt>
                <c:pt idx="825">
                  <c:v>-9.0990990991002205E-3</c:v>
                </c:pt>
                <c:pt idx="826">
                  <c:v>-9.2192192192203301E-3</c:v>
                </c:pt>
                <c:pt idx="827">
                  <c:v>-9.3393393393404502E-3</c:v>
                </c:pt>
                <c:pt idx="828">
                  <c:v>-9.4594594594605598E-3</c:v>
                </c:pt>
                <c:pt idx="829">
                  <c:v>-9.5795795795806798E-3</c:v>
                </c:pt>
                <c:pt idx="830">
                  <c:v>-9.6996996997007895E-3</c:v>
                </c:pt>
                <c:pt idx="831">
                  <c:v>-9.8198198198209095E-3</c:v>
                </c:pt>
                <c:pt idx="832">
                  <c:v>-9.9399399399410192E-3</c:v>
                </c:pt>
                <c:pt idx="833">
                  <c:v>-9.7897897897860197E-3</c:v>
                </c:pt>
                <c:pt idx="834">
                  <c:v>-9.3693693693656099E-3</c:v>
                </c:pt>
                <c:pt idx="835">
                  <c:v>-8.9489489489452106E-3</c:v>
                </c:pt>
                <c:pt idx="836">
                  <c:v>-8.5285285285248095E-3</c:v>
                </c:pt>
                <c:pt idx="837">
                  <c:v>-8.1081081081043997E-3</c:v>
                </c:pt>
                <c:pt idx="838">
                  <c:v>-7.6876876876840004E-3</c:v>
                </c:pt>
                <c:pt idx="839">
                  <c:v>-7.2672672672636001E-3</c:v>
                </c:pt>
                <c:pt idx="840">
                  <c:v>-6.8468468468431904E-3</c:v>
                </c:pt>
                <c:pt idx="841">
                  <c:v>-6.4264264264227901E-3</c:v>
                </c:pt>
                <c:pt idx="842">
                  <c:v>-6.0060060060023804E-3</c:v>
                </c:pt>
                <c:pt idx="843">
                  <c:v>-5.5855855855819802E-3</c:v>
                </c:pt>
                <c:pt idx="844">
                  <c:v>-5.1651651651615799E-3</c:v>
                </c:pt>
                <c:pt idx="845">
                  <c:v>-4.7447447447411797E-3</c:v>
                </c:pt>
                <c:pt idx="846">
                  <c:v>-4.3243243243207699E-3</c:v>
                </c:pt>
                <c:pt idx="847">
                  <c:v>-3.9039039039003702E-3</c:v>
                </c:pt>
                <c:pt idx="848">
                  <c:v>-3.48348348347996E-3</c:v>
                </c:pt>
                <c:pt idx="849">
                  <c:v>-3.0630630630595602E-3</c:v>
                </c:pt>
                <c:pt idx="850">
                  <c:v>-2.6426426426391599E-3</c:v>
                </c:pt>
                <c:pt idx="851">
                  <c:v>-2.2222222222187502E-3</c:v>
                </c:pt>
                <c:pt idx="852">
                  <c:v>-1.8018018017983499E-3</c:v>
                </c:pt>
                <c:pt idx="853">
                  <c:v>-1.38138138137794E-3</c:v>
                </c:pt>
                <c:pt idx="854">
                  <c:v>-9.6096096095753898E-4</c:v>
                </c:pt>
                <c:pt idx="855">
                  <c:v>-5.4054054053713605E-4</c:v>
                </c:pt>
                <c:pt idx="856">
                  <c:v>-1.20120120116732E-4</c:v>
                </c:pt>
                <c:pt idx="857">
                  <c:v>3.0030030030367102E-4</c:v>
                </c:pt>
                <c:pt idx="858">
                  <c:v>7.2072072072407395E-4</c:v>
                </c:pt>
                <c:pt idx="859">
                  <c:v>1.14114114114448E-3</c:v>
                </c:pt>
                <c:pt idx="860">
                  <c:v>1.56156156156488E-3</c:v>
                </c:pt>
                <c:pt idx="861">
                  <c:v>1.9819819819852898E-3</c:v>
                </c:pt>
                <c:pt idx="862">
                  <c:v>2.40240240240569E-3</c:v>
                </c:pt>
                <c:pt idx="863">
                  <c:v>2.8228228228260898E-3</c:v>
                </c:pt>
                <c:pt idx="864">
                  <c:v>3.2432432432465E-3</c:v>
                </c:pt>
                <c:pt idx="865">
                  <c:v>3.6636636636668998E-3</c:v>
                </c:pt>
                <c:pt idx="866">
                  <c:v>4.0840840840872996E-3</c:v>
                </c:pt>
                <c:pt idx="867">
                  <c:v>4.5045045045077102E-3</c:v>
                </c:pt>
                <c:pt idx="868">
                  <c:v>4.9249249249281096E-3</c:v>
                </c:pt>
                <c:pt idx="869">
                  <c:v>5.3453453453485202E-3</c:v>
                </c:pt>
                <c:pt idx="870">
                  <c:v>5.7657657657689196E-3</c:v>
                </c:pt>
                <c:pt idx="871">
                  <c:v>6.1861861861893198E-3</c:v>
                </c:pt>
                <c:pt idx="872">
                  <c:v>6.6066066066097296E-3</c:v>
                </c:pt>
                <c:pt idx="873">
                  <c:v>7.0270270270301298E-3</c:v>
                </c:pt>
                <c:pt idx="874">
                  <c:v>7.44744744745053E-3</c:v>
                </c:pt>
                <c:pt idx="875">
                  <c:v>7.8678678678709407E-3</c:v>
                </c:pt>
                <c:pt idx="876">
                  <c:v>8.28828828829134E-3</c:v>
                </c:pt>
                <c:pt idx="877">
                  <c:v>8.7087087087117394E-3</c:v>
                </c:pt>
                <c:pt idx="878">
                  <c:v>9.1291291291321491E-3</c:v>
                </c:pt>
                <c:pt idx="879">
                  <c:v>9.5495495495525502E-3</c:v>
                </c:pt>
                <c:pt idx="880">
                  <c:v>9.9699699699729496E-3</c:v>
                </c:pt>
                <c:pt idx="881">
                  <c:v>1.0390390390393399E-2</c:v>
                </c:pt>
                <c:pt idx="882">
                  <c:v>1.08108108108138E-2</c:v>
                </c:pt>
                <c:pt idx="883">
                  <c:v>1.12312312312342E-2</c:v>
                </c:pt>
                <c:pt idx="884">
                  <c:v>1.1651651651654601E-2</c:v>
                </c:pt>
                <c:pt idx="885">
                  <c:v>1.2072072072075E-2</c:v>
                </c:pt>
                <c:pt idx="886">
                  <c:v>1.24924924924954E-2</c:v>
                </c:pt>
                <c:pt idx="887">
                  <c:v>1.2912912912915801E-2</c:v>
                </c:pt>
                <c:pt idx="888">
                  <c:v>1.33333333333362E-2</c:v>
                </c:pt>
                <c:pt idx="889">
                  <c:v>1.3753753753756599E-2</c:v>
                </c:pt>
                <c:pt idx="890">
                  <c:v>1.4174174174177E-2</c:v>
                </c:pt>
                <c:pt idx="891">
                  <c:v>1.45945945945974E-2</c:v>
                </c:pt>
                <c:pt idx="892">
                  <c:v>1.5015015015017801E-2</c:v>
                </c:pt>
                <c:pt idx="893">
                  <c:v>1.54354354354382E-2</c:v>
                </c:pt>
                <c:pt idx="894">
                  <c:v>1.5855855855858601E-2</c:v>
                </c:pt>
                <c:pt idx="895">
                  <c:v>1.6276276276278999E-2</c:v>
                </c:pt>
                <c:pt idx="896">
                  <c:v>1.66966966966994E-2</c:v>
                </c:pt>
                <c:pt idx="897">
                  <c:v>1.7117117117119801E-2</c:v>
                </c:pt>
                <c:pt idx="898">
                  <c:v>1.7537537537540199E-2</c:v>
                </c:pt>
                <c:pt idx="899">
                  <c:v>1.79579579579606E-2</c:v>
                </c:pt>
                <c:pt idx="900">
                  <c:v>1.8378378378381001E-2</c:v>
                </c:pt>
                <c:pt idx="901">
                  <c:v>1.8798798798801399E-2</c:v>
                </c:pt>
                <c:pt idx="902">
                  <c:v>1.92192192192218E-2</c:v>
                </c:pt>
                <c:pt idx="903">
                  <c:v>1.9639639639642201E-2</c:v>
                </c:pt>
                <c:pt idx="904">
                  <c:v>2.0060060060062598E-2</c:v>
                </c:pt>
                <c:pt idx="905">
                  <c:v>2.04804804804831E-2</c:v>
                </c:pt>
                <c:pt idx="906">
                  <c:v>2.0900900900903501E-2</c:v>
                </c:pt>
                <c:pt idx="907">
                  <c:v>2.1321321321323899E-2</c:v>
                </c:pt>
                <c:pt idx="908">
                  <c:v>2.17417417417443E-2</c:v>
                </c:pt>
                <c:pt idx="909">
                  <c:v>2.2162162162164701E-2</c:v>
                </c:pt>
                <c:pt idx="910">
                  <c:v>2.2582582582585099E-2</c:v>
                </c:pt>
                <c:pt idx="911">
                  <c:v>2.30030030030055E-2</c:v>
                </c:pt>
                <c:pt idx="912">
                  <c:v>2.3423423423425901E-2</c:v>
                </c:pt>
                <c:pt idx="913">
                  <c:v>2.3843843843846298E-2</c:v>
                </c:pt>
                <c:pt idx="914">
                  <c:v>2.4264264264266699E-2</c:v>
                </c:pt>
                <c:pt idx="915">
                  <c:v>2.4684684684687101E-2</c:v>
                </c:pt>
                <c:pt idx="916">
                  <c:v>2.5045045045046101E-2</c:v>
                </c:pt>
                <c:pt idx="917">
                  <c:v>2.5225225225226199E-2</c:v>
                </c:pt>
                <c:pt idx="918">
                  <c:v>2.5405405405406398E-2</c:v>
                </c:pt>
                <c:pt idx="919">
                  <c:v>2.5585585585586601E-2</c:v>
                </c:pt>
                <c:pt idx="920">
                  <c:v>2.57657657657668E-2</c:v>
                </c:pt>
                <c:pt idx="921">
                  <c:v>2.5945945945946899E-2</c:v>
                </c:pt>
                <c:pt idx="922">
                  <c:v>2.6126126126127101E-2</c:v>
                </c:pt>
                <c:pt idx="923">
                  <c:v>2.63063063063073E-2</c:v>
                </c:pt>
                <c:pt idx="924">
                  <c:v>2.64864864864875E-2</c:v>
                </c:pt>
                <c:pt idx="925">
                  <c:v>2.6666666666667602E-2</c:v>
                </c:pt>
                <c:pt idx="926">
                  <c:v>2.6846846846847801E-2</c:v>
                </c:pt>
                <c:pt idx="927">
                  <c:v>2.7027027027028E-2</c:v>
                </c:pt>
                <c:pt idx="928">
                  <c:v>2.7207207207208099E-2</c:v>
                </c:pt>
                <c:pt idx="929">
                  <c:v>2.7387387387388301E-2</c:v>
                </c:pt>
                <c:pt idx="930">
                  <c:v>2.75675675675685E-2</c:v>
                </c:pt>
                <c:pt idx="931">
                  <c:v>2.7747747747748699E-2</c:v>
                </c:pt>
                <c:pt idx="932">
                  <c:v>2.7927927927928801E-2</c:v>
                </c:pt>
                <c:pt idx="933">
                  <c:v>2.8108108108109001E-2</c:v>
                </c:pt>
                <c:pt idx="934">
                  <c:v>2.82882882882892E-2</c:v>
                </c:pt>
                <c:pt idx="935">
                  <c:v>2.8468468468469399E-2</c:v>
                </c:pt>
                <c:pt idx="936">
                  <c:v>2.8648648648649501E-2</c:v>
                </c:pt>
                <c:pt idx="937">
                  <c:v>2.88288288288297E-2</c:v>
                </c:pt>
                <c:pt idx="938">
                  <c:v>2.9009009009009899E-2</c:v>
                </c:pt>
                <c:pt idx="939">
                  <c:v>2.9189189189190001E-2</c:v>
                </c:pt>
                <c:pt idx="940">
                  <c:v>2.93693693693702E-2</c:v>
                </c:pt>
                <c:pt idx="941">
                  <c:v>2.95495495495504E-2</c:v>
                </c:pt>
                <c:pt idx="942">
                  <c:v>2.9729729729730599E-2</c:v>
                </c:pt>
                <c:pt idx="943">
                  <c:v>2.9909909909910701E-2</c:v>
                </c:pt>
                <c:pt idx="944">
                  <c:v>3.00900900900909E-2</c:v>
                </c:pt>
                <c:pt idx="945">
                  <c:v>3.0270270270271099E-2</c:v>
                </c:pt>
                <c:pt idx="946">
                  <c:v>3.0450450450451302E-2</c:v>
                </c:pt>
                <c:pt idx="947">
                  <c:v>3.06306306306314E-2</c:v>
                </c:pt>
                <c:pt idx="948">
                  <c:v>3.0810810810811599E-2</c:v>
                </c:pt>
                <c:pt idx="949">
                  <c:v>3.0990990990991799E-2</c:v>
                </c:pt>
                <c:pt idx="950">
                  <c:v>3.1171171171171901E-2</c:v>
                </c:pt>
                <c:pt idx="951">
                  <c:v>3.13513513513521E-2</c:v>
                </c:pt>
                <c:pt idx="952">
                  <c:v>3.1531531531532299E-2</c:v>
                </c:pt>
                <c:pt idx="953">
                  <c:v>3.1711711711712498E-2</c:v>
                </c:pt>
                <c:pt idx="954">
                  <c:v>3.18918918918926E-2</c:v>
                </c:pt>
                <c:pt idx="955">
                  <c:v>3.2072072072072799E-2</c:v>
                </c:pt>
                <c:pt idx="956">
                  <c:v>3.2252252252252998E-2</c:v>
                </c:pt>
                <c:pt idx="957">
                  <c:v>3.2432432432433198E-2</c:v>
                </c:pt>
                <c:pt idx="958">
                  <c:v>3.26126126126133E-2</c:v>
                </c:pt>
                <c:pt idx="959">
                  <c:v>3.2792792792793499E-2</c:v>
                </c:pt>
                <c:pt idx="960">
                  <c:v>3.2972972972973698E-2</c:v>
                </c:pt>
                <c:pt idx="961">
                  <c:v>3.3153153153153897E-2</c:v>
                </c:pt>
                <c:pt idx="962">
                  <c:v>3.3333333333333999E-2</c:v>
                </c:pt>
                <c:pt idx="963">
                  <c:v>3.3513513513514198E-2</c:v>
                </c:pt>
                <c:pt idx="964">
                  <c:v>3.3693693693694397E-2</c:v>
                </c:pt>
                <c:pt idx="965">
                  <c:v>3.3873873873874499E-2</c:v>
                </c:pt>
                <c:pt idx="966">
                  <c:v>3.4054054054054698E-2</c:v>
                </c:pt>
                <c:pt idx="967">
                  <c:v>3.4234234234234898E-2</c:v>
                </c:pt>
                <c:pt idx="968">
                  <c:v>3.4414414414415097E-2</c:v>
                </c:pt>
                <c:pt idx="969">
                  <c:v>3.4594594594595199E-2</c:v>
                </c:pt>
                <c:pt idx="970">
                  <c:v>3.4774774774775398E-2</c:v>
                </c:pt>
                <c:pt idx="971">
                  <c:v>3.4954954954955597E-2</c:v>
                </c:pt>
                <c:pt idx="972">
                  <c:v>3.5135135135135803E-2</c:v>
                </c:pt>
                <c:pt idx="973">
                  <c:v>3.5315315315315898E-2</c:v>
                </c:pt>
                <c:pt idx="974">
                  <c:v>3.5495495495496097E-2</c:v>
                </c:pt>
                <c:pt idx="975">
                  <c:v>3.5675675675676297E-2</c:v>
                </c:pt>
                <c:pt idx="976">
                  <c:v>3.5855855855856399E-2</c:v>
                </c:pt>
                <c:pt idx="977">
                  <c:v>3.6036036036036598E-2</c:v>
                </c:pt>
                <c:pt idx="978">
                  <c:v>3.6216216216216797E-2</c:v>
                </c:pt>
                <c:pt idx="979">
                  <c:v>3.6396396396397003E-2</c:v>
                </c:pt>
                <c:pt idx="980">
                  <c:v>3.6576576576577098E-2</c:v>
                </c:pt>
                <c:pt idx="981">
                  <c:v>3.6756756756757297E-2</c:v>
                </c:pt>
                <c:pt idx="982">
                  <c:v>3.6936936936937503E-2</c:v>
                </c:pt>
                <c:pt idx="983">
                  <c:v>3.7117117117117703E-2</c:v>
                </c:pt>
                <c:pt idx="984">
                  <c:v>3.7297297297297798E-2</c:v>
                </c:pt>
                <c:pt idx="985">
                  <c:v>3.7477477477477997E-2</c:v>
                </c:pt>
                <c:pt idx="986">
                  <c:v>3.7657657657658203E-2</c:v>
                </c:pt>
                <c:pt idx="987">
                  <c:v>3.7837837837838298E-2</c:v>
                </c:pt>
                <c:pt idx="988">
                  <c:v>3.8018018018018497E-2</c:v>
                </c:pt>
                <c:pt idx="989">
                  <c:v>3.8198198198198703E-2</c:v>
                </c:pt>
                <c:pt idx="990">
                  <c:v>3.8378378378378902E-2</c:v>
                </c:pt>
                <c:pt idx="991">
                  <c:v>3.8558558558558997E-2</c:v>
                </c:pt>
                <c:pt idx="992">
                  <c:v>3.8738738738739197E-2</c:v>
                </c:pt>
                <c:pt idx="993">
                  <c:v>3.8918918918919403E-2</c:v>
                </c:pt>
                <c:pt idx="994">
                  <c:v>3.9099099099099602E-2</c:v>
                </c:pt>
                <c:pt idx="995">
                  <c:v>3.9279279279279697E-2</c:v>
                </c:pt>
                <c:pt idx="996">
                  <c:v>3.9459459459459903E-2</c:v>
                </c:pt>
                <c:pt idx="997">
                  <c:v>3.9639639639640102E-2</c:v>
                </c:pt>
                <c:pt idx="998">
                  <c:v>3.9819819819820301E-2</c:v>
                </c:pt>
                <c:pt idx="999">
                  <c:v>0.04</c:v>
                </c:pt>
              </c:numCache>
            </c:numRef>
          </c:yVal>
          <c:smooth val="1"/>
          <c:extLst>
            <c:ext xmlns:c16="http://schemas.microsoft.com/office/drawing/2014/chart" uri="{C3380CC4-5D6E-409C-BE32-E72D297353CC}">
              <c16:uniqueId val="{00000000-AA28-41C3-95B3-C11693F4C055}"/>
            </c:ext>
          </c:extLst>
        </c:ser>
        <c:ser>
          <c:idx val="1"/>
          <c:order val="1"/>
          <c:tx>
            <c:v>Sway</c:v>
          </c:tx>
          <c:spPr>
            <a:ln w="19050" cap="flat">
              <a:solidFill>
                <a:schemeClr val="accent6"/>
              </a:solidFill>
              <a:prstDash val="dashDot"/>
              <a:bevel/>
            </a:ln>
            <a:effectLst/>
          </c:spPr>
          <c:marker>
            <c:symbol val="none"/>
          </c:marker>
          <c:xVal>
            <c:numRef>
              <c:f>Current!$A$10:$A$1009</c:f>
              <c:numCache>
                <c:formatCode>General</c:formatCode>
                <c:ptCount val="1000"/>
                <c:pt idx="0">
                  <c:v>0</c:v>
                </c:pt>
                <c:pt idx="1">
                  <c:v>0.36036036036036001</c:v>
                </c:pt>
                <c:pt idx="2">
                  <c:v>0.72072072072072102</c:v>
                </c:pt>
                <c:pt idx="3">
                  <c:v>1.08108108108108</c:v>
                </c:pt>
                <c:pt idx="4">
                  <c:v>1.44144144144144</c:v>
                </c:pt>
                <c:pt idx="5">
                  <c:v>1.8018018018018001</c:v>
                </c:pt>
                <c:pt idx="6">
                  <c:v>2.1621621621621601</c:v>
                </c:pt>
                <c:pt idx="7">
                  <c:v>2.5225225225225198</c:v>
                </c:pt>
                <c:pt idx="8">
                  <c:v>2.8828828828828801</c:v>
                </c:pt>
                <c:pt idx="9">
                  <c:v>3.2432432432432399</c:v>
                </c:pt>
                <c:pt idx="10">
                  <c:v>3.6036036036036001</c:v>
                </c:pt>
                <c:pt idx="11">
                  <c:v>3.9639639639639599</c:v>
                </c:pt>
                <c:pt idx="12">
                  <c:v>4.3243243243243201</c:v>
                </c:pt>
                <c:pt idx="13">
                  <c:v>4.6846846846846804</c:v>
                </c:pt>
                <c:pt idx="14">
                  <c:v>5.0450450450450397</c:v>
                </c:pt>
                <c:pt idx="15">
                  <c:v>5.4054054054053999</c:v>
                </c:pt>
                <c:pt idx="16">
                  <c:v>5.7657657657657699</c:v>
                </c:pt>
                <c:pt idx="17">
                  <c:v>6.1261261261261204</c:v>
                </c:pt>
                <c:pt idx="18">
                  <c:v>6.4864864864864797</c:v>
                </c:pt>
                <c:pt idx="19">
                  <c:v>6.8468468468468497</c:v>
                </c:pt>
                <c:pt idx="20">
                  <c:v>7.20720720720721</c:v>
                </c:pt>
                <c:pt idx="21">
                  <c:v>7.5675675675675702</c:v>
                </c:pt>
                <c:pt idx="22">
                  <c:v>7.9279279279279304</c:v>
                </c:pt>
                <c:pt idx="23">
                  <c:v>8.2882882882882907</c:v>
                </c:pt>
                <c:pt idx="24">
                  <c:v>8.6486486486486491</c:v>
                </c:pt>
                <c:pt idx="25">
                  <c:v>9.0090090090090094</c:v>
                </c:pt>
                <c:pt idx="26">
                  <c:v>9.3693693693693696</c:v>
                </c:pt>
                <c:pt idx="27">
                  <c:v>9.7297297297297298</c:v>
                </c:pt>
                <c:pt idx="28">
                  <c:v>10.090090090090101</c:v>
                </c:pt>
                <c:pt idx="29">
                  <c:v>10.450450450450401</c:v>
                </c:pt>
                <c:pt idx="30">
                  <c:v>10.8108108108108</c:v>
                </c:pt>
                <c:pt idx="31">
                  <c:v>11.171171171171199</c:v>
                </c:pt>
                <c:pt idx="32">
                  <c:v>11.531531531531501</c:v>
                </c:pt>
                <c:pt idx="33">
                  <c:v>11.8918918918919</c:v>
                </c:pt>
                <c:pt idx="34">
                  <c:v>12.2522522522522</c:v>
                </c:pt>
                <c:pt idx="35">
                  <c:v>12.612612612612599</c:v>
                </c:pt>
                <c:pt idx="36">
                  <c:v>12.972972972973</c:v>
                </c:pt>
                <c:pt idx="37">
                  <c:v>13.3333333333333</c:v>
                </c:pt>
                <c:pt idx="38">
                  <c:v>13.693693693693699</c:v>
                </c:pt>
                <c:pt idx="39">
                  <c:v>14.054054054054101</c:v>
                </c:pt>
                <c:pt idx="40">
                  <c:v>14.4144144144144</c:v>
                </c:pt>
                <c:pt idx="41">
                  <c:v>14.7747747747748</c:v>
                </c:pt>
                <c:pt idx="42">
                  <c:v>15.1351351351351</c:v>
                </c:pt>
                <c:pt idx="43">
                  <c:v>15.495495495495501</c:v>
                </c:pt>
                <c:pt idx="44">
                  <c:v>15.8558558558559</c:v>
                </c:pt>
                <c:pt idx="45">
                  <c:v>16.2162162162162</c:v>
                </c:pt>
                <c:pt idx="46">
                  <c:v>16.576576576576599</c:v>
                </c:pt>
                <c:pt idx="47">
                  <c:v>16.936936936936899</c:v>
                </c:pt>
                <c:pt idx="48">
                  <c:v>17.297297297297298</c:v>
                </c:pt>
                <c:pt idx="49">
                  <c:v>17.657657657657701</c:v>
                </c:pt>
                <c:pt idx="50">
                  <c:v>18.018018018018001</c:v>
                </c:pt>
                <c:pt idx="51">
                  <c:v>18.3783783783784</c:v>
                </c:pt>
                <c:pt idx="52">
                  <c:v>18.7387387387387</c:v>
                </c:pt>
                <c:pt idx="53">
                  <c:v>19.099099099099099</c:v>
                </c:pt>
                <c:pt idx="54">
                  <c:v>19.459459459459499</c:v>
                </c:pt>
                <c:pt idx="55">
                  <c:v>19.819819819819799</c:v>
                </c:pt>
                <c:pt idx="56">
                  <c:v>20.180180180180201</c:v>
                </c:pt>
                <c:pt idx="57">
                  <c:v>20.540540540540501</c:v>
                </c:pt>
                <c:pt idx="58">
                  <c:v>20.900900900900901</c:v>
                </c:pt>
                <c:pt idx="59">
                  <c:v>21.2612612612613</c:v>
                </c:pt>
                <c:pt idx="60">
                  <c:v>21.6216216216216</c:v>
                </c:pt>
                <c:pt idx="61">
                  <c:v>21.981981981981999</c:v>
                </c:pt>
                <c:pt idx="62">
                  <c:v>22.342342342342299</c:v>
                </c:pt>
                <c:pt idx="63">
                  <c:v>22.702702702702702</c:v>
                </c:pt>
                <c:pt idx="64">
                  <c:v>23.063063063063101</c:v>
                </c:pt>
                <c:pt idx="65">
                  <c:v>23.423423423423401</c:v>
                </c:pt>
                <c:pt idx="66">
                  <c:v>23.7837837837838</c:v>
                </c:pt>
                <c:pt idx="67">
                  <c:v>24.1441441441441</c:v>
                </c:pt>
                <c:pt idx="68">
                  <c:v>24.504504504504499</c:v>
                </c:pt>
                <c:pt idx="69">
                  <c:v>24.864864864864899</c:v>
                </c:pt>
                <c:pt idx="70">
                  <c:v>25.225225225225198</c:v>
                </c:pt>
                <c:pt idx="71">
                  <c:v>25.585585585585601</c:v>
                </c:pt>
                <c:pt idx="72">
                  <c:v>25.945945945945901</c:v>
                </c:pt>
                <c:pt idx="73">
                  <c:v>26.306306306306301</c:v>
                </c:pt>
                <c:pt idx="74">
                  <c:v>26.6666666666667</c:v>
                </c:pt>
                <c:pt idx="75">
                  <c:v>27.027027027027</c:v>
                </c:pt>
                <c:pt idx="76">
                  <c:v>27.387387387387399</c:v>
                </c:pt>
                <c:pt idx="77">
                  <c:v>27.747747747747699</c:v>
                </c:pt>
                <c:pt idx="78">
                  <c:v>28.108108108108102</c:v>
                </c:pt>
                <c:pt idx="79">
                  <c:v>28.468468468468501</c:v>
                </c:pt>
                <c:pt idx="80">
                  <c:v>28.828828828828801</c:v>
                </c:pt>
                <c:pt idx="81">
                  <c:v>29.1891891891892</c:v>
                </c:pt>
                <c:pt idx="82">
                  <c:v>29.5495495495495</c:v>
                </c:pt>
                <c:pt idx="83">
                  <c:v>29.909909909909899</c:v>
                </c:pt>
                <c:pt idx="84">
                  <c:v>30.270270270270299</c:v>
                </c:pt>
                <c:pt idx="85">
                  <c:v>30.630630630630598</c:v>
                </c:pt>
                <c:pt idx="86">
                  <c:v>30.990990990991001</c:v>
                </c:pt>
                <c:pt idx="87">
                  <c:v>31.351351351351301</c:v>
                </c:pt>
                <c:pt idx="88">
                  <c:v>31.7117117117117</c:v>
                </c:pt>
                <c:pt idx="89">
                  <c:v>32.072072072072103</c:v>
                </c:pt>
                <c:pt idx="90">
                  <c:v>32.4324324324324</c:v>
                </c:pt>
                <c:pt idx="91">
                  <c:v>32.792792792792802</c:v>
                </c:pt>
                <c:pt idx="92">
                  <c:v>33.153153153153099</c:v>
                </c:pt>
                <c:pt idx="93">
                  <c:v>33.513513513513502</c:v>
                </c:pt>
                <c:pt idx="94">
                  <c:v>33.873873873873897</c:v>
                </c:pt>
                <c:pt idx="95">
                  <c:v>34.234234234234201</c:v>
                </c:pt>
                <c:pt idx="96">
                  <c:v>34.594594594594597</c:v>
                </c:pt>
                <c:pt idx="97">
                  <c:v>34.954954954954999</c:v>
                </c:pt>
                <c:pt idx="98">
                  <c:v>35.315315315315303</c:v>
                </c:pt>
                <c:pt idx="99">
                  <c:v>35.675675675675699</c:v>
                </c:pt>
                <c:pt idx="100">
                  <c:v>36.036036036036002</c:v>
                </c:pt>
                <c:pt idx="101">
                  <c:v>36.396396396396398</c:v>
                </c:pt>
                <c:pt idx="102">
                  <c:v>36.756756756756701</c:v>
                </c:pt>
                <c:pt idx="103">
                  <c:v>37.117117117117097</c:v>
                </c:pt>
                <c:pt idx="104">
                  <c:v>37.4774774774775</c:v>
                </c:pt>
                <c:pt idx="105">
                  <c:v>37.837837837837803</c:v>
                </c:pt>
                <c:pt idx="106">
                  <c:v>38.198198198198199</c:v>
                </c:pt>
                <c:pt idx="107">
                  <c:v>38.558558558558602</c:v>
                </c:pt>
                <c:pt idx="108">
                  <c:v>38.918918918918898</c:v>
                </c:pt>
                <c:pt idx="109">
                  <c:v>39.279279279279301</c:v>
                </c:pt>
                <c:pt idx="110">
                  <c:v>39.639639639639597</c:v>
                </c:pt>
                <c:pt idx="111">
                  <c:v>40</c:v>
                </c:pt>
                <c:pt idx="112">
                  <c:v>40.360360360360403</c:v>
                </c:pt>
                <c:pt idx="113">
                  <c:v>40.720720720720699</c:v>
                </c:pt>
                <c:pt idx="114">
                  <c:v>41.081081081081102</c:v>
                </c:pt>
                <c:pt idx="115">
                  <c:v>41.441441441441398</c:v>
                </c:pt>
                <c:pt idx="116">
                  <c:v>41.801801801801801</c:v>
                </c:pt>
                <c:pt idx="117">
                  <c:v>42.162162162162197</c:v>
                </c:pt>
                <c:pt idx="118">
                  <c:v>42.5225225225225</c:v>
                </c:pt>
                <c:pt idx="119">
                  <c:v>42.882882882882903</c:v>
                </c:pt>
                <c:pt idx="120">
                  <c:v>43.243243243243199</c:v>
                </c:pt>
                <c:pt idx="121">
                  <c:v>43.603603603603602</c:v>
                </c:pt>
                <c:pt idx="122">
                  <c:v>43.963963963963998</c:v>
                </c:pt>
                <c:pt idx="123">
                  <c:v>44.324324324324301</c:v>
                </c:pt>
                <c:pt idx="124">
                  <c:v>44.684684684684697</c:v>
                </c:pt>
                <c:pt idx="125">
                  <c:v>45.045045045045001</c:v>
                </c:pt>
                <c:pt idx="126">
                  <c:v>45.405405405405403</c:v>
                </c:pt>
                <c:pt idx="127">
                  <c:v>45.765765765765799</c:v>
                </c:pt>
                <c:pt idx="128">
                  <c:v>46.126126126126103</c:v>
                </c:pt>
                <c:pt idx="129">
                  <c:v>46.486486486486498</c:v>
                </c:pt>
                <c:pt idx="130">
                  <c:v>46.846846846846802</c:v>
                </c:pt>
                <c:pt idx="131">
                  <c:v>47.207207207207198</c:v>
                </c:pt>
                <c:pt idx="132">
                  <c:v>47.5675675675676</c:v>
                </c:pt>
                <c:pt idx="133">
                  <c:v>47.927927927927897</c:v>
                </c:pt>
                <c:pt idx="134">
                  <c:v>48.2882882882883</c:v>
                </c:pt>
                <c:pt idx="135">
                  <c:v>48.648648648648603</c:v>
                </c:pt>
                <c:pt idx="136">
                  <c:v>49.009009009008999</c:v>
                </c:pt>
                <c:pt idx="137">
                  <c:v>49.369369369369402</c:v>
                </c:pt>
                <c:pt idx="138">
                  <c:v>49.729729729729698</c:v>
                </c:pt>
                <c:pt idx="139">
                  <c:v>50.090090090090101</c:v>
                </c:pt>
                <c:pt idx="140">
                  <c:v>50.450450450450397</c:v>
                </c:pt>
                <c:pt idx="141">
                  <c:v>50.8108108108108</c:v>
                </c:pt>
                <c:pt idx="142">
                  <c:v>51.171171171171203</c:v>
                </c:pt>
                <c:pt idx="143">
                  <c:v>51.531531531531499</c:v>
                </c:pt>
                <c:pt idx="144">
                  <c:v>51.891891891891902</c:v>
                </c:pt>
                <c:pt idx="145">
                  <c:v>52.252252252252198</c:v>
                </c:pt>
                <c:pt idx="146">
                  <c:v>52.612612612612601</c:v>
                </c:pt>
                <c:pt idx="147">
                  <c:v>52.972972972972997</c:v>
                </c:pt>
                <c:pt idx="148">
                  <c:v>53.3333333333333</c:v>
                </c:pt>
                <c:pt idx="149">
                  <c:v>53.693693693693703</c:v>
                </c:pt>
                <c:pt idx="150">
                  <c:v>54.054054054053999</c:v>
                </c:pt>
                <c:pt idx="151">
                  <c:v>54.414414414414402</c:v>
                </c:pt>
                <c:pt idx="152">
                  <c:v>54.774774774774798</c:v>
                </c:pt>
                <c:pt idx="153">
                  <c:v>55.135135135135101</c:v>
                </c:pt>
                <c:pt idx="154">
                  <c:v>55.495495495495497</c:v>
                </c:pt>
                <c:pt idx="155">
                  <c:v>55.8558558558558</c:v>
                </c:pt>
                <c:pt idx="156">
                  <c:v>56.216216216216203</c:v>
                </c:pt>
                <c:pt idx="157">
                  <c:v>56.576576576576599</c:v>
                </c:pt>
                <c:pt idx="158">
                  <c:v>56.936936936936902</c:v>
                </c:pt>
                <c:pt idx="159">
                  <c:v>57.297297297297298</c:v>
                </c:pt>
                <c:pt idx="160">
                  <c:v>57.657657657657602</c:v>
                </c:pt>
                <c:pt idx="161">
                  <c:v>58.018018018017997</c:v>
                </c:pt>
                <c:pt idx="162">
                  <c:v>58.3783783783784</c:v>
                </c:pt>
                <c:pt idx="163">
                  <c:v>58.738738738738697</c:v>
                </c:pt>
                <c:pt idx="164">
                  <c:v>59.099099099099099</c:v>
                </c:pt>
                <c:pt idx="165">
                  <c:v>59.459459459459403</c:v>
                </c:pt>
                <c:pt idx="166">
                  <c:v>59.819819819819799</c:v>
                </c:pt>
                <c:pt idx="167">
                  <c:v>60.180180180180201</c:v>
                </c:pt>
                <c:pt idx="168">
                  <c:v>60.540540540540498</c:v>
                </c:pt>
                <c:pt idx="169">
                  <c:v>60.900900900900901</c:v>
                </c:pt>
                <c:pt idx="170">
                  <c:v>61.261261261261197</c:v>
                </c:pt>
                <c:pt idx="171">
                  <c:v>61.6216216216216</c:v>
                </c:pt>
                <c:pt idx="172">
                  <c:v>61.981981981982003</c:v>
                </c:pt>
                <c:pt idx="173">
                  <c:v>62.342342342342299</c:v>
                </c:pt>
                <c:pt idx="174">
                  <c:v>62.702702702702702</c:v>
                </c:pt>
                <c:pt idx="175">
                  <c:v>63.063063063063098</c:v>
                </c:pt>
                <c:pt idx="176">
                  <c:v>63.423423423423401</c:v>
                </c:pt>
                <c:pt idx="177">
                  <c:v>63.783783783783797</c:v>
                </c:pt>
                <c:pt idx="178">
                  <c:v>64.144144144144093</c:v>
                </c:pt>
                <c:pt idx="179">
                  <c:v>64.504504504504496</c:v>
                </c:pt>
                <c:pt idx="180">
                  <c:v>64.864864864864899</c:v>
                </c:pt>
                <c:pt idx="181">
                  <c:v>65.225225225225202</c:v>
                </c:pt>
                <c:pt idx="182">
                  <c:v>65.585585585585605</c:v>
                </c:pt>
                <c:pt idx="183">
                  <c:v>65.945945945945894</c:v>
                </c:pt>
                <c:pt idx="184">
                  <c:v>66.306306306306297</c:v>
                </c:pt>
                <c:pt idx="185">
                  <c:v>66.6666666666667</c:v>
                </c:pt>
                <c:pt idx="186">
                  <c:v>67.027027027027003</c:v>
                </c:pt>
                <c:pt idx="187">
                  <c:v>67.387387387387406</c:v>
                </c:pt>
                <c:pt idx="188">
                  <c:v>67.747747747747695</c:v>
                </c:pt>
                <c:pt idx="189">
                  <c:v>68.108108108108098</c:v>
                </c:pt>
                <c:pt idx="190">
                  <c:v>68.468468468468501</c:v>
                </c:pt>
                <c:pt idx="191">
                  <c:v>68.828828828828804</c:v>
                </c:pt>
                <c:pt idx="192">
                  <c:v>69.189189189189193</c:v>
                </c:pt>
                <c:pt idx="193">
                  <c:v>69.549549549549496</c:v>
                </c:pt>
                <c:pt idx="194">
                  <c:v>69.909909909909899</c:v>
                </c:pt>
                <c:pt idx="195">
                  <c:v>70.270270270270302</c:v>
                </c:pt>
                <c:pt idx="196">
                  <c:v>70.630630630630606</c:v>
                </c:pt>
                <c:pt idx="197">
                  <c:v>70.990990990990994</c:v>
                </c:pt>
                <c:pt idx="198">
                  <c:v>71.351351351351298</c:v>
                </c:pt>
                <c:pt idx="199">
                  <c:v>71.7117117117117</c:v>
                </c:pt>
                <c:pt idx="200">
                  <c:v>72.072072072072103</c:v>
                </c:pt>
                <c:pt idx="201">
                  <c:v>72.432432432432407</c:v>
                </c:pt>
                <c:pt idx="202">
                  <c:v>72.792792792792795</c:v>
                </c:pt>
                <c:pt idx="203">
                  <c:v>73.153153153153099</c:v>
                </c:pt>
                <c:pt idx="204">
                  <c:v>73.513513513513502</c:v>
                </c:pt>
                <c:pt idx="205">
                  <c:v>73.873873873873904</c:v>
                </c:pt>
                <c:pt idx="206">
                  <c:v>74.234234234234194</c:v>
                </c:pt>
                <c:pt idx="207">
                  <c:v>74.594594594594597</c:v>
                </c:pt>
                <c:pt idx="208">
                  <c:v>74.9549549549549</c:v>
                </c:pt>
                <c:pt idx="209">
                  <c:v>75.315315315315303</c:v>
                </c:pt>
                <c:pt idx="210">
                  <c:v>75.675675675675706</c:v>
                </c:pt>
                <c:pt idx="211">
                  <c:v>76.036036036035995</c:v>
                </c:pt>
                <c:pt idx="212">
                  <c:v>76.396396396396398</c:v>
                </c:pt>
                <c:pt idx="213">
                  <c:v>76.756756756756701</c:v>
                </c:pt>
                <c:pt idx="214">
                  <c:v>77.117117117117104</c:v>
                </c:pt>
                <c:pt idx="215">
                  <c:v>77.477477477477507</c:v>
                </c:pt>
                <c:pt idx="216">
                  <c:v>77.837837837837796</c:v>
                </c:pt>
                <c:pt idx="217">
                  <c:v>78.198198198198199</c:v>
                </c:pt>
                <c:pt idx="218">
                  <c:v>78.558558558558502</c:v>
                </c:pt>
                <c:pt idx="219">
                  <c:v>78.918918918918905</c:v>
                </c:pt>
                <c:pt idx="220">
                  <c:v>79.279279279279294</c:v>
                </c:pt>
                <c:pt idx="221">
                  <c:v>79.639639639639597</c:v>
                </c:pt>
                <c:pt idx="222">
                  <c:v>80</c:v>
                </c:pt>
                <c:pt idx="223">
                  <c:v>80.360360360360303</c:v>
                </c:pt>
                <c:pt idx="224">
                  <c:v>80.720720720720706</c:v>
                </c:pt>
                <c:pt idx="225">
                  <c:v>81.081081081081095</c:v>
                </c:pt>
                <c:pt idx="226">
                  <c:v>81.441441441441398</c:v>
                </c:pt>
                <c:pt idx="227">
                  <c:v>81.801801801801801</c:v>
                </c:pt>
                <c:pt idx="228">
                  <c:v>82.162162162162204</c:v>
                </c:pt>
                <c:pt idx="229">
                  <c:v>82.522522522522493</c:v>
                </c:pt>
                <c:pt idx="230">
                  <c:v>82.882882882882896</c:v>
                </c:pt>
                <c:pt idx="231">
                  <c:v>83.243243243243199</c:v>
                </c:pt>
                <c:pt idx="232">
                  <c:v>83.603603603603602</c:v>
                </c:pt>
                <c:pt idx="233">
                  <c:v>83.963963963963906</c:v>
                </c:pt>
                <c:pt idx="234">
                  <c:v>84.324324324324294</c:v>
                </c:pt>
                <c:pt idx="235">
                  <c:v>84.684684684684697</c:v>
                </c:pt>
                <c:pt idx="236">
                  <c:v>85.045045045045001</c:v>
                </c:pt>
                <c:pt idx="237">
                  <c:v>85.405405405405403</c:v>
                </c:pt>
                <c:pt idx="238">
                  <c:v>85.765765765765707</c:v>
                </c:pt>
                <c:pt idx="239">
                  <c:v>86.126126126126096</c:v>
                </c:pt>
                <c:pt idx="240">
                  <c:v>86.486486486486498</c:v>
                </c:pt>
                <c:pt idx="241">
                  <c:v>86.846846846846802</c:v>
                </c:pt>
                <c:pt idx="242">
                  <c:v>87.207207207207205</c:v>
                </c:pt>
                <c:pt idx="243">
                  <c:v>87.567567567567593</c:v>
                </c:pt>
                <c:pt idx="244">
                  <c:v>87.927927927927897</c:v>
                </c:pt>
                <c:pt idx="245">
                  <c:v>88.2882882882883</c:v>
                </c:pt>
                <c:pt idx="246">
                  <c:v>88.648648648648603</c:v>
                </c:pt>
                <c:pt idx="247">
                  <c:v>89.009009009009006</c:v>
                </c:pt>
                <c:pt idx="248">
                  <c:v>89.369369369369394</c:v>
                </c:pt>
                <c:pt idx="249">
                  <c:v>89.729729729729698</c:v>
                </c:pt>
                <c:pt idx="250">
                  <c:v>90.090090090090101</c:v>
                </c:pt>
                <c:pt idx="251">
                  <c:v>90.450450450450404</c:v>
                </c:pt>
                <c:pt idx="252">
                  <c:v>90.810810810810807</c:v>
                </c:pt>
                <c:pt idx="253">
                  <c:v>91.171171171171096</c:v>
                </c:pt>
                <c:pt idx="254">
                  <c:v>91.531531531531499</c:v>
                </c:pt>
                <c:pt idx="255">
                  <c:v>91.891891891891902</c:v>
                </c:pt>
                <c:pt idx="256">
                  <c:v>92.252252252252205</c:v>
                </c:pt>
                <c:pt idx="257">
                  <c:v>92.612612612612594</c:v>
                </c:pt>
                <c:pt idx="258">
                  <c:v>92.972972972972997</c:v>
                </c:pt>
                <c:pt idx="259">
                  <c:v>93.3333333333333</c:v>
                </c:pt>
                <c:pt idx="260">
                  <c:v>93.693693693693703</c:v>
                </c:pt>
                <c:pt idx="261">
                  <c:v>94.054054054054006</c:v>
                </c:pt>
                <c:pt idx="262">
                  <c:v>94.414414414414395</c:v>
                </c:pt>
                <c:pt idx="263">
                  <c:v>94.774774774774798</c:v>
                </c:pt>
                <c:pt idx="264">
                  <c:v>95.135135135135101</c:v>
                </c:pt>
                <c:pt idx="265">
                  <c:v>95.495495495495504</c:v>
                </c:pt>
                <c:pt idx="266">
                  <c:v>95.855855855855793</c:v>
                </c:pt>
                <c:pt idx="267">
                  <c:v>96.216216216216196</c:v>
                </c:pt>
                <c:pt idx="268">
                  <c:v>96.576576576576599</c:v>
                </c:pt>
                <c:pt idx="269">
                  <c:v>96.936936936936902</c:v>
                </c:pt>
                <c:pt idx="270">
                  <c:v>97.297297297297305</c:v>
                </c:pt>
                <c:pt idx="271">
                  <c:v>97.657657657657595</c:v>
                </c:pt>
                <c:pt idx="272">
                  <c:v>98.018018018017997</c:v>
                </c:pt>
                <c:pt idx="273">
                  <c:v>98.3783783783784</c:v>
                </c:pt>
                <c:pt idx="274">
                  <c:v>98.738738738738704</c:v>
                </c:pt>
                <c:pt idx="275">
                  <c:v>99.099099099099107</c:v>
                </c:pt>
                <c:pt idx="276">
                  <c:v>99.459459459459396</c:v>
                </c:pt>
                <c:pt idx="277">
                  <c:v>99.819819819819799</c:v>
                </c:pt>
                <c:pt idx="278">
                  <c:v>100.18018018018</c:v>
                </c:pt>
                <c:pt idx="279">
                  <c:v>100.540540540541</c:v>
                </c:pt>
                <c:pt idx="280">
                  <c:v>100.90090090090099</c:v>
                </c:pt>
                <c:pt idx="281">
                  <c:v>101.261261261261</c:v>
                </c:pt>
                <c:pt idx="282">
                  <c:v>101.621621621622</c:v>
                </c:pt>
                <c:pt idx="283">
                  <c:v>101.981981981982</c:v>
                </c:pt>
                <c:pt idx="284">
                  <c:v>102.34234234234199</c:v>
                </c:pt>
                <c:pt idx="285">
                  <c:v>102.70270270270299</c:v>
                </c:pt>
                <c:pt idx="286">
                  <c:v>103.063063063063</c:v>
                </c:pt>
                <c:pt idx="287">
                  <c:v>103.423423423423</c:v>
                </c:pt>
                <c:pt idx="288">
                  <c:v>103.783783783784</c:v>
                </c:pt>
                <c:pt idx="289">
                  <c:v>104.14414414414399</c:v>
                </c:pt>
                <c:pt idx="290">
                  <c:v>104.504504504504</c:v>
                </c:pt>
                <c:pt idx="291">
                  <c:v>104.864864864865</c:v>
                </c:pt>
                <c:pt idx="292">
                  <c:v>105.225225225225</c:v>
                </c:pt>
                <c:pt idx="293">
                  <c:v>105.585585585586</c:v>
                </c:pt>
                <c:pt idx="294">
                  <c:v>105.94594594594599</c:v>
                </c:pt>
                <c:pt idx="295">
                  <c:v>106.306306306306</c:v>
                </c:pt>
                <c:pt idx="296">
                  <c:v>106.666666666667</c:v>
                </c:pt>
                <c:pt idx="297">
                  <c:v>107.027027027027</c:v>
                </c:pt>
                <c:pt idx="298">
                  <c:v>107.38738738738699</c:v>
                </c:pt>
                <c:pt idx="299">
                  <c:v>107.74774774774799</c:v>
                </c:pt>
                <c:pt idx="300">
                  <c:v>108.108108108108</c:v>
                </c:pt>
                <c:pt idx="301">
                  <c:v>108.468468468468</c:v>
                </c:pt>
                <c:pt idx="302">
                  <c:v>108.828828828829</c:v>
                </c:pt>
                <c:pt idx="303">
                  <c:v>109.18918918918899</c:v>
                </c:pt>
                <c:pt idx="304">
                  <c:v>109.54954954954999</c:v>
                </c:pt>
                <c:pt idx="305">
                  <c:v>109.90990990991</c:v>
                </c:pt>
                <c:pt idx="306">
                  <c:v>110.27027027027</c:v>
                </c:pt>
                <c:pt idx="307">
                  <c:v>110.630630630631</c:v>
                </c:pt>
                <c:pt idx="308">
                  <c:v>110.99099099099099</c:v>
                </c:pt>
                <c:pt idx="309">
                  <c:v>111.351351351351</c:v>
                </c:pt>
                <c:pt idx="310">
                  <c:v>111.711711711712</c:v>
                </c:pt>
                <c:pt idx="311">
                  <c:v>112.072072072072</c:v>
                </c:pt>
                <c:pt idx="312">
                  <c:v>112.43243243243199</c:v>
                </c:pt>
                <c:pt idx="313">
                  <c:v>112.79279279279299</c:v>
                </c:pt>
                <c:pt idx="314">
                  <c:v>113.153153153153</c:v>
                </c:pt>
                <c:pt idx="315">
                  <c:v>113.513513513513</c:v>
                </c:pt>
                <c:pt idx="316">
                  <c:v>113.873873873874</c:v>
                </c:pt>
                <c:pt idx="317">
                  <c:v>114.23423423423399</c:v>
                </c:pt>
                <c:pt idx="318">
                  <c:v>114.59459459459499</c:v>
                </c:pt>
                <c:pt idx="319">
                  <c:v>114.954954954955</c:v>
                </c:pt>
                <c:pt idx="320">
                  <c:v>115.315315315315</c:v>
                </c:pt>
                <c:pt idx="321">
                  <c:v>115.675675675676</c:v>
                </c:pt>
                <c:pt idx="322">
                  <c:v>116.03603603603599</c:v>
                </c:pt>
                <c:pt idx="323">
                  <c:v>116.396396396396</c:v>
                </c:pt>
                <c:pt idx="324">
                  <c:v>116.756756756757</c:v>
                </c:pt>
                <c:pt idx="325">
                  <c:v>117.117117117117</c:v>
                </c:pt>
                <c:pt idx="326">
                  <c:v>117.477477477477</c:v>
                </c:pt>
                <c:pt idx="327">
                  <c:v>117.83783783783799</c:v>
                </c:pt>
                <c:pt idx="328">
                  <c:v>118.198198198198</c:v>
                </c:pt>
                <c:pt idx="329">
                  <c:v>118.558558558559</c:v>
                </c:pt>
                <c:pt idx="330">
                  <c:v>118.918918918919</c:v>
                </c:pt>
                <c:pt idx="331">
                  <c:v>119.279279279279</c:v>
                </c:pt>
                <c:pt idx="332">
                  <c:v>119.63963963964</c:v>
                </c:pt>
                <c:pt idx="333">
                  <c:v>120</c:v>
                </c:pt>
                <c:pt idx="334">
                  <c:v>120.36036036036</c:v>
                </c:pt>
                <c:pt idx="335">
                  <c:v>120.720720720721</c:v>
                </c:pt>
                <c:pt idx="336">
                  <c:v>121.081081081081</c:v>
                </c:pt>
                <c:pt idx="337">
                  <c:v>121.441441441441</c:v>
                </c:pt>
                <c:pt idx="338">
                  <c:v>121.801801801802</c:v>
                </c:pt>
                <c:pt idx="339">
                  <c:v>122.16216216216201</c:v>
                </c:pt>
                <c:pt idx="340">
                  <c:v>122.522522522522</c:v>
                </c:pt>
                <c:pt idx="341">
                  <c:v>122.882882882883</c:v>
                </c:pt>
                <c:pt idx="342">
                  <c:v>123.243243243243</c:v>
                </c:pt>
                <c:pt idx="343">
                  <c:v>123.603603603604</c:v>
                </c:pt>
                <c:pt idx="344">
                  <c:v>123.96396396396401</c:v>
                </c:pt>
                <c:pt idx="345">
                  <c:v>124.324324324324</c:v>
                </c:pt>
                <c:pt idx="346">
                  <c:v>124.684684684685</c:v>
                </c:pt>
                <c:pt idx="347">
                  <c:v>125.045045045045</c:v>
                </c:pt>
                <c:pt idx="348">
                  <c:v>125.40540540540501</c:v>
                </c:pt>
                <c:pt idx="349">
                  <c:v>125.76576576576601</c:v>
                </c:pt>
                <c:pt idx="350">
                  <c:v>126.126126126126</c:v>
                </c:pt>
                <c:pt idx="351">
                  <c:v>126.486486486486</c:v>
                </c:pt>
                <c:pt idx="352">
                  <c:v>126.846846846847</c:v>
                </c:pt>
                <c:pt idx="353">
                  <c:v>127.20720720720701</c:v>
                </c:pt>
                <c:pt idx="354">
                  <c:v>127.56756756756801</c:v>
                </c:pt>
                <c:pt idx="355">
                  <c:v>127.927927927928</c:v>
                </c:pt>
                <c:pt idx="356">
                  <c:v>128.28828828828799</c:v>
                </c:pt>
                <c:pt idx="357">
                  <c:v>128.64864864864899</c:v>
                </c:pt>
                <c:pt idx="358">
                  <c:v>129.00900900900899</c:v>
                </c:pt>
                <c:pt idx="359">
                  <c:v>129.369369369369</c:v>
                </c:pt>
                <c:pt idx="360">
                  <c:v>129.72972972973</c:v>
                </c:pt>
                <c:pt idx="361">
                  <c:v>130.09009009009</c:v>
                </c:pt>
                <c:pt idx="362">
                  <c:v>130.450450450451</c:v>
                </c:pt>
                <c:pt idx="363">
                  <c:v>130.81081081081101</c:v>
                </c:pt>
                <c:pt idx="364">
                  <c:v>131.17117117117101</c:v>
                </c:pt>
                <c:pt idx="365">
                  <c:v>131.53153153153201</c:v>
                </c:pt>
                <c:pt idx="366">
                  <c:v>131.89189189189199</c:v>
                </c:pt>
                <c:pt idx="367">
                  <c:v>132.25225225225199</c:v>
                </c:pt>
                <c:pt idx="368">
                  <c:v>132.61261261261299</c:v>
                </c:pt>
                <c:pt idx="369">
                  <c:v>132.972972972973</c:v>
                </c:pt>
                <c:pt idx="370">
                  <c:v>133.333333333334</c:v>
                </c:pt>
                <c:pt idx="371">
                  <c:v>133.693693693694</c:v>
                </c:pt>
                <c:pt idx="372">
                  <c:v>134.05405405405401</c:v>
                </c:pt>
                <c:pt idx="373">
                  <c:v>134.41441441441501</c:v>
                </c:pt>
                <c:pt idx="374">
                  <c:v>134.77477477477501</c:v>
                </c:pt>
                <c:pt idx="375">
                  <c:v>135.13513513513499</c:v>
                </c:pt>
                <c:pt idx="376">
                  <c:v>135.49549549549599</c:v>
                </c:pt>
                <c:pt idx="377">
                  <c:v>135.85585585585599</c:v>
                </c:pt>
                <c:pt idx="378">
                  <c:v>136.21621621621699</c:v>
                </c:pt>
                <c:pt idx="379">
                  <c:v>136.576576576577</c:v>
                </c:pt>
                <c:pt idx="380">
                  <c:v>136.936936936937</c:v>
                </c:pt>
                <c:pt idx="381">
                  <c:v>137.297297297298</c:v>
                </c:pt>
                <c:pt idx="382">
                  <c:v>137.65765765765801</c:v>
                </c:pt>
                <c:pt idx="383">
                  <c:v>138.01801801801801</c:v>
                </c:pt>
                <c:pt idx="384">
                  <c:v>138.37837837837901</c:v>
                </c:pt>
                <c:pt idx="385">
                  <c:v>138.73873873873899</c:v>
                </c:pt>
                <c:pt idx="386">
                  <c:v>139.09909909909999</c:v>
                </c:pt>
                <c:pt idx="387">
                  <c:v>139.45945945945999</c:v>
                </c:pt>
                <c:pt idx="388">
                  <c:v>139.81981981982</c:v>
                </c:pt>
                <c:pt idx="389">
                  <c:v>140.180180180181</c:v>
                </c:pt>
                <c:pt idx="390">
                  <c:v>140.540540540541</c:v>
                </c:pt>
                <c:pt idx="391">
                  <c:v>140.90090090090101</c:v>
                </c:pt>
                <c:pt idx="392">
                  <c:v>141.26126126126201</c:v>
                </c:pt>
                <c:pt idx="393">
                  <c:v>141.62162162162201</c:v>
                </c:pt>
                <c:pt idx="394">
                  <c:v>141.98198198198199</c:v>
                </c:pt>
                <c:pt idx="395">
                  <c:v>142.34234234234299</c:v>
                </c:pt>
                <c:pt idx="396">
                  <c:v>142.70270270270299</c:v>
                </c:pt>
                <c:pt idx="397">
                  <c:v>143.06306306306399</c:v>
                </c:pt>
                <c:pt idx="398">
                  <c:v>143.423423423424</c:v>
                </c:pt>
                <c:pt idx="399">
                  <c:v>143.783783783784</c:v>
                </c:pt>
                <c:pt idx="400">
                  <c:v>144.144144144145</c:v>
                </c:pt>
                <c:pt idx="401">
                  <c:v>144.50450450450501</c:v>
                </c:pt>
                <c:pt idx="402">
                  <c:v>144.86486486486601</c:v>
                </c:pt>
                <c:pt idx="403">
                  <c:v>145.22522522522601</c:v>
                </c:pt>
                <c:pt idx="404">
                  <c:v>145.58558558558599</c:v>
                </c:pt>
                <c:pt idx="405">
                  <c:v>145.94594594594699</c:v>
                </c:pt>
                <c:pt idx="406">
                  <c:v>146.30630630630699</c:v>
                </c:pt>
                <c:pt idx="407">
                  <c:v>146.666666666667</c:v>
                </c:pt>
                <c:pt idx="408">
                  <c:v>147.027027027028</c:v>
                </c:pt>
                <c:pt idx="409">
                  <c:v>147.387387387388</c:v>
                </c:pt>
                <c:pt idx="410">
                  <c:v>147.74774774774801</c:v>
                </c:pt>
                <c:pt idx="411">
                  <c:v>148.10810810810901</c:v>
                </c:pt>
                <c:pt idx="412">
                  <c:v>148.46846846846901</c:v>
                </c:pt>
                <c:pt idx="413">
                  <c:v>148.82882882883001</c:v>
                </c:pt>
                <c:pt idx="414">
                  <c:v>149.18918918918999</c:v>
                </c:pt>
                <c:pt idx="415">
                  <c:v>149.54954954954999</c:v>
                </c:pt>
                <c:pt idx="416">
                  <c:v>149.90990990991099</c:v>
                </c:pt>
                <c:pt idx="417">
                  <c:v>150.270270270271</c:v>
                </c:pt>
                <c:pt idx="418">
                  <c:v>150.630630630631</c:v>
                </c:pt>
                <c:pt idx="419">
                  <c:v>150.990990990992</c:v>
                </c:pt>
                <c:pt idx="420">
                  <c:v>151.35135135135201</c:v>
                </c:pt>
                <c:pt idx="421">
                  <c:v>151.71171171171301</c:v>
                </c:pt>
                <c:pt idx="422">
                  <c:v>152.07207207207301</c:v>
                </c:pt>
                <c:pt idx="423">
                  <c:v>152.43243243243299</c:v>
                </c:pt>
                <c:pt idx="424">
                  <c:v>152.79279279279399</c:v>
                </c:pt>
                <c:pt idx="425">
                  <c:v>153.15315315315399</c:v>
                </c:pt>
                <c:pt idx="426">
                  <c:v>153.513513513514</c:v>
                </c:pt>
                <c:pt idx="427">
                  <c:v>153.873873873875</c:v>
                </c:pt>
                <c:pt idx="428">
                  <c:v>154.234234234235</c:v>
                </c:pt>
                <c:pt idx="429">
                  <c:v>154.594594594596</c:v>
                </c:pt>
                <c:pt idx="430">
                  <c:v>154.95495495495601</c:v>
                </c:pt>
                <c:pt idx="431">
                  <c:v>155.31531531531601</c:v>
                </c:pt>
                <c:pt idx="432">
                  <c:v>155.67567567567701</c:v>
                </c:pt>
                <c:pt idx="433">
                  <c:v>156.03603603603699</c:v>
                </c:pt>
                <c:pt idx="434">
                  <c:v>156.39639639639699</c:v>
                </c:pt>
                <c:pt idx="435">
                  <c:v>156.75675675675799</c:v>
                </c:pt>
                <c:pt idx="436">
                  <c:v>157.117117117118</c:v>
                </c:pt>
                <c:pt idx="437">
                  <c:v>157.477477477479</c:v>
                </c:pt>
                <c:pt idx="438">
                  <c:v>157.837837837839</c:v>
                </c:pt>
                <c:pt idx="439">
                  <c:v>158.19819819819901</c:v>
                </c:pt>
                <c:pt idx="440">
                  <c:v>158.55855855856001</c:v>
                </c:pt>
                <c:pt idx="441">
                  <c:v>158.91891891892001</c:v>
                </c:pt>
                <c:pt idx="442">
                  <c:v>159.27927927927999</c:v>
                </c:pt>
                <c:pt idx="443">
                  <c:v>159.63963963964099</c:v>
                </c:pt>
                <c:pt idx="444">
                  <c:v>160.00000000000099</c:v>
                </c:pt>
                <c:pt idx="445">
                  <c:v>160.36036036036199</c:v>
                </c:pt>
                <c:pt idx="446">
                  <c:v>160.720720720722</c:v>
                </c:pt>
                <c:pt idx="447">
                  <c:v>161.081081081082</c:v>
                </c:pt>
                <c:pt idx="448">
                  <c:v>161.441441441443</c:v>
                </c:pt>
                <c:pt idx="449">
                  <c:v>161.80180180180301</c:v>
                </c:pt>
                <c:pt idx="450">
                  <c:v>162.16216216216301</c:v>
                </c:pt>
                <c:pt idx="451">
                  <c:v>162.52252252252401</c:v>
                </c:pt>
                <c:pt idx="452">
                  <c:v>162.88288288288399</c:v>
                </c:pt>
                <c:pt idx="453">
                  <c:v>163.24324324324499</c:v>
                </c:pt>
                <c:pt idx="454">
                  <c:v>163.60360360360499</c:v>
                </c:pt>
                <c:pt idx="455">
                  <c:v>163.963963963965</c:v>
                </c:pt>
                <c:pt idx="456">
                  <c:v>164.324324324326</c:v>
                </c:pt>
                <c:pt idx="457">
                  <c:v>164.684684684686</c:v>
                </c:pt>
                <c:pt idx="458">
                  <c:v>165.04504504504601</c:v>
                </c:pt>
                <c:pt idx="459">
                  <c:v>165.40540540540701</c:v>
                </c:pt>
                <c:pt idx="460">
                  <c:v>165.76576576576699</c:v>
                </c:pt>
                <c:pt idx="461">
                  <c:v>166.12612612612801</c:v>
                </c:pt>
                <c:pt idx="462">
                  <c:v>166.48648648648799</c:v>
                </c:pt>
                <c:pt idx="463">
                  <c:v>166.846846846848</c:v>
                </c:pt>
                <c:pt idx="464">
                  <c:v>167.207207207209</c:v>
                </c:pt>
                <c:pt idx="465">
                  <c:v>167.567567567569</c:v>
                </c:pt>
                <c:pt idx="466">
                  <c:v>167.92792792792901</c:v>
                </c:pt>
                <c:pt idx="467">
                  <c:v>168.28828828829</c:v>
                </c:pt>
                <c:pt idx="468">
                  <c:v>168.64864864865001</c:v>
                </c:pt>
                <c:pt idx="469">
                  <c:v>169.00900900901101</c:v>
                </c:pt>
                <c:pt idx="470">
                  <c:v>169.36936936937099</c:v>
                </c:pt>
                <c:pt idx="471">
                  <c:v>169.72972972973099</c:v>
                </c:pt>
                <c:pt idx="472">
                  <c:v>170.09009009009199</c:v>
                </c:pt>
                <c:pt idx="473">
                  <c:v>170.450450450452</c:v>
                </c:pt>
                <c:pt idx="474">
                  <c:v>170.810810810812</c:v>
                </c:pt>
                <c:pt idx="475">
                  <c:v>171.171171171173</c:v>
                </c:pt>
                <c:pt idx="476">
                  <c:v>171.53153153153301</c:v>
                </c:pt>
                <c:pt idx="477">
                  <c:v>171.89189189189401</c:v>
                </c:pt>
                <c:pt idx="478">
                  <c:v>172.25225225225401</c:v>
                </c:pt>
                <c:pt idx="479">
                  <c:v>172.61261261261399</c:v>
                </c:pt>
                <c:pt idx="480">
                  <c:v>172.97297297297499</c:v>
                </c:pt>
                <c:pt idx="481">
                  <c:v>173.33333333333499</c:v>
                </c:pt>
                <c:pt idx="482">
                  <c:v>173.693693693695</c:v>
                </c:pt>
                <c:pt idx="483">
                  <c:v>174.054054054056</c:v>
                </c:pt>
                <c:pt idx="484">
                  <c:v>174.414414414416</c:v>
                </c:pt>
                <c:pt idx="485">
                  <c:v>174.774774774777</c:v>
                </c:pt>
                <c:pt idx="486">
                  <c:v>175.13513513513701</c:v>
                </c:pt>
                <c:pt idx="487">
                  <c:v>175.49549549549701</c:v>
                </c:pt>
                <c:pt idx="488">
                  <c:v>175.85585585585801</c:v>
                </c:pt>
                <c:pt idx="489">
                  <c:v>176.21621621621799</c:v>
                </c:pt>
                <c:pt idx="490">
                  <c:v>176.57657657657799</c:v>
                </c:pt>
                <c:pt idx="491">
                  <c:v>176.93693693693899</c:v>
                </c:pt>
                <c:pt idx="492">
                  <c:v>177.297297297299</c:v>
                </c:pt>
                <c:pt idx="493">
                  <c:v>177.65765765766</c:v>
                </c:pt>
                <c:pt idx="494">
                  <c:v>178.01801801802</c:v>
                </c:pt>
                <c:pt idx="495">
                  <c:v>178.37837837838001</c:v>
                </c:pt>
                <c:pt idx="496">
                  <c:v>178.73873873874101</c:v>
                </c:pt>
                <c:pt idx="497">
                  <c:v>179.09909909910101</c:v>
                </c:pt>
                <c:pt idx="498">
                  <c:v>179.45945945946099</c:v>
                </c:pt>
                <c:pt idx="499">
                  <c:v>179.81981981982199</c:v>
                </c:pt>
                <c:pt idx="500">
                  <c:v>180.18018018018199</c:v>
                </c:pt>
                <c:pt idx="501">
                  <c:v>180.54054054054299</c:v>
                </c:pt>
                <c:pt idx="502">
                  <c:v>180.900900900903</c:v>
                </c:pt>
                <c:pt idx="503">
                  <c:v>181.261261261263</c:v>
                </c:pt>
                <c:pt idx="504">
                  <c:v>181.621621621624</c:v>
                </c:pt>
                <c:pt idx="505">
                  <c:v>181.98198198198401</c:v>
                </c:pt>
                <c:pt idx="506">
                  <c:v>182.34234234234401</c:v>
                </c:pt>
                <c:pt idx="507">
                  <c:v>182.70270270270501</c:v>
                </c:pt>
                <c:pt idx="508">
                  <c:v>183.06306306306499</c:v>
                </c:pt>
                <c:pt idx="509">
                  <c:v>183.42342342342599</c:v>
                </c:pt>
                <c:pt idx="510">
                  <c:v>183.78378378378599</c:v>
                </c:pt>
                <c:pt idx="511">
                  <c:v>184.144144144146</c:v>
                </c:pt>
                <c:pt idx="512">
                  <c:v>184.504504504507</c:v>
                </c:pt>
                <c:pt idx="513">
                  <c:v>184.864864864867</c:v>
                </c:pt>
                <c:pt idx="514">
                  <c:v>185.22522522522701</c:v>
                </c:pt>
                <c:pt idx="515">
                  <c:v>185.58558558558801</c:v>
                </c:pt>
                <c:pt idx="516">
                  <c:v>185.94594594594801</c:v>
                </c:pt>
                <c:pt idx="517">
                  <c:v>186.30630630630901</c:v>
                </c:pt>
                <c:pt idx="518">
                  <c:v>186.66666666666899</c:v>
                </c:pt>
                <c:pt idx="519">
                  <c:v>187.02702702702899</c:v>
                </c:pt>
                <c:pt idx="520">
                  <c:v>187.38738738738999</c:v>
                </c:pt>
                <c:pt idx="521">
                  <c:v>187.74774774775</c:v>
                </c:pt>
                <c:pt idx="522">
                  <c:v>188.10810810811</c:v>
                </c:pt>
                <c:pt idx="523">
                  <c:v>188.468468468471</c:v>
                </c:pt>
                <c:pt idx="524">
                  <c:v>188.82882882883101</c:v>
                </c:pt>
                <c:pt idx="525">
                  <c:v>189.18918918919201</c:v>
                </c:pt>
                <c:pt idx="526">
                  <c:v>189.54954954955201</c:v>
                </c:pt>
                <c:pt idx="527">
                  <c:v>189.90990990991199</c:v>
                </c:pt>
                <c:pt idx="528">
                  <c:v>190.27027027027299</c:v>
                </c:pt>
                <c:pt idx="529">
                  <c:v>190.63063063063299</c:v>
                </c:pt>
                <c:pt idx="530">
                  <c:v>190.990990990993</c:v>
                </c:pt>
                <c:pt idx="531">
                  <c:v>191.351351351354</c:v>
                </c:pt>
                <c:pt idx="532">
                  <c:v>191.711711711714</c:v>
                </c:pt>
                <c:pt idx="533">
                  <c:v>192.072072072075</c:v>
                </c:pt>
                <c:pt idx="534">
                  <c:v>192.43243243243501</c:v>
                </c:pt>
                <c:pt idx="535">
                  <c:v>192.79279279279501</c:v>
                </c:pt>
                <c:pt idx="536">
                  <c:v>193.15315315315601</c:v>
                </c:pt>
                <c:pt idx="537">
                  <c:v>193.51351351351599</c:v>
                </c:pt>
                <c:pt idx="538">
                  <c:v>193.87387387387599</c:v>
                </c:pt>
                <c:pt idx="539">
                  <c:v>194.23423423423699</c:v>
                </c:pt>
                <c:pt idx="540">
                  <c:v>194.594594594597</c:v>
                </c:pt>
                <c:pt idx="541">
                  <c:v>194.954954954958</c:v>
                </c:pt>
                <c:pt idx="542">
                  <c:v>195.315315315318</c:v>
                </c:pt>
                <c:pt idx="543">
                  <c:v>195.67567567567801</c:v>
                </c:pt>
                <c:pt idx="544">
                  <c:v>196.03603603603901</c:v>
                </c:pt>
                <c:pt idx="545">
                  <c:v>196.39639639639901</c:v>
                </c:pt>
                <c:pt idx="546">
                  <c:v>196.75675675675899</c:v>
                </c:pt>
                <c:pt idx="547">
                  <c:v>197.11711711711999</c:v>
                </c:pt>
                <c:pt idx="548">
                  <c:v>197.47747747747999</c:v>
                </c:pt>
                <c:pt idx="549">
                  <c:v>197.83783783784099</c:v>
                </c:pt>
                <c:pt idx="550">
                  <c:v>198.198198198201</c:v>
                </c:pt>
                <c:pt idx="551">
                  <c:v>198.558558558561</c:v>
                </c:pt>
                <c:pt idx="552">
                  <c:v>198.918918918922</c:v>
                </c:pt>
                <c:pt idx="553">
                  <c:v>199.27927927928201</c:v>
                </c:pt>
                <c:pt idx="554">
                  <c:v>199.63963963964201</c:v>
                </c:pt>
                <c:pt idx="555">
                  <c:v>200.00000000000301</c:v>
                </c:pt>
                <c:pt idx="556">
                  <c:v>200.36036036036299</c:v>
                </c:pt>
                <c:pt idx="557">
                  <c:v>200.72072072072399</c:v>
                </c:pt>
                <c:pt idx="558">
                  <c:v>201.08108108108399</c:v>
                </c:pt>
                <c:pt idx="559">
                  <c:v>201.441441441444</c:v>
                </c:pt>
                <c:pt idx="560">
                  <c:v>201.801801801805</c:v>
                </c:pt>
                <c:pt idx="561">
                  <c:v>202.162162162165</c:v>
                </c:pt>
                <c:pt idx="562">
                  <c:v>202.52252252252501</c:v>
                </c:pt>
                <c:pt idx="563">
                  <c:v>202.88288288288601</c:v>
                </c:pt>
                <c:pt idx="564">
                  <c:v>203.24324324324601</c:v>
                </c:pt>
                <c:pt idx="565">
                  <c:v>203.60360360360701</c:v>
                </c:pt>
                <c:pt idx="566">
                  <c:v>203.96396396396699</c:v>
                </c:pt>
                <c:pt idx="567">
                  <c:v>204.32432432432699</c:v>
                </c:pt>
                <c:pt idx="568">
                  <c:v>204.68468468468799</c:v>
                </c:pt>
                <c:pt idx="569">
                  <c:v>205.045045045048</c:v>
                </c:pt>
                <c:pt idx="570">
                  <c:v>205.405405405408</c:v>
                </c:pt>
                <c:pt idx="571">
                  <c:v>205.765765765769</c:v>
                </c:pt>
                <c:pt idx="572">
                  <c:v>206.12612612612901</c:v>
                </c:pt>
                <c:pt idx="573">
                  <c:v>206.48648648649001</c:v>
                </c:pt>
                <c:pt idx="574">
                  <c:v>206.84684684685001</c:v>
                </c:pt>
                <c:pt idx="575">
                  <c:v>207.20720720720999</c:v>
                </c:pt>
                <c:pt idx="576">
                  <c:v>207.56756756757099</c:v>
                </c:pt>
                <c:pt idx="577">
                  <c:v>207.92792792793099</c:v>
                </c:pt>
                <c:pt idx="578">
                  <c:v>208.288288288291</c:v>
                </c:pt>
                <c:pt idx="579">
                  <c:v>208.648648648652</c:v>
                </c:pt>
                <c:pt idx="580">
                  <c:v>209.009009009012</c:v>
                </c:pt>
                <c:pt idx="581">
                  <c:v>209.369369369373</c:v>
                </c:pt>
                <c:pt idx="582">
                  <c:v>209.72972972973301</c:v>
                </c:pt>
                <c:pt idx="583">
                  <c:v>210.09009009009301</c:v>
                </c:pt>
                <c:pt idx="584">
                  <c:v>210.45045045045401</c:v>
                </c:pt>
                <c:pt idx="585">
                  <c:v>210.81081081081399</c:v>
                </c:pt>
                <c:pt idx="586">
                  <c:v>211.171171171174</c:v>
                </c:pt>
                <c:pt idx="587">
                  <c:v>211.53153153153499</c:v>
                </c:pt>
                <c:pt idx="588">
                  <c:v>211.891891891895</c:v>
                </c:pt>
                <c:pt idx="589">
                  <c:v>212.252252252256</c:v>
                </c:pt>
                <c:pt idx="590">
                  <c:v>212.612612612616</c:v>
                </c:pt>
                <c:pt idx="591">
                  <c:v>212.97297297297601</c:v>
                </c:pt>
                <c:pt idx="592">
                  <c:v>213.33333333333701</c:v>
                </c:pt>
                <c:pt idx="593">
                  <c:v>213.69369369369701</c:v>
                </c:pt>
                <c:pt idx="594">
                  <c:v>214.05405405405699</c:v>
                </c:pt>
                <c:pt idx="595">
                  <c:v>214.41441441441799</c:v>
                </c:pt>
                <c:pt idx="596">
                  <c:v>214.774774774778</c:v>
                </c:pt>
                <c:pt idx="597">
                  <c:v>215.135135135138</c:v>
                </c:pt>
                <c:pt idx="598">
                  <c:v>215.495495495499</c:v>
                </c:pt>
                <c:pt idx="599">
                  <c:v>215.85585585585901</c:v>
                </c:pt>
                <c:pt idx="600">
                  <c:v>216.21621621622</c:v>
                </c:pt>
                <c:pt idx="601">
                  <c:v>216.57657657658001</c:v>
                </c:pt>
                <c:pt idx="602">
                  <c:v>216.93693693693999</c:v>
                </c:pt>
                <c:pt idx="603">
                  <c:v>217.29729729730099</c:v>
                </c:pt>
                <c:pt idx="604">
                  <c:v>217.65765765766099</c:v>
                </c:pt>
                <c:pt idx="605">
                  <c:v>218.01801801802199</c:v>
                </c:pt>
                <c:pt idx="606">
                  <c:v>218.378378378382</c:v>
                </c:pt>
                <c:pt idx="607">
                  <c:v>218.738738738742</c:v>
                </c:pt>
                <c:pt idx="608">
                  <c:v>219.099099099103</c:v>
                </c:pt>
                <c:pt idx="609">
                  <c:v>219.45945945946301</c:v>
                </c:pt>
                <c:pt idx="610">
                  <c:v>219.81981981982301</c:v>
                </c:pt>
                <c:pt idx="611">
                  <c:v>220.18018018018401</c:v>
                </c:pt>
                <c:pt idx="612">
                  <c:v>220.54054054054399</c:v>
                </c:pt>
                <c:pt idx="613">
                  <c:v>220.90090090090499</c:v>
                </c:pt>
                <c:pt idx="614">
                  <c:v>221.26126126126499</c:v>
                </c:pt>
                <c:pt idx="615">
                  <c:v>221.621621621625</c:v>
                </c:pt>
                <c:pt idx="616">
                  <c:v>221.981981981986</c:v>
                </c:pt>
                <c:pt idx="617">
                  <c:v>222.342342342346</c:v>
                </c:pt>
                <c:pt idx="618">
                  <c:v>222.70270270270601</c:v>
                </c:pt>
                <c:pt idx="619">
                  <c:v>223.06306306306701</c:v>
                </c:pt>
                <c:pt idx="620">
                  <c:v>223.42342342342701</c:v>
                </c:pt>
                <c:pt idx="621">
                  <c:v>223.78378378378699</c:v>
                </c:pt>
                <c:pt idx="622">
                  <c:v>224.14414414414799</c:v>
                </c:pt>
                <c:pt idx="623">
                  <c:v>224.50450450450799</c:v>
                </c:pt>
                <c:pt idx="624">
                  <c:v>224.86486486486899</c:v>
                </c:pt>
                <c:pt idx="625">
                  <c:v>225.225225225229</c:v>
                </c:pt>
                <c:pt idx="626">
                  <c:v>225.585585585589</c:v>
                </c:pt>
                <c:pt idx="627">
                  <c:v>225.94594594595</c:v>
                </c:pt>
                <c:pt idx="628">
                  <c:v>226.30630630631001</c:v>
                </c:pt>
                <c:pt idx="629">
                  <c:v>226.66666666667001</c:v>
                </c:pt>
                <c:pt idx="630">
                  <c:v>227.02702702703101</c:v>
                </c:pt>
                <c:pt idx="631">
                  <c:v>227.38738738739099</c:v>
                </c:pt>
                <c:pt idx="632">
                  <c:v>227.74774774775199</c:v>
                </c:pt>
                <c:pt idx="633">
                  <c:v>228.10810810811199</c:v>
                </c:pt>
                <c:pt idx="634">
                  <c:v>228.468468468472</c:v>
                </c:pt>
                <c:pt idx="635">
                  <c:v>228.828828828833</c:v>
                </c:pt>
                <c:pt idx="636">
                  <c:v>229.189189189193</c:v>
                </c:pt>
                <c:pt idx="637">
                  <c:v>229.549549549554</c:v>
                </c:pt>
                <c:pt idx="638">
                  <c:v>229.90990990991401</c:v>
                </c:pt>
                <c:pt idx="639">
                  <c:v>230.27027027027401</c:v>
                </c:pt>
                <c:pt idx="640">
                  <c:v>230.63063063063501</c:v>
                </c:pt>
                <c:pt idx="641">
                  <c:v>230.99099099099499</c:v>
                </c:pt>
                <c:pt idx="642">
                  <c:v>231.35135135135499</c:v>
                </c:pt>
                <c:pt idx="643">
                  <c:v>231.71171171171599</c:v>
                </c:pt>
                <c:pt idx="644">
                  <c:v>232.072072072076</c:v>
                </c:pt>
                <c:pt idx="645">
                  <c:v>232.432432432436</c:v>
                </c:pt>
                <c:pt idx="646">
                  <c:v>232.792792792797</c:v>
                </c:pt>
                <c:pt idx="647">
                  <c:v>233.15315315315701</c:v>
                </c:pt>
                <c:pt idx="648">
                  <c:v>233.51351351351801</c:v>
                </c:pt>
                <c:pt idx="649">
                  <c:v>233.87387387387801</c:v>
                </c:pt>
                <c:pt idx="650">
                  <c:v>234.23423423423799</c:v>
                </c:pt>
                <c:pt idx="651">
                  <c:v>234.59459459459899</c:v>
                </c:pt>
                <c:pt idx="652">
                  <c:v>234.95495495495899</c:v>
                </c:pt>
                <c:pt idx="653">
                  <c:v>235.315315315319</c:v>
                </c:pt>
                <c:pt idx="654">
                  <c:v>235.67567567568</c:v>
                </c:pt>
                <c:pt idx="655">
                  <c:v>236.03603603604</c:v>
                </c:pt>
                <c:pt idx="656">
                  <c:v>236.396396396401</c:v>
                </c:pt>
                <c:pt idx="657">
                  <c:v>236.75675675676101</c:v>
                </c:pt>
                <c:pt idx="658">
                  <c:v>237.11711711712101</c:v>
                </c:pt>
                <c:pt idx="659">
                  <c:v>237.47747747748201</c:v>
                </c:pt>
                <c:pt idx="660">
                  <c:v>237.83783783784199</c:v>
                </c:pt>
                <c:pt idx="661">
                  <c:v>238.19819819820199</c:v>
                </c:pt>
                <c:pt idx="662">
                  <c:v>238.55855855856299</c:v>
                </c:pt>
                <c:pt idx="663">
                  <c:v>238.918918918923</c:v>
                </c:pt>
                <c:pt idx="664">
                  <c:v>239.279279279284</c:v>
                </c:pt>
                <c:pt idx="665">
                  <c:v>239.639639639644</c:v>
                </c:pt>
                <c:pt idx="666">
                  <c:v>240.00000000000401</c:v>
                </c:pt>
                <c:pt idx="667">
                  <c:v>240.36036036036501</c:v>
                </c:pt>
                <c:pt idx="668">
                  <c:v>240.72072072072501</c:v>
                </c:pt>
                <c:pt idx="669">
                  <c:v>241.08108108108499</c:v>
                </c:pt>
                <c:pt idx="670">
                  <c:v>241.44144144144599</c:v>
                </c:pt>
                <c:pt idx="671">
                  <c:v>241.80180180180599</c:v>
                </c:pt>
                <c:pt idx="672">
                  <c:v>242.16216216216699</c:v>
                </c:pt>
                <c:pt idx="673">
                  <c:v>242.522522522527</c:v>
                </c:pt>
                <c:pt idx="674">
                  <c:v>242.882882882887</c:v>
                </c:pt>
                <c:pt idx="675">
                  <c:v>243.243243243248</c:v>
                </c:pt>
                <c:pt idx="676">
                  <c:v>243.60360360360801</c:v>
                </c:pt>
                <c:pt idx="677">
                  <c:v>243.96396396396801</c:v>
                </c:pt>
                <c:pt idx="678">
                  <c:v>244.32432432432901</c:v>
                </c:pt>
                <c:pt idx="679">
                  <c:v>244.68468468468899</c:v>
                </c:pt>
                <c:pt idx="680">
                  <c:v>245.04504504504999</c:v>
                </c:pt>
                <c:pt idx="681">
                  <c:v>245.40540540540999</c:v>
                </c:pt>
                <c:pt idx="682">
                  <c:v>245.76576576577</c:v>
                </c:pt>
                <c:pt idx="683">
                  <c:v>246.126126126131</c:v>
                </c:pt>
                <c:pt idx="684">
                  <c:v>246.486486486491</c:v>
                </c:pt>
                <c:pt idx="685">
                  <c:v>246.84684684685101</c:v>
                </c:pt>
                <c:pt idx="686">
                  <c:v>247.20720720721201</c:v>
                </c:pt>
                <c:pt idx="687">
                  <c:v>247.56756756757201</c:v>
                </c:pt>
                <c:pt idx="688">
                  <c:v>247.92792792793301</c:v>
                </c:pt>
                <c:pt idx="689">
                  <c:v>248.28828828829299</c:v>
                </c:pt>
                <c:pt idx="690">
                  <c:v>248.64864864865299</c:v>
                </c:pt>
                <c:pt idx="691">
                  <c:v>249.00900900901399</c:v>
                </c:pt>
                <c:pt idx="692">
                  <c:v>249.369369369374</c:v>
                </c:pt>
                <c:pt idx="693">
                  <c:v>249.729729729734</c:v>
                </c:pt>
                <c:pt idx="694">
                  <c:v>250.090090090095</c:v>
                </c:pt>
                <c:pt idx="695">
                  <c:v>250.45045045045501</c:v>
                </c:pt>
                <c:pt idx="696">
                  <c:v>250.81081081081601</c:v>
                </c:pt>
                <c:pt idx="697">
                  <c:v>251.17117117117601</c:v>
                </c:pt>
                <c:pt idx="698">
                  <c:v>251.53153153153599</c:v>
                </c:pt>
                <c:pt idx="699">
                  <c:v>251.89189189189699</c:v>
                </c:pt>
                <c:pt idx="700">
                  <c:v>252.25225225225699</c:v>
                </c:pt>
                <c:pt idx="701">
                  <c:v>252.612612612617</c:v>
                </c:pt>
                <c:pt idx="702">
                  <c:v>252.972972972978</c:v>
                </c:pt>
                <c:pt idx="703">
                  <c:v>253.333333333338</c:v>
                </c:pt>
                <c:pt idx="704">
                  <c:v>253.693693693699</c:v>
                </c:pt>
                <c:pt idx="705">
                  <c:v>254.05405405405901</c:v>
                </c:pt>
                <c:pt idx="706">
                  <c:v>254.41441441441901</c:v>
                </c:pt>
                <c:pt idx="707">
                  <c:v>254.77477477478001</c:v>
                </c:pt>
                <c:pt idx="708">
                  <c:v>255.13513513513999</c:v>
                </c:pt>
                <c:pt idx="709">
                  <c:v>255.49549549549999</c:v>
                </c:pt>
                <c:pt idx="710">
                  <c:v>255.85585585586099</c:v>
                </c:pt>
                <c:pt idx="711">
                  <c:v>256.21621621622103</c:v>
                </c:pt>
                <c:pt idx="712">
                  <c:v>256.576576576582</c:v>
                </c:pt>
                <c:pt idx="713">
                  <c:v>256.936936936942</c:v>
                </c:pt>
                <c:pt idx="714">
                  <c:v>257.29729729730201</c:v>
                </c:pt>
                <c:pt idx="715">
                  <c:v>257.65765765766298</c:v>
                </c:pt>
                <c:pt idx="716">
                  <c:v>258.01801801802299</c:v>
                </c:pt>
                <c:pt idx="717">
                  <c:v>258.37837837838299</c:v>
                </c:pt>
                <c:pt idx="718">
                  <c:v>258.73873873874402</c:v>
                </c:pt>
                <c:pt idx="719">
                  <c:v>259.09909909910402</c:v>
                </c:pt>
                <c:pt idx="720">
                  <c:v>259.45945945946397</c:v>
                </c:pt>
                <c:pt idx="721">
                  <c:v>259.819819819825</c:v>
                </c:pt>
                <c:pt idx="722">
                  <c:v>260.180180180185</c:v>
                </c:pt>
                <c:pt idx="723">
                  <c:v>260.54054054054501</c:v>
                </c:pt>
                <c:pt idx="724">
                  <c:v>260.90090090090598</c:v>
                </c:pt>
                <c:pt idx="725">
                  <c:v>261.26126126126599</c:v>
                </c:pt>
                <c:pt idx="726">
                  <c:v>261.62162162162599</c:v>
                </c:pt>
                <c:pt idx="727">
                  <c:v>261.98198198198702</c:v>
                </c:pt>
                <c:pt idx="728">
                  <c:v>262.34234234234702</c:v>
                </c:pt>
                <c:pt idx="729">
                  <c:v>262.70270270270697</c:v>
                </c:pt>
                <c:pt idx="730">
                  <c:v>263.063063063068</c:v>
                </c:pt>
                <c:pt idx="731">
                  <c:v>263.42342342342801</c:v>
                </c:pt>
                <c:pt idx="732">
                  <c:v>263.78378378378801</c:v>
                </c:pt>
                <c:pt idx="733">
                  <c:v>264.14414414414898</c:v>
                </c:pt>
                <c:pt idx="734">
                  <c:v>264.50450450450899</c:v>
                </c:pt>
                <c:pt idx="735">
                  <c:v>264.86486486487001</c:v>
                </c:pt>
                <c:pt idx="736">
                  <c:v>265.22522522523002</c:v>
                </c:pt>
                <c:pt idx="737">
                  <c:v>265.58558558559002</c:v>
                </c:pt>
                <c:pt idx="738">
                  <c:v>265.945945945951</c:v>
                </c:pt>
                <c:pt idx="739">
                  <c:v>266.306306306311</c:v>
                </c:pt>
                <c:pt idx="740">
                  <c:v>266.66666666667101</c:v>
                </c:pt>
                <c:pt idx="741">
                  <c:v>267.02702702703198</c:v>
                </c:pt>
                <c:pt idx="742">
                  <c:v>267.38738738739198</c:v>
                </c:pt>
                <c:pt idx="743">
                  <c:v>267.74774774775199</c:v>
                </c:pt>
                <c:pt idx="744">
                  <c:v>268.10810810811302</c:v>
                </c:pt>
                <c:pt idx="745">
                  <c:v>268.46846846847302</c:v>
                </c:pt>
                <c:pt idx="746">
                  <c:v>268.82882882883302</c:v>
                </c:pt>
                <c:pt idx="747">
                  <c:v>269.189189189194</c:v>
                </c:pt>
                <c:pt idx="748">
                  <c:v>269.549549549554</c:v>
                </c:pt>
                <c:pt idx="749">
                  <c:v>269.90990990991401</c:v>
                </c:pt>
                <c:pt idx="750">
                  <c:v>270.27027027027498</c:v>
                </c:pt>
                <c:pt idx="751">
                  <c:v>270.63063063063498</c:v>
                </c:pt>
                <c:pt idx="752">
                  <c:v>270.99099099099499</c:v>
                </c:pt>
                <c:pt idx="753">
                  <c:v>271.35135135135602</c:v>
                </c:pt>
                <c:pt idx="754">
                  <c:v>271.71171171171602</c:v>
                </c:pt>
                <c:pt idx="755">
                  <c:v>272.07207207207603</c:v>
                </c:pt>
                <c:pt idx="756">
                  <c:v>272.432432432437</c:v>
                </c:pt>
                <c:pt idx="757">
                  <c:v>272.792792792797</c:v>
                </c:pt>
                <c:pt idx="758">
                  <c:v>273.15315315315701</c:v>
                </c:pt>
                <c:pt idx="759">
                  <c:v>273.51351351351798</c:v>
                </c:pt>
                <c:pt idx="760">
                  <c:v>273.87387387387798</c:v>
                </c:pt>
                <c:pt idx="761">
                  <c:v>274.23423423423799</c:v>
                </c:pt>
                <c:pt idx="762">
                  <c:v>274.59459459459902</c:v>
                </c:pt>
                <c:pt idx="763">
                  <c:v>274.95495495495902</c:v>
                </c:pt>
                <c:pt idx="764">
                  <c:v>275.31531531531999</c:v>
                </c:pt>
                <c:pt idx="765">
                  <c:v>275.67567567568</c:v>
                </c:pt>
                <c:pt idx="766">
                  <c:v>276.03603603604</c:v>
                </c:pt>
                <c:pt idx="767">
                  <c:v>276.39639639640097</c:v>
                </c:pt>
                <c:pt idx="768">
                  <c:v>276.75675675676098</c:v>
                </c:pt>
                <c:pt idx="769">
                  <c:v>277.11711711712098</c:v>
                </c:pt>
                <c:pt idx="770">
                  <c:v>277.47747747748201</c:v>
                </c:pt>
                <c:pt idx="771">
                  <c:v>277.83783783784202</c:v>
                </c:pt>
                <c:pt idx="772">
                  <c:v>278.19819819820202</c:v>
                </c:pt>
                <c:pt idx="773">
                  <c:v>278.55855855856299</c:v>
                </c:pt>
                <c:pt idx="774">
                  <c:v>278.918918918923</c:v>
                </c:pt>
                <c:pt idx="775">
                  <c:v>279.279279279283</c:v>
                </c:pt>
                <c:pt idx="776">
                  <c:v>279.63963963964397</c:v>
                </c:pt>
                <c:pt idx="777">
                  <c:v>280.00000000000398</c:v>
                </c:pt>
                <c:pt idx="778">
                  <c:v>280.36036036036398</c:v>
                </c:pt>
                <c:pt idx="779">
                  <c:v>280.72072072072501</c:v>
                </c:pt>
                <c:pt idx="780">
                  <c:v>281.08108108108502</c:v>
                </c:pt>
                <c:pt idx="781">
                  <c:v>281.44144144144502</c:v>
                </c:pt>
                <c:pt idx="782">
                  <c:v>281.80180180180599</c:v>
                </c:pt>
                <c:pt idx="783">
                  <c:v>282.162162162166</c:v>
                </c:pt>
                <c:pt idx="784">
                  <c:v>282.522522522526</c:v>
                </c:pt>
                <c:pt idx="785">
                  <c:v>282.88288288288697</c:v>
                </c:pt>
                <c:pt idx="786">
                  <c:v>283.24324324324698</c:v>
                </c:pt>
                <c:pt idx="787">
                  <c:v>283.60360360360698</c:v>
                </c:pt>
                <c:pt idx="788">
                  <c:v>283.96396396396801</c:v>
                </c:pt>
                <c:pt idx="789">
                  <c:v>284.32432432432802</c:v>
                </c:pt>
                <c:pt idx="790">
                  <c:v>284.68468468468899</c:v>
                </c:pt>
                <c:pt idx="791">
                  <c:v>285.04504504504899</c:v>
                </c:pt>
                <c:pt idx="792">
                  <c:v>285.405405405409</c:v>
                </c:pt>
                <c:pt idx="793">
                  <c:v>285.76576576577003</c:v>
                </c:pt>
                <c:pt idx="794">
                  <c:v>286.12612612612998</c:v>
                </c:pt>
                <c:pt idx="795">
                  <c:v>286.48648648648998</c:v>
                </c:pt>
                <c:pt idx="796">
                  <c:v>286.84684684685101</c:v>
                </c:pt>
                <c:pt idx="797">
                  <c:v>287.20720720721101</c:v>
                </c:pt>
                <c:pt idx="798">
                  <c:v>287.56756756757102</c:v>
                </c:pt>
                <c:pt idx="799">
                  <c:v>287.92792792793199</c:v>
                </c:pt>
                <c:pt idx="800">
                  <c:v>288.28828828829199</c:v>
                </c:pt>
                <c:pt idx="801">
                  <c:v>288.648648648652</c:v>
                </c:pt>
                <c:pt idx="802">
                  <c:v>289.00900900901303</c:v>
                </c:pt>
                <c:pt idx="803">
                  <c:v>289.36936936937298</c:v>
                </c:pt>
                <c:pt idx="804">
                  <c:v>289.72972972973298</c:v>
                </c:pt>
                <c:pt idx="805">
                  <c:v>290.09009009009401</c:v>
                </c:pt>
                <c:pt idx="806">
                  <c:v>290.45045045045401</c:v>
                </c:pt>
                <c:pt idx="807">
                  <c:v>290.81081081081402</c:v>
                </c:pt>
                <c:pt idx="808">
                  <c:v>291.17117117117499</c:v>
                </c:pt>
                <c:pt idx="809">
                  <c:v>291.53153153153499</c:v>
                </c:pt>
                <c:pt idx="810">
                  <c:v>291.891891891895</c:v>
                </c:pt>
                <c:pt idx="811">
                  <c:v>292.25225225225603</c:v>
                </c:pt>
                <c:pt idx="812">
                  <c:v>292.61261261261598</c:v>
                </c:pt>
                <c:pt idx="813">
                  <c:v>292.972972972977</c:v>
                </c:pt>
                <c:pt idx="814">
                  <c:v>293.33333333333701</c:v>
                </c:pt>
                <c:pt idx="815">
                  <c:v>293.69369369369701</c:v>
                </c:pt>
                <c:pt idx="816">
                  <c:v>294.05405405405799</c:v>
                </c:pt>
                <c:pt idx="817">
                  <c:v>294.41441441441799</c:v>
                </c:pt>
                <c:pt idx="818">
                  <c:v>294.774774774778</c:v>
                </c:pt>
                <c:pt idx="819">
                  <c:v>295.13513513513902</c:v>
                </c:pt>
                <c:pt idx="820">
                  <c:v>295.49549549549897</c:v>
                </c:pt>
                <c:pt idx="821">
                  <c:v>295.85585585585898</c:v>
                </c:pt>
                <c:pt idx="822">
                  <c:v>296.21621621622</c:v>
                </c:pt>
                <c:pt idx="823">
                  <c:v>296.57657657658001</c:v>
                </c:pt>
                <c:pt idx="824">
                  <c:v>296.93693693694001</c:v>
                </c:pt>
                <c:pt idx="825">
                  <c:v>297.29729729730099</c:v>
                </c:pt>
                <c:pt idx="826">
                  <c:v>297.65765765766099</c:v>
                </c:pt>
                <c:pt idx="827">
                  <c:v>298.018018018021</c:v>
                </c:pt>
                <c:pt idx="828">
                  <c:v>298.37837837838202</c:v>
                </c:pt>
                <c:pt idx="829">
                  <c:v>298.73873873874197</c:v>
                </c:pt>
                <c:pt idx="830">
                  <c:v>299.09909909910198</c:v>
                </c:pt>
                <c:pt idx="831">
                  <c:v>299.45945945946301</c:v>
                </c:pt>
                <c:pt idx="832">
                  <c:v>299.81981981982301</c:v>
                </c:pt>
                <c:pt idx="833">
                  <c:v>300.18018018018302</c:v>
                </c:pt>
                <c:pt idx="834">
                  <c:v>300.54054054054399</c:v>
                </c:pt>
                <c:pt idx="835">
                  <c:v>300.90090090090399</c:v>
                </c:pt>
                <c:pt idx="836">
                  <c:v>301.261261261264</c:v>
                </c:pt>
                <c:pt idx="837">
                  <c:v>301.62162162162502</c:v>
                </c:pt>
                <c:pt idx="838">
                  <c:v>301.98198198198497</c:v>
                </c:pt>
                <c:pt idx="839">
                  <c:v>302.34234234234498</c:v>
                </c:pt>
                <c:pt idx="840">
                  <c:v>302.70270270270601</c:v>
                </c:pt>
                <c:pt idx="841">
                  <c:v>303.06306306306601</c:v>
                </c:pt>
                <c:pt idx="842">
                  <c:v>303.42342342342602</c:v>
                </c:pt>
                <c:pt idx="843">
                  <c:v>303.78378378378699</c:v>
                </c:pt>
                <c:pt idx="844">
                  <c:v>304.14414414414699</c:v>
                </c:pt>
                <c:pt idx="845">
                  <c:v>304.50450450450802</c:v>
                </c:pt>
                <c:pt idx="846">
                  <c:v>304.86486486486803</c:v>
                </c:pt>
                <c:pt idx="847">
                  <c:v>305.22522522522797</c:v>
                </c:pt>
                <c:pt idx="848">
                  <c:v>305.585585585589</c:v>
                </c:pt>
                <c:pt idx="849">
                  <c:v>305.94594594594901</c:v>
                </c:pt>
                <c:pt idx="850">
                  <c:v>306.30630630630901</c:v>
                </c:pt>
                <c:pt idx="851">
                  <c:v>306.66666666666998</c:v>
                </c:pt>
                <c:pt idx="852">
                  <c:v>307.02702702702999</c:v>
                </c:pt>
                <c:pt idx="853">
                  <c:v>307.38738738738999</c:v>
                </c:pt>
                <c:pt idx="854">
                  <c:v>307.74774774775102</c:v>
                </c:pt>
                <c:pt idx="855">
                  <c:v>308.10810810811103</c:v>
                </c:pt>
                <c:pt idx="856">
                  <c:v>308.46846846847097</c:v>
                </c:pt>
                <c:pt idx="857">
                  <c:v>308.828828828832</c:v>
                </c:pt>
                <c:pt idx="858">
                  <c:v>309.18918918919201</c:v>
                </c:pt>
                <c:pt idx="859">
                  <c:v>309.54954954955201</c:v>
                </c:pt>
                <c:pt idx="860">
                  <c:v>309.90990990991298</c:v>
                </c:pt>
                <c:pt idx="861">
                  <c:v>310.27027027027299</c:v>
                </c:pt>
                <c:pt idx="862">
                  <c:v>310.63063063063299</c:v>
                </c:pt>
                <c:pt idx="863">
                  <c:v>310.99099099099402</c:v>
                </c:pt>
                <c:pt idx="864">
                  <c:v>311.35135135135403</c:v>
                </c:pt>
                <c:pt idx="865">
                  <c:v>311.71171171171397</c:v>
                </c:pt>
                <c:pt idx="866">
                  <c:v>312.072072072075</c:v>
                </c:pt>
                <c:pt idx="867">
                  <c:v>312.43243243243501</c:v>
                </c:pt>
                <c:pt idx="868">
                  <c:v>312.79279279279598</c:v>
                </c:pt>
                <c:pt idx="869">
                  <c:v>313.15315315315598</c:v>
                </c:pt>
                <c:pt idx="870">
                  <c:v>313.51351351351599</c:v>
                </c:pt>
                <c:pt idx="871">
                  <c:v>313.87387387387702</c:v>
                </c:pt>
                <c:pt idx="872">
                  <c:v>314.23423423423702</c:v>
                </c:pt>
                <c:pt idx="873">
                  <c:v>314.59459459459703</c:v>
                </c:pt>
                <c:pt idx="874">
                  <c:v>314.954954954958</c:v>
                </c:pt>
                <c:pt idx="875">
                  <c:v>315.315315315318</c:v>
                </c:pt>
                <c:pt idx="876">
                  <c:v>315.67567567567801</c:v>
                </c:pt>
                <c:pt idx="877">
                  <c:v>316.03603603603898</c:v>
                </c:pt>
                <c:pt idx="878">
                  <c:v>316.39639639639898</c:v>
                </c:pt>
                <c:pt idx="879">
                  <c:v>316.75675675675899</c:v>
                </c:pt>
                <c:pt idx="880">
                  <c:v>317.11711711712002</c:v>
                </c:pt>
                <c:pt idx="881">
                  <c:v>317.47747747748002</c:v>
                </c:pt>
                <c:pt idx="882">
                  <c:v>317.83783783784003</c:v>
                </c:pt>
                <c:pt idx="883">
                  <c:v>318.198198198201</c:v>
                </c:pt>
                <c:pt idx="884">
                  <c:v>318.558558558561</c:v>
                </c:pt>
                <c:pt idx="885">
                  <c:v>318.91891891892101</c:v>
                </c:pt>
                <c:pt idx="886">
                  <c:v>319.27927927928198</c:v>
                </c:pt>
                <c:pt idx="887">
                  <c:v>319.63963963964198</c:v>
                </c:pt>
                <c:pt idx="888">
                  <c:v>320.00000000000199</c:v>
                </c:pt>
                <c:pt idx="889">
                  <c:v>320.36036036036302</c:v>
                </c:pt>
                <c:pt idx="890">
                  <c:v>320.72072072072302</c:v>
                </c:pt>
                <c:pt idx="891">
                  <c:v>321.08108108108303</c:v>
                </c:pt>
                <c:pt idx="892">
                  <c:v>321.441441441444</c:v>
                </c:pt>
                <c:pt idx="893">
                  <c:v>321.801801801804</c:v>
                </c:pt>
                <c:pt idx="894">
                  <c:v>322.16216216216498</c:v>
                </c:pt>
                <c:pt idx="895">
                  <c:v>322.52252252252498</c:v>
                </c:pt>
                <c:pt idx="896">
                  <c:v>322.88288288288499</c:v>
                </c:pt>
                <c:pt idx="897">
                  <c:v>323.24324324324601</c:v>
                </c:pt>
                <c:pt idx="898">
                  <c:v>323.60360360360602</c:v>
                </c:pt>
                <c:pt idx="899">
                  <c:v>323.96396396396602</c:v>
                </c:pt>
                <c:pt idx="900">
                  <c:v>324.32432432432699</c:v>
                </c:pt>
                <c:pt idx="901">
                  <c:v>324.684684684687</c:v>
                </c:pt>
                <c:pt idx="902">
                  <c:v>325.045045045047</c:v>
                </c:pt>
                <c:pt idx="903">
                  <c:v>325.40540540540798</c:v>
                </c:pt>
                <c:pt idx="904">
                  <c:v>325.76576576576798</c:v>
                </c:pt>
                <c:pt idx="905">
                  <c:v>326.12612612612799</c:v>
                </c:pt>
                <c:pt idx="906">
                  <c:v>326.48648648648901</c:v>
                </c:pt>
                <c:pt idx="907">
                  <c:v>326.84684684684902</c:v>
                </c:pt>
                <c:pt idx="908">
                  <c:v>327.20720720720902</c:v>
                </c:pt>
                <c:pt idx="909">
                  <c:v>327.56756756756999</c:v>
                </c:pt>
                <c:pt idx="910">
                  <c:v>327.92792792793</c:v>
                </c:pt>
                <c:pt idx="911">
                  <c:v>328.28828828829</c:v>
                </c:pt>
                <c:pt idx="912">
                  <c:v>328.64864864865098</c:v>
                </c:pt>
                <c:pt idx="913">
                  <c:v>329.00900900901098</c:v>
                </c:pt>
                <c:pt idx="914">
                  <c:v>329.36936936937099</c:v>
                </c:pt>
                <c:pt idx="915">
                  <c:v>329.72972972973201</c:v>
                </c:pt>
                <c:pt idx="916">
                  <c:v>330.09009009009202</c:v>
                </c:pt>
                <c:pt idx="917">
                  <c:v>330.45045045045202</c:v>
                </c:pt>
                <c:pt idx="918">
                  <c:v>330.810810810813</c:v>
                </c:pt>
                <c:pt idx="919">
                  <c:v>331.171171171173</c:v>
                </c:pt>
                <c:pt idx="920">
                  <c:v>331.53153153153397</c:v>
                </c:pt>
                <c:pt idx="921">
                  <c:v>331.89189189189398</c:v>
                </c:pt>
                <c:pt idx="922">
                  <c:v>332.25225225225398</c:v>
                </c:pt>
                <c:pt idx="923">
                  <c:v>332.61261261261501</c:v>
                </c:pt>
                <c:pt idx="924">
                  <c:v>332.97297297297501</c:v>
                </c:pt>
                <c:pt idx="925">
                  <c:v>333.33333333333502</c:v>
                </c:pt>
                <c:pt idx="926">
                  <c:v>333.69369369369599</c:v>
                </c:pt>
                <c:pt idx="927">
                  <c:v>334.054054054056</c:v>
                </c:pt>
                <c:pt idx="928">
                  <c:v>334.414414414416</c:v>
                </c:pt>
                <c:pt idx="929">
                  <c:v>334.77477477477697</c:v>
                </c:pt>
                <c:pt idx="930">
                  <c:v>335.13513513513698</c:v>
                </c:pt>
                <c:pt idx="931">
                  <c:v>335.49549549549698</c:v>
                </c:pt>
                <c:pt idx="932">
                  <c:v>335.85585585585801</c:v>
                </c:pt>
                <c:pt idx="933">
                  <c:v>336.21621621621802</c:v>
                </c:pt>
                <c:pt idx="934">
                  <c:v>336.57657657657802</c:v>
                </c:pt>
                <c:pt idx="935">
                  <c:v>336.93693693693899</c:v>
                </c:pt>
                <c:pt idx="936">
                  <c:v>337.297297297299</c:v>
                </c:pt>
                <c:pt idx="937">
                  <c:v>337.657657657659</c:v>
                </c:pt>
                <c:pt idx="938">
                  <c:v>338.01801801801997</c:v>
                </c:pt>
                <c:pt idx="939">
                  <c:v>338.37837837837998</c:v>
                </c:pt>
                <c:pt idx="940">
                  <c:v>338.73873873873998</c:v>
                </c:pt>
                <c:pt idx="941">
                  <c:v>339.09909909910101</c:v>
                </c:pt>
                <c:pt idx="942">
                  <c:v>339.45945945946102</c:v>
                </c:pt>
                <c:pt idx="943">
                  <c:v>339.81981981982199</c:v>
                </c:pt>
                <c:pt idx="944">
                  <c:v>340.18018018018199</c:v>
                </c:pt>
                <c:pt idx="945">
                  <c:v>340.540540540542</c:v>
                </c:pt>
                <c:pt idx="946">
                  <c:v>340.90090090090303</c:v>
                </c:pt>
                <c:pt idx="947">
                  <c:v>341.26126126126297</c:v>
                </c:pt>
                <c:pt idx="948">
                  <c:v>341.62162162162298</c:v>
                </c:pt>
                <c:pt idx="949">
                  <c:v>341.98198198198401</c:v>
                </c:pt>
                <c:pt idx="950">
                  <c:v>342.34234234234401</c:v>
                </c:pt>
                <c:pt idx="951">
                  <c:v>342.70270270270402</c:v>
                </c:pt>
                <c:pt idx="952">
                  <c:v>343.06306306306499</c:v>
                </c:pt>
                <c:pt idx="953">
                  <c:v>343.42342342342499</c:v>
                </c:pt>
                <c:pt idx="954">
                  <c:v>343.783783783785</c:v>
                </c:pt>
                <c:pt idx="955">
                  <c:v>344.14414414414603</c:v>
                </c:pt>
                <c:pt idx="956">
                  <c:v>344.50450450450597</c:v>
                </c:pt>
                <c:pt idx="957">
                  <c:v>344.86486486486598</c:v>
                </c:pt>
                <c:pt idx="958">
                  <c:v>345.22522522522701</c:v>
                </c:pt>
                <c:pt idx="959">
                  <c:v>345.58558558558701</c:v>
                </c:pt>
                <c:pt idx="960">
                  <c:v>345.94594594594702</c:v>
                </c:pt>
                <c:pt idx="961">
                  <c:v>346.30630630630799</c:v>
                </c:pt>
                <c:pt idx="962">
                  <c:v>346.66666666666799</c:v>
                </c:pt>
                <c:pt idx="963">
                  <c:v>347.027027027028</c:v>
                </c:pt>
                <c:pt idx="964">
                  <c:v>347.38738738738903</c:v>
                </c:pt>
                <c:pt idx="965">
                  <c:v>347.74774774774897</c:v>
                </c:pt>
                <c:pt idx="966">
                  <c:v>348.10810810810898</c:v>
                </c:pt>
                <c:pt idx="967">
                  <c:v>348.46846846847001</c:v>
                </c:pt>
                <c:pt idx="968">
                  <c:v>348.82882882883001</c:v>
                </c:pt>
                <c:pt idx="969">
                  <c:v>349.18918918919002</c:v>
                </c:pt>
                <c:pt idx="970">
                  <c:v>349.54954954955099</c:v>
                </c:pt>
                <c:pt idx="971">
                  <c:v>349.90990990991099</c:v>
                </c:pt>
                <c:pt idx="972">
                  <c:v>350.270270270271</c:v>
                </c:pt>
                <c:pt idx="973">
                  <c:v>350.63063063063203</c:v>
                </c:pt>
                <c:pt idx="974">
                  <c:v>350.99099099099197</c:v>
                </c:pt>
                <c:pt idx="975">
                  <c:v>351.351351351353</c:v>
                </c:pt>
                <c:pt idx="976">
                  <c:v>351.71171171171301</c:v>
                </c:pt>
                <c:pt idx="977">
                  <c:v>352.07207207207301</c:v>
                </c:pt>
                <c:pt idx="978">
                  <c:v>352.43243243243398</c:v>
                </c:pt>
                <c:pt idx="979">
                  <c:v>352.79279279279399</c:v>
                </c:pt>
                <c:pt idx="980">
                  <c:v>353.15315315315399</c:v>
                </c:pt>
                <c:pt idx="981">
                  <c:v>353.51351351351502</c:v>
                </c:pt>
                <c:pt idx="982">
                  <c:v>353.87387387387503</c:v>
                </c:pt>
                <c:pt idx="983">
                  <c:v>354.23423423423498</c:v>
                </c:pt>
                <c:pt idx="984">
                  <c:v>354.594594594596</c:v>
                </c:pt>
                <c:pt idx="985">
                  <c:v>354.95495495495601</c:v>
                </c:pt>
                <c:pt idx="986">
                  <c:v>355.31531531531601</c:v>
                </c:pt>
                <c:pt idx="987">
                  <c:v>355.67567567567698</c:v>
                </c:pt>
                <c:pt idx="988">
                  <c:v>356.03603603603699</c:v>
                </c:pt>
                <c:pt idx="989">
                  <c:v>356.39639639639699</c:v>
                </c:pt>
                <c:pt idx="990">
                  <c:v>356.75675675675802</c:v>
                </c:pt>
                <c:pt idx="991">
                  <c:v>357.11711711711803</c:v>
                </c:pt>
                <c:pt idx="992">
                  <c:v>357.47747747747798</c:v>
                </c:pt>
                <c:pt idx="993">
                  <c:v>357.837837837839</c:v>
                </c:pt>
                <c:pt idx="994">
                  <c:v>358.19819819819901</c:v>
                </c:pt>
                <c:pt idx="995">
                  <c:v>358.55855855855901</c:v>
                </c:pt>
                <c:pt idx="996">
                  <c:v>358.91891891891999</c:v>
                </c:pt>
                <c:pt idx="997">
                  <c:v>359.27927927927999</c:v>
                </c:pt>
                <c:pt idx="998">
                  <c:v>359.63963963964102</c:v>
                </c:pt>
                <c:pt idx="999">
                  <c:v>360</c:v>
                </c:pt>
              </c:numCache>
            </c:numRef>
          </c:xVal>
          <c:yVal>
            <c:numRef>
              <c:f>Current!$C$10:$C$1009</c:f>
              <c:numCache>
                <c:formatCode>General</c:formatCode>
                <c:ptCount val="1000"/>
                <c:pt idx="0">
                  <c:v>0</c:v>
                </c:pt>
                <c:pt idx="1">
                  <c:v>3.00300300300299E-3</c:v>
                </c:pt>
                <c:pt idx="2">
                  <c:v>6.0060060060060103E-3</c:v>
                </c:pt>
                <c:pt idx="3">
                  <c:v>9.0090090090090003E-3</c:v>
                </c:pt>
                <c:pt idx="4">
                  <c:v>1.2012012012012E-2</c:v>
                </c:pt>
                <c:pt idx="5">
                  <c:v>1.5015015015014999E-2</c:v>
                </c:pt>
                <c:pt idx="6">
                  <c:v>1.8018018018018001E-2</c:v>
                </c:pt>
                <c:pt idx="7">
                  <c:v>2.1021021021020998E-2</c:v>
                </c:pt>
                <c:pt idx="8">
                  <c:v>2.4024024024024E-2</c:v>
                </c:pt>
                <c:pt idx="9">
                  <c:v>2.7027027027027001E-2</c:v>
                </c:pt>
                <c:pt idx="10">
                  <c:v>3.0030030030029999E-2</c:v>
                </c:pt>
                <c:pt idx="11">
                  <c:v>3.3033033033033003E-2</c:v>
                </c:pt>
                <c:pt idx="12">
                  <c:v>3.6036036036036001E-2</c:v>
                </c:pt>
                <c:pt idx="13">
                  <c:v>3.9039039039038999E-2</c:v>
                </c:pt>
                <c:pt idx="14">
                  <c:v>4.2042042042041997E-2</c:v>
                </c:pt>
                <c:pt idx="15">
                  <c:v>4.5045045045045001E-2</c:v>
                </c:pt>
                <c:pt idx="16">
                  <c:v>4.8048048048047999E-2</c:v>
                </c:pt>
                <c:pt idx="17">
                  <c:v>5.1051051051050997E-2</c:v>
                </c:pt>
                <c:pt idx="18">
                  <c:v>5.4054054054054002E-2</c:v>
                </c:pt>
                <c:pt idx="19">
                  <c:v>5.7057057057056999E-2</c:v>
                </c:pt>
                <c:pt idx="20">
                  <c:v>6.0060060060059997E-2</c:v>
                </c:pt>
                <c:pt idx="21">
                  <c:v>6.3063063063063002E-2</c:v>
                </c:pt>
                <c:pt idx="22">
                  <c:v>6.6066066066066007E-2</c:v>
                </c:pt>
                <c:pt idx="23">
                  <c:v>6.9069069069068997E-2</c:v>
                </c:pt>
                <c:pt idx="24">
                  <c:v>7.2072072072072099E-2</c:v>
                </c:pt>
                <c:pt idx="25">
                  <c:v>7.5075075075075007E-2</c:v>
                </c:pt>
                <c:pt idx="26">
                  <c:v>7.8078078078077998E-2</c:v>
                </c:pt>
                <c:pt idx="27">
                  <c:v>8.1081081081081099E-2</c:v>
                </c:pt>
                <c:pt idx="28">
                  <c:v>8.4084084084083993E-2</c:v>
                </c:pt>
                <c:pt idx="29">
                  <c:v>8.7087087087087095E-2</c:v>
                </c:pt>
                <c:pt idx="30">
                  <c:v>9.00900900900901E-2</c:v>
                </c:pt>
                <c:pt idx="31">
                  <c:v>9.3093093093092993E-2</c:v>
                </c:pt>
                <c:pt idx="32">
                  <c:v>9.6096096096096095E-2</c:v>
                </c:pt>
                <c:pt idx="33">
                  <c:v>9.90990990990991E-2</c:v>
                </c:pt>
                <c:pt idx="34">
                  <c:v>0.10210210210210199</c:v>
                </c:pt>
                <c:pt idx="35">
                  <c:v>0.105105105105105</c:v>
                </c:pt>
                <c:pt idx="36">
                  <c:v>0.108108108108108</c:v>
                </c:pt>
                <c:pt idx="37">
                  <c:v>0.11111111111111099</c:v>
                </c:pt>
                <c:pt idx="38">
                  <c:v>0.114114114114114</c:v>
                </c:pt>
                <c:pt idx="39">
                  <c:v>0.117117117117117</c:v>
                </c:pt>
                <c:pt idx="40">
                  <c:v>0.12012012012011999</c:v>
                </c:pt>
                <c:pt idx="41">
                  <c:v>0.123123123123123</c:v>
                </c:pt>
                <c:pt idx="42">
                  <c:v>0.126126126126126</c:v>
                </c:pt>
                <c:pt idx="43">
                  <c:v>0.12912912912912899</c:v>
                </c:pt>
                <c:pt idx="44">
                  <c:v>0.13213213213213201</c:v>
                </c:pt>
                <c:pt idx="45">
                  <c:v>0.135135135135135</c:v>
                </c:pt>
                <c:pt idx="46">
                  <c:v>0.13813813813813799</c:v>
                </c:pt>
                <c:pt idx="47">
                  <c:v>0.14114114114114101</c:v>
                </c:pt>
                <c:pt idx="48">
                  <c:v>0.144144144144144</c:v>
                </c:pt>
                <c:pt idx="49">
                  <c:v>0.14714714714714699</c:v>
                </c:pt>
                <c:pt idx="50">
                  <c:v>0.15015015015015001</c:v>
                </c:pt>
                <c:pt idx="51">
                  <c:v>0.153153153153153</c:v>
                </c:pt>
                <c:pt idx="52">
                  <c:v>0.156156156156156</c:v>
                </c:pt>
                <c:pt idx="53">
                  <c:v>0.15915915915915901</c:v>
                </c:pt>
                <c:pt idx="54">
                  <c:v>0.162162162162162</c:v>
                </c:pt>
                <c:pt idx="55">
                  <c:v>0.165165165165165</c:v>
                </c:pt>
                <c:pt idx="56">
                  <c:v>0.16816816816816799</c:v>
                </c:pt>
                <c:pt idx="57">
                  <c:v>0.171171171171171</c:v>
                </c:pt>
                <c:pt idx="58">
                  <c:v>0.174174174174174</c:v>
                </c:pt>
                <c:pt idx="59">
                  <c:v>0.17717717717717699</c:v>
                </c:pt>
                <c:pt idx="60">
                  <c:v>0.18018018018018001</c:v>
                </c:pt>
                <c:pt idx="61">
                  <c:v>0.183183183183183</c:v>
                </c:pt>
                <c:pt idx="62">
                  <c:v>0.18618618618618599</c:v>
                </c:pt>
                <c:pt idx="63">
                  <c:v>0.18918918918918901</c:v>
                </c:pt>
                <c:pt idx="64">
                  <c:v>0.192192192192192</c:v>
                </c:pt>
                <c:pt idx="65">
                  <c:v>0.19519519519519499</c:v>
                </c:pt>
                <c:pt idx="66">
                  <c:v>0.19819819819819801</c:v>
                </c:pt>
                <c:pt idx="67">
                  <c:v>0.201201201201201</c:v>
                </c:pt>
                <c:pt idx="68">
                  <c:v>0.20420420420420399</c:v>
                </c:pt>
                <c:pt idx="69">
                  <c:v>0.20720720720720701</c:v>
                </c:pt>
                <c:pt idx="70">
                  <c:v>0.21021021021021</c:v>
                </c:pt>
                <c:pt idx="71">
                  <c:v>0.21321321321321299</c:v>
                </c:pt>
                <c:pt idx="72">
                  <c:v>0.21621621621621601</c:v>
                </c:pt>
                <c:pt idx="73">
                  <c:v>0.219219219219219</c:v>
                </c:pt>
                <c:pt idx="74">
                  <c:v>0.22222222222222199</c:v>
                </c:pt>
                <c:pt idx="75">
                  <c:v>0.22522522522522501</c:v>
                </c:pt>
                <c:pt idx="76">
                  <c:v>0.228228228228228</c:v>
                </c:pt>
                <c:pt idx="77">
                  <c:v>0.23123123123123099</c:v>
                </c:pt>
                <c:pt idx="78">
                  <c:v>0.23423423423423401</c:v>
                </c:pt>
                <c:pt idx="79">
                  <c:v>0.237237237237237</c:v>
                </c:pt>
                <c:pt idx="80">
                  <c:v>0.24024024024023999</c:v>
                </c:pt>
                <c:pt idx="81">
                  <c:v>0.24324324324324301</c:v>
                </c:pt>
                <c:pt idx="82">
                  <c:v>0.246246246246246</c:v>
                </c:pt>
                <c:pt idx="83">
                  <c:v>0.24924924924924899</c:v>
                </c:pt>
                <c:pt idx="84">
                  <c:v>0.25225225225225201</c:v>
                </c:pt>
                <c:pt idx="85">
                  <c:v>0.255255255255255</c:v>
                </c:pt>
                <c:pt idx="86">
                  <c:v>0.25825825825825799</c:v>
                </c:pt>
                <c:pt idx="87">
                  <c:v>0.26126126126126098</c:v>
                </c:pt>
                <c:pt idx="88">
                  <c:v>0.26426426426426403</c:v>
                </c:pt>
                <c:pt idx="89">
                  <c:v>0.26726726726726702</c:v>
                </c:pt>
                <c:pt idx="90">
                  <c:v>0.27027027027027001</c:v>
                </c:pt>
                <c:pt idx="91">
                  <c:v>0.273273273273273</c:v>
                </c:pt>
                <c:pt idx="92">
                  <c:v>0.27627627627627599</c:v>
                </c:pt>
                <c:pt idx="93">
                  <c:v>0.27927927927927898</c:v>
                </c:pt>
                <c:pt idx="94">
                  <c:v>0.28228228228228203</c:v>
                </c:pt>
                <c:pt idx="95">
                  <c:v>0.28528528528528502</c:v>
                </c:pt>
                <c:pt idx="96">
                  <c:v>0.28828828828828801</c:v>
                </c:pt>
                <c:pt idx="97">
                  <c:v>0.291291291291291</c:v>
                </c:pt>
                <c:pt idx="98">
                  <c:v>0.29429429429429399</c:v>
                </c:pt>
                <c:pt idx="99">
                  <c:v>0.29729729729729698</c:v>
                </c:pt>
                <c:pt idx="100">
                  <c:v>0.30030030030030003</c:v>
                </c:pt>
                <c:pt idx="101">
                  <c:v>0.30330330330330302</c:v>
                </c:pt>
                <c:pt idx="102">
                  <c:v>0.30630630630630601</c:v>
                </c:pt>
                <c:pt idx="103">
                  <c:v>0.309309309309309</c:v>
                </c:pt>
                <c:pt idx="104">
                  <c:v>0.31231231231231199</c:v>
                </c:pt>
                <c:pt idx="105">
                  <c:v>0.31531531531531498</c:v>
                </c:pt>
                <c:pt idx="106">
                  <c:v>0.31831831831831803</c:v>
                </c:pt>
                <c:pt idx="107">
                  <c:v>0.32132132132132102</c:v>
                </c:pt>
                <c:pt idx="108">
                  <c:v>0.32432432432432401</c:v>
                </c:pt>
                <c:pt idx="109">
                  <c:v>0.327327327327327</c:v>
                </c:pt>
                <c:pt idx="110">
                  <c:v>0.33033033033032999</c:v>
                </c:pt>
                <c:pt idx="111">
                  <c:v>0.33333333333333298</c:v>
                </c:pt>
                <c:pt idx="112">
                  <c:v>0.33633633633633597</c:v>
                </c:pt>
                <c:pt idx="113">
                  <c:v>0.33933933933933902</c:v>
                </c:pt>
                <c:pt idx="114">
                  <c:v>0.34234234234234201</c:v>
                </c:pt>
                <c:pt idx="115">
                  <c:v>0.345345345345345</c:v>
                </c:pt>
                <c:pt idx="116">
                  <c:v>0.34834834834834799</c:v>
                </c:pt>
                <c:pt idx="117">
                  <c:v>0.35135135135135098</c:v>
                </c:pt>
                <c:pt idx="118">
                  <c:v>0.35435435435435397</c:v>
                </c:pt>
                <c:pt idx="119">
                  <c:v>0.35735735735735702</c:v>
                </c:pt>
                <c:pt idx="120">
                  <c:v>0.36036036036036001</c:v>
                </c:pt>
                <c:pt idx="121">
                  <c:v>0.363363363363363</c:v>
                </c:pt>
                <c:pt idx="122">
                  <c:v>0.36636636636636599</c:v>
                </c:pt>
                <c:pt idx="123">
                  <c:v>0.36936936936936898</c:v>
                </c:pt>
                <c:pt idx="124">
                  <c:v>0.37237237237237197</c:v>
                </c:pt>
                <c:pt idx="125">
                  <c:v>0.37537537537537502</c:v>
                </c:pt>
                <c:pt idx="126">
                  <c:v>0.37837837837837801</c:v>
                </c:pt>
                <c:pt idx="127">
                  <c:v>0.381381381381381</c:v>
                </c:pt>
                <c:pt idx="128">
                  <c:v>0.38438438438438399</c:v>
                </c:pt>
                <c:pt idx="129">
                  <c:v>0.38738738738738698</c:v>
                </c:pt>
                <c:pt idx="130">
                  <c:v>0.39039039039038997</c:v>
                </c:pt>
                <c:pt idx="131">
                  <c:v>0.39339339339339302</c:v>
                </c:pt>
                <c:pt idx="132">
                  <c:v>0.39639639639639601</c:v>
                </c:pt>
                <c:pt idx="133">
                  <c:v>0.399399399399399</c:v>
                </c:pt>
                <c:pt idx="134">
                  <c:v>0.40240240240240199</c:v>
                </c:pt>
                <c:pt idx="135">
                  <c:v>0.40540540540540498</c:v>
                </c:pt>
                <c:pt idx="136">
                  <c:v>0.40840840840840797</c:v>
                </c:pt>
                <c:pt idx="137">
                  <c:v>0.41141141141141102</c:v>
                </c:pt>
                <c:pt idx="138">
                  <c:v>0.41441441441441401</c:v>
                </c:pt>
                <c:pt idx="139">
                  <c:v>0.417417417417417</c:v>
                </c:pt>
                <c:pt idx="140">
                  <c:v>0.42042042042041999</c:v>
                </c:pt>
                <c:pt idx="141">
                  <c:v>0.42342342342342298</c:v>
                </c:pt>
                <c:pt idx="142">
                  <c:v>0.42642642642642598</c:v>
                </c:pt>
                <c:pt idx="143">
                  <c:v>0.42942942942942902</c:v>
                </c:pt>
                <c:pt idx="144">
                  <c:v>0.43243243243243201</c:v>
                </c:pt>
                <c:pt idx="145">
                  <c:v>0.435435435435435</c:v>
                </c:pt>
                <c:pt idx="146">
                  <c:v>0.43843843843843799</c:v>
                </c:pt>
                <c:pt idx="147">
                  <c:v>0.44144144144144098</c:v>
                </c:pt>
                <c:pt idx="148">
                  <c:v>0.44444444444444398</c:v>
                </c:pt>
                <c:pt idx="149">
                  <c:v>0.44744744744744702</c:v>
                </c:pt>
                <c:pt idx="150">
                  <c:v>0.45045045045045001</c:v>
                </c:pt>
                <c:pt idx="151">
                  <c:v>0.453453453453453</c:v>
                </c:pt>
                <c:pt idx="152">
                  <c:v>0.45645645645645599</c:v>
                </c:pt>
                <c:pt idx="153">
                  <c:v>0.45945945945945899</c:v>
                </c:pt>
                <c:pt idx="154">
                  <c:v>0.46246246246246198</c:v>
                </c:pt>
                <c:pt idx="155">
                  <c:v>0.46546546546546502</c:v>
                </c:pt>
                <c:pt idx="156">
                  <c:v>0.46846846846846801</c:v>
                </c:pt>
                <c:pt idx="157">
                  <c:v>0.471471471471471</c:v>
                </c:pt>
                <c:pt idx="158">
                  <c:v>0.474474474474474</c:v>
                </c:pt>
                <c:pt idx="159">
                  <c:v>0.47747747747747699</c:v>
                </c:pt>
                <c:pt idx="160">
                  <c:v>0.48048048048047998</c:v>
                </c:pt>
                <c:pt idx="161">
                  <c:v>0.48348348348348302</c:v>
                </c:pt>
                <c:pt idx="162">
                  <c:v>0.48648648648648601</c:v>
                </c:pt>
                <c:pt idx="163">
                  <c:v>0.489489489489489</c:v>
                </c:pt>
                <c:pt idx="164">
                  <c:v>0.492492492492492</c:v>
                </c:pt>
                <c:pt idx="165">
                  <c:v>0.49549549549549499</c:v>
                </c:pt>
                <c:pt idx="166">
                  <c:v>0.49849849849849798</c:v>
                </c:pt>
                <c:pt idx="167">
                  <c:v>0.50060060060060096</c:v>
                </c:pt>
                <c:pt idx="168">
                  <c:v>0.50180180180180201</c:v>
                </c:pt>
                <c:pt idx="169">
                  <c:v>0.50300300300300305</c:v>
                </c:pt>
                <c:pt idx="170">
                  <c:v>0.50420420420420398</c:v>
                </c:pt>
                <c:pt idx="171">
                  <c:v>0.50540540540540502</c:v>
                </c:pt>
                <c:pt idx="172">
                  <c:v>0.50660660660660695</c:v>
                </c:pt>
                <c:pt idx="173">
                  <c:v>0.50780780780780799</c:v>
                </c:pt>
                <c:pt idx="174">
                  <c:v>0.50900900900900903</c:v>
                </c:pt>
                <c:pt idx="175">
                  <c:v>0.51021021021020996</c:v>
                </c:pt>
                <c:pt idx="176">
                  <c:v>0.511411411411411</c:v>
                </c:pt>
                <c:pt idx="177">
                  <c:v>0.51261261261261304</c:v>
                </c:pt>
                <c:pt idx="178">
                  <c:v>0.51381381381381397</c:v>
                </c:pt>
                <c:pt idx="179">
                  <c:v>0.51501501501501501</c:v>
                </c:pt>
                <c:pt idx="180">
                  <c:v>0.51621621621621605</c:v>
                </c:pt>
                <c:pt idx="181">
                  <c:v>0.51741741741741698</c:v>
                </c:pt>
                <c:pt idx="182">
                  <c:v>0.51861861861861902</c:v>
                </c:pt>
                <c:pt idx="183">
                  <c:v>0.51981981981981995</c:v>
                </c:pt>
                <c:pt idx="184">
                  <c:v>0.52102102102102099</c:v>
                </c:pt>
                <c:pt idx="185">
                  <c:v>0.52222222222222203</c:v>
                </c:pt>
                <c:pt idx="186">
                  <c:v>0.52342342342342296</c:v>
                </c:pt>
                <c:pt idx="187">
                  <c:v>0.524624624624625</c:v>
                </c:pt>
                <c:pt idx="188">
                  <c:v>0.52582582582582604</c:v>
                </c:pt>
                <c:pt idx="189">
                  <c:v>0.52702702702702697</c:v>
                </c:pt>
                <c:pt idx="190">
                  <c:v>0.52822822822822801</c:v>
                </c:pt>
                <c:pt idx="191">
                  <c:v>0.52942942942942905</c:v>
                </c:pt>
                <c:pt idx="192">
                  <c:v>0.53063063063063098</c:v>
                </c:pt>
                <c:pt idx="193">
                  <c:v>0.53183183183183202</c:v>
                </c:pt>
                <c:pt idx="194">
                  <c:v>0.53303303303303295</c:v>
                </c:pt>
                <c:pt idx="195">
                  <c:v>0.534234234234234</c:v>
                </c:pt>
                <c:pt idx="196">
                  <c:v>0.53543543543543504</c:v>
                </c:pt>
                <c:pt idx="197">
                  <c:v>0.53663663663663697</c:v>
                </c:pt>
                <c:pt idx="198">
                  <c:v>0.53783783783783801</c:v>
                </c:pt>
                <c:pt idx="199">
                  <c:v>0.53903903903903905</c:v>
                </c:pt>
                <c:pt idx="200">
                  <c:v>0.54024024024023998</c:v>
                </c:pt>
                <c:pt idx="201">
                  <c:v>0.54144144144144102</c:v>
                </c:pt>
                <c:pt idx="202">
                  <c:v>0.54264264264264295</c:v>
                </c:pt>
                <c:pt idx="203">
                  <c:v>0.54384384384384399</c:v>
                </c:pt>
                <c:pt idx="204">
                  <c:v>0.54504504504504503</c:v>
                </c:pt>
                <c:pt idx="205">
                  <c:v>0.54624624624624596</c:v>
                </c:pt>
                <c:pt idx="206">
                  <c:v>0.547447447447447</c:v>
                </c:pt>
                <c:pt idx="207">
                  <c:v>0.54864864864864904</c:v>
                </c:pt>
                <c:pt idx="208">
                  <c:v>0.54984984984984997</c:v>
                </c:pt>
                <c:pt idx="209">
                  <c:v>0.55105105105105101</c:v>
                </c:pt>
                <c:pt idx="210">
                  <c:v>0.55225225225225205</c:v>
                </c:pt>
                <c:pt idx="211">
                  <c:v>0.55345345345345298</c:v>
                </c:pt>
                <c:pt idx="212">
                  <c:v>0.55465465465465502</c:v>
                </c:pt>
                <c:pt idx="213">
                  <c:v>0.55585585585585595</c:v>
                </c:pt>
                <c:pt idx="214">
                  <c:v>0.55705705705705699</c:v>
                </c:pt>
                <c:pt idx="215">
                  <c:v>0.55825825825825803</c:v>
                </c:pt>
                <c:pt idx="216">
                  <c:v>0.55945945945945896</c:v>
                </c:pt>
                <c:pt idx="217">
                  <c:v>0.560660660660661</c:v>
                </c:pt>
                <c:pt idx="218">
                  <c:v>0.56186186186186204</c:v>
                </c:pt>
                <c:pt idx="219">
                  <c:v>0.56306306306306297</c:v>
                </c:pt>
                <c:pt idx="220">
                  <c:v>0.56426426426426401</c:v>
                </c:pt>
                <c:pt idx="221">
                  <c:v>0.56546546546546494</c:v>
                </c:pt>
                <c:pt idx="222">
                  <c:v>0.56666666666666698</c:v>
                </c:pt>
                <c:pt idx="223">
                  <c:v>0.56786786786786803</c:v>
                </c:pt>
                <c:pt idx="224">
                  <c:v>0.56906906906906896</c:v>
                </c:pt>
                <c:pt idx="225">
                  <c:v>0.57027027027027</c:v>
                </c:pt>
                <c:pt idx="226">
                  <c:v>0.57147147147147104</c:v>
                </c:pt>
                <c:pt idx="227">
                  <c:v>0.57267267267267297</c:v>
                </c:pt>
                <c:pt idx="228">
                  <c:v>0.57387387387387401</c:v>
                </c:pt>
                <c:pt idx="229">
                  <c:v>0.57507507507507505</c:v>
                </c:pt>
                <c:pt idx="230">
                  <c:v>0.57627627627627598</c:v>
                </c:pt>
                <c:pt idx="231">
                  <c:v>0.57747747747747802</c:v>
                </c:pt>
                <c:pt idx="232">
                  <c:v>0.57867867867867895</c:v>
                </c:pt>
                <c:pt idx="233">
                  <c:v>0.57987987987987999</c:v>
                </c:pt>
                <c:pt idx="234">
                  <c:v>0.58108108108108103</c:v>
                </c:pt>
                <c:pt idx="235">
                  <c:v>0.58228228228228196</c:v>
                </c:pt>
                <c:pt idx="236">
                  <c:v>0.583483483483483</c:v>
                </c:pt>
                <c:pt idx="237">
                  <c:v>0.58468468468468504</c:v>
                </c:pt>
                <c:pt idx="238">
                  <c:v>0.58588588588588597</c:v>
                </c:pt>
                <c:pt idx="239">
                  <c:v>0.58708708708708701</c:v>
                </c:pt>
                <c:pt idx="240">
                  <c:v>0.58828828828828805</c:v>
                </c:pt>
                <c:pt idx="241">
                  <c:v>0.58948948948948898</c:v>
                </c:pt>
                <c:pt idx="242">
                  <c:v>0.59069069069069102</c:v>
                </c:pt>
                <c:pt idx="243">
                  <c:v>0.59189189189189195</c:v>
                </c:pt>
                <c:pt idx="244">
                  <c:v>0.59309309309309299</c:v>
                </c:pt>
                <c:pt idx="245">
                  <c:v>0.59429429429429403</c:v>
                </c:pt>
                <c:pt idx="246">
                  <c:v>0.59549549549549596</c:v>
                </c:pt>
                <c:pt idx="247">
                  <c:v>0.596696696696697</c:v>
                </c:pt>
                <c:pt idx="248">
                  <c:v>0.59789789789789805</c:v>
                </c:pt>
                <c:pt idx="249">
                  <c:v>0.59909909909909898</c:v>
                </c:pt>
                <c:pt idx="250">
                  <c:v>0.59969969969970005</c:v>
                </c:pt>
                <c:pt idx="251">
                  <c:v>0.59849849849849801</c:v>
                </c:pt>
                <c:pt idx="252">
                  <c:v>0.59729729729729697</c:v>
                </c:pt>
                <c:pt idx="253">
                  <c:v>0.59609609609609604</c:v>
                </c:pt>
                <c:pt idx="254">
                  <c:v>0.594894894894895</c:v>
                </c:pt>
                <c:pt idx="255">
                  <c:v>0.59369369369369396</c:v>
                </c:pt>
                <c:pt idx="256">
                  <c:v>0.59249249249249303</c:v>
                </c:pt>
                <c:pt idx="257">
                  <c:v>0.59129129129129099</c:v>
                </c:pt>
                <c:pt idx="258">
                  <c:v>0.59009009009008995</c:v>
                </c:pt>
                <c:pt idx="259">
                  <c:v>0.58888888888888902</c:v>
                </c:pt>
                <c:pt idx="260">
                  <c:v>0.58768768768768798</c:v>
                </c:pt>
                <c:pt idx="261">
                  <c:v>0.58648648648648705</c:v>
                </c:pt>
                <c:pt idx="262">
                  <c:v>0.58528528528528501</c:v>
                </c:pt>
                <c:pt idx="263">
                  <c:v>0.58408408408408397</c:v>
                </c:pt>
                <c:pt idx="264">
                  <c:v>0.58288288288288304</c:v>
                </c:pt>
                <c:pt idx="265">
                  <c:v>0.58168168168168199</c:v>
                </c:pt>
                <c:pt idx="266">
                  <c:v>0.58048048048048095</c:v>
                </c:pt>
                <c:pt idx="267">
                  <c:v>0.57927927927927902</c:v>
                </c:pt>
                <c:pt idx="268">
                  <c:v>0.57807807807807798</c:v>
                </c:pt>
                <c:pt idx="269">
                  <c:v>0.57687687687687705</c:v>
                </c:pt>
                <c:pt idx="270">
                  <c:v>0.57567567567567601</c:v>
                </c:pt>
                <c:pt idx="271">
                  <c:v>0.57447447447447397</c:v>
                </c:pt>
                <c:pt idx="272">
                  <c:v>0.57327327327327304</c:v>
                </c:pt>
                <c:pt idx="273">
                  <c:v>0.572072072072072</c:v>
                </c:pt>
                <c:pt idx="274">
                  <c:v>0.57087087087087096</c:v>
                </c:pt>
                <c:pt idx="275">
                  <c:v>0.56966966966967003</c:v>
                </c:pt>
                <c:pt idx="276">
                  <c:v>0.56846846846846899</c:v>
                </c:pt>
                <c:pt idx="277">
                  <c:v>0.56726726726726695</c:v>
                </c:pt>
                <c:pt idx="278">
                  <c:v>0.56606606606606602</c:v>
                </c:pt>
                <c:pt idx="279">
                  <c:v>0.56486486486486498</c:v>
                </c:pt>
                <c:pt idx="280">
                  <c:v>0.56366366366366405</c:v>
                </c:pt>
                <c:pt idx="281">
                  <c:v>0.56246246246246301</c:v>
                </c:pt>
                <c:pt idx="282">
                  <c:v>0.56126126126126097</c:v>
                </c:pt>
                <c:pt idx="283">
                  <c:v>0.56006006006006004</c:v>
                </c:pt>
                <c:pt idx="284">
                  <c:v>0.558858858858859</c:v>
                </c:pt>
                <c:pt idx="285">
                  <c:v>0.55765765765765796</c:v>
                </c:pt>
                <c:pt idx="286">
                  <c:v>0.55645645645645603</c:v>
                </c:pt>
                <c:pt idx="287">
                  <c:v>0.55525525525525499</c:v>
                </c:pt>
                <c:pt idx="288">
                  <c:v>0.55405405405405395</c:v>
                </c:pt>
                <c:pt idx="289">
                  <c:v>0.55285285285285302</c:v>
                </c:pt>
                <c:pt idx="290">
                  <c:v>0.55165165165165198</c:v>
                </c:pt>
                <c:pt idx="291">
                  <c:v>0.55045045045045005</c:v>
                </c:pt>
                <c:pt idx="292">
                  <c:v>0.54924924924924901</c:v>
                </c:pt>
                <c:pt idx="293">
                  <c:v>0.54804804804804796</c:v>
                </c:pt>
                <c:pt idx="294">
                  <c:v>0.54684684684684703</c:v>
                </c:pt>
                <c:pt idx="295">
                  <c:v>0.54564564564564599</c:v>
                </c:pt>
                <c:pt idx="296">
                  <c:v>0.54444444444444395</c:v>
                </c:pt>
                <c:pt idx="297">
                  <c:v>0.54324324324324302</c:v>
                </c:pt>
                <c:pt idx="298">
                  <c:v>0.54204204204204198</c:v>
                </c:pt>
                <c:pt idx="299">
                  <c:v>0.54084084084084105</c:v>
                </c:pt>
                <c:pt idx="300">
                  <c:v>0.53963963963964001</c:v>
                </c:pt>
                <c:pt idx="301">
                  <c:v>0.53843843843843797</c:v>
                </c:pt>
                <c:pt idx="302">
                  <c:v>0.53723723723723704</c:v>
                </c:pt>
                <c:pt idx="303">
                  <c:v>0.536036036036036</c:v>
                </c:pt>
                <c:pt idx="304">
                  <c:v>0.53483483483483496</c:v>
                </c:pt>
                <c:pt idx="305">
                  <c:v>0.53363363363363403</c:v>
                </c:pt>
                <c:pt idx="306">
                  <c:v>0.53243243243243299</c:v>
                </c:pt>
                <c:pt idx="307">
                  <c:v>0.53123123123123095</c:v>
                </c:pt>
                <c:pt idx="308">
                  <c:v>0.53003003003003002</c:v>
                </c:pt>
                <c:pt idx="309">
                  <c:v>0.52882882882882898</c:v>
                </c:pt>
                <c:pt idx="310">
                  <c:v>0.52762762762762805</c:v>
                </c:pt>
                <c:pt idx="311">
                  <c:v>0.52642642642642601</c:v>
                </c:pt>
                <c:pt idx="312">
                  <c:v>0.52522522522522497</c:v>
                </c:pt>
                <c:pt idx="313">
                  <c:v>0.52402402402402404</c:v>
                </c:pt>
                <c:pt idx="314">
                  <c:v>0.522822822822823</c:v>
                </c:pt>
                <c:pt idx="315">
                  <c:v>0.52162162162162196</c:v>
                </c:pt>
                <c:pt idx="316">
                  <c:v>0.52042042042042003</c:v>
                </c:pt>
                <c:pt idx="317">
                  <c:v>0.51921921921921899</c:v>
                </c:pt>
                <c:pt idx="318">
                  <c:v>0.51801801801801795</c:v>
                </c:pt>
                <c:pt idx="319">
                  <c:v>0.51681681681681702</c:v>
                </c:pt>
                <c:pt idx="320">
                  <c:v>0.51561561561561597</c:v>
                </c:pt>
                <c:pt idx="321">
                  <c:v>0.51441441441441405</c:v>
                </c:pt>
                <c:pt idx="322">
                  <c:v>0.513213213213213</c:v>
                </c:pt>
                <c:pt idx="323">
                  <c:v>0.51201201201201196</c:v>
                </c:pt>
                <c:pt idx="324">
                  <c:v>0.51081081081081103</c:v>
                </c:pt>
                <c:pt idx="325">
                  <c:v>0.50960960960960999</c:v>
                </c:pt>
                <c:pt idx="326">
                  <c:v>0.50840840840840895</c:v>
                </c:pt>
                <c:pt idx="327">
                  <c:v>0.50720720720720702</c:v>
                </c:pt>
                <c:pt idx="328">
                  <c:v>0.50600600600600598</c:v>
                </c:pt>
                <c:pt idx="329">
                  <c:v>0.50480480480480505</c:v>
                </c:pt>
                <c:pt idx="330">
                  <c:v>0.50360360360360401</c:v>
                </c:pt>
                <c:pt idx="331">
                  <c:v>0.50240240240240197</c:v>
                </c:pt>
                <c:pt idx="332">
                  <c:v>0.50120120120120104</c:v>
                </c:pt>
                <c:pt idx="333">
                  <c:v>0.5</c:v>
                </c:pt>
                <c:pt idx="334">
                  <c:v>0.49699699699699701</c:v>
                </c:pt>
                <c:pt idx="335">
                  <c:v>0.49399399399399402</c:v>
                </c:pt>
                <c:pt idx="336">
                  <c:v>0.49099099099099103</c:v>
                </c:pt>
                <c:pt idx="337">
                  <c:v>0.48798798798798798</c:v>
                </c:pt>
                <c:pt idx="338">
                  <c:v>0.48498498498498499</c:v>
                </c:pt>
                <c:pt idx="339">
                  <c:v>0.481981981981982</c:v>
                </c:pt>
                <c:pt idx="340">
                  <c:v>0.47897897897897901</c:v>
                </c:pt>
                <c:pt idx="341">
                  <c:v>0.47597597597597602</c:v>
                </c:pt>
                <c:pt idx="342">
                  <c:v>0.47297297297297303</c:v>
                </c:pt>
                <c:pt idx="343">
                  <c:v>0.46996996996996998</c:v>
                </c:pt>
                <c:pt idx="344">
                  <c:v>0.46696696696696699</c:v>
                </c:pt>
                <c:pt idx="345">
                  <c:v>0.463963963963964</c:v>
                </c:pt>
                <c:pt idx="346">
                  <c:v>0.46096096096096101</c:v>
                </c:pt>
                <c:pt idx="347">
                  <c:v>0.45795795795795802</c:v>
                </c:pt>
                <c:pt idx="348">
                  <c:v>0.45495495495495503</c:v>
                </c:pt>
                <c:pt idx="349">
                  <c:v>0.45195195195195198</c:v>
                </c:pt>
                <c:pt idx="350">
                  <c:v>0.44894894894894899</c:v>
                </c:pt>
                <c:pt idx="351">
                  <c:v>0.445945945945946</c:v>
                </c:pt>
                <c:pt idx="352">
                  <c:v>0.44294294294294301</c:v>
                </c:pt>
                <c:pt idx="353">
                  <c:v>0.43993993993994002</c:v>
                </c:pt>
                <c:pt idx="354">
                  <c:v>0.43693693693693703</c:v>
                </c:pt>
                <c:pt idx="355">
                  <c:v>0.43393393393393398</c:v>
                </c:pt>
                <c:pt idx="356">
                  <c:v>0.43093093093093099</c:v>
                </c:pt>
                <c:pt idx="357">
                  <c:v>0.427927927927928</c:v>
                </c:pt>
                <c:pt idx="358">
                  <c:v>0.42492492492492501</c:v>
                </c:pt>
                <c:pt idx="359">
                  <c:v>0.42192192192192202</c:v>
                </c:pt>
                <c:pt idx="360">
                  <c:v>0.41891891891891903</c:v>
                </c:pt>
                <c:pt idx="361">
                  <c:v>0.41591591591591498</c:v>
                </c:pt>
                <c:pt idx="362">
                  <c:v>0.41291291291291199</c:v>
                </c:pt>
                <c:pt idx="363">
                  <c:v>0.409909909909909</c:v>
                </c:pt>
                <c:pt idx="364">
                  <c:v>0.40690690690690601</c:v>
                </c:pt>
                <c:pt idx="365">
                  <c:v>0.40390390390390302</c:v>
                </c:pt>
                <c:pt idx="366">
                  <c:v>0.40090090090090003</c:v>
                </c:pt>
                <c:pt idx="367">
                  <c:v>0.39789789789789698</c:v>
                </c:pt>
                <c:pt idx="368">
                  <c:v>0.39489489489489399</c:v>
                </c:pt>
                <c:pt idx="369">
                  <c:v>0.39189189189189</c:v>
                </c:pt>
                <c:pt idx="370">
                  <c:v>0.38888888888888701</c:v>
                </c:pt>
                <c:pt idx="371">
                  <c:v>0.38588588588588402</c:v>
                </c:pt>
                <c:pt idx="372">
                  <c:v>0.38288288288288103</c:v>
                </c:pt>
                <c:pt idx="373">
                  <c:v>0.37987987987987798</c:v>
                </c:pt>
                <c:pt idx="374">
                  <c:v>0.37687687687687499</c:v>
                </c:pt>
                <c:pt idx="375">
                  <c:v>0.373873873873872</c:v>
                </c:pt>
                <c:pt idx="376">
                  <c:v>0.37087087087086901</c:v>
                </c:pt>
                <c:pt idx="377">
                  <c:v>0.36786786786786602</c:v>
                </c:pt>
                <c:pt idx="378">
                  <c:v>0.36486486486486203</c:v>
                </c:pt>
                <c:pt idx="379">
                  <c:v>0.36186186186185898</c:v>
                </c:pt>
                <c:pt idx="380">
                  <c:v>0.35885885885885599</c:v>
                </c:pt>
                <c:pt idx="381">
                  <c:v>0.355855855855853</c:v>
                </c:pt>
                <c:pt idx="382">
                  <c:v>0.35285285285285001</c:v>
                </c:pt>
                <c:pt idx="383">
                  <c:v>0.34984984984984702</c:v>
                </c:pt>
                <c:pt idx="384">
                  <c:v>0.34684684684684403</c:v>
                </c:pt>
                <c:pt idx="385">
                  <c:v>0.34384384384384098</c:v>
                </c:pt>
                <c:pt idx="386">
                  <c:v>0.34084084084083699</c:v>
                </c:pt>
                <c:pt idx="387">
                  <c:v>0.337837837837834</c:v>
                </c:pt>
                <c:pt idx="388">
                  <c:v>0.33483483483483101</c:v>
                </c:pt>
                <c:pt idx="389">
                  <c:v>0.33183183183182802</c:v>
                </c:pt>
                <c:pt idx="390">
                  <c:v>0.32882882882882503</c:v>
                </c:pt>
                <c:pt idx="391">
                  <c:v>0.32582582582582198</c:v>
                </c:pt>
                <c:pt idx="392">
                  <c:v>0.32282282282281899</c:v>
                </c:pt>
                <c:pt idx="393">
                  <c:v>0.319819819819816</c:v>
                </c:pt>
                <c:pt idx="394">
                  <c:v>0.31681681681681201</c:v>
                </c:pt>
                <c:pt idx="395">
                  <c:v>0.31381381381380902</c:v>
                </c:pt>
                <c:pt idx="396">
                  <c:v>0.31081081081080603</c:v>
                </c:pt>
                <c:pt idx="397">
                  <c:v>0.30780780780780298</c:v>
                </c:pt>
                <c:pt idx="398">
                  <c:v>0.30480480480479999</c:v>
                </c:pt>
                <c:pt idx="399">
                  <c:v>0.301801801801797</c:v>
                </c:pt>
                <c:pt idx="400">
                  <c:v>0.29879879879879401</c:v>
                </c:pt>
                <c:pt idx="401">
                  <c:v>0.29579579579579102</c:v>
                </c:pt>
                <c:pt idx="402">
                  <c:v>0.29279279279278803</c:v>
                </c:pt>
                <c:pt idx="403">
                  <c:v>0.28978978978978398</c:v>
                </c:pt>
                <c:pt idx="404">
                  <c:v>0.28678678678678099</c:v>
                </c:pt>
                <c:pt idx="405">
                  <c:v>0.283783783783778</c:v>
                </c:pt>
                <c:pt idx="406">
                  <c:v>0.28078078078077501</c:v>
                </c:pt>
                <c:pt idx="407">
                  <c:v>0.27777777777777202</c:v>
                </c:pt>
                <c:pt idx="408">
                  <c:v>0.27477477477476903</c:v>
                </c:pt>
                <c:pt idx="409">
                  <c:v>0.27177177177176598</c:v>
                </c:pt>
                <c:pt idx="410">
                  <c:v>0.26876876876876299</c:v>
                </c:pt>
                <c:pt idx="411">
                  <c:v>0.265765765765759</c:v>
                </c:pt>
                <c:pt idx="412">
                  <c:v>0.26276276276275601</c:v>
                </c:pt>
                <c:pt idx="413">
                  <c:v>0.25975975975975302</c:v>
                </c:pt>
                <c:pt idx="414">
                  <c:v>0.25675675675675003</c:v>
                </c:pt>
                <c:pt idx="415">
                  <c:v>0.25375375375374698</c:v>
                </c:pt>
                <c:pt idx="416">
                  <c:v>0.25075075075074399</c:v>
                </c:pt>
                <c:pt idx="417">
                  <c:v>0.247747747747741</c:v>
                </c:pt>
                <c:pt idx="418">
                  <c:v>0.24474474474473801</c:v>
                </c:pt>
                <c:pt idx="419">
                  <c:v>0.24174174174173399</c:v>
                </c:pt>
                <c:pt idx="420">
                  <c:v>0.238738738738731</c:v>
                </c:pt>
                <c:pt idx="421">
                  <c:v>0.23573573573572801</c:v>
                </c:pt>
                <c:pt idx="422">
                  <c:v>0.23273273273272499</c:v>
                </c:pt>
                <c:pt idx="423">
                  <c:v>0.229729729729722</c:v>
                </c:pt>
                <c:pt idx="424">
                  <c:v>0.22672672672671901</c:v>
                </c:pt>
                <c:pt idx="425">
                  <c:v>0.22372372372371599</c:v>
                </c:pt>
                <c:pt idx="426">
                  <c:v>0.220720720720713</c:v>
                </c:pt>
                <c:pt idx="427">
                  <c:v>0.21771771771771001</c:v>
                </c:pt>
                <c:pt idx="428">
                  <c:v>0.21471471471470599</c:v>
                </c:pt>
                <c:pt idx="429">
                  <c:v>0.211711711711703</c:v>
                </c:pt>
                <c:pt idx="430">
                  <c:v>0.20870870870870001</c:v>
                </c:pt>
                <c:pt idx="431">
                  <c:v>0.20570570570569699</c:v>
                </c:pt>
                <c:pt idx="432">
                  <c:v>0.202702702702694</c:v>
                </c:pt>
                <c:pt idx="433">
                  <c:v>0.19969969969969101</c:v>
                </c:pt>
                <c:pt idx="434">
                  <c:v>0.19669669669668799</c:v>
                </c:pt>
                <c:pt idx="435">
                  <c:v>0.193693693693685</c:v>
                </c:pt>
                <c:pt idx="436">
                  <c:v>0.19069069069068101</c:v>
                </c:pt>
                <c:pt idx="437">
                  <c:v>0.18768768768767799</c:v>
                </c:pt>
                <c:pt idx="438">
                  <c:v>0.184684684684675</c:v>
                </c:pt>
                <c:pt idx="439">
                  <c:v>0.18168168168167201</c:v>
                </c:pt>
                <c:pt idx="440">
                  <c:v>0.17867867867866899</c:v>
                </c:pt>
                <c:pt idx="441">
                  <c:v>0.175675675675666</c:v>
                </c:pt>
                <c:pt idx="442">
                  <c:v>0.17267267267266301</c:v>
                </c:pt>
                <c:pt idx="443">
                  <c:v>0.16966966966965999</c:v>
                </c:pt>
                <c:pt idx="444">
                  <c:v>0.166666666666656</c:v>
                </c:pt>
                <c:pt idx="445">
                  <c:v>0.16366366366365301</c:v>
                </c:pt>
                <c:pt idx="446">
                  <c:v>0.16066066066064999</c:v>
                </c:pt>
                <c:pt idx="447">
                  <c:v>0.157657657657647</c:v>
                </c:pt>
                <c:pt idx="448">
                  <c:v>0.15465465465464401</c:v>
                </c:pt>
                <c:pt idx="449">
                  <c:v>0.15165165165164099</c:v>
                </c:pt>
                <c:pt idx="450">
                  <c:v>0.148648648648638</c:v>
                </c:pt>
                <c:pt idx="451">
                  <c:v>0.14564564564563501</c:v>
                </c:pt>
                <c:pt idx="452">
                  <c:v>0.14264264264263199</c:v>
                </c:pt>
                <c:pt idx="453">
                  <c:v>0.139639639639628</c:v>
                </c:pt>
                <c:pt idx="454">
                  <c:v>0.13663663663662501</c:v>
                </c:pt>
                <c:pt idx="455">
                  <c:v>0.13363363363362199</c:v>
                </c:pt>
                <c:pt idx="456">
                  <c:v>0.130630630630619</c:v>
                </c:pt>
                <c:pt idx="457">
                  <c:v>0.12762762762761601</c:v>
                </c:pt>
                <c:pt idx="458">
                  <c:v>0.124624624624613</c:v>
                </c:pt>
                <c:pt idx="459">
                  <c:v>0.12162162162161</c:v>
                </c:pt>
                <c:pt idx="460">
                  <c:v>0.11861861861860699</c:v>
                </c:pt>
                <c:pt idx="461">
                  <c:v>0.115615615615603</c:v>
                </c:pt>
                <c:pt idx="462">
                  <c:v>0.1126126126126</c:v>
                </c:pt>
                <c:pt idx="463">
                  <c:v>0.10960960960959699</c:v>
                </c:pt>
                <c:pt idx="464">
                  <c:v>0.106606606606594</c:v>
                </c:pt>
                <c:pt idx="465">
                  <c:v>0.103603603603591</c:v>
                </c:pt>
                <c:pt idx="466">
                  <c:v>0.10060060060058799</c:v>
                </c:pt>
                <c:pt idx="467">
                  <c:v>9.7597597597584698E-2</c:v>
                </c:pt>
                <c:pt idx="468">
                  <c:v>9.4594594594581596E-2</c:v>
                </c:pt>
                <c:pt idx="469">
                  <c:v>9.1591591591578495E-2</c:v>
                </c:pt>
                <c:pt idx="470">
                  <c:v>8.8588588588575296E-2</c:v>
                </c:pt>
                <c:pt idx="471">
                  <c:v>8.5585585585572194E-2</c:v>
                </c:pt>
                <c:pt idx="472">
                  <c:v>8.2582582582569106E-2</c:v>
                </c:pt>
                <c:pt idx="473">
                  <c:v>7.9579579579566004E-2</c:v>
                </c:pt>
                <c:pt idx="474">
                  <c:v>7.6576576576562902E-2</c:v>
                </c:pt>
                <c:pt idx="475">
                  <c:v>7.3573573573559703E-2</c:v>
                </c:pt>
                <c:pt idx="476">
                  <c:v>7.0570570570556601E-2</c:v>
                </c:pt>
                <c:pt idx="477">
                  <c:v>6.7567567567553499E-2</c:v>
                </c:pt>
                <c:pt idx="478">
                  <c:v>6.4564564564550397E-2</c:v>
                </c:pt>
                <c:pt idx="479">
                  <c:v>6.1561561561547302E-2</c:v>
                </c:pt>
                <c:pt idx="480">
                  <c:v>5.8558558558544201E-2</c:v>
                </c:pt>
                <c:pt idx="481">
                  <c:v>5.5555555555541002E-2</c:v>
                </c:pt>
                <c:pt idx="482">
                  <c:v>5.25525525525379E-2</c:v>
                </c:pt>
                <c:pt idx="483">
                  <c:v>4.9549549549534798E-2</c:v>
                </c:pt>
                <c:pt idx="484">
                  <c:v>4.6546546546531703E-2</c:v>
                </c:pt>
                <c:pt idx="485">
                  <c:v>4.3543543543528497E-2</c:v>
                </c:pt>
                <c:pt idx="486">
                  <c:v>4.0540540540525402E-2</c:v>
                </c:pt>
                <c:pt idx="487">
                  <c:v>3.75375375375223E-2</c:v>
                </c:pt>
                <c:pt idx="488">
                  <c:v>3.4534534534519198E-2</c:v>
                </c:pt>
                <c:pt idx="489">
                  <c:v>3.1531531531516097E-2</c:v>
                </c:pt>
                <c:pt idx="490">
                  <c:v>2.8528528528512901E-2</c:v>
                </c:pt>
                <c:pt idx="491">
                  <c:v>2.5525525525509799E-2</c:v>
                </c:pt>
                <c:pt idx="492">
                  <c:v>2.2522522522506701E-2</c:v>
                </c:pt>
                <c:pt idx="493">
                  <c:v>1.9519519519503599E-2</c:v>
                </c:pt>
                <c:pt idx="494">
                  <c:v>1.6516516516500501E-2</c:v>
                </c:pt>
                <c:pt idx="495">
                  <c:v>1.35135135134973E-2</c:v>
                </c:pt>
                <c:pt idx="496">
                  <c:v>1.05105105104942E-2</c:v>
                </c:pt>
                <c:pt idx="497">
                  <c:v>7.5075075074911004E-3</c:v>
                </c:pt>
                <c:pt idx="498">
                  <c:v>4.5045045044879804E-3</c:v>
                </c:pt>
                <c:pt idx="499">
                  <c:v>1.5015015014848601E-3</c:v>
                </c:pt>
                <c:pt idx="500">
                  <c:v>-1.50150150151826E-3</c:v>
                </c:pt>
                <c:pt idx="501">
                  <c:v>-4.5045045045213903E-3</c:v>
                </c:pt>
                <c:pt idx="502">
                  <c:v>-7.5075075075244904E-3</c:v>
                </c:pt>
                <c:pt idx="503">
                  <c:v>-1.05105105105276E-2</c:v>
                </c:pt>
                <c:pt idx="504">
                  <c:v>-1.35135135135307E-2</c:v>
                </c:pt>
                <c:pt idx="505">
                  <c:v>-1.6516516516533901E-2</c:v>
                </c:pt>
                <c:pt idx="506">
                  <c:v>-1.9519519519536999E-2</c:v>
                </c:pt>
                <c:pt idx="507">
                  <c:v>-2.2522522522540101E-2</c:v>
                </c:pt>
                <c:pt idx="508">
                  <c:v>-2.55255255255432E-2</c:v>
                </c:pt>
                <c:pt idx="509">
                  <c:v>-2.8528528528546301E-2</c:v>
                </c:pt>
                <c:pt idx="510">
                  <c:v>-3.15315315315495E-2</c:v>
                </c:pt>
                <c:pt idx="511">
                  <c:v>-3.4534534534552602E-2</c:v>
                </c:pt>
                <c:pt idx="512">
                  <c:v>-3.7537537537555697E-2</c:v>
                </c:pt>
                <c:pt idx="513">
                  <c:v>-4.0540540540558799E-2</c:v>
                </c:pt>
                <c:pt idx="514">
                  <c:v>-4.3543543543561901E-2</c:v>
                </c:pt>
                <c:pt idx="515">
                  <c:v>-4.65465465465651E-2</c:v>
                </c:pt>
                <c:pt idx="516">
                  <c:v>-4.9549549549568202E-2</c:v>
                </c:pt>
                <c:pt idx="517">
                  <c:v>-5.2552552552571297E-2</c:v>
                </c:pt>
                <c:pt idx="518">
                  <c:v>-5.5555555555574399E-2</c:v>
                </c:pt>
                <c:pt idx="519">
                  <c:v>-5.8558558558577598E-2</c:v>
                </c:pt>
                <c:pt idx="520">
                  <c:v>-6.1561561561580699E-2</c:v>
                </c:pt>
                <c:pt idx="521">
                  <c:v>-6.4564564564583801E-2</c:v>
                </c:pt>
                <c:pt idx="522">
                  <c:v>-6.7567567567586903E-2</c:v>
                </c:pt>
                <c:pt idx="523">
                  <c:v>-7.0570570570590005E-2</c:v>
                </c:pt>
                <c:pt idx="524">
                  <c:v>-7.3573573573593204E-2</c:v>
                </c:pt>
                <c:pt idx="525">
                  <c:v>-7.6576576576596306E-2</c:v>
                </c:pt>
                <c:pt idx="526">
                  <c:v>-7.9579579579599394E-2</c:v>
                </c:pt>
                <c:pt idx="527">
                  <c:v>-8.2582582582602496E-2</c:v>
                </c:pt>
                <c:pt idx="528">
                  <c:v>-8.5585585585605597E-2</c:v>
                </c:pt>
                <c:pt idx="529">
                  <c:v>-8.8588588588608699E-2</c:v>
                </c:pt>
                <c:pt idx="530">
                  <c:v>-9.1591591591611898E-2</c:v>
                </c:pt>
                <c:pt idx="531">
                  <c:v>-9.4594594594615E-2</c:v>
                </c:pt>
                <c:pt idx="532">
                  <c:v>-9.7597597597618102E-2</c:v>
                </c:pt>
                <c:pt idx="533">
                  <c:v>-0.100600600600621</c:v>
                </c:pt>
                <c:pt idx="534">
                  <c:v>-0.103603603603624</c:v>
                </c:pt>
                <c:pt idx="535">
                  <c:v>-0.10660660660662701</c:v>
                </c:pt>
                <c:pt idx="536">
                  <c:v>-0.109609609609631</c:v>
                </c:pt>
                <c:pt idx="537">
                  <c:v>-0.112612612612634</c:v>
                </c:pt>
                <c:pt idx="538">
                  <c:v>-0.115615615615637</c:v>
                </c:pt>
                <c:pt idx="539">
                  <c:v>-0.11861861861864</c:v>
                </c:pt>
                <c:pt idx="540">
                  <c:v>-0.121621621621643</c:v>
                </c:pt>
                <c:pt idx="541">
                  <c:v>-0.124624624624646</c:v>
                </c:pt>
                <c:pt idx="542">
                  <c:v>-0.12762762762764901</c:v>
                </c:pt>
                <c:pt idx="543">
                  <c:v>-0.130630630630652</c:v>
                </c:pt>
                <c:pt idx="544">
                  <c:v>-0.13363363363365599</c:v>
                </c:pt>
                <c:pt idx="545">
                  <c:v>-0.13663663663665901</c:v>
                </c:pt>
                <c:pt idx="546">
                  <c:v>-0.139639639639662</c:v>
                </c:pt>
                <c:pt idx="547">
                  <c:v>-0.14264264264266499</c:v>
                </c:pt>
                <c:pt idx="548">
                  <c:v>-0.14564564564566801</c:v>
                </c:pt>
                <c:pt idx="549">
                  <c:v>-0.148648648648671</c:v>
                </c:pt>
                <c:pt idx="550">
                  <c:v>-0.15165165165167399</c:v>
                </c:pt>
                <c:pt idx="551">
                  <c:v>-0.15465465465467701</c:v>
                </c:pt>
                <c:pt idx="552">
                  <c:v>-0.157657657657681</c:v>
                </c:pt>
                <c:pt idx="553">
                  <c:v>-0.16066066066068399</c:v>
                </c:pt>
                <c:pt idx="554">
                  <c:v>-0.16366366366368701</c:v>
                </c:pt>
                <c:pt idx="555">
                  <c:v>-0.16666666666669</c:v>
                </c:pt>
                <c:pt idx="556">
                  <c:v>-0.16966966966969299</c:v>
                </c:pt>
                <c:pt idx="557">
                  <c:v>-0.17267267267269601</c:v>
                </c:pt>
                <c:pt idx="558">
                  <c:v>-0.175675675675699</c:v>
                </c:pt>
                <c:pt idx="559">
                  <c:v>-0.17867867867870199</c:v>
                </c:pt>
                <c:pt idx="560">
                  <c:v>-0.18168168168170501</c:v>
                </c:pt>
                <c:pt idx="561">
                  <c:v>-0.184684684684709</c:v>
                </c:pt>
                <c:pt idx="562">
                  <c:v>-0.18768768768771199</c:v>
                </c:pt>
                <c:pt idx="563">
                  <c:v>-0.19069069069071501</c:v>
                </c:pt>
                <c:pt idx="564">
                  <c:v>-0.193693693693718</c:v>
                </c:pt>
                <c:pt idx="565">
                  <c:v>-0.19669669669672099</c:v>
                </c:pt>
                <c:pt idx="566">
                  <c:v>-0.19969969969972401</c:v>
                </c:pt>
                <c:pt idx="567">
                  <c:v>-0.202702702702727</c:v>
                </c:pt>
                <c:pt idx="568">
                  <c:v>-0.20570570570572999</c:v>
                </c:pt>
                <c:pt idx="569">
                  <c:v>-0.20870870870873401</c:v>
                </c:pt>
                <c:pt idx="570">
                  <c:v>-0.211711711711737</c:v>
                </c:pt>
                <c:pt idx="571">
                  <c:v>-0.21471471471473999</c:v>
                </c:pt>
                <c:pt idx="572">
                  <c:v>-0.21771771771774301</c:v>
                </c:pt>
                <c:pt idx="573">
                  <c:v>-0.220720720720746</c:v>
                </c:pt>
                <c:pt idx="574">
                  <c:v>-0.22372372372374899</c:v>
                </c:pt>
                <c:pt idx="575">
                  <c:v>-0.22672672672675201</c:v>
                </c:pt>
                <c:pt idx="576">
                  <c:v>-0.229729729729755</c:v>
                </c:pt>
                <c:pt idx="577">
                  <c:v>-0.23273273273275899</c:v>
                </c:pt>
                <c:pt idx="578">
                  <c:v>-0.23573573573576201</c:v>
                </c:pt>
                <c:pt idx="579">
                  <c:v>-0.238738738738765</c:v>
                </c:pt>
                <c:pt idx="580">
                  <c:v>-0.24174174174176799</c:v>
                </c:pt>
                <c:pt idx="581">
                  <c:v>-0.24474474474477101</c:v>
                </c:pt>
                <c:pt idx="582">
                  <c:v>-0.247747747747774</c:v>
                </c:pt>
                <c:pt idx="583">
                  <c:v>-0.25075075075077702</c:v>
                </c:pt>
                <c:pt idx="584">
                  <c:v>-0.25375375375378001</c:v>
                </c:pt>
                <c:pt idx="585">
                  <c:v>-0.256756756756783</c:v>
                </c:pt>
                <c:pt idx="586">
                  <c:v>-0.25975975975978699</c:v>
                </c:pt>
                <c:pt idx="587">
                  <c:v>-0.26276276276278998</c:v>
                </c:pt>
                <c:pt idx="588">
                  <c:v>-0.26576576576579303</c:v>
                </c:pt>
                <c:pt idx="589">
                  <c:v>-0.26876876876879602</c:v>
                </c:pt>
                <c:pt idx="590">
                  <c:v>-0.27177177177179901</c:v>
                </c:pt>
                <c:pt idx="591">
                  <c:v>-0.274774774774802</c:v>
                </c:pt>
                <c:pt idx="592">
                  <c:v>-0.27777777777780499</c:v>
                </c:pt>
                <c:pt idx="593">
                  <c:v>-0.28078078078080798</c:v>
                </c:pt>
                <c:pt idx="594">
                  <c:v>-0.28378378378381203</c:v>
                </c:pt>
                <c:pt idx="595">
                  <c:v>-0.28678678678681502</c:v>
                </c:pt>
                <c:pt idx="596">
                  <c:v>-0.28978978978981801</c:v>
                </c:pt>
                <c:pt idx="597">
                  <c:v>-0.292792792792821</c:v>
                </c:pt>
                <c:pt idx="598">
                  <c:v>-0.29579579579582399</c:v>
                </c:pt>
                <c:pt idx="599">
                  <c:v>-0.29879879879882698</c:v>
                </c:pt>
                <c:pt idx="600">
                  <c:v>-0.30180180180183003</c:v>
                </c:pt>
                <c:pt idx="601">
                  <c:v>-0.30480480480483302</c:v>
                </c:pt>
                <c:pt idx="602">
                  <c:v>-0.30780780780783701</c:v>
                </c:pt>
                <c:pt idx="603">
                  <c:v>-0.31081081081084</c:v>
                </c:pt>
                <c:pt idx="604">
                  <c:v>-0.31381381381384299</c:v>
                </c:pt>
                <c:pt idx="605">
                  <c:v>-0.31681681681684598</c:v>
                </c:pt>
                <c:pt idx="606">
                  <c:v>-0.31981981981984903</c:v>
                </c:pt>
                <c:pt idx="607">
                  <c:v>-0.32282282282285202</c:v>
                </c:pt>
                <c:pt idx="608">
                  <c:v>-0.32582582582585501</c:v>
                </c:pt>
                <c:pt idx="609">
                  <c:v>-0.328828828828858</c:v>
                </c:pt>
                <c:pt idx="610">
                  <c:v>-0.33183183183186199</c:v>
                </c:pt>
                <c:pt idx="611">
                  <c:v>-0.33483483483486498</c:v>
                </c:pt>
                <c:pt idx="612">
                  <c:v>-0.33783783783786803</c:v>
                </c:pt>
                <c:pt idx="613">
                  <c:v>-0.34084084084087102</c:v>
                </c:pt>
                <c:pt idx="614">
                  <c:v>-0.34384384384387401</c:v>
                </c:pt>
                <c:pt idx="615">
                  <c:v>-0.346846846846877</c:v>
                </c:pt>
                <c:pt idx="616">
                  <c:v>-0.34984984984987999</c:v>
                </c:pt>
                <c:pt idx="617">
                  <c:v>-0.35285285285288298</c:v>
                </c:pt>
                <c:pt idx="618">
                  <c:v>-0.35585585585588603</c:v>
                </c:pt>
                <c:pt idx="619">
                  <c:v>-0.35885885885889002</c:v>
                </c:pt>
                <c:pt idx="620">
                  <c:v>-0.36186186186189301</c:v>
                </c:pt>
                <c:pt idx="621">
                  <c:v>-0.364864864864896</c:v>
                </c:pt>
                <c:pt idx="622">
                  <c:v>-0.36786786786789899</c:v>
                </c:pt>
                <c:pt idx="623">
                  <c:v>-0.37087087087090198</c:v>
                </c:pt>
                <c:pt idx="624">
                  <c:v>-0.37387387387390503</c:v>
                </c:pt>
                <c:pt idx="625">
                  <c:v>-0.37687687687690802</c:v>
                </c:pt>
                <c:pt idx="626">
                  <c:v>-0.37987987987991101</c:v>
                </c:pt>
                <c:pt idx="627">
                  <c:v>-0.382882882882915</c:v>
                </c:pt>
                <c:pt idx="628">
                  <c:v>-0.38588588588591799</c:v>
                </c:pt>
                <c:pt idx="629">
                  <c:v>-0.38888888888892098</c:v>
                </c:pt>
                <c:pt idx="630">
                  <c:v>-0.39189189189192403</c:v>
                </c:pt>
                <c:pt idx="631">
                  <c:v>-0.39489489489492702</c:v>
                </c:pt>
                <c:pt idx="632">
                  <c:v>-0.39789789789793001</c:v>
                </c:pt>
                <c:pt idx="633">
                  <c:v>-0.400900900900933</c:v>
                </c:pt>
                <c:pt idx="634">
                  <c:v>-0.40390390390393599</c:v>
                </c:pt>
                <c:pt idx="635">
                  <c:v>-0.40690690690693998</c:v>
                </c:pt>
                <c:pt idx="636">
                  <c:v>-0.40990990990994303</c:v>
                </c:pt>
                <c:pt idx="637">
                  <c:v>-0.41291291291294602</c:v>
                </c:pt>
                <c:pt idx="638">
                  <c:v>-0.41591591591594901</c:v>
                </c:pt>
                <c:pt idx="639">
                  <c:v>-0.418918918918952</c:v>
                </c:pt>
                <c:pt idx="640">
                  <c:v>-0.42192192192195499</c:v>
                </c:pt>
                <c:pt idx="641">
                  <c:v>-0.42492492492495798</c:v>
                </c:pt>
                <c:pt idx="642">
                  <c:v>-0.42792792792796103</c:v>
                </c:pt>
                <c:pt idx="643">
                  <c:v>-0.43093093093096402</c:v>
                </c:pt>
                <c:pt idx="644">
                  <c:v>-0.43393393393396801</c:v>
                </c:pt>
                <c:pt idx="645">
                  <c:v>-0.436936936936971</c:v>
                </c:pt>
                <c:pt idx="646">
                  <c:v>-0.43993993993997399</c:v>
                </c:pt>
                <c:pt idx="647">
                  <c:v>-0.44294294294297698</c:v>
                </c:pt>
                <c:pt idx="648">
                  <c:v>-0.44594594594598003</c:v>
                </c:pt>
                <c:pt idx="649">
                  <c:v>-0.44894894894898302</c:v>
                </c:pt>
                <c:pt idx="650">
                  <c:v>-0.45195195195198601</c:v>
                </c:pt>
                <c:pt idx="651">
                  <c:v>-0.454954954954989</c:v>
                </c:pt>
                <c:pt idx="652">
                  <c:v>-0.45795795795799299</c:v>
                </c:pt>
                <c:pt idx="653">
                  <c:v>-0.46096096096099598</c:v>
                </c:pt>
                <c:pt idx="654">
                  <c:v>-0.46396396396399903</c:v>
                </c:pt>
                <c:pt idx="655">
                  <c:v>-0.46696696696700202</c:v>
                </c:pt>
                <c:pt idx="656">
                  <c:v>-0.46996996997000501</c:v>
                </c:pt>
                <c:pt idx="657">
                  <c:v>-0.472972972973008</c:v>
                </c:pt>
                <c:pt idx="658">
                  <c:v>-0.47597597597601099</c:v>
                </c:pt>
                <c:pt idx="659">
                  <c:v>-0.47897897897901398</c:v>
                </c:pt>
                <c:pt idx="660">
                  <c:v>-0.48198198198201803</c:v>
                </c:pt>
                <c:pt idx="661">
                  <c:v>-0.48498498498502102</c:v>
                </c:pt>
                <c:pt idx="662">
                  <c:v>-0.48798798798802401</c:v>
                </c:pt>
                <c:pt idx="663">
                  <c:v>-0.490990990991027</c:v>
                </c:pt>
                <c:pt idx="664">
                  <c:v>-0.49399399399402999</c:v>
                </c:pt>
                <c:pt idx="665">
                  <c:v>-0.49699699699703298</c:v>
                </c:pt>
                <c:pt idx="666">
                  <c:v>-0.50000000000001499</c:v>
                </c:pt>
                <c:pt idx="667">
                  <c:v>-0.50120120120121603</c:v>
                </c:pt>
                <c:pt idx="668">
                  <c:v>-0.50240240240241696</c:v>
                </c:pt>
                <c:pt idx="669">
                  <c:v>-0.503603603603618</c:v>
                </c:pt>
                <c:pt idx="670">
                  <c:v>-0.50480480480481904</c:v>
                </c:pt>
                <c:pt idx="671">
                  <c:v>-0.50600600600602097</c:v>
                </c:pt>
                <c:pt idx="672">
                  <c:v>-0.50720720720722201</c:v>
                </c:pt>
                <c:pt idx="673">
                  <c:v>-0.50840840840842305</c:v>
                </c:pt>
                <c:pt idx="674">
                  <c:v>-0.50960960960962498</c:v>
                </c:pt>
                <c:pt idx="675">
                  <c:v>-0.51081081081082602</c:v>
                </c:pt>
                <c:pt idx="676">
                  <c:v>-0.51201201201202695</c:v>
                </c:pt>
                <c:pt idx="677">
                  <c:v>-0.51321321321322799</c:v>
                </c:pt>
                <c:pt idx="678">
                  <c:v>-0.51441441441443003</c:v>
                </c:pt>
                <c:pt idx="679">
                  <c:v>-0.51561561561563096</c:v>
                </c:pt>
                <c:pt idx="680">
                  <c:v>-0.516816816816832</c:v>
                </c:pt>
                <c:pt idx="681">
                  <c:v>-0.51801801801803304</c:v>
                </c:pt>
                <c:pt idx="682">
                  <c:v>-0.51921921921923397</c:v>
                </c:pt>
                <c:pt idx="683">
                  <c:v>-0.52042042042043601</c:v>
                </c:pt>
                <c:pt idx="684">
                  <c:v>-0.52162162162163705</c:v>
                </c:pt>
                <c:pt idx="685">
                  <c:v>-0.52282282282283798</c:v>
                </c:pt>
                <c:pt idx="686">
                  <c:v>-0.52402402402403903</c:v>
                </c:pt>
                <c:pt idx="687">
                  <c:v>-0.52522522522524095</c:v>
                </c:pt>
                <c:pt idx="688">
                  <c:v>-0.526426426426442</c:v>
                </c:pt>
                <c:pt idx="689">
                  <c:v>-0.52762762762764304</c:v>
                </c:pt>
                <c:pt idx="690">
                  <c:v>-0.52882882882884397</c:v>
                </c:pt>
                <c:pt idx="691">
                  <c:v>-0.53003003003004601</c:v>
                </c:pt>
                <c:pt idx="692">
                  <c:v>-0.53123123123124705</c:v>
                </c:pt>
                <c:pt idx="693">
                  <c:v>-0.53243243243244798</c:v>
                </c:pt>
                <c:pt idx="694">
                  <c:v>-0.53363363363364902</c:v>
                </c:pt>
                <c:pt idx="695">
                  <c:v>-0.53483483483485095</c:v>
                </c:pt>
                <c:pt idx="696">
                  <c:v>-0.53603603603605199</c:v>
                </c:pt>
                <c:pt idx="697">
                  <c:v>-0.53723723723725303</c:v>
                </c:pt>
                <c:pt idx="698">
                  <c:v>-0.53843843843845396</c:v>
                </c:pt>
                <c:pt idx="699">
                  <c:v>-0.539639639639656</c:v>
                </c:pt>
                <c:pt idx="700">
                  <c:v>-0.54084084084085704</c:v>
                </c:pt>
                <c:pt idx="701">
                  <c:v>-0.54204204204205797</c:v>
                </c:pt>
                <c:pt idx="702">
                  <c:v>-0.54324324324325901</c:v>
                </c:pt>
                <c:pt idx="703">
                  <c:v>-0.54444444444446105</c:v>
                </c:pt>
                <c:pt idx="704">
                  <c:v>-0.54564564564566198</c:v>
                </c:pt>
                <c:pt idx="705">
                  <c:v>-0.54684684684686302</c:v>
                </c:pt>
                <c:pt idx="706">
                  <c:v>-0.54804804804806395</c:v>
                </c:pt>
                <c:pt idx="707">
                  <c:v>-0.54924924924926599</c:v>
                </c:pt>
                <c:pt idx="708">
                  <c:v>-0.55045045045046703</c:v>
                </c:pt>
                <c:pt idx="709">
                  <c:v>-0.55165165165166796</c:v>
                </c:pt>
                <c:pt idx="710">
                  <c:v>-0.552852852852869</c:v>
                </c:pt>
                <c:pt idx="711">
                  <c:v>-0.55405405405407104</c:v>
                </c:pt>
                <c:pt idx="712">
                  <c:v>-0.55525525525527197</c:v>
                </c:pt>
                <c:pt idx="713">
                  <c:v>-0.55645645645647301</c:v>
                </c:pt>
                <c:pt idx="714">
                  <c:v>-0.55765765765767406</c:v>
                </c:pt>
                <c:pt idx="715">
                  <c:v>-0.55885885885887499</c:v>
                </c:pt>
                <c:pt idx="716">
                  <c:v>-0.56006006006007603</c:v>
                </c:pt>
                <c:pt idx="717">
                  <c:v>-0.56126126126127796</c:v>
                </c:pt>
                <c:pt idx="718">
                  <c:v>-0.562462462462479</c:v>
                </c:pt>
                <c:pt idx="719">
                  <c:v>-0.56366366366368004</c:v>
                </c:pt>
                <c:pt idx="720">
                  <c:v>-0.56486486486488097</c:v>
                </c:pt>
                <c:pt idx="721">
                  <c:v>-0.56606606606608201</c:v>
                </c:pt>
                <c:pt idx="722">
                  <c:v>-0.56726726726728305</c:v>
                </c:pt>
                <c:pt idx="723">
                  <c:v>-0.56846846846848398</c:v>
                </c:pt>
                <c:pt idx="724">
                  <c:v>-0.56966966966968602</c:v>
                </c:pt>
                <c:pt idx="725">
                  <c:v>-0.57087087087088695</c:v>
                </c:pt>
                <c:pt idx="726">
                  <c:v>-0.57207207207208799</c:v>
                </c:pt>
                <c:pt idx="727">
                  <c:v>-0.57327327327328903</c:v>
                </c:pt>
                <c:pt idx="728">
                  <c:v>-0.57447447447448996</c:v>
                </c:pt>
                <c:pt idx="729">
                  <c:v>-0.575675675675691</c:v>
                </c:pt>
                <c:pt idx="730">
                  <c:v>-0.57687687687689304</c:v>
                </c:pt>
                <c:pt idx="731">
                  <c:v>-0.57807807807809397</c:v>
                </c:pt>
                <c:pt idx="732">
                  <c:v>-0.57927927927929501</c:v>
                </c:pt>
                <c:pt idx="733">
                  <c:v>-0.58048048048049605</c:v>
                </c:pt>
                <c:pt idx="734">
                  <c:v>-0.58168168168169698</c:v>
                </c:pt>
                <c:pt idx="735">
                  <c:v>-0.58288288288289802</c:v>
                </c:pt>
                <c:pt idx="736">
                  <c:v>-0.58408408408409895</c:v>
                </c:pt>
                <c:pt idx="737">
                  <c:v>-0.58528528528530099</c:v>
                </c:pt>
                <c:pt idx="738">
                  <c:v>-0.58648648648650203</c:v>
                </c:pt>
                <c:pt idx="739">
                  <c:v>-0.58768768768770296</c:v>
                </c:pt>
                <c:pt idx="740">
                  <c:v>-0.58888888888890401</c:v>
                </c:pt>
                <c:pt idx="741">
                  <c:v>-0.59009009009010505</c:v>
                </c:pt>
                <c:pt idx="742">
                  <c:v>-0.59129129129130598</c:v>
                </c:pt>
                <c:pt idx="743">
                  <c:v>-0.59249249249250802</c:v>
                </c:pt>
                <c:pt idx="744">
                  <c:v>-0.59369369369370895</c:v>
                </c:pt>
                <c:pt idx="745">
                  <c:v>-0.59489489489490999</c:v>
                </c:pt>
                <c:pt idx="746">
                  <c:v>-0.59609609609611103</c:v>
                </c:pt>
                <c:pt idx="747">
                  <c:v>-0.59729729729731196</c:v>
                </c:pt>
                <c:pt idx="748">
                  <c:v>-0.598498498498513</c:v>
                </c:pt>
                <c:pt idx="749">
                  <c:v>-0.59969969969971404</c:v>
                </c:pt>
                <c:pt idx="750">
                  <c:v>-0.59909909909908399</c:v>
                </c:pt>
                <c:pt idx="751">
                  <c:v>-0.59789789789788295</c:v>
                </c:pt>
                <c:pt idx="752">
                  <c:v>-0.59669669669668202</c:v>
                </c:pt>
                <c:pt idx="753">
                  <c:v>-0.59549549549548098</c:v>
                </c:pt>
                <c:pt idx="754">
                  <c:v>-0.59429429429428005</c:v>
                </c:pt>
                <c:pt idx="755">
                  <c:v>-0.593093093093079</c:v>
                </c:pt>
                <c:pt idx="756">
                  <c:v>-0.59189189189187696</c:v>
                </c:pt>
                <c:pt idx="757">
                  <c:v>-0.59069069069067603</c:v>
                </c:pt>
                <c:pt idx="758">
                  <c:v>-0.58948948948947499</c:v>
                </c:pt>
                <c:pt idx="759">
                  <c:v>-0.58828828828827395</c:v>
                </c:pt>
                <c:pt idx="760">
                  <c:v>-0.58708708708707302</c:v>
                </c:pt>
                <c:pt idx="761">
                  <c:v>-0.58588588588587198</c:v>
                </c:pt>
                <c:pt idx="762">
                  <c:v>-0.58468468468467005</c:v>
                </c:pt>
                <c:pt idx="763">
                  <c:v>-0.58348348348346901</c:v>
                </c:pt>
                <c:pt idx="764">
                  <c:v>-0.58228228228226797</c:v>
                </c:pt>
                <c:pt idx="765">
                  <c:v>-0.58108108108106704</c:v>
                </c:pt>
                <c:pt idx="766">
                  <c:v>-0.579879879879866</c:v>
                </c:pt>
                <c:pt idx="767">
                  <c:v>-0.57867867867866496</c:v>
                </c:pt>
                <c:pt idx="768">
                  <c:v>-0.57747747747746403</c:v>
                </c:pt>
                <c:pt idx="769">
                  <c:v>-0.57627627627626199</c:v>
                </c:pt>
                <c:pt idx="770">
                  <c:v>-0.57507507507506095</c:v>
                </c:pt>
                <c:pt idx="771">
                  <c:v>-0.57387387387386002</c:v>
                </c:pt>
                <c:pt idx="772">
                  <c:v>-0.57267267267265898</c:v>
                </c:pt>
                <c:pt idx="773">
                  <c:v>-0.57147147147145805</c:v>
                </c:pt>
                <c:pt idx="774">
                  <c:v>-0.57027027027025701</c:v>
                </c:pt>
                <c:pt idx="775">
                  <c:v>-0.56906906906905597</c:v>
                </c:pt>
                <c:pt idx="776">
                  <c:v>-0.56786786786785404</c:v>
                </c:pt>
                <c:pt idx="777">
                  <c:v>-0.566666666666653</c:v>
                </c:pt>
                <c:pt idx="778">
                  <c:v>-0.56546546546545196</c:v>
                </c:pt>
                <c:pt idx="779">
                  <c:v>-0.56426426426425103</c:v>
                </c:pt>
                <c:pt idx="780">
                  <c:v>-0.56306306306304998</c:v>
                </c:pt>
                <c:pt idx="781">
                  <c:v>-0.56186186186184905</c:v>
                </c:pt>
                <c:pt idx="782">
                  <c:v>-0.56066066066064701</c:v>
                </c:pt>
                <c:pt idx="783">
                  <c:v>-0.55945945945944597</c:v>
                </c:pt>
                <c:pt idx="784">
                  <c:v>-0.55825825825824504</c:v>
                </c:pt>
                <c:pt idx="785">
                  <c:v>-0.557057057057044</c:v>
                </c:pt>
                <c:pt idx="786">
                  <c:v>-0.55585585585584296</c:v>
                </c:pt>
                <c:pt idx="787">
                  <c:v>-0.55465465465464203</c:v>
                </c:pt>
                <c:pt idx="788">
                  <c:v>-0.55345345345344099</c:v>
                </c:pt>
                <c:pt idx="789">
                  <c:v>-0.55225225225223895</c:v>
                </c:pt>
                <c:pt idx="790">
                  <c:v>-0.55105105105103802</c:v>
                </c:pt>
                <c:pt idx="791">
                  <c:v>-0.54984984984983698</c:v>
                </c:pt>
                <c:pt idx="792">
                  <c:v>-0.54864864864863605</c:v>
                </c:pt>
                <c:pt idx="793">
                  <c:v>-0.54744744744743501</c:v>
                </c:pt>
                <c:pt idx="794">
                  <c:v>-0.54624624624623397</c:v>
                </c:pt>
                <c:pt idx="795">
                  <c:v>-0.54504504504503204</c:v>
                </c:pt>
                <c:pt idx="796">
                  <c:v>-0.543843843843831</c:v>
                </c:pt>
                <c:pt idx="797">
                  <c:v>-0.54264264264262996</c:v>
                </c:pt>
                <c:pt idx="798">
                  <c:v>-0.54144144144142903</c:v>
                </c:pt>
                <c:pt idx="799">
                  <c:v>-0.54024024024022799</c:v>
                </c:pt>
                <c:pt idx="800">
                  <c:v>-0.53903903903902695</c:v>
                </c:pt>
                <c:pt idx="801">
                  <c:v>-0.53783783783782602</c:v>
                </c:pt>
                <c:pt idx="802">
                  <c:v>-0.53663663663662398</c:v>
                </c:pt>
                <c:pt idx="803">
                  <c:v>-0.53543543543542305</c:v>
                </c:pt>
                <c:pt idx="804">
                  <c:v>-0.53423423423422201</c:v>
                </c:pt>
                <c:pt idx="805">
                  <c:v>-0.53303303303302096</c:v>
                </c:pt>
                <c:pt idx="806">
                  <c:v>-0.53183183183182003</c:v>
                </c:pt>
                <c:pt idx="807">
                  <c:v>-0.53063063063061899</c:v>
                </c:pt>
                <c:pt idx="808">
                  <c:v>-0.52942942942941695</c:v>
                </c:pt>
                <c:pt idx="809">
                  <c:v>-0.52822822822821602</c:v>
                </c:pt>
                <c:pt idx="810">
                  <c:v>-0.52702702702701498</c:v>
                </c:pt>
                <c:pt idx="811">
                  <c:v>-0.52582582582581405</c:v>
                </c:pt>
                <c:pt idx="812">
                  <c:v>-0.52462462462461301</c:v>
                </c:pt>
                <c:pt idx="813">
                  <c:v>-0.52342342342341197</c:v>
                </c:pt>
                <c:pt idx="814">
                  <c:v>-0.52222222222221004</c:v>
                </c:pt>
                <c:pt idx="815">
                  <c:v>-0.521021021021009</c:v>
                </c:pt>
                <c:pt idx="816">
                  <c:v>-0.51981981981980796</c:v>
                </c:pt>
                <c:pt idx="817">
                  <c:v>-0.51861861861860703</c:v>
                </c:pt>
                <c:pt idx="818">
                  <c:v>-0.51741741741740599</c:v>
                </c:pt>
                <c:pt idx="819">
                  <c:v>-0.51621621621620495</c:v>
                </c:pt>
                <c:pt idx="820">
                  <c:v>-0.51501501501500402</c:v>
                </c:pt>
                <c:pt idx="821">
                  <c:v>-0.51381381381380198</c:v>
                </c:pt>
                <c:pt idx="822">
                  <c:v>-0.51261261261260105</c:v>
                </c:pt>
                <c:pt idx="823">
                  <c:v>-0.51141141141140001</c:v>
                </c:pt>
                <c:pt idx="824">
                  <c:v>-0.51021021021019897</c:v>
                </c:pt>
                <c:pt idx="825">
                  <c:v>-0.50900900900899804</c:v>
                </c:pt>
                <c:pt idx="826">
                  <c:v>-0.507807807807797</c:v>
                </c:pt>
                <c:pt idx="827">
                  <c:v>-0.50660660660659596</c:v>
                </c:pt>
                <c:pt idx="828">
                  <c:v>-0.50540540540539403</c:v>
                </c:pt>
                <c:pt idx="829">
                  <c:v>-0.50420420420419299</c:v>
                </c:pt>
                <c:pt idx="830">
                  <c:v>-0.50300300300299206</c:v>
                </c:pt>
                <c:pt idx="831">
                  <c:v>-0.50180180180179101</c:v>
                </c:pt>
                <c:pt idx="832">
                  <c:v>-0.50060060060058997</c:v>
                </c:pt>
                <c:pt idx="833">
                  <c:v>-0.498498498498472</c:v>
                </c:pt>
                <c:pt idx="834">
                  <c:v>-0.49549549549546901</c:v>
                </c:pt>
                <c:pt idx="835">
                  <c:v>-0.49249249249246602</c:v>
                </c:pt>
                <c:pt idx="836">
                  <c:v>-0.48948948948946303</c:v>
                </c:pt>
                <c:pt idx="837">
                  <c:v>-0.48648648648645998</c:v>
                </c:pt>
                <c:pt idx="838">
                  <c:v>-0.48348348348345699</c:v>
                </c:pt>
                <c:pt idx="839">
                  <c:v>-0.480480480480454</c:v>
                </c:pt>
                <c:pt idx="840">
                  <c:v>-0.47747747747745101</c:v>
                </c:pt>
                <c:pt idx="841">
                  <c:v>-0.47447447447444802</c:v>
                </c:pt>
                <c:pt idx="842">
                  <c:v>-0.47147147147144602</c:v>
                </c:pt>
                <c:pt idx="843">
                  <c:v>-0.46846846846844298</c:v>
                </c:pt>
                <c:pt idx="844">
                  <c:v>-0.46546546546543999</c:v>
                </c:pt>
                <c:pt idx="845">
                  <c:v>-0.462462462462437</c:v>
                </c:pt>
                <c:pt idx="846">
                  <c:v>-0.45945945945943401</c:v>
                </c:pt>
                <c:pt idx="847">
                  <c:v>-0.45645645645643101</c:v>
                </c:pt>
                <c:pt idx="848">
                  <c:v>-0.45345345345342802</c:v>
                </c:pt>
                <c:pt idx="849">
                  <c:v>-0.45045045045042498</c:v>
                </c:pt>
                <c:pt idx="850">
                  <c:v>-0.44744744744742299</c:v>
                </c:pt>
                <c:pt idx="851">
                  <c:v>-0.44444444444441999</c:v>
                </c:pt>
                <c:pt idx="852">
                  <c:v>-0.441441441441417</c:v>
                </c:pt>
                <c:pt idx="853">
                  <c:v>-0.43843843843841401</c:v>
                </c:pt>
                <c:pt idx="854">
                  <c:v>-0.43543543543541102</c:v>
                </c:pt>
                <c:pt idx="855">
                  <c:v>-0.43243243243240798</c:v>
                </c:pt>
                <c:pt idx="856">
                  <c:v>-0.42942942942940499</c:v>
                </c:pt>
                <c:pt idx="857">
                  <c:v>-0.42642642642640199</c:v>
                </c:pt>
                <c:pt idx="858">
                  <c:v>-0.423423423423399</c:v>
                </c:pt>
                <c:pt idx="859">
                  <c:v>-0.42042042042039701</c:v>
                </c:pt>
                <c:pt idx="860">
                  <c:v>-0.41741741741739402</c:v>
                </c:pt>
                <c:pt idx="861">
                  <c:v>-0.41441441441439097</c:v>
                </c:pt>
                <c:pt idx="862">
                  <c:v>-0.41141141141138798</c:v>
                </c:pt>
                <c:pt idx="863">
                  <c:v>-0.40840840840838499</c:v>
                </c:pt>
                <c:pt idx="864">
                  <c:v>-0.405405405405382</c:v>
                </c:pt>
                <c:pt idx="865">
                  <c:v>-0.40240240240237901</c:v>
                </c:pt>
                <c:pt idx="866">
                  <c:v>-0.39939939939937602</c:v>
                </c:pt>
                <c:pt idx="867">
                  <c:v>-0.39639639639637397</c:v>
                </c:pt>
                <c:pt idx="868">
                  <c:v>-0.39339339339337098</c:v>
                </c:pt>
                <c:pt idx="869">
                  <c:v>-0.39039039039036799</c:v>
                </c:pt>
                <c:pt idx="870">
                  <c:v>-0.387387387387365</c:v>
                </c:pt>
                <c:pt idx="871">
                  <c:v>-0.38438438438436201</c:v>
                </c:pt>
                <c:pt idx="872">
                  <c:v>-0.38138138138135902</c:v>
                </c:pt>
                <c:pt idx="873">
                  <c:v>-0.37837837837835597</c:v>
                </c:pt>
                <c:pt idx="874">
                  <c:v>-0.37537537537535298</c:v>
                </c:pt>
                <c:pt idx="875">
                  <c:v>-0.37237237237234999</c:v>
                </c:pt>
                <c:pt idx="876">
                  <c:v>-0.369369369369348</c:v>
                </c:pt>
                <c:pt idx="877">
                  <c:v>-0.36636636636634501</c:v>
                </c:pt>
                <c:pt idx="878">
                  <c:v>-0.36336336336334202</c:v>
                </c:pt>
                <c:pt idx="879">
                  <c:v>-0.36036036036033903</c:v>
                </c:pt>
                <c:pt idx="880">
                  <c:v>-0.35735735735733598</c:v>
                </c:pt>
                <c:pt idx="881">
                  <c:v>-0.35435435435433299</c:v>
                </c:pt>
                <c:pt idx="882">
                  <c:v>-0.35135135135133</c:v>
                </c:pt>
                <c:pt idx="883">
                  <c:v>-0.34834834834832701</c:v>
                </c:pt>
                <c:pt idx="884">
                  <c:v>-0.34534534534532402</c:v>
                </c:pt>
                <c:pt idx="885">
                  <c:v>-0.34234234234232203</c:v>
                </c:pt>
                <c:pt idx="886">
                  <c:v>-0.33933933933931898</c:v>
                </c:pt>
                <c:pt idx="887">
                  <c:v>-0.33633633633631599</c:v>
                </c:pt>
                <c:pt idx="888">
                  <c:v>-0.333333333333313</c:v>
                </c:pt>
                <c:pt idx="889">
                  <c:v>-0.33033033033031001</c:v>
                </c:pt>
                <c:pt idx="890">
                  <c:v>-0.32732732732730702</c:v>
                </c:pt>
                <c:pt idx="891">
                  <c:v>-0.32432432432430403</c:v>
                </c:pt>
                <c:pt idx="892">
                  <c:v>-0.32132132132130098</c:v>
                </c:pt>
                <c:pt idx="893">
                  <c:v>-0.31831831831829899</c:v>
                </c:pt>
                <c:pt idx="894">
                  <c:v>-0.315315315315296</c:v>
                </c:pt>
                <c:pt idx="895">
                  <c:v>-0.31231231231229301</c:v>
                </c:pt>
                <c:pt idx="896">
                  <c:v>-0.30930930930929001</c:v>
                </c:pt>
                <c:pt idx="897">
                  <c:v>-0.30630630630628702</c:v>
                </c:pt>
                <c:pt idx="898">
                  <c:v>-0.30330330330328398</c:v>
                </c:pt>
                <c:pt idx="899">
                  <c:v>-0.30030030030028099</c:v>
                </c:pt>
                <c:pt idx="900">
                  <c:v>-0.297297297297278</c:v>
                </c:pt>
                <c:pt idx="901">
                  <c:v>-0.29429429429427501</c:v>
                </c:pt>
                <c:pt idx="902">
                  <c:v>-0.29129129129127301</c:v>
                </c:pt>
                <c:pt idx="903">
                  <c:v>-0.28828828828827002</c:v>
                </c:pt>
                <c:pt idx="904">
                  <c:v>-0.28528528528526698</c:v>
                </c:pt>
                <c:pt idx="905">
                  <c:v>-0.28228228228226399</c:v>
                </c:pt>
                <c:pt idx="906">
                  <c:v>-0.27927927927926099</c:v>
                </c:pt>
                <c:pt idx="907">
                  <c:v>-0.276276276276258</c:v>
                </c:pt>
                <c:pt idx="908">
                  <c:v>-0.27327327327325501</c:v>
                </c:pt>
                <c:pt idx="909">
                  <c:v>-0.27027027027025202</c:v>
                </c:pt>
                <c:pt idx="910">
                  <c:v>-0.26726726726724997</c:v>
                </c:pt>
                <c:pt idx="911">
                  <c:v>-0.26426426426424698</c:v>
                </c:pt>
                <c:pt idx="912">
                  <c:v>-0.26126126126124399</c:v>
                </c:pt>
                <c:pt idx="913">
                  <c:v>-0.258258258258241</c:v>
                </c:pt>
                <c:pt idx="914">
                  <c:v>-0.25525525525523801</c:v>
                </c:pt>
                <c:pt idx="915">
                  <c:v>-0.25225225225223502</c:v>
                </c:pt>
                <c:pt idx="916">
                  <c:v>-0.249249249249232</c:v>
                </c:pt>
                <c:pt idx="917">
                  <c:v>-0.24624624624622901</c:v>
                </c:pt>
                <c:pt idx="918">
                  <c:v>-0.24324324324322599</c:v>
                </c:pt>
                <c:pt idx="919">
                  <c:v>-0.240240240240224</c:v>
                </c:pt>
                <c:pt idx="920">
                  <c:v>-0.23723723723722101</c:v>
                </c:pt>
                <c:pt idx="921">
                  <c:v>-0.23423423423421799</c:v>
                </c:pt>
                <c:pt idx="922">
                  <c:v>-0.231231231231215</c:v>
                </c:pt>
                <c:pt idx="923">
                  <c:v>-0.22822822822821201</c:v>
                </c:pt>
                <c:pt idx="924">
                  <c:v>-0.22522522522520899</c:v>
                </c:pt>
                <c:pt idx="925">
                  <c:v>-0.222222222222206</c:v>
                </c:pt>
                <c:pt idx="926">
                  <c:v>-0.21921921921920301</c:v>
                </c:pt>
                <c:pt idx="927">
                  <c:v>-0.21621621621620099</c:v>
                </c:pt>
                <c:pt idx="928">
                  <c:v>-0.213213213213198</c:v>
                </c:pt>
                <c:pt idx="929">
                  <c:v>-0.21021021021019501</c:v>
                </c:pt>
                <c:pt idx="930">
                  <c:v>-0.20720720720719199</c:v>
                </c:pt>
                <c:pt idx="931">
                  <c:v>-0.204204204204189</c:v>
                </c:pt>
                <c:pt idx="932">
                  <c:v>-0.20120120120118601</c:v>
                </c:pt>
                <c:pt idx="933">
                  <c:v>-0.19819819819818299</c:v>
                </c:pt>
                <c:pt idx="934">
                  <c:v>-0.19519519519518</c:v>
                </c:pt>
                <c:pt idx="935">
                  <c:v>-0.19219219219217701</c:v>
                </c:pt>
                <c:pt idx="936">
                  <c:v>-0.18918918918917499</c:v>
                </c:pt>
                <c:pt idx="937">
                  <c:v>-0.186186186186172</c:v>
                </c:pt>
                <c:pt idx="938">
                  <c:v>-0.18318318318316901</c:v>
                </c:pt>
                <c:pt idx="939">
                  <c:v>-0.18018018018016599</c:v>
                </c:pt>
                <c:pt idx="940">
                  <c:v>-0.177177177177163</c:v>
                </c:pt>
                <c:pt idx="941">
                  <c:v>-0.17417417417416001</c:v>
                </c:pt>
                <c:pt idx="942">
                  <c:v>-0.17117117117115699</c:v>
                </c:pt>
                <c:pt idx="943">
                  <c:v>-0.168168168168154</c:v>
                </c:pt>
                <c:pt idx="944">
                  <c:v>-0.16516516516515101</c:v>
                </c:pt>
                <c:pt idx="945">
                  <c:v>-0.16216216216214899</c:v>
                </c:pt>
                <c:pt idx="946">
                  <c:v>-0.159159159159146</c:v>
                </c:pt>
                <c:pt idx="947">
                  <c:v>-0.15615615615614301</c:v>
                </c:pt>
                <c:pt idx="948">
                  <c:v>-0.15315315315313999</c:v>
                </c:pt>
                <c:pt idx="949">
                  <c:v>-0.150150150150137</c:v>
                </c:pt>
                <c:pt idx="950">
                  <c:v>-0.14714714714713401</c:v>
                </c:pt>
                <c:pt idx="951">
                  <c:v>-0.14414414414413099</c:v>
                </c:pt>
                <c:pt idx="952">
                  <c:v>-0.141141141141128</c:v>
                </c:pt>
                <c:pt idx="953">
                  <c:v>-0.138138138138126</c:v>
                </c:pt>
                <c:pt idx="954">
                  <c:v>-0.13513513513512301</c:v>
                </c:pt>
                <c:pt idx="955">
                  <c:v>-0.13213213213211999</c:v>
                </c:pt>
                <c:pt idx="956">
                  <c:v>-0.129129129129117</c:v>
                </c:pt>
                <c:pt idx="957">
                  <c:v>-0.12612612612611401</c:v>
                </c:pt>
                <c:pt idx="958">
                  <c:v>-0.12312312312311099</c:v>
                </c:pt>
                <c:pt idx="959">
                  <c:v>-0.120120120120108</c:v>
                </c:pt>
                <c:pt idx="960">
                  <c:v>-0.117117117117105</c:v>
                </c:pt>
                <c:pt idx="961">
                  <c:v>-0.11411411411410199</c:v>
                </c:pt>
                <c:pt idx="962">
                  <c:v>-0.1111111111111</c:v>
                </c:pt>
                <c:pt idx="963">
                  <c:v>-0.108108108108097</c:v>
                </c:pt>
                <c:pt idx="964">
                  <c:v>-0.10510510510509399</c:v>
                </c:pt>
                <c:pt idx="965">
                  <c:v>-0.102102102102091</c:v>
                </c:pt>
                <c:pt idx="966">
                  <c:v>-9.9099099099088095E-2</c:v>
                </c:pt>
                <c:pt idx="967">
                  <c:v>-9.6096096096085201E-2</c:v>
                </c:pt>
                <c:pt idx="968">
                  <c:v>-9.3093093093082294E-2</c:v>
                </c:pt>
                <c:pt idx="969">
                  <c:v>-9.00900900900794E-2</c:v>
                </c:pt>
                <c:pt idx="970">
                  <c:v>-8.7087087087076506E-2</c:v>
                </c:pt>
                <c:pt idx="971">
                  <c:v>-8.4084084084073599E-2</c:v>
                </c:pt>
                <c:pt idx="972">
                  <c:v>-8.1081081081070705E-2</c:v>
                </c:pt>
                <c:pt idx="973">
                  <c:v>-7.8078078078067895E-2</c:v>
                </c:pt>
                <c:pt idx="974">
                  <c:v>-7.5075075075065001E-2</c:v>
                </c:pt>
                <c:pt idx="975">
                  <c:v>-7.2072072072062093E-2</c:v>
                </c:pt>
                <c:pt idx="976">
                  <c:v>-6.90690690690592E-2</c:v>
                </c:pt>
                <c:pt idx="977">
                  <c:v>-6.6066066066056306E-2</c:v>
                </c:pt>
                <c:pt idx="978">
                  <c:v>-6.3063063063053496E-2</c:v>
                </c:pt>
                <c:pt idx="979">
                  <c:v>-6.0060060060050602E-2</c:v>
                </c:pt>
                <c:pt idx="980">
                  <c:v>-5.7057057057047701E-2</c:v>
                </c:pt>
                <c:pt idx="981">
                  <c:v>-5.4054054054044801E-2</c:v>
                </c:pt>
                <c:pt idx="982">
                  <c:v>-5.10510510510419E-2</c:v>
                </c:pt>
                <c:pt idx="983">
                  <c:v>-4.8048048048038999E-2</c:v>
                </c:pt>
                <c:pt idx="984">
                  <c:v>-4.5045045045036099E-2</c:v>
                </c:pt>
                <c:pt idx="985">
                  <c:v>-4.2042042042033302E-2</c:v>
                </c:pt>
                <c:pt idx="986">
                  <c:v>-3.9039039039030402E-2</c:v>
                </c:pt>
                <c:pt idx="987">
                  <c:v>-3.6036036036027501E-2</c:v>
                </c:pt>
                <c:pt idx="988">
                  <c:v>-3.30330330330246E-2</c:v>
                </c:pt>
                <c:pt idx="989">
                  <c:v>-3.00300300300217E-2</c:v>
                </c:pt>
                <c:pt idx="990">
                  <c:v>-2.7027027027018799E-2</c:v>
                </c:pt>
                <c:pt idx="991">
                  <c:v>-2.4024024024015999E-2</c:v>
                </c:pt>
                <c:pt idx="992">
                  <c:v>-2.1021021021013098E-2</c:v>
                </c:pt>
                <c:pt idx="993">
                  <c:v>-1.8018018018010201E-2</c:v>
                </c:pt>
                <c:pt idx="994">
                  <c:v>-1.5015015015007301E-2</c:v>
                </c:pt>
                <c:pt idx="995">
                  <c:v>-1.20120120120044E-2</c:v>
                </c:pt>
                <c:pt idx="996">
                  <c:v>-9.0090090090015392E-3</c:v>
                </c:pt>
                <c:pt idx="997">
                  <c:v>-6.0060060059986603E-3</c:v>
                </c:pt>
                <c:pt idx="998">
                  <c:v>-3.00300300299578E-3</c:v>
                </c:pt>
                <c:pt idx="999">
                  <c:v>0</c:v>
                </c:pt>
              </c:numCache>
            </c:numRef>
          </c:yVal>
          <c:smooth val="1"/>
          <c:extLst>
            <c:ext xmlns:c16="http://schemas.microsoft.com/office/drawing/2014/chart" uri="{C3380CC4-5D6E-409C-BE32-E72D297353CC}">
              <c16:uniqueId val="{00000001-AA28-41C3-95B3-C11693F4C055}"/>
            </c:ext>
          </c:extLst>
        </c:ser>
        <c:ser>
          <c:idx val="2"/>
          <c:order val="2"/>
          <c:tx>
            <c:v>Yaw</c:v>
          </c:tx>
          <c:spPr>
            <a:ln w="31750" cap="rnd">
              <a:solidFill>
                <a:srgbClr val="FF0000"/>
              </a:solidFill>
              <a:prstDash val="sysDot"/>
              <a:round/>
            </a:ln>
            <a:effectLst/>
          </c:spPr>
          <c:marker>
            <c:symbol val="none"/>
          </c:marker>
          <c:xVal>
            <c:numRef>
              <c:f>Current!$A$10:$A$1009</c:f>
              <c:numCache>
                <c:formatCode>General</c:formatCode>
                <c:ptCount val="1000"/>
                <c:pt idx="0">
                  <c:v>0</c:v>
                </c:pt>
                <c:pt idx="1">
                  <c:v>0.36036036036036001</c:v>
                </c:pt>
                <c:pt idx="2">
                  <c:v>0.72072072072072102</c:v>
                </c:pt>
                <c:pt idx="3">
                  <c:v>1.08108108108108</c:v>
                </c:pt>
                <c:pt idx="4">
                  <c:v>1.44144144144144</c:v>
                </c:pt>
                <c:pt idx="5">
                  <c:v>1.8018018018018001</c:v>
                </c:pt>
                <c:pt idx="6">
                  <c:v>2.1621621621621601</c:v>
                </c:pt>
                <c:pt idx="7">
                  <c:v>2.5225225225225198</c:v>
                </c:pt>
                <c:pt idx="8">
                  <c:v>2.8828828828828801</c:v>
                </c:pt>
                <c:pt idx="9">
                  <c:v>3.2432432432432399</c:v>
                </c:pt>
                <c:pt idx="10">
                  <c:v>3.6036036036036001</c:v>
                </c:pt>
                <c:pt idx="11">
                  <c:v>3.9639639639639599</c:v>
                </c:pt>
                <c:pt idx="12">
                  <c:v>4.3243243243243201</c:v>
                </c:pt>
                <c:pt idx="13">
                  <c:v>4.6846846846846804</c:v>
                </c:pt>
                <c:pt idx="14">
                  <c:v>5.0450450450450397</c:v>
                </c:pt>
                <c:pt idx="15">
                  <c:v>5.4054054054053999</c:v>
                </c:pt>
                <c:pt idx="16">
                  <c:v>5.7657657657657699</c:v>
                </c:pt>
                <c:pt idx="17">
                  <c:v>6.1261261261261204</c:v>
                </c:pt>
                <c:pt idx="18">
                  <c:v>6.4864864864864797</c:v>
                </c:pt>
                <c:pt idx="19">
                  <c:v>6.8468468468468497</c:v>
                </c:pt>
                <c:pt idx="20">
                  <c:v>7.20720720720721</c:v>
                </c:pt>
                <c:pt idx="21">
                  <c:v>7.5675675675675702</c:v>
                </c:pt>
                <c:pt idx="22">
                  <c:v>7.9279279279279304</c:v>
                </c:pt>
                <c:pt idx="23">
                  <c:v>8.2882882882882907</c:v>
                </c:pt>
                <c:pt idx="24">
                  <c:v>8.6486486486486491</c:v>
                </c:pt>
                <c:pt idx="25">
                  <c:v>9.0090090090090094</c:v>
                </c:pt>
                <c:pt idx="26">
                  <c:v>9.3693693693693696</c:v>
                </c:pt>
                <c:pt idx="27">
                  <c:v>9.7297297297297298</c:v>
                </c:pt>
                <c:pt idx="28">
                  <c:v>10.090090090090101</c:v>
                </c:pt>
                <c:pt idx="29">
                  <c:v>10.450450450450401</c:v>
                </c:pt>
                <c:pt idx="30">
                  <c:v>10.8108108108108</c:v>
                </c:pt>
                <c:pt idx="31">
                  <c:v>11.171171171171199</c:v>
                </c:pt>
                <c:pt idx="32">
                  <c:v>11.531531531531501</c:v>
                </c:pt>
                <c:pt idx="33">
                  <c:v>11.8918918918919</c:v>
                </c:pt>
                <c:pt idx="34">
                  <c:v>12.2522522522522</c:v>
                </c:pt>
                <c:pt idx="35">
                  <c:v>12.612612612612599</c:v>
                </c:pt>
                <c:pt idx="36">
                  <c:v>12.972972972973</c:v>
                </c:pt>
                <c:pt idx="37">
                  <c:v>13.3333333333333</c:v>
                </c:pt>
                <c:pt idx="38">
                  <c:v>13.693693693693699</c:v>
                </c:pt>
                <c:pt idx="39">
                  <c:v>14.054054054054101</c:v>
                </c:pt>
                <c:pt idx="40">
                  <c:v>14.4144144144144</c:v>
                </c:pt>
                <c:pt idx="41">
                  <c:v>14.7747747747748</c:v>
                </c:pt>
                <c:pt idx="42">
                  <c:v>15.1351351351351</c:v>
                </c:pt>
                <c:pt idx="43">
                  <c:v>15.495495495495501</c:v>
                </c:pt>
                <c:pt idx="44">
                  <c:v>15.8558558558559</c:v>
                </c:pt>
                <c:pt idx="45">
                  <c:v>16.2162162162162</c:v>
                </c:pt>
                <c:pt idx="46">
                  <c:v>16.576576576576599</c:v>
                </c:pt>
                <c:pt idx="47">
                  <c:v>16.936936936936899</c:v>
                </c:pt>
                <c:pt idx="48">
                  <c:v>17.297297297297298</c:v>
                </c:pt>
                <c:pt idx="49">
                  <c:v>17.657657657657701</c:v>
                </c:pt>
                <c:pt idx="50">
                  <c:v>18.018018018018001</c:v>
                </c:pt>
                <c:pt idx="51">
                  <c:v>18.3783783783784</c:v>
                </c:pt>
                <c:pt idx="52">
                  <c:v>18.7387387387387</c:v>
                </c:pt>
                <c:pt idx="53">
                  <c:v>19.099099099099099</c:v>
                </c:pt>
                <c:pt idx="54">
                  <c:v>19.459459459459499</c:v>
                </c:pt>
                <c:pt idx="55">
                  <c:v>19.819819819819799</c:v>
                </c:pt>
                <c:pt idx="56">
                  <c:v>20.180180180180201</c:v>
                </c:pt>
                <c:pt idx="57">
                  <c:v>20.540540540540501</c:v>
                </c:pt>
                <c:pt idx="58">
                  <c:v>20.900900900900901</c:v>
                </c:pt>
                <c:pt idx="59">
                  <c:v>21.2612612612613</c:v>
                </c:pt>
                <c:pt idx="60">
                  <c:v>21.6216216216216</c:v>
                </c:pt>
                <c:pt idx="61">
                  <c:v>21.981981981981999</c:v>
                </c:pt>
                <c:pt idx="62">
                  <c:v>22.342342342342299</c:v>
                </c:pt>
                <c:pt idx="63">
                  <c:v>22.702702702702702</c:v>
                </c:pt>
                <c:pt idx="64">
                  <c:v>23.063063063063101</c:v>
                </c:pt>
                <c:pt idx="65">
                  <c:v>23.423423423423401</c:v>
                </c:pt>
                <c:pt idx="66">
                  <c:v>23.7837837837838</c:v>
                </c:pt>
                <c:pt idx="67">
                  <c:v>24.1441441441441</c:v>
                </c:pt>
                <c:pt idx="68">
                  <c:v>24.504504504504499</c:v>
                </c:pt>
                <c:pt idx="69">
                  <c:v>24.864864864864899</c:v>
                </c:pt>
                <c:pt idx="70">
                  <c:v>25.225225225225198</c:v>
                </c:pt>
                <c:pt idx="71">
                  <c:v>25.585585585585601</c:v>
                </c:pt>
                <c:pt idx="72">
                  <c:v>25.945945945945901</c:v>
                </c:pt>
                <c:pt idx="73">
                  <c:v>26.306306306306301</c:v>
                </c:pt>
                <c:pt idx="74">
                  <c:v>26.6666666666667</c:v>
                </c:pt>
                <c:pt idx="75">
                  <c:v>27.027027027027</c:v>
                </c:pt>
                <c:pt idx="76">
                  <c:v>27.387387387387399</c:v>
                </c:pt>
                <c:pt idx="77">
                  <c:v>27.747747747747699</c:v>
                </c:pt>
                <c:pt idx="78">
                  <c:v>28.108108108108102</c:v>
                </c:pt>
                <c:pt idx="79">
                  <c:v>28.468468468468501</c:v>
                </c:pt>
                <c:pt idx="80">
                  <c:v>28.828828828828801</c:v>
                </c:pt>
                <c:pt idx="81">
                  <c:v>29.1891891891892</c:v>
                </c:pt>
                <c:pt idx="82">
                  <c:v>29.5495495495495</c:v>
                </c:pt>
                <c:pt idx="83">
                  <c:v>29.909909909909899</c:v>
                </c:pt>
                <c:pt idx="84">
                  <c:v>30.270270270270299</c:v>
                </c:pt>
                <c:pt idx="85">
                  <c:v>30.630630630630598</c:v>
                </c:pt>
                <c:pt idx="86">
                  <c:v>30.990990990991001</c:v>
                </c:pt>
                <c:pt idx="87">
                  <c:v>31.351351351351301</c:v>
                </c:pt>
                <c:pt idx="88">
                  <c:v>31.7117117117117</c:v>
                </c:pt>
                <c:pt idx="89">
                  <c:v>32.072072072072103</c:v>
                </c:pt>
                <c:pt idx="90">
                  <c:v>32.4324324324324</c:v>
                </c:pt>
                <c:pt idx="91">
                  <c:v>32.792792792792802</c:v>
                </c:pt>
                <c:pt idx="92">
                  <c:v>33.153153153153099</c:v>
                </c:pt>
                <c:pt idx="93">
                  <c:v>33.513513513513502</c:v>
                </c:pt>
                <c:pt idx="94">
                  <c:v>33.873873873873897</c:v>
                </c:pt>
                <c:pt idx="95">
                  <c:v>34.234234234234201</c:v>
                </c:pt>
                <c:pt idx="96">
                  <c:v>34.594594594594597</c:v>
                </c:pt>
                <c:pt idx="97">
                  <c:v>34.954954954954999</c:v>
                </c:pt>
                <c:pt idx="98">
                  <c:v>35.315315315315303</c:v>
                </c:pt>
                <c:pt idx="99">
                  <c:v>35.675675675675699</c:v>
                </c:pt>
                <c:pt idx="100">
                  <c:v>36.036036036036002</c:v>
                </c:pt>
                <c:pt idx="101">
                  <c:v>36.396396396396398</c:v>
                </c:pt>
                <c:pt idx="102">
                  <c:v>36.756756756756701</c:v>
                </c:pt>
                <c:pt idx="103">
                  <c:v>37.117117117117097</c:v>
                </c:pt>
                <c:pt idx="104">
                  <c:v>37.4774774774775</c:v>
                </c:pt>
                <c:pt idx="105">
                  <c:v>37.837837837837803</c:v>
                </c:pt>
                <c:pt idx="106">
                  <c:v>38.198198198198199</c:v>
                </c:pt>
                <c:pt idx="107">
                  <c:v>38.558558558558602</c:v>
                </c:pt>
                <c:pt idx="108">
                  <c:v>38.918918918918898</c:v>
                </c:pt>
                <c:pt idx="109">
                  <c:v>39.279279279279301</c:v>
                </c:pt>
                <c:pt idx="110">
                  <c:v>39.639639639639597</c:v>
                </c:pt>
                <c:pt idx="111">
                  <c:v>40</c:v>
                </c:pt>
                <c:pt idx="112">
                  <c:v>40.360360360360403</c:v>
                </c:pt>
                <c:pt idx="113">
                  <c:v>40.720720720720699</c:v>
                </c:pt>
                <c:pt idx="114">
                  <c:v>41.081081081081102</c:v>
                </c:pt>
                <c:pt idx="115">
                  <c:v>41.441441441441398</c:v>
                </c:pt>
                <c:pt idx="116">
                  <c:v>41.801801801801801</c:v>
                </c:pt>
                <c:pt idx="117">
                  <c:v>42.162162162162197</c:v>
                </c:pt>
                <c:pt idx="118">
                  <c:v>42.5225225225225</c:v>
                </c:pt>
                <c:pt idx="119">
                  <c:v>42.882882882882903</c:v>
                </c:pt>
                <c:pt idx="120">
                  <c:v>43.243243243243199</c:v>
                </c:pt>
                <c:pt idx="121">
                  <c:v>43.603603603603602</c:v>
                </c:pt>
                <c:pt idx="122">
                  <c:v>43.963963963963998</c:v>
                </c:pt>
                <c:pt idx="123">
                  <c:v>44.324324324324301</c:v>
                </c:pt>
                <c:pt idx="124">
                  <c:v>44.684684684684697</c:v>
                </c:pt>
                <c:pt idx="125">
                  <c:v>45.045045045045001</c:v>
                </c:pt>
                <c:pt idx="126">
                  <c:v>45.405405405405403</c:v>
                </c:pt>
                <c:pt idx="127">
                  <c:v>45.765765765765799</c:v>
                </c:pt>
                <c:pt idx="128">
                  <c:v>46.126126126126103</c:v>
                </c:pt>
                <c:pt idx="129">
                  <c:v>46.486486486486498</c:v>
                </c:pt>
                <c:pt idx="130">
                  <c:v>46.846846846846802</c:v>
                </c:pt>
                <c:pt idx="131">
                  <c:v>47.207207207207198</c:v>
                </c:pt>
                <c:pt idx="132">
                  <c:v>47.5675675675676</c:v>
                </c:pt>
                <c:pt idx="133">
                  <c:v>47.927927927927897</c:v>
                </c:pt>
                <c:pt idx="134">
                  <c:v>48.2882882882883</c:v>
                </c:pt>
                <c:pt idx="135">
                  <c:v>48.648648648648603</c:v>
                </c:pt>
                <c:pt idx="136">
                  <c:v>49.009009009008999</c:v>
                </c:pt>
                <c:pt idx="137">
                  <c:v>49.369369369369402</c:v>
                </c:pt>
                <c:pt idx="138">
                  <c:v>49.729729729729698</c:v>
                </c:pt>
                <c:pt idx="139">
                  <c:v>50.090090090090101</c:v>
                </c:pt>
                <c:pt idx="140">
                  <c:v>50.450450450450397</c:v>
                </c:pt>
                <c:pt idx="141">
                  <c:v>50.8108108108108</c:v>
                </c:pt>
                <c:pt idx="142">
                  <c:v>51.171171171171203</c:v>
                </c:pt>
                <c:pt idx="143">
                  <c:v>51.531531531531499</c:v>
                </c:pt>
                <c:pt idx="144">
                  <c:v>51.891891891891902</c:v>
                </c:pt>
                <c:pt idx="145">
                  <c:v>52.252252252252198</c:v>
                </c:pt>
                <c:pt idx="146">
                  <c:v>52.612612612612601</c:v>
                </c:pt>
                <c:pt idx="147">
                  <c:v>52.972972972972997</c:v>
                </c:pt>
                <c:pt idx="148">
                  <c:v>53.3333333333333</c:v>
                </c:pt>
                <c:pt idx="149">
                  <c:v>53.693693693693703</c:v>
                </c:pt>
                <c:pt idx="150">
                  <c:v>54.054054054053999</c:v>
                </c:pt>
                <c:pt idx="151">
                  <c:v>54.414414414414402</c:v>
                </c:pt>
                <c:pt idx="152">
                  <c:v>54.774774774774798</c:v>
                </c:pt>
                <c:pt idx="153">
                  <c:v>55.135135135135101</c:v>
                </c:pt>
                <c:pt idx="154">
                  <c:v>55.495495495495497</c:v>
                </c:pt>
                <c:pt idx="155">
                  <c:v>55.8558558558558</c:v>
                </c:pt>
                <c:pt idx="156">
                  <c:v>56.216216216216203</c:v>
                </c:pt>
                <c:pt idx="157">
                  <c:v>56.576576576576599</c:v>
                </c:pt>
                <c:pt idx="158">
                  <c:v>56.936936936936902</c:v>
                </c:pt>
                <c:pt idx="159">
                  <c:v>57.297297297297298</c:v>
                </c:pt>
                <c:pt idx="160">
                  <c:v>57.657657657657602</c:v>
                </c:pt>
                <c:pt idx="161">
                  <c:v>58.018018018017997</c:v>
                </c:pt>
                <c:pt idx="162">
                  <c:v>58.3783783783784</c:v>
                </c:pt>
                <c:pt idx="163">
                  <c:v>58.738738738738697</c:v>
                </c:pt>
                <c:pt idx="164">
                  <c:v>59.099099099099099</c:v>
                </c:pt>
                <c:pt idx="165">
                  <c:v>59.459459459459403</c:v>
                </c:pt>
                <c:pt idx="166">
                  <c:v>59.819819819819799</c:v>
                </c:pt>
                <c:pt idx="167">
                  <c:v>60.180180180180201</c:v>
                </c:pt>
                <c:pt idx="168">
                  <c:v>60.540540540540498</c:v>
                </c:pt>
                <c:pt idx="169">
                  <c:v>60.900900900900901</c:v>
                </c:pt>
                <c:pt idx="170">
                  <c:v>61.261261261261197</c:v>
                </c:pt>
                <c:pt idx="171">
                  <c:v>61.6216216216216</c:v>
                </c:pt>
                <c:pt idx="172">
                  <c:v>61.981981981982003</c:v>
                </c:pt>
                <c:pt idx="173">
                  <c:v>62.342342342342299</c:v>
                </c:pt>
                <c:pt idx="174">
                  <c:v>62.702702702702702</c:v>
                </c:pt>
                <c:pt idx="175">
                  <c:v>63.063063063063098</c:v>
                </c:pt>
                <c:pt idx="176">
                  <c:v>63.423423423423401</c:v>
                </c:pt>
                <c:pt idx="177">
                  <c:v>63.783783783783797</c:v>
                </c:pt>
                <c:pt idx="178">
                  <c:v>64.144144144144093</c:v>
                </c:pt>
                <c:pt idx="179">
                  <c:v>64.504504504504496</c:v>
                </c:pt>
                <c:pt idx="180">
                  <c:v>64.864864864864899</c:v>
                </c:pt>
                <c:pt idx="181">
                  <c:v>65.225225225225202</c:v>
                </c:pt>
                <c:pt idx="182">
                  <c:v>65.585585585585605</c:v>
                </c:pt>
                <c:pt idx="183">
                  <c:v>65.945945945945894</c:v>
                </c:pt>
                <c:pt idx="184">
                  <c:v>66.306306306306297</c:v>
                </c:pt>
                <c:pt idx="185">
                  <c:v>66.6666666666667</c:v>
                </c:pt>
                <c:pt idx="186">
                  <c:v>67.027027027027003</c:v>
                </c:pt>
                <c:pt idx="187">
                  <c:v>67.387387387387406</c:v>
                </c:pt>
                <c:pt idx="188">
                  <c:v>67.747747747747695</c:v>
                </c:pt>
                <c:pt idx="189">
                  <c:v>68.108108108108098</c:v>
                </c:pt>
                <c:pt idx="190">
                  <c:v>68.468468468468501</c:v>
                </c:pt>
                <c:pt idx="191">
                  <c:v>68.828828828828804</c:v>
                </c:pt>
                <c:pt idx="192">
                  <c:v>69.189189189189193</c:v>
                </c:pt>
                <c:pt idx="193">
                  <c:v>69.549549549549496</c:v>
                </c:pt>
                <c:pt idx="194">
                  <c:v>69.909909909909899</c:v>
                </c:pt>
                <c:pt idx="195">
                  <c:v>70.270270270270302</c:v>
                </c:pt>
                <c:pt idx="196">
                  <c:v>70.630630630630606</c:v>
                </c:pt>
                <c:pt idx="197">
                  <c:v>70.990990990990994</c:v>
                </c:pt>
                <c:pt idx="198">
                  <c:v>71.351351351351298</c:v>
                </c:pt>
                <c:pt idx="199">
                  <c:v>71.7117117117117</c:v>
                </c:pt>
                <c:pt idx="200">
                  <c:v>72.072072072072103</c:v>
                </c:pt>
                <c:pt idx="201">
                  <c:v>72.432432432432407</c:v>
                </c:pt>
                <c:pt idx="202">
                  <c:v>72.792792792792795</c:v>
                </c:pt>
                <c:pt idx="203">
                  <c:v>73.153153153153099</c:v>
                </c:pt>
                <c:pt idx="204">
                  <c:v>73.513513513513502</c:v>
                </c:pt>
                <c:pt idx="205">
                  <c:v>73.873873873873904</c:v>
                </c:pt>
                <c:pt idx="206">
                  <c:v>74.234234234234194</c:v>
                </c:pt>
                <c:pt idx="207">
                  <c:v>74.594594594594597</c:v>
                </c:pt>
                <c:pt idx="208">
                  <c:v>74.9549549549549</c:v>
                </c:pt>
                <c:pt idx="209">
                  <c:v>75.315315315315303</c:v>
                </c:pt>
                <c:pt idx="210">
                  <c:v>75.675675675675706</c:v>
                </c:pt>
                <c:pt idx="211">
                  <c:v>76.036036036035995</c:v>
                </c:pt>
                <c:pt idx="212">
                  <c:v>76.396396396396398</c:v>
                </c:pt>
                <c:pt idx="213">
                  <c:v>76.756756756756701</c:v>
                </c:pt>
                <c:pt idx="214">
                  <c:v>77.117117117117104</c:v>
                </c:pt>
                <c:pt idx="215">
                  <c:v>77.477477477477507</c:v>
                </c:pt>
                <c:pt idx="216">
                  <c:v>77.837837837837796</c:v>
                </c:pt>
                <c:pt idx="217">
                  <c:v>78.198198198198199</c:v>
                </c:pt>
                <c:pt idx="218">
                  <c:v>78.558558558558502</c:v>
                </c:pt>
                <c:pt idx="219">
                  <c:v>78.918918918918905</c:v>
                </c:pt>
                <c:pt idx="220">
                  <c:v>79.279279279279294</c:v>
                </c:pt>
                <c:pt idx="221">
                  <c:v>79.639639639639597</c:v>
                </c:pt>
                <c:pt idx="222">
                  <c:v>80</c:v>
                </c:pt>
                <c:pt idx="223">
                  <c:v>80.360360360360303</c:v>
                </c:pt>
                <c:pt idx="224">
                  <c:v>80.720720720720706</c:v>
                </c:pt>
                <c:pt idx="225">
                  <c:v>81.081081081081095</c:v>
                </c:pt>
                <c:pt idx="226">
                  <c:v>81.441441441441398</c:v>
                </c:pt>
                <c:pt idx="227">
                  <c:v>81.801801801801801</c:v>
                </c:pt>
                <c:pt idx="228">
                  <c:v>82.162162162162204</c:v>
                </c:pt>
                <c:pt idx="229">
                  <c:v>82.522522522522493</c:v>
                </c:pt>
                <c:pt idx="230">
                  <c:v>82.882882882882896</c:v>
                </c:pt>
                <c:pt idx="231">
                  <c:v>83.243243243243199</c:v>
                </c:pt>
                <c:pt idx="232">
                  <c:v>83.603603603603602</c:v>
                </c:pt>
                <c:pt idx="233">
                  <c:v>83.963963963963906</c:v>
                </c:pt>
                <c:pt idx="234">
                  <c:v>84.324324324324294</c:v>
                </c:pt>
                <c:pt idx="235">
                  <c:v>84.684684684684697</c:v>
                </c:pt>
                <c:pt idx="236">
                  <c:v>85.045045045045001</c:v>
                </c:pt>
                <c:pt idx="237">
                  <c:v>85.405405405405403</c:v>
                </c:pt>
                <c:pt idx="238">
                  <c:v>85.765765765765707</c:v>
                </c:pt>
                <c:pt idx="239">
                  <c:v>86.126126126126096</c:v>
                </c:pt>
                <c:pt idx="240">
                  <c:v>86.486486486486498</c:v>
                </c:pt>
                <c:pt idx="241">
                  <c:v>86.846846846846802</c:v>
                </c:pt>
                <c:pt idx="242">
                  <c:v>87.207207207207205</c:v>
                </c:pt>
                <c:pt idx="243">
                  <c:v>87.567567567567593</c:v>
                </c:pt>
                <c:pt idx="244">
                  <c:v>87.927927927927897</c:v>
                </c:pt>
                <c:pt idx="245">
                  <c:v>88.2882882882883</c:v>
                </c:pt>
                <c:pt idx="246">
                  <c:v>88.648648648648603</c:v>
                </c:pt>
                <c:pt idx="247">
                  <c:v>89.009009009009006</c:v>
                </c:pt>
                <c:pt idx="248">
                  <c:v>89.369369369369394</c:v>
                </c:pt>
                <c:pt idx="249">
                  <c:v>89.729729729729698</c:v>
                </c:pt>
                <c:pt idx="250">
                  <c:v>90.090090090090101</c:v>
                </c:pt>
                <c:pt idx="251">
                  <c:v>90.450450450450404</c:v>
                </c:pt>
                <c:pt idx="252">
                  <c:v>90.810810810810807</c:v>
                </c:pt>
                <c:pt idx="253">
                  <c:v>91.171171171171096</c:v>
                </c:pt>
                <c:pt idx="254">
                  <c:v>91.531531531531499</c:v>
                </c:pt>
                <c:pt idx="255">
                  <c:v>91.891891891891902</c:v>
                </c:pt>
                <c:pt idx="256">
                  <c:v>92.252252252252205</c:v>
                </c:pt>
                <c:pt idx="257">
                  <c:v>92.612612612612594</c:v>
                </c:pt>
                <c:pt idx="258">
                  <c:v>92.972972972972997</c:v>
                </c:pt>
                <c:pt idx="259">
                  <c:v>93.3333333333333</c:v>
                </c:pt>
                <c:pt idx="260">
                  <c:v>93.693693693693703</c:v>
                </c:pt>
                <c:pt idx="261">
                  <c:v>94.054054054054006</c:v>
                </c:pt>
                <c:pt idx="262">
                  <c:v>94.414414414414395</c:v>
                </c:pt>
                <c:pt idx="263">
                  <c:v>94.774774774774798</c:v>
                </c:pt>
                <c:pt idx="264">
                  <c:v>95.135135135135101</c:v>
                </c:pt>
                <c:pt idx="265">
                  <c:v>95.495495495495504</c:v>
                </c:pt>
                <c:pt idx="266">
                  <c:v>95.855855855855793</c:v>
                </c:pt>
                <c:pt idx="267">
                  <c:v>96.216216216216196</c:v>
                </c:pt>
                <c:pt idx="268">
                  <c:v>96.576576576576599</c:v>
                </c:pt>
                <c:pt idx="269">
                  <c:v>96.936936936936902</c:v>
                </c:pt>
                <c:pt idx="270">
                  <c:v>97.297297297297305</c:v>
                </c:pt>
                <c:pt idx="271">
                  <c:v>97.657657657657595</c:v>
                </c:pt>
                <c:pt idx="272">
                  <c:v>98.018018018017997</c:v>
                </c:pt>
                <c:pt idx="273">
                  <c:v>98.3783783783784</c:v>
                </c:pt>
                <c:pt idx="274">
                  <c:v>98.738738738738704</c:v>
                </c:pt>
                <c:pt idx="275">
                  <c:v>99.099099099099107</c:v>
                </c:pt>
                <c:pt idx="276">
                  <c:v>99.459459459459396</c:v>
                </c:pt>
                <c:pt idx="277">
                  <c:v>99.819819819819799</c:v>
                </c:pt>
                <c:pt idx="278">
                  <c:v>100.18018018018</c:v>
                </c:pt>
                <c:pt idx="279">
                  <c:v>100.540540540541</c:v>
                </c:pt>
                <c:pt idx="280">
                  <c:v>100.90090090090099</c:v>
                </c:pt>
                <c:pt idx="281">
                  <c:v>101.261261261261</c:v>
                </c:pt>
                <c:pt idx="282">
                  <c:v>101.621621621622</c:v>
                </c:pt>
                <c:pt idx="283">
                  <c:v>101.981981981982</c:v>
                </c:pt>
                <c:pt idx="284">
                  <c:v>102.34234234234199</c:v>
                </c:pt>
                <c:pt idx="285">
                  <c:v>102.70270270270299</c:v>
                </c:pt>
                <c:pt idx="286">
                  <c:v>103.063063063063</c:v>
                </c:pt>
                <c:pt idx="287">
                  <c:v>103.423423423423</c:v>
                </c:pt>
                <c:pt idx="288">
                  <c:v>103.783783783784</c:v>
                </c:pt>
                <c:pt idx="289">
                  <c:v>104.14414414414399</c:v>
                </c:pt>
                <c:pt idx="290">
                  <c:v>104.504504504504</c:v>
                </c:pt>
                <c:pt idx="291">
                  <c:v>104.864864864865</c:v>
                </c:pt>
                <c:pt idx="292">
                  <c:v>105.225225225225</c:v>
                </c:pt>
                <c:pt idx="293">
                  <c:v>105.585585585586</c:v>
                </c:pt>
                <c:pt idx="294">
                  <c:v>105.94594594594599</c:v>
                </c:pt>
                <c:pt idx="295">
                  <c:v>106.306306306306</c:v>
                </c:pt>
                <c:pt idx="296">
                  <c:v>106.666666666667</c:v>
                </c:pt>
                <c:pt idx="297">
                  <c:v>107.027027027027</c:v>
                </c:pt>
                <c:pt idx="298">
                  <c:v>107.38738738738699</c:v>
                </c:pt>
                <c:pt idx="299">
                  <c:v>107.74774774774799</c:v>
                </c:pt>
                <c:pt idx="300">
                  <c:v>108.108108108108</c:v>
                </c:pt>
                <c:pt idx="301">
                  <c:v>108.468468468468</c:v>
                </c:pt>
                <c:pt idx="302">
                  <c:v>108.828828828829</c:v>
                </c:pt>
                <c:pt idx="303">
                  <c:v>109.18918918918899</c:v>
                </c:pt>
                <c:pt idx="304">
                  <c:v>109.54954954954999</c:v>
                </c:pt>
                <c:pt idx="305">
                  <c:v>109.90990990991</c:v>
                </c:pt>
                <c:pt idx="306">
                  <c:v>110.27027027027</c:v>
                </c:pt>
                <c:pt idx="307">
                  <c:v>110.630630630631</c:v>
                </c:pt>
                <c:pt idx="308">
                  <c:v>110.99099099099099</c:v>
                </c:pt>
                <c:pt idx="309">
                  <c:v>111.351351351351</c:v>
                </c:pt>
                <c:pt idx="310">
                  <c:v>111.711711711712</c:v>
                </c:pt>
                <c:pt idx="311">
                  <c:v>112.072072072072</c:v>
                </c:pt>
                <c:pt idx="312">
                  <c:v>112.43243243243199</c:v>
                </c:pt>
                <c:pt idx="313">
                  <c:v>112.79279279279299</c:v>
                </c:pt>
                <c:pt idx="314">
                  <c:v>113.153153153153</c:v>
                </c:pt>
                <c:pt idx="315">
                  <c:v>113.513513513513</c:v>
                </c:pt>
                <c:pt idx="316">
                  <c:v>113.873873873874</c:v>
                </c:pt>
                <c:pt idx="317">
                  <c:v>114.23423423423399</c:v>
                </c:pt>
                <c:pt idx="318">
                  <c:v>114.59459459459499</c:v>
                </c:pt>
                <c:pt idx="319">
                  <c:v>114.954954954955</c:v>
                </c:pt>
                <c:pt idx="320">
                  <c:v>115.315315315315</c:v>
                </c:pt>
                <c:pt idx="321">
                  <c:v>115.675675675676</c:v>
                </c:pt>
                <c:pt idx="322">
                  <c:v>116.03603603603599</c:v>
                </c:pt>
                <c:pt idx="323">
                  <c:v>116.396396396396</c:v>
                </c:pt>
                <c:pt idx="324">
                  <c:v>116.756756756757</c:v>
                </c:pt>
                <c:pt idx="325">
                  <c:v>117.117117117117</c:v>
                </c:pt>
                <c:pt idx="326">
                  <c:v>117.477477477477</c:v>
                </c:pt>
                <c:pt idx="327">
                  <c:v>117.83783783783799</c:v>
                </c:pt>
                <c:pt idx="328">
                  <c:v>118.198198198198</c:v>
                </c:pt>
                <c:pt idx="329">
                  <c:v>118.558558558559</c:v>
                </c:pt>
                <c:pt idx="330">
                  <c:v>118.918918918919</c:v>
                </c:pt>
                <c:pt idx="331">
                  <c:v>119.279279279279</c:v>
                </c:pt>
                <c:pt idx="332">
                  <c:v>119.63963963964</c:v>
                </c:pt>
                <c:pt idx="333">
                  <c:v>120</c:v>
                </c:pt>
                <c:pt idx="334">
                  <c:v>120.36036036036</c:v>
                </c:pt>
                <c:pt idx="335">
                  <c:v>120.720720720721</c:v>
                </c:pt>
                <c:pt idx="336">
                  <c:v>121.081081081081</c:v>
                </c:pt>
                <c:pt idx="337">
                  <c:v>121.441441441441</c:v>
                </c:pt>
                <c:pt idx="338">
                  <c:v>121.801801801802</c:v>
                </c:pt>
                <c:pt idx="339">
                  <c:v>122.16216216216201</c:v>
                </c:pt>
                <c:pt idx="340">
                  <c:v>122.522522522522</c:v>
                </c:pt>
                <c:pt idx="341">
                  <c:v>122.882882882883</c:v>
                </c:pt>
                <c:pt idx="342">
                  <c:v>123.243243243243</c:v>
                </c:pt>
                <c:pt idx="343">
                  <c:v>123.603603603604</c:v>
                </c:pt>
                <c:pt idx="344">
                  <c:v>123.96396396396401</c:v>
                </c:pt>
                <c:pt idx="345">
                  <c:v>124.324324324324</c:v>
                </c:pt>
                <c:pt idx="346">
                  <c:v>124.684684684685</c:v>
                </c:pt>
                <c:pt idx="347">
                  <c:v>125.045045045045</c:v>
                </c:pt>
                <c:pt idx="348">
                  <c:v>125.40540540540501</c:v>
                </c:pt>
                <c:pt idx="349">
                  <c:v>125.76576576576601</c:v>
                </c:pt>
                <c:pt idx="350">
                  <c:v>126.126126126126</c:v>
                </c:pt>
                <c:pt idx="351">
                  <c:v>126.486486486486</c:v>
                </c:pt>
                <c:pt idx="352">
                  <c:v>126.846846846847</c:v>
                </c:pt>
                <c:pt idx="353">
                  <c:v>127.20720720720701</c:v>
                </c:pt>
                <c:pt idx="354">
                  <c:v>127.56756756756801</c:v>
                </c:pt>
                <c:pt idx="355">
                  <c:v>127.927927927928</c:v>
                </c:pt>
                <c:pt idx="356">
                  <c:v>128.28828828828799</c:v>
                </c:pt>
                <c:pt idx="357">
                  <c:v>128.64864864864899</c:v>
                </c:pt>
                <c:pt idx="358">
                  <c:v>129.00900900900899</c:v>
                </c:pt>
                <c:pt idx="359">
                  <c:v>129.369369369369</c:v>
                </c:pt>
                <c:pt idx="360">
                  <c:v>129.72972972973</c:v>
                </c:pt>
                <c:pt idx="361">
                  <c:v>130.09009009009</c:v>
                </c:pt>
                <c:pt idx="362">
                  <c:v>130.450450450451</c:v>
                </c:pt>
                <c:pt idx="363">
                  <c:v>130.81081081081101</c:v>
                </c:pt>
                <c:pt idx="364">
                  <c:v>131.17117117117101</c:v>
                </c:pt>
                <c:pt idx="365">
                  <c:v>131.53153153153201</c:v>
                </c:pt>
                <c:pt idx="366">
                  <c:v>131.89189189189199</c:v>
                </c:pt>
                <c:pt idx="367">
                  <c:v>132.25225225225199</c:v>
                </c:pt>
                <c:pt idx="368">
                  <c:v>132.61261261261299</c:v>
                </c:pt>
                <c:pt idx="369">
                  <c:v>132.972972972973</c:v>
                </c:pt>
                <c:pt idx="370">
                  <c:v>133.333333333334</c:v>
                </c:pt>
                <c:pt idx="371">
                  <c:v>133.693693693694</c:v>
                </c:pt>
                <c:pt idx="372">
                  <c:v>134.05405405405401</c:v>
                </c:pt>
                <c:pt idx="373">
                  <c:v>134.41441441441501</c:v>
                </c:pt>
                <c:pt idx="374">
                  <c:v>134.77477477477501</c:v>
                </c:pt>
                <c:pt idx="375">
                  <c:v>135.13513513513499</c:v>
                </c:pt>
                <c:pt idx="376">
                  <c:v>135.49549549549599</c:v>
                </c:pt>
                <c:pt idx="377">
                  <c:v>135.85585585585599</c:v>
                </c:pt>
                <c:pt idx="378">
                  <c:v>136.21621621621699</c:v>
                </c:pt>
                <c:pt idx="379">
                  <c:v>136.576576576577</c:v>
                </c:pt>
                <c:pt idx="380">
                  <c:v>136.936936936937</c:v>
                </c:pt>
                <c:pt idx="381">
                  <c:v>137.297297297298</c:v>
                </c:pt>
                <c:pt idx="382">
                  <c:v>137.65765765765801</c:v>
                </c:pt>
                <c:pt idx="383">
                  <c:v>138.01801801801801</c:v>
                </c:pt>
                <c:pt idx="384">
                  <c:v>138.37837837837901</c:v>
                </c:pt>
                <c:pt idx="385">
                  <c:v>138.73873873873899</c:v>
                </c:pt>
                <c:pt idx="386">
                  <c:v>139.09909909909999</c:v>
                </c:pt>
                <c:pt idx="387">
                  <c:v>139.45945945945999</c:v>
                </c:pt>
                <c:pt idx="388">
                  <c:v>139.81981981982</c:v>
                </c:pt>
                <c:pt idx="389">
                  <c:v>140.180180180181</c:v>
                </c:pt>
                <c:pt idx="390">
                  <c:v>140.540540540541</c:v>
                </c:pt>
                <c:pt idx="391">
                  <c:v>140.90090090090101</c:v>
                </c:pt>
                <c:pt idx="392">
                  <c:v>141.26126126126201</c:v>
                </c:pt>
                <c:pt idx="393">
                  <c:v>141.62162162162201</c:v>
                </c:pt>
                <c:pt idx="394">
                  <c:v>141.98198198198199</c:v>
                </c:pt>
                <c:pt idx="395">
                  <c:v>142.34234234234299</c:v>
                </c:pt>
                <c:pt idx="396">
                  <c:v>142.70270270270299</c:v>
                </c:pt>
                <c:pt idx="397">
                  <c:v>143.06306306306399</c:v>
                </c:pt>
                <c:pt idx="398">
                  <c:v>143.423423423424</c:v>
                </c:pt>
                <c:pt idx="399">
                  <c:v>143.783783783784</c:v>
                </c:pt>
                <c:pt idx="400">
                  <c:v>144.144144144145</c:v>
                </c:pt>
                <c:pt idx="401">
                  <c:v>144.50450450450501</c:v>
                </c:pt>
                <c:pt idx="402">
                  <c:v>144.86486486486601</c:v>
                </c:pt>
                <c:pt idx="403">
                  <c:v>145.22522522522601</c:v>
                </c:pt>
                <c:pt idx="404">
                  <c:v>145.58558558558599</c:v>
                </c:pt>
                <c:pt idx="405">
                  <c:v>145.94594594594699</c:v>
                </c:pt>
                <c:pt idx="406">
                  <c:v>146.30630630630699</c:v>
                </c:pt>
                <c:pt idx="407">
                  <c:v>146.666666666667</c:v>
                </c:pt>
                <c:pt idx="408">
                  <c:v>147.027027027028</c:v>
                </c:pt>
                <c:pt idx="409">
                  <c:v>147.387387387388</c:v>
                </c:pt>
                <c:pt idx="410">
                  <c:v>147.74774774774801</c:v>
                </c:pt>
                <c:pt idx="411">
                  <c:v>148.10810810810901</c:v>
                </c:pt>
                <c:pt idx="412">
                  <c:v>148.46846846846901</c:v>
                </c:pt>
                <c:pt idx="413">
                  <c:v>148.82882882883001</c:v>
                </c:pt>
                <c:pt idx="414">
                  <c:v>149.18918918918999</c:v>
                </c:pt>
                <c:pt idx="415">
                  <c:v>149.54954954954999</c:v>
                </c:pt>
                <c:pt idx="416">
                  <c:v>149.90990990991099</c:v>
                </c:pt>
                <c:pt idx="417">
                  <c:v>150.270270270271</c:v>
                </c:pt>
                <c:pt idx="418">
                  <c:v>150.630630630631</c:v>
                </c:pt>
                <c:pt idx="419">
                  <c:v>150.990990990992</c:v>
                </c:pt>
                <c:pt idx="420">
                  <c:v>151.35135135135201</c:v>
                </c:pt>
                <c:pt idx="421">
                  <c:v>151.71171171171301</c:v>
                </c:pt>
                <c:pt idx="422">
                  <c:v>152.07207207207301</c:v>
                </c:pt>
                <c:pt idx="423">
                  <c:v>152.43243243243299</c:v>
                </c:pt>
                <c:pt idx="424">
                  <c:v>152.79279279279399</c:v>
                </c:pt>
                <c:pt idx="425">
                  <c:v>153.15315315315399</c:v>
                </c:pt>
                <c:pt idx="426">
                  <c:v>153.513513513514</c:v>
                </c:pt>
                <c:pt idx="427">
                  <c:v>153.873873873875</c:v>
                </c:pt>
                <c:pt idx="428">
                  <c:v>154.234234234235</c:v>
                </c:pt>
                <c:pt idx="429">
                  <c:v>154.594594594596</c:v>
                </c:pt>
                <c:pt idx="430">
                  <c:v>154.95495495495601</c:v>
                </c:pt>
                <c:pt idx="431">
                  <c:v>155.31531531531601</c:v>
                </c:pt>
                <c:pt idx="432">
                  <c:v>155.67567567567701</c:v>
                </c:pt>
                <c:pt idx="433">
                  <c:v>156.03603603603699</c:v>
                </c:pt>
                <c:pt idx="434">
                  <c:v>156.39639639639699</c:v>
                </c:pt>
                <c:pt idx="435">
                  <c:v>156.75675675675799</c:v>
                </c:pt>
                <c:pt idx="436">
                  <c:v>157.117117117118</c:v>
                </c:pt>
                <c:pt idx="437">
                  <c:v>157.477477477479</c:v>
                </c:pt>
                <c:pt idx="438">
                  <c:v>157.837837837839</c:v>
                </c:pt>
                <c:pt idx="439">
                  <c:v>158.19819819819901</c:v>
                </c:pt>
                <c:pt idx="440">
                  <c:v>158.55855855856001</c:v>
                </c:pt>
                <c:pt idx="441">
                  <c:v>158.91891891892001</c:v>
                </c:pt>
                <c:pt idx="442">
                  <c:v>159.27927927927999</c:v>
                </c:pt>
                <c:pt idx="443">
                  <c:v>159.63963963964099</c:v>
                </c:pt>
                <c:pt idx="444">
                  <c:v>160.00000000000099</c:v>
                </c:pt>
                <c:pt idx="445">
                  <c:v>160.36036036036199</c:v>
                </c:pt>
                <c:pt idx="446">
                  <c:v>160.720720720722</c:v>
                </c:pt>
                <c:pt idx="447">
                  <c:v>161.081081081082</c:v>
                </c:pt>
                <c:pt idx="448">
                  <c:v>161.441441441443</c:v>
                </c:pt>
                <c:pt idx="449">
                  <c:v>161.80180180180301</c:v>
                </c:pt>
                <c:pt idx="450">
                  <c:v>162.16216216216301</c:v>
                </c:pt>
                <c:pt idx="451">
                  <c:v>162.52252252252401</c:v>
                </c:pt>
                <c:pt idx="452">
                  <c:v>162.88288288288399</c:v>
                </c:pt>
                <c:pt idx="453">
                  <c:v>163.24324324324499</c:v>
                </c:pt>
                <c:pt idx="454">
                  <c:v>163.60360360360499</c:v>
                </c:pt>
                <c:pt idx="455">
                  <c:v>163.963963963965</c:v>
                </c:pt>
                <c:pt idx="456">
                  <c:v>164.324324324326</c:v>
                </c:pt>
                <c:pt idx="457">
                  <c:v>164.684684684686</c:v>
                </c:pt>
                <c:pt idx="458">
                  <c:v>165.04504504504601</c:v>
                </c:pt>
                <c:pt idx="459">
                  <c:v>165.40540540540701</c:v>
                </c:pt>
                <c:pt idx="460">
                  <c:v>165.76576576576699</c:v>
                </c:pt>
                <c:pt idx="461">
                  <c:v>166.12612612612801</c:v>
                </c:pt>
                <c:pt idx="462">
                  <c:v>166.48648648648799</c:v>
                </c:pt>
                <c:pt idx="463">
                  <c:v>166.846846846848</c:v>
                </c:pt>
                <c:pt idx="464">
                  <c:v>167.207207207209</c:v>
                </c:pt>
                <c:pt idx="465">
                  <c:v>167.567567567569</c:v>
                </c:pt>
                <c:pt idx="466">
                  <c:v>167.92792792792901</c:v>
                </c:pt>
                <c:pt idx="467">
                  <c:v>168.28828828829</c:v>
                </c:pt>
                <c:pt idx="468">
                  <c:v>168.64864864865001</c:v>
                </c:pt>
                <c:pt idx="469">
                  <c:v>169.00900900901101</c:v>
                </c:pt>
                <c:pt idx="470">
                  <c:v>169.36936936937099</c:v>
                </c:pt>
                <c:pt idx="471">
                  <c:v>169.72972972973099</c:v>
                </c:pt>
                <c:pt idx="472">
                  <c:v>170.09009009009199</c:v>
                </c:pt>
                <c:pt idx="473">
                  <c:v>170.450450450452</c:v>
                </c:pt>
                <c:pt idx="474">
                  <c:v>170.810810810812</c:v>
                </c:pt>
                <c:pt idx="475">
                  <c:v>171.171171171173</c:v>
                </c:pt>
                <c:pt idx="476">
                  <c:v>171.53153153153301</c:v>
                </c:pt>
                <c:pt idx="477">
                  <c:v>171.89189189189401</c:v>
                </c:pt>
                <c:pt idx="478">
                  <c:v>172.25225225225401</c:v>
                </c:pt>
                <c:pt idx="479">
                  <c:v>172.61261261261399</c:v>
                </c:pt>
                <c:pt idx="480">
                  <c:v>172.97297297297499</c:v>
                </c:pt>
                <c:pt idx="481">
                  <c:v>173.33333333333499</c:v>
                </c:pt>
                <c:pt idx="482">
                  <c:v>173.693693693695</c:v>
                </c:pt>
                <c:pt idx="483">
                  <c:v>174.054054054056</c:v>
                </c:pt>
                <c:pt idx="484">
                  <c:v>174.414414414416</c:v>
                </c:pt>
                <c:pt idx="485">
                  <c:v>174.774774774777</c:v>
                </c:pt>
                <c:pt idx="486">
                  <c:v>175.13513513513701</c:v>
                </c:pt>
                <c:pt idx="487">
                  <c:v>175.49549549549701</c:v>
                </c:pt>
                <c:pt idx="488">
                  <c:v>175.85585585585801</c:v>
                </c:pt>
                <c:pt idx="489">
                  <c:v>176.21621621621799</c:v>
                </c:pt>
                <c:pt idx="490">
                  <c:v>176.57657657657799</c:v>
                </c:pt>
                <c:pt idx="491">
                  <c:v>176.93693693693899</c:v>
                </c:pt>
                <c:pt idx="492">
                  <c:v>177.297297297299</c:v>
                </c:pt>
                <c:pt idx="493">
                  <c:v>177.65765765766</c:v>
                </c:pt>
                <c:pt idx="494">
                  <c:v>178.01801801802</c:v>
                </c:pt>
                <c:pt idx="495">
                  <c:v>178.37837837838001</c:v>
                </c:pt>
                <c:pt idx="496">
                  <c:v>178.73873873874101</c:v>
                </c:pt>
                <c:pt idx="497">
                  <c:v>179.09909909910101</c:v>
                </c:pt>
                <c:pt idx="498">
                  <c:v>179.45945945946099</c:v>
                </c:pt>
                <c:pt idx="499">
                  <c:v>179.81981981982199</c:v>
                </c:pt>
                <c:pt idx="500">
                  <c:v>180.18018018018199</c:v>
                </c:pt>
                <c:pt idx="501">
                  <c:v>180.54054054054299</c:v>
                </c:pt>
                <c:pt idx="502">
                  <c:v>180.900900900903</c:v>
                </c:pt>
                <c:pt idx="503">
                  <c:v>181.261261261263</c:v>
                </c:pt>
                <c:pt idx="504">
                  <c:v>181.621621621624</c:v>
                </c:pt>
                <c:pt idx="505">
                  <c:v>181.98198198198401</c:v>
                </c:pt>
                <c:pt idx="506">
                  <c:v>182.34234234234401</c:v>
                </c:pt>
                <c:pt idx="507">
                  <c:v>182.70270270270501</c:v>
                </c:pt>
                <c:pt idx="508">
                  <c:v>183.06306306306499</c:v>
                </c:pt>
                <c:pt idx="509">
                  <c:v>183.42342342342599</c:v>
                </c:pt>
                <c:pt idx="510">
                  <c:v>183.78378378378599</c:v>
                </c:pt>
                <c:pt idx="511">
                  <c:v>184.144144144146</c:v>
                </c:pt>
                <c:pt idx="512">
                  <c:v>184.504504504507</c:v>
                </c:pt>
                <c:pt idx="513">
                  <c:v>184.864864864867</c:v>
                </c:pt>
                <c:pt idx="514">
                  <c:v>185.22522522522701</c:v>
                </c:pt>
                <c:pt idx="515">
                  <c:v>185.58558558558801</c:v>
                </c:pt>
                <c:pt idx="516">
                  <c:v>185.94594594594801</c:v>
                </c:pt>
                <c:pt idx="517">
                  <c:v>186.30630630630901</c:v>
                </c:pt>
                <c:pt idx="518">
                  <c:v>186.66666666666899</c:v>
                </c:pt>
                <c:pt idx="519">
                  <c:v>187.02702702702899</c:v>
                </c:pt>
                <c:pt idx="520">
                  <c:v>187.38738738738999</c:v>
                </c:pt>
                <c:pt idx="521">
                  <c:v>187.74774774775</c:v>
                </c:pt>
                <c:pt idx="522">
                  <c:v>188.10810810811</c:v>
                </c:pt>
                <c:pt idx="523">
                  <c:v>188.468468468471</c:v>
                </c:pt>
                <c:pt idx="524">
                  <c:v>188.82882882883101</c:v>
                </c:pt>
                <c:pt idx="525">
                  <c:v>189.18918918919201</c:v>
                </c:pt>
                <c:pt idx="526">
                  <c:v>189.54954954955201</c:v>
                </c:pt>
                <c:pt idx="527">
                  <c:v>189.90990990991199</c:v>
                </c:pt>
                <c:pt idx="528">
                  <c:v>190.27027027027299</c:v>
                </c:pt>
                <c:pt idx="529">
                  <c:v>190.63063063063299</c:v>
                </c:pt>
                <c:pt idx="530">
                  <c:v>190.990990990993</c:v>
                </c:pt>
                <c:pt idx="531">
                  <c:v>191.351351351354</c:v>
                </c:pt>
                <c:pt idx="532">
                  <c:v>191.711711711714</c:v>
                </c:pt>
                <c:pt idx="533">
                  <c:v>192.072072072075</c:v>
                </c:pt>
                <c:pt idx="534">
                  <c:v>192.43243243243501</c:v>
                </c:pt>
                <c:pt idx="535">
                  <c:v>192.79279279279501</c:v>
                </c:pt>
                <c:pt idx="536">
                  <c:v>193.15315315315601</c:v>
                </c:pt>
                <c:pt idx="537">
                  <c:v>193.51351351351599</c:v>
                </c:pt>
                <c:pt idx="538">
                  <c:v>193.87387387387599</c:v>
                </c:pt>
                <c:pt idx="539">
                  <c:v>194.23423423423699</c:v>
                </c:pt>
                <c:pt idx="540">
                  <c:v>194.594594594597</c:v>
                </c:pt>
                <c:pt idx="541">
                  <c:v>194.954954954958</c:v>
                </c:pt>
                <c:pt idx="542">
                  <c:v>195.315315315318</c:v>
                </c:pt>
                <c:pt idx="543">
                  <c:v>195.67567567567801</c:v>
                </c:pt>
                <c:pt idx="544">
                  <c:v>196.03603603603901</c:v>
                </c:pt>
                <c:pt idx="545">
                  <c:v>196.39639639639901</c:v>
                </c:pt>
                <c:pt idx="546">
                  <c:v>196.75675675675899</c:v>
                </c:pt>
                <c:pt idx="547">
                  <c:v>197.11711711711999</c:v>
                </c:pt>
                <c:pt idx="548">
                  <c:v>197.47747747747999</c:v>
                </c:pt>
                <c:pt idx="549">
                  <c:v>197.83783783784099</c:v>
                </c:pt>
                <c:pt idx="550">
                  <c:v>198.198198198201</c:v>
                </c:pt>
                <c:pt idx="551">
                  <c:v>198.558558558561</c:v>
                </c:pt>
                <c:pt idx="552">
                  <c:v>198.918918918922</c:v>
                </c:pt>
                <c:pt idx="553">
                  <c:v>199.27927927928201</c:v>
                </c:pt>
                <c:pt idx="554">
                  <c:v>199.63963963964201</c:v>
                </c:pt>
                <c:pt idx="555">
                  <c:v>200.00000000000301</c:v>
                </c:pt>
                <c:pt idx="556">
                  <c:v>200.36036036036299</c:v>
                </c:pt>
                <c:pt idx="557">
                  <c:v>200.72072072072399</c:v>
                </c:pt>
                <c:pt idx="558">
                  <c:v>201.08108108108399</c:v>
                </c:pt>
                <c:pt idx="559">
                  <c:v>201.441441441444</c:v>
                </c:pt>
                <c:pt idx="560">
                  <c:v>201.801801801805</c:v>
                </c:pt>
                <c:pt idx="561">
                  <c:v>202.162162162165</c:v>
                </c:pt>
                <c:pt idx="562">
                  <c:v>202.52252252252501</c:v>
                </c:pt>
                <c:pt idx="563">
                  <c:v>202.88288288288601</c:v>
                </c:pt>
                <c:pt idx="564">
                  <c:v>203.24324324324601</c:v>
                </c:pt>
                <c:pt idx="565">
                  <c:v>203.60360360360701</c:v>
                </c:pt>
                <c:pt idx="566">
                  <c:v>203.96396396396699</c:v>
                </c:pt>
                <c:pt idx="567">
                  <c:v>204.32432432432699</c:v>
                </c:pt>
                <c:pt idx="568">
                  <c:v>204.68468468468799</c:v>
                </c:pt>
                <c:pt idx="569">
                  <c:v>205.045045045048</c:v>
                </c:pt>
                <c:pt idx="570">
                  <c:v>205.405405405408</c:v>
                </c:pt>
                <c:pt idx="571">
                  <c:v>205.765765765769</c:v>
                </c:pt>
                <c:pt idx="572">
                  <c:v>206.12612612612901</c:v>
                </c:pt>
                <c:pt idx="573">
                  <c:v>206.48648648649001</c:v>
                </c:pt>
                <c:pt idx="574">
                  <c:v>206.84684684685001</c:v>
                </c:pt>
                <c:pt idx="575">
                  <c:v>207.20720720720999</c:v>
                </c:pt>
                <c:pt idx="576">
                  <c:v>207.56756756757099</c:v>
                </c:pt>
                <c:pt idx="577">
                  <c:v>207.92792792793099</c:v>
                </c:pt>
                <c:pt idx="578">
                  <c:v>208.288288288291</c:v>
                </c:pt>
                <c:pt idx="579">
                  <c:v>208.648648648652</c:v>
                </c:pt>
                <c:pt idx="580">
                  <c:v>209.009009009012</c:v>
                </c:pt>
                <c:pt idx="581">
                  <c:v>209.369369369373</c:v>
                </c:pt>
                <c:pt idx="582">
                  <c:v>209.72972972973301</c:v>
                </c:pt>
                <c:pt idx="583">
                  <c:v>210.09009009009301</c:v>
                </c:pt>
                <c:pt idx="584">
                  <c:v>210.45045045045401</c:v>
                </c:pt>
                <c:pt idx="585">
                  <c:v>210.81081081081399</c:v>
                </c:pt>
                <c:pt idx="586">
                  <c:v>211.171171171174</c:v>
                </c:pt>
                <c:pt idx="587">
                  <c:v>211.53153153153499</c:v>
                </c:pt>
                <c:pt idx="588">
                  <c:v>211.891891891895</c:v>
                </c:pt>
                <c:pt idx="589">
                  <c:v>212.252252252256</c:v>
                </c:pt>
                <c:pt idx="590">
                  <c:v>212.612612612616</c:v>
                </c:pt>
                <c:pt idx="591">
                  <c:v>212.97297297297601</c:v>
                </c:pt>
                <c:pt idx="592">
                  <c:v>213.33333333333701</c:v>
                </c:pt>
                <c:pt idx="593">
                  <c:v>213.69369369369701</c:v>
                </c:pt>
                <c:pt idx="594">
                  <c:v>214.05405405405699</c:v>
                </c:pt>
                <c:pt idx="595">
                  <c:v>214.41441441441799</c:v>
                </c:pt>
                <c:pt idx="596">
                  <c:v>214.774774774778</c:v>
                </c:pt>
                <c:pt idx="597">
                  <c:v>215.135135135138</c:v>
                </c:pt>
                <c:pt idx="598">
                  <c:v>215.495495495499</c:v>
                </c:pt>
                <c:pt idx="599">
                  <c:v>215.85585585585901</c:v>
                </c:pt>
                <c:pt idx="600">
                  <c:v>216.21621621622</c:v>
                </c:pt>
                <c:pt idx="601">
                  <c:v>216.57657657658001</c:v>
                </c:pt>
                <c:pt idx="602">
                  <c:v>216.93693693693999</c:v>
                </c:pt>
                <c:pt idx="603">
                  <c:v>217.29729729730099</c:v>
                </c:pt>
                <c:pt idx="604">
                  <c:v>217.65765765766099</c:v>
                </c:pt>
                <c:pt idx="605">
                  <c:v>218.01801801802199</c:v>
                </c:pt>
                <c:pt idx="606">
                  <c:v>218.378378378382</c:v>
                </c:pt>
                <c:pt idx="607">
                  <c:v>218.738738738742</c:v>
                </c:pt>
                <c:pt idx="608">
                  <c:v>219.099099099103</c:v>
                </c:pt>
                <c:pt idx="609">
                  <c:v>219.45945945946301</c:v>
                </c:pt>
                <c:pt idx="610">
                  <c:v>219.81981981982301</c:v>
                </c:pt>
                <c:pt idx="611">
                  <c:v>220.18018018018401</c:v>
                </c:pt>
                <c:pt idx="612">
                  <c:v>220.54054054054399</c:v>
                </c:pt>
                <c:pt idx="613">
                  <c:v>220.90090090090499</c:v>
                </c:pt>
                <c:pt idx="614">
                  <c:v>221.26126126126499</c:v>
                </c:pt>
                <c:pt idx="615">
                  <c:v>221.621621621625</c:v>
                </c:pt>
                <c:pt idx="616">
                  <c:v>221.981981981986</c:v>
                </c:pt>
                <c:pt idx="617">
                  <c:v>222.342342342346</c:v>
                </c:pt>
                <c:pt idx="618">
                  <c:v>222.70270270270601</c:v>
                </c:pt>
                <c:pt idx="619">
                  <c:v>223.06306306306701</c:v>
                </c:pt>
                <c:pt idx="620">
                  <c:v>223.42342342342701</c:v>
                </c:pt>
                <c:pt idx="621">
                  <c:v>223.78378378378699</c:v>
                </c:pt>
                <c:pt idx="622">
                  <c:v>224.14414414414799</c:v>
                </c:pt>
                <c:pt idx="623">
                  <c:v>224.50450450450799</c:v>
                </c:pt>
                <c:pt idx="624">
                  <c:v>224.86486486486899</c:v>
                </c:pt>
                <c:pt idx="625">
                  <c:v>225.225225225229</c:v>
                </c:pt>
                <c:pt idx="626">
                  <c:v>225.585585585589</c:v>
                </c:pt>
                <c:pt idx="627">
                  <c:v>225.94594594595</c:v>
                </c:pt>
                <c:pt idx="628">
                  <c:v>226.30630630631001</c:v>
                </c:pt>
                <c:pt idx="629">
                  <c:v>226.66666666667001</c:v>
                </c:pt>
                <c:pt idx="630">
                  <c:v>227.02702702703101</c:v>
                </c:pt>
                <c:pt idx="631">
                  <c:v>227.38738738739099</c:v>
                </c:pt>
                <c:pt idx="632">
                  <c:v>227.74774774775199</c:v>
                </c:pt>
                <c:pt idx="633">
                  <c:v>228.10810810811199</c:v>
                </c:pt>
                <c:pt idx="634">
                  <c:v>228.468468468472</c:v>
                </c:pt>
                <c:pt idx="635">
                  <c:v>228.828828828833</c:v>
                </c:pt>
                <c:pt idx="636">
                  <c:v>229.189189189193</c:v>
                </c:pt>
                <c:pt idx="637">
                  <c:v>229.549549549554</c:v>
                </c:pt>
                <c:pt idx="638">
                  <c:v>229.90990990991401</c:v>
                </c:pt>
                <c:pt idx="639">
                  <c:v>230.27027027027401</c:v>
                </c:pt>
                <c:pt idx="640">
                  <c:v>230.63063063063501</c:v>
                </c:pt>
                <c:pt idx="641">
                  <c:v>230.99099099099499</c:v>
                </c:pt>
                <c:pt idx="642">
                  <c:v>231.35135135135499</c:v>
                </c:pt>
                <c:pt idx="643">
                  <c:v>231.71171171171599</c:v>
                </c:pt>
                <c:pt idx="644">
                  <c:v>232.072072072076</c:v>
                </c:pt>
                <c:pt idx="645">
                  <c:v>232.432432432436</c:v>
                </c:pt>
                <c:pt idx="646">
                  <c:v>232.792792792797</c:v>
                </c:pt>
                <c:pt idx="647">
                  <c:v>233.15315315315701</c:v>
                </c:pt>
                <c:pt idx="648">
                  <c:v>233.51351351351801</c:v>
                </c:pt>
                <c:pt idx="649">
                  <c:v>233.87387387387801</c:v>
                </c:pt>
                <c:pt idx="650">
                  <c:v>234.23423423423799</c:v>
                </c:pt>
                <c:pt idx="651">
                  <c:v>234.59459459459899</c:v>
                </c:pt>
                <c:pt idx="652">
                  <c:v>234.95495495495899</c:v>
                </c:pt>
                <c:pt idx="653">
                  <c:v>235.315315315319</c:v>
                </c:pt>
                <c:pt idx="654">
                  <c:v>235.67567567568</c:v>
                </c:pt>
                <c:pt idx="655">
                  <c:v>236.03603603604</c:v>
                </c:pt>
                <c:pt idx="656">
                  <c:v>236.396396396401</c:v>
                </c:pt>
                <c:pt idx="657">
                  <c:v>236.75675675676101</c:v>
                </c:pt>
                <c:pt idx="658">
                  <c:v>237.11711711712101</c:v>
                </c:pt>
                <c:pt idx="659">
                  <c:v>237.47747747748201</c:v>
                </c:pt>
                <c:pt idx="660">
                  <c:v>237.83783783784199</c:v>
                </c:pt>
                <c:pt idx="661">
                  <c:v>238.19819819820199</c:v>
                </c:pt>
                <c:pt idx="662">
                  <c:v>238.55855855856299</c:v>
                </c:pt>
                <c:pt idx="663">
                  <c:v>238.918918918923</c:v>
                </c:pt>
                <c:pt idx="664">
                  <c:v>239.279279279284</c:v>
                </c:pt>
                <c:pt idx="665">
                  <c:v>239.639639639644</c:v>
                </c:pt>
                <c:pt idx="666">
                  <c:v>240.00000000000401</c:v>
                </c:pt>
                <c:pt idx="667">
                  <c:v>240.36036036036501</c:v>
                </c:pt>
                <c:pt idx="668">
                  <c:v>240.72072072072501</c:v>
                </c:pt>
                <c:pt idx="669">
                  <c:v>241.08108108108499</c:v>
                </c:pt>
                <c:pt idx="670">
                  <c:v>241.44144144144599</c:v>
                </c:pt>
                <c:pt idx="671">
                  <c:v>241.80180180180599</c:v>
                </c:pt>
                <c:pt idx="672">
                  <c:v>242.16216216216699</c:v>
                </c:pt>
                <c:pt idx="673">
                  <c:v>242.522522522527</c:v>
                </c:pt>
                <c:pt idx="674">
                  <c:v>242.882882882887</c:v>
                </c:pt>
                <c:pt idx="675">
                  <c:v>243.243243243248</c:v>
                </c:pt>
                <c:pt idx="676">
                  <c:v>243.60360360360801</c:v>
                </c:pt>
                <c:pt idx="677">
                  <c:v>243.96396396396801</c:v>
                </c:pt>
                <c:pt idx="678">
                  <c:v>244.32432432432901</c:v>
                </c:pt>
                <c:pt idx="679">
                  <c:v>244.68468468468899</c:v>
                </c:pt>
                <c:pt idx="680">
                  <c:v>245.04504504504999</c:v>
                </c:pt>
                <c:pt idx="681">
                  <c:v>245.40540540540999</c:v>
                </c:pt>
                <c:pt idx="682">
                  <c:v>245.76576576577</c:v>
                </c:pt>
                <c:pt idx="683">
                  <c:v>246.126126126131</c:v>
                </c:pt>
                <c:pt idx="684">
                  <c:v>246.486486486491</c:v>
                </c:pt>
                <c:pt idx="685">
                  <c:v>246.84684684685101</c:v>
                </c:pt>
                <c:pt idx="686">
                  <c:v>247.20720720721201</c:v>
                </c:pt>
                <c:pt idx="687">
                  <c:v>247.56756756757201</c:v>
                </c:pt>
                <c:pt idx="688">
                  <c:v>247.92792792793301</c:v>
                </c:pt>
                <c:pt idx="689">
                  <c:v>248.28828828829299</c:v>
                </c:pt>
                <c:pt idx="690">
                  <c:v>248.64864864865299</c:v>
                </c:pt>
                <c:pt idx="691">
                  <c:v>249.00900900901399</c:v>
                </c:pt>
                <c:pt idx="692">
                  <c:v>249.369369369374</c:v>
                </c:pt>
                <c:pt idx="693">
                  <c:v>249.729729729734</c:v>
                </c:pt>
                <c:pt idx="694">
                  <c:v>250.090090090095</c:v>
                </c:pt>
                <c:pt idx="695">
                  <c:v>250.45045045045501</c:v>
                </c:pt>
                <c:pt idx="696">
                  <c:v>250.81081081081601</c:v>
                </c:pt>
                <c:pt idx="697">
                  <c:v>251.17117117117601</c:v>
                </c:pt>
                <c:pt idx="698">
                  <c:v>251.53153153153599</c:v>
                </c:pt>
                <c:pt idx="699">
                  <c:v>251.89189189189699</c:v>
                </c:pt>
                <c:pt idx="700">
                  <c:v>252.25225225225699</c:v>
                </c:pt>
                <c:pt idx="701">
                  <c:v>252.612612612617</c:v>
                </c:pt>
                <c:pt idx="702">
                  <c:v>252.972972972978</c:v>
                </c:pt>
                <c:pt idx="703">
                  <c:v>253.333333333338</c:v>
                </c:pt>
                <c:pt idx="704">
                  <c:v>253.693693693699</c:v>
                </c:pt>
                <c:pt idx="705">
                  <c:v>254.05405405405901</c:v>
                </c:pt>
                <c:pt idx="706">
                  <c:v>254.41441441441901</c:v>
                </c:pt>
                <c:pt idx="707">
                  <c:v>254.77477477478001</c:v>
                </c:pt>
                <c:pt idx="708">
                  <c:v>255.13513513513999</c:v>
                </c:pt>
                <c:pt idx="709">
                  <c:v>255.49549549549999</c:v>
                </c:pt>
                <c:pt idx="710">
                  <c:v>255.85585585586099</c:v>
                </c:pt>
                <c:pt idx="711">
                  <c:v>256.21621621622103</c:v>
                </c:pt>
                <c:pt idx="712">
                  <c:v>256.576576576582</c:v>
                </c:pt>
                <c:pt idx="713">
                  <c:v>256.936936936942</c:v>
                </c:pt>
                <c:pt idx="714">
                  <c:v>257.29729729730201</c:v>
                </c:pt>
                <c:pt idx="715">
                  <c:v>257.65765765766298</c:v>
                </c:pt>
                <c:pt idx="716">
                  <c:v>258.01801801802299</c:v>
                </c:pt>
                <c:pt idx="717">
                  <c:v>258.37837837838299</c:v>
                </c:pt>
                <c:pt idx="718">
                  <c:v>258.73873873874402</c:v>
                </c:pt>
                <c:pt idx="719">
                  <c:v>259.09909909910402</c:v>
                </c:pt>
                <c:pt idx="720">
                  <c:v>259.45945945946397</c:v>
                </c:pt>
                <c:pt idx="721">
                  <c:v>259.819819819825</c:v>
                </c:pt>
                <c:pt idx="722">
                  <c:v>260.180180180185</c:v>
                </c:pt>
                <c:pt idx="723">
                  <c:v>260.54054054054501</c:v>
                </c:pt>
                <c:pt idx="724">
                  <c:v>260.90090090090598</c:v>
                </c:pt>
                <c:pt idx="725">
                  <c:v>261.26126126126599</c:v>
                </c:pt>
                <c:pt idx="726">
                  <c:v>261.62162162162599</c:v>
                </c:pt>
                <c:pt idx="727">
                  <c:v>261.98198198198702</c:v>
                </c:pt>
                <c:pt idx="728">
                  <c:v>262.34234234234702</c:v>
                </c:pt>
                <c:pt idx="729">
                  <c:v>262.70270270270697</c:v>
                </c:pt>
                <c:pt idx="730">
                  <c:v>263.063063063068</c:v>
                </c:pt>
                <c:pt idx="731">
                  <c:v>263.42342342342801</c:v>
                </c:pt>
                <c:pt idx="732">
                  <c:v>263.78378378378801</c:v>
                </c:pt>
                <c:pt idx="733">
                  <c:v>264.14414414414898</c:v>
                </c:pt>
                <c:pt idx="734">
                  <c:v>264.50450450450899</c:v>
                </c:pt>
                <c:pt idx="735">
                  <c:v>264.86486486487001</c:v>
                </c:pt>
                <c:pt idx="736">
                  <c:v>265.22522522523002</c:v>
                </c:pt>
                <c:pt idx="737">
                  <c:v>265.58558558559002</c:v>
                </c:pt>
                <c:pt idx="738">
                  <c:v>265.945945945951</c:v>
                </c:pt>
                <c:pt idx="739">
                  <c:v>266.306306306311</c:v>
                </c:pt>
                <c:pt idx="740">
                  <c:v>266.66666666667101</c:v>
                </c:pt>
                <c:pt idx="741">
                  <c:v>267.02702702703198</c:v>
                </c:pt>
                <c:pt idx="742">
                  <c:v>267.38738738739198</c:v>
                </c:pt>
                <c:pt idx="743">
                  <c:v>267.74774774775199</c:v>
                </c:pt>
                <c:pt idx="744">
                  <c:v>268.10810810811302</c:v>
                </c:pt>
                <c:pt idx="745">
                  <c:v>268.46846846847302</c:v>
                </c:pt>
                <c:pt idx="746">
                  <c:v>268.82882882883302</c:v>
                </c:pt>
                <c:pt idx="747">
                  <c:v>269.189189189194</c:v>
                </c:pt>
                <c:pt idx="748">
                  <c:v>269.549549549554</c:v>
                </c:pt>
                <c:pt idx="749">
                  <c:v>269.90990990991401</c:v>
                </c:pt>
                <c:pt idx="750">
                  <c:v>270.27027027027498</c:v>
                </c:pt>
                <c:pt idx="751">
                  <c:v>270.63063063063498</c:v>
                </c:pt>
                <c:pt idx="752">
                  <c:v>270.99099099099499</c:v>
                </c:pt>
                <c:pt idx="753">
                  <c:v>271.35135135135602</c:v>
                </c:pt>
                <c:pt idx="754">
                  <c:v>271.71171171171602</c:v>
                </c:pt>
                <c:pt idx="755">
                  <c:v>272.07207207207603</c:v>
                </c:pt>
                <c:pt idx="756">
                  <c:v>272.432432432437</c:v>
                </c:pt>
                <c:pt idx="757">
                  <c:v>272.792792792797</c:v>
                </c:pt>
                <c:pt idx="758">
                  <c:v>273.15315315315701</c:v>
                </c:pt>
                <c:pt idx="759">
                  <c:v>273.51351351351798</c:v>
                </c:pt>
                <c:pt idx="760">
                  <c:v>273.87387387387798</c:v>
                </c:pt>
                <c:pt idx="761">
                  <c:v>274.23423423423799</c:v>
                </c:pt>
                <c:pt idx="762">
                  <c:v>274.59459459459902</c:v>
                </c:pt>
                <c:pt idx="763">
                  <c:v>274.95495495495902</c:v>
                </c:pt>
                <c:pt idx="764">
                  <c:v>275.31531531531999</c:v>
                </c:pt>
                <c:pt idx="765">
                  <c:v>275.67567567568</c:v>
                </c:pt>
                <c:pt idx="766">
                  <c:v>276.03603603604</c:v>
                </c:pt>
                <c:pt idx="767">
                  <c:v>276.39639639640097</c:v>
                </c:pt>
                <c:pt idx="768">
                  <c:v>276.75675675676098</c:v>
                </c:pt>
                <c:pt idx="769">
                  <c:v>277.11711711712098</c:v>
                </c:pt>
                <c:pt idx="770">
                  <c:v>277.47747747748201</c:v>
                </c:pt>
                <c:pt idx="771">
                  <c:v>277.83783783784202</c:v>
                </c:pt>
                <c:pt idx="772">
                  <c:v>278.19819819820202</c:v>
                </c:pt>
                <c:pt idx="773">
                  <c:v>278.55855855856299</c:v>
                </c:pt>
                <c:pt idx="774">
                  <c:v>278.918918918923</c:v>
                </c:pt>
                <c:pt idx="775">
                  <c:v>279.279279279283</c:v>
                </c:pt>
                <c:pt idx="776">
                  <c:v>279.63963963964397</c:v>
                </c:pt>
                <c:pt idx="777">
                  <c:v>280.00000000000398</c:v>
                </c:pt>
                <c:pt idx="778">
                  <c:v>280.36036036036398</c:v>
                </c:pt>
                <c:pt idx="779">
                  <c:v>280.72072072072501</c:v>
                </c:pt>
                <c:pt idx="780">
                  <c:v>281.08108108108502</c:v>
                </c:pt>
                <c:pt idx="781">
                  <c:v>281.44144144144502</c:v>
                </c:pt>
                <c:pt idx="782">
                  <c:v>281.80180180180599</c:v>
                </c:pt>
                <c:pt idx="783">
                  <c:v>282.162162162166</c:v>
                </c:pt>
                <c:pt idx="784">
                  <c:v>282.522522522526</c:v>
                </c:pt>
                <c:pt idx="785">
                  <c:v>282.88288288288697</c:v>
                </c:pt>
                <c:pt idx="786">
                  <c:v>283.24324324324698</c:v>
                </c:pt>
                <c:pt idx="787">
                  <c:v>283.60360360360698</c:v>
                </c:pt>
                <c:pt idx="788">
                  <c:v>283.96396396396801</c:v>
                </c:pt>
                <c:pt idx="789">
                  <c:v>284.32432432432802</c:v>
                </c:pt>
                <c:pt idx="790">
                  <c:v>284.68468468468899</c:v>
                </c:pt>
                <c:pt idx="791">
                  <c:v>285.04504504504899</c:v>
                </c:pt>
                <c:pt idx="792">
                  <c:v>285.405405405409</c:v>
                </c:pt>
                <c:pt idx="793">
                  <c:v>285.76576576577003</c:v>
                </c:pt>
                <c:pt idx="794">
                  <c:v>286.12612612612998</c:v>
                </c:pt>
                <c:pt idx="795">
                  <c:v>286.48648648648998</c:v>
                </c:pt>
                <c:pt idx="796">
                  <c:v>286.84684684685101</c:v>
                </c:pt>
                <c:pt idx="797">
                  <c:v>287.20720720721101</c:v>
                </c:pt>
                <c:pt idx="798">
                  <c:v>287.56756756757102</c:v>
                </c:pt>
                <c:pt idx="799">
                  <c:v>287.92792792793199</c:v>
                </c:pt>
                <c:pt idx="800">
                  <c:v>288.28828828829199</c:v>
                </c:pt>
                <c:pt idx="801">
                  <c:v>288.648648648652</c:v>
                </c:pt>
                <c:pt idx="802">
                  <c:v>289.00900900901303</c:v>
                </c:pt>
                <c:pt idx="803">
                  <c:v>289.36936936937298</c:v>
                </c:pt>
                <c:pt idx="804">
                  <c:v>289.72972972973298</c:v>
                </c:pt>
                <c:pt idx="805">
                  <c:v>290.09009009009401</c:v>
                </c:pt>
                <c:pt idx="806">
                  <c:v>290.45045045045401</c:v>
                </c:pt>
                <c:pt idx="807">
                  <c:v>290.81081081081402</c:v>
                </c:pt>
                <c:pt idx="808">
                  <c:v>291.17117117117499</c:v>
                </c:pt>
                <c:pt idx="809">
                  <c:v>291.53153153153499</c:v>
                </c:pt>
                <c:pt idx="810">
                  <c:v>291.891891891895</c:v>
                </c:pt>
                <c:pt idx="811">
                  <c:v>292.25225225225603</c:v>
                </c:pt>
                <c:pt idx="812">
                  <c:v>292.61261261261598</c:v>
                </c:pt>
                <c:pt idx="813">
                  <c:v>292.972972972977</c:v>
                </c:pt>
                <c:pt idx="814">
                  <c:v>293.33333333333701</c:v>
                </c:pt>
                <c:pt idx="815">
                  <c:v>293.69369369369701</c:v>
                </c:pt>
                <c:pt idx="816">
                  <c:v>294.05405405405799</c:v>
                </c:pt>
                <c:pt idx="817">
                  <c:v>294.41441441441799</c:v>
                </c:pt>
                <c:pt idx="818">
                  <c:v>294.774774774778</c:v>
                </c:pt>
                <c:pt idx="819">
                  <c:v>295.13513513513902</c:v>
                </c:pt>
                <c:pt idx="820">
                  <c:v>295.49549549549897</c:v>
                </c:pt>
                <c:pt idx="821">
                  <c:v>295.85585585585898</c:v>
                </c:pt>
                <c:pt idx="822">
                  <c:v>296.21621621622</c:v>
                </c:pt>
                <c:pt idx="823">
                  <c:v>296.57657657658001</c:v>
                </c:pt>
                <c:pt idx="824">
                  <c:v>296.93693693694001</c:v>
                </c:pt>
                <c:pt idx="825">
                  <c:v>297.29729729730099</c:v>
                </c:pt>
                <c:pt idx="826">
                  <c:v>297.65765765766099</c:v>
                </c:pt>
                <c:pt idx="827">
                  <c:v>298.018018018021</c:v>
                </c:pt>
                <c:pt idx="828">
                  <c:v>298.37837837838202</c:v>
                </c:pt>
                <c:pt idx="829">
                  <c:v>298.73873873874197</c:v>
                </c:pt>
                <c:pt idx="830">
                  <c:v>299.09909909910198</c:v>
                </c:pt>
                <c:pt idx="831">
                  <c:v>299.45945945946301</c:v>
                </c:pt>
                <c:pt idx="832">
                  <c:v>299.81981981982301</c:v>
                </c:pt>
                <c:pt idx="833">
                  <c:v>300.18018018018302</c:v>
                </c:pt>
                <c:pt idx="834">
                  <c:v>300.54054054054399</c:v>
                </c:pt>
                <c:pt idx="835">
                  <c:v>300.90090090090399</c:v>
                </c:pt>
                <c:pt idx="836">
                  <c:v>301.261261261264</c:v>
                </c:pt>
                <c:pt idx="837">
                  <c:v>301.62162162162502</c:v>
                </c:pt>
                <c:pt idx="838">
                  <c:v>301.98198198198497</c:v>
                </c:pt>
                <c:pt idx="839">
                  <c:v>302.34234234234498</c:v>
                </c:pt>
                <c:pt idx="840">
                  <c:v>302.70270270270601</c:v>
                </c:pt>
                <c:pt idx="841">
                  <c:v>303.06306306306601</c:v>
                </c:pt>
                <c:pt idx="842">
                  <c:v>303.42342342342602</c:v>
                </c:pt>
                <c:pt idx="843">
                  <c:v>303.78378378378699</c:v>
                </c:pt>
                <c:pt idx="844">
                  <c:v>304.14414414414699</c:v>
                </c:pt>
                <c:pt idx="845">
                  <c:v>304.50450450450802</c:v>
                </c:pt>
                <c:pt idx="846">
                  <c:v>304.86486486486803</c:v>
                </c:pt>
                <c:pt idx="847">
                  <c:v>305.22522522522797</c:v>
                </c:pt>
                <c:pt idx="848">
                  <c:v>305.585585585589</c:v>
                </c:pt>
                <c:pt idx="849">
                  <c:v>305.94594594594901</c:v>
                </c:pt>
                <c:pt idx="850">
                  <c:v>306.30630630630901</c:v>
                </c:pt>
                <c:pt idx="851">
                  <c:v>306.66666666666998</c:v>
                </c:pt>
                <c:pt idx="852">
                  <c:v>307.02702702702999</c:v>
                </c:pt>
                <c:pt idx="853">
                  <c:v>307.38738738738999</c:v>
                </c:pt>
                <c:pt idx="854">
                  <c:v>307.74774774775102</c:v>
                </c:pt>
                <c:pt idx="855">
                  <c:v>308.10810810811103</c:v>
                </c:pt>
                <c:pt idx="856">
                  <c:v>308.46846846847097</c:v>
                </c:pt>
                <c:pt idx="857">
                  <c:v>308.828828828832</c:v>
                </c:pt>
                <c:pt idx="858">
                  <c:v>309.18918918919201</c:v>
                </c:pt>
                <c:pt idx="859">
                  <c:v>309.54954954955201</c:v>
                </c:pt>
                <c:pt idx="860">
                  <c:v>309.90990990991298</c:v>
                </c:pt>
                <c:pt idx="861">
                  <c:v>310.27027027027299</c:v>
                </c:pt>
                <c:pt idx="862">
                  <c:v>310.63063063063299</c:v>
                </c:pt>
                <c:pt idx="863">
                  <c:v>310.99099099099402</c:v>
                </c:pt>
                <c:pt idx="864">
                  <c:v>311.35135135135403</c:v>
                </c:pt>
                <c:pt idx="865">
                  <c:v>311.71171171171397</c:v>
                </c:pt>
                <c:pt idx="866">
                  <c:v>312.072072072075</c:v>
                </c:pt>
                <c:pt idx="867">
                  <c:v>312.43243243243501</c:v>
                </c:pt>
                <c:pt idx="868">
                  <c:v>312.79279279279598</c:v>
                </c:pt>
                <c:pt idx="869">
                  <c:v>313.15315315315598</c:v>
                </c:pt>
                <c:pt idx="870">
                  <c:v>313.51351351351599</c:v>
                </c:pt>
                <c:pt idx="871">
                  <c:v>313.87387387387702</c:v>
                </c:pt>
                <c:pt idx="872">
                  <c:v>314.23423423423702</c:v>
                </c:pt>
                <c:pt idx="873">
                  <c:v>314.59459459459703</c:v>
                </c:pt>
                <c:pt idx="874">
                  <c:v>314.954954954958</c:v>
                </c:pt>
                <c:pt idx="875">
                  <c:v>315.315315315318</c:v>
                </c:pt>
                <c:pt idx="876">
                  <c:v>315.67567567567801</c:v>
                </c:pt>
                <c:pt idx="877">
                  <c:v>316.03603603603898</c:v>
                </c:pt>
                <c:pt idx="878">
                  <c:v>316.39639639639898</c:v>
                </c:pt>
                <c:pt idx="879">
                  <c:v>316.75675675675899</c:v>
                </c:pt>
                <c:pt idx="880">
                  <c:v>317.11711711712002</c:v>
                </c:pt>
                <c:pt idx="881">
                  <c:v>317.47747747748002</c:v>
                </c:pt>
                <c:pt idx="882">
                  <c:v>317.83783783784003</c:v>
                </c:pt>
                <c:pt idx="883">
                  <c:v>318.198198198201</c:v>
                </c:pt>
                <c:pt idx="884">
                  <c:v>318.558558558561</c:v>
                </c:pt>
                <c:pt idx="885">
                  <c:v>318.91891891892101</c:v>
                </c:pt>
                <c:pt idx="886">
                  <c:v>319.27927927928198</c:v>
                </c:pt>
                <c:pt idx="887">
                  <c:v>319.63963963964198</c:v>
                </c:pt>
                <c:pt idx="888">
                  <c:v>320.00000000000199</c:v>
                </c:pt>
                <c:pt idx="889">
                  <c:v>320.36036036036302</c:v>
                </c:pt>
                <c:pt idx="890">
                  <c:v>320.72072072072302</c:v>
                </c:pt>
                <c:pt idx="891">
                  <c:v>321.08108108108303</c:v>
                </c:pt>
                <c:pt idx="892">
                  <c:v>321.441441441444</c:v>
                </c:pt>
                <c:pt idx="893">
                  <c:v>321.801801801804</c:v>
                </c:pt>
                <c:pt idx="894">
                  <c:v>322.16216216216498</c:v>
                </c:pt>
                <c:pt idx="895">
                  <c:v>322.52252252252498</c:v>
                </c:pt>
                <c:pt idx="896">
                  <c:v>322.88288288288499</c:v>
                </c:pt>
                <c:pt idx="897">
                  <c:v>323.24324324324601</c:v>
                </c:pt>
                <c:pt idx="898">
                  <c:v>323.60360360360602</c:v>
                </c:pt>
                <c:pt idx="899">
                  <c:v>323.96396396396602</c:v>
                </c:pt>
                <c:pt idx="900">
                  <c:v>324.32432432432699</c:v>
                </c:pt>
                <c:pt idx="901">
                  <c:v>324.684684684687</c:v>
                </c:pt>
                <c:pt idx="902">
                  <c:v>325.045045045047</c:v>
                </c:pt>
                <c:pt idx="903">
                  <c:v>325.40540540540798</c:v>
                </c:pt>
                <c:pt idx="904">
                  <c:v>325.76576576576798</c:v>
                </c:pt>
                <c:pt idx="905">
                  <c:v>326.12612612612799</c:v>
                </c:pt>
                <c:pt idx="906">
                  <c:v>326.48648648648901</c:v>
                </c:pt>
                <c:pt idx="907">
                  <c:v>326.84684684684902</c:v>
                </c:pt>
                <c:pt idx="908">
                  <c:v>327.20720720720902</c:v>
                </c:pt>
                <c:pt idx="909">
                  <c:v>327.56756756756999</c:v>
                </c:pt>
                <c:pt idx="910">
                  <c:v>327.92792792793</c:v>
                </c:pt>
                <c:pt idx="911">
                  <c:v>328.28828828829</c:v>
                </c:pt>
                <c:pt idx="912">
                  <c:v>328.64864864865098</c:v>
                </c:pt>
                <c:pt idx="913">
                  <c:v>329.00900900901098</c:v>
                </c:pt>
                <c:pt idx="914">
                  <c:v>329.36936936937099</c:v>
                </c:pt>
                <c:pt idx="915">
                  <c:v>329.72972972973201</c:v>
                </c:pt>
                <c:pt idx="916">
                  <c:v>330.09009009009202</c:v>
                </c:pt>
                <c:pt idx="917">
                  <c:v>330.45045045045202</c:v>
                </c:pt>
                <c:pt idx="918">
                  <c:v>330.810810810813</c:v>
                </c:pt>
                <c:pt idx="919">
                  <c:v>331.171171171173</c:v>
                </c:pt>
                <c:pt idx="920">
                  <c:v>331.53153153153397</c:v>
                </c:pt>
                <c:pt idx="921">
                  <c:v>331.89189189189398</c:v>
                </c:pt>
                <c:pt idx="922">
                  <c:v>332.25225225225398</c:v>
                </c:pt>
                <c:pt idx="923">
                  <c:v>332.61261261261501</c:v>
                </c:pt>
                <c:pt idx="924">
                  <c:v>332.97297297297501</c:v>
                </c:pt>
                <c:pt idx="925">
                  <c:v>333.33333333333502</c:v>
                </c:pt>
                <c:pt idx="926">
                  <c:v>333.69369369369599</c:v>
                </c:pt>
                <c:pt idx="927">
                  <c:v>334.054054054056</c:v>
                </c:pt>
                <c:pt idx="928">
                  <c:v>334.414414414416</c:v>
                </c:pt>
                <c:pt idx="929">
                  <c:v>334.77477477477697</c:v>
                </c:pt>
                <c:pt idx="930">
                  <c:v>335.13513513513698</c:v>
                </c:pt>
                <c:pt idx="931">
                  <c:v>335.49549549549698</c:v>
                </c:pt>
                <c:pt idx="932">
                  <c:v>335.85585585585801</c:v>
                </c:pt>
                <c:pt idx="933">
                  <c:v>336.21621621621802</c:v>
                </c:pt>
                <c:pt idx="934">
                  <c:v>336.57657657657802</c:v>
                </c:pt>
                <c:pt idx="935">
                  <c:v>336.93693693693899</c:v>
                </c:pt>
                <c:pt idx="936">
                  <c:v>337.297297297299</c:v>
                </c:pt>
                <c:pt idx="937">
                  <c:v>337.657657657659</c:v>
                </c:pt>
                <c:pt idx="938">
                  <c:v>338.01801801801997</c:v>
                </c:pt>
                <c:pt idx="939">
                  <c:v>338.37837837837998</c:v>
                </c:pt>
                <c:pt idx="940">
                  <c:v>338.73873873873998</c:v>
                </c:pt>
                <c:pt idx="941">
                  <c:v>339.09909909910101</c:v>
                </c:pt>
                <c:pt idx="942">
                  <c:v>339.45945945946102</c:v>
                </c:pt>
                <c:pt idx="943">
                  <c:v>339.81981981982199</c:v>
                </c:pt>
                <c:pt idx="944">
                  <c:v>340.18018018018199</c:v>
                </c:pt>
                <c:pt idx="945">
                  <c:v>340.540540540542</c:v>
                </c:pt>
                <c:pt idx="946">
                  <c:v>340.90090090090303</c:v>
                </c:pt>
                <c:pt idx="947">
                  <c:v>341.26126126126297</c:v>
                </c:pt>
                <c:pt idx="948">
                  <c:v>341.62162162162298</c:v>
                </c:pt>
                <c:pt idx="949">
                  <c:v>341.98198198198401</c:v>
                </c:pt>
                <c:pt idx="950">
                  <c:v>342.34234234234401</c:v>
                </c:pt>
                <c:pt idx="951">
                  <c:v>342.70270270270402</c:v>
                </c:pt>
                <c:pt idx="952">
                  <c:v>343.06306306306499</c:v>
                </c:pt>
                <c:pt idx="953">
                  <c:v>343.42342342342499</c:v>
                </c:pt>
                <c:pt idx="954">
                  <c:v>343.783783783785</c:v>
                </c:pt>
                <c:pt idx="955">
                  <c:v>344.14414414414603</c:v>
                </c:pt>
                <c:pt idx="956">
                  <c:v>344.50450450450597</c:v>
                </c:pt>
                <c:pt idx="957">
                  <c:v>344.86486486486598</c:v>
                </c:pt>
                <c:pt idx="958">
                  <c:v>345.22522522522701</c:v>
                </c:pt>
                <c:pt idx="959">
                  <c:v>345.58558558558701</c:v>
                </c:pt>
                <c:pt idx="960">
                  <c:v>345.94594594594702</c:v>
                </c:pt>
                <c:pt idx="961">
                  <c:v>346.30630630630799</c:v>
                </c:pt>
                <c:pt idx="962">
                  <c:v>346.66666666666799</c:v>
                </c:pt>
                <c:pt idx="963">
                  <c:v>347.027027027028</c:v>
                </c:pt>
                <c:pt idx="964">
                  <c:v>347.38738738738903</c:v>
                </c:pt>
                <c:pt idx="965">
                  <c:v>347.74774774774897</c:v>
                </c:pt>
                <c:pt idx="966">
                  <c:v>348.10810810810898</c:v>
                </c:pt>
                <c:pt idx="967">
                  <c:v>348.46846846847001</c:v>
                </c:pt>
                <c:pt idx="968">
                  <c:v>348.82882882883001</c:v>
                </c:pt>
                <c:pt idx="969">
                  <c:v>349.18918918919002</c:v>
                </c:pt>
                <c:pt idx="970">
                  <c:v>349.54954954955099</c:v>
                </c:pt>
                <c:pt idx="971">
                  <c:v>349.90990990991099</c:v>
                </c:pt>
                <c:pt idx="972">
                  <c:v>350.270270270271</c:v>
                </c:pt>
                <c:pt idx="973">
                  <c:v>350.63063063063203</c:v>
                </c:pt>
                <c:pt idx="974">
                  <c:v>350.99099099099197</c:v>
                </c:pt>
                <c:pt idx="975">
                  <c:v>351.351351351353</c:v>
                </c:pt>
                <c:pt idx="976">
                  <c:v>351.71171171171301</c:v>
                </c:pt>
                <c:pt idx="977">
                  <c:v>352.07207207207301</c:v>
                </c:pt>
                <c:pt idx="978">
                  <c:v>352.43243243243398</c:v>
                </c:pt>
                <c:pt idx="979">
                  <c:v>352.79279279279399</c:v>
                </c:pt>
                <c:pt idx="980">
                  <c:v>353.15315315315399</c:v>
                </c:pt>
                <c:pt idx="981">
                  <c:v>353.51351351351502</c:v>
                </c:pt>
                <c:pt idx="982">
                  <c:v>353.87387387387503</c:v>
                </c:pt>
                <c:pt idx="983">
                  <c:v>354.23423423423498</c:v>
                </c:pt>
                <c:pt idx="984">
                  <c:v>354.594594594596</c:v>
                </c:pt>
                <c:pt idx="985">
                  <c:v>354.95495495495601</c:v>
                </c:pt>
                <c:pt idx="986">
                  <c:v>355.31531531531601</c:v>
                </c:pt>
                <c:pt idx="987">
                  <c:v>355.67567567567698</c:v>
                </c:pt>
                <c:pt idx="988">
                  <c:v>356.03603603603699</c:v>
                </c:pt>
                <c:pt idx="989">
                  <c:v>356.39639639639699</c:v>
                </c:pt>
                <c:pt idx="990">
                  <c:v>356.75675675675802</c:v>
                </c:pt>
                <c:pt idx="991">
                  <c:v>357.11711711711803</c:v>
                </c:pt>
                <c:pt idx="992">
                  <c:v>357.47747747747798</c:v>
                </c:pt>
                <c:pt idx="993">
                  <c:v>357.837837837839</c:v>
                </c:pt>
                <c:pt idx="994">
                  <c:v>358.19819819819901</c:v>
                </c:pt>
                <c:pt idx="995">
                  <c:v>358.55855855855901</c:v>
                </c:pt>
                <c:pt idx="996">
                  <c:v>358.91891891891999</c:v>
                </c:pt>
                <c:pt idx="997">
                  <c:v>359.27927927927999</c:v>
                </c:pt>
                <c:pt idx="998">
                  <c:v>359.63963963964102</c:v>
                </c:pt>
                <c:pt idx="999">
                  <c:v>360</c:v>
                </c:pt>
              </c:numCache>
            </c:numRef>
          </c:xVal>
          <c:yVal>
            <c:numRef>
              <c:f>Current!$D$10:$D$1009</c:f>
              <c:numCache>
                <c:formatCode>General</c:formatCode>
                <c:ptCount val="1000"/>
                <c:pt idx="0">
                  <c:v>0</c:v>
                </c:pt>
                <c:pt idx="1">
                  <c:v>-7.2072072072071802E-4</c:v>
                </c:pt>
                <c:pt idx="2">
                  <c:v>-1.4414414414414399E-3</c:v>
                </c:pt>
                <c:pt idx="3">
                  <c:v>-2.16216216216216E-3</c:v>
                </c:pt>
                <c:pt idx="4">
                  <c:v>-2.8828828828828799E-3</c:v>
                </c:pt>
                <c:pt idx="5">
                  <c:v>-3.6036036036036002E-3</c:v>
                </c:pt>
                <c:pt idx="6">
                  <c:v>-4.3243243243243201E-3</c:v>
                </c:pt>
                <c:pt idx="7">
                  <c:v>-5.0450450450450404E-3</c:v>
                </c:pt>
                <c:pt idx="8">
                  <c:v>-5.7657657657657598E-3</c:v>
                </c:pt>
                <c:pt idx="9">
                  <c:v>-6.4864864864864896E-3</c:v>
                </c:pt>
                <c:pt idx="10">
                  <c:v>-7.2072072072072099E-3</c:v>
                </c:pt>
                <c:pt idx="11">
                  <c:v>-7.9279279279279198E-3</c:v>
                </c:pt>
                <c:pt idx="12">
                  <c:v>-8.6486486486486505E-3</c:v>
                </c:pt>
                <c:pt idx="13">
                  <c:v>-9.3693693693693604E-3</c:v>
                </c:pt>
                <c:pt idx="14">
                  <c:v>-1.00900900900901E-2</c:v>
                </c:pt>
                <c:pt idx="15">
                  <c:v>-1.0810810810810799E-2</c:v>
                </c:pt>
                <c:pt idx="16">
                  <c:v>-1.15315315315315E-2</c:v>
                </c:pt>
                <c:pt idx="17">
                  <c:v>-1.22522522522522E-2</c:v>
                </c:pt>
                <c:pt idx="18">
                  <c:v>-1.2972972972973E-2</c:v>
                </c:pt>
                <c:pt idx="19">
                  <c:v>-1.36936936936937E-2</c:v>
                </c:pt>
                <c:pt idx="20">
                  <c:v>-1.4414414414414401E-2</c:v>
                </c:pt>
                <c:pt idx="21">
                  <c:v>-1.51351351351351E-2</c:v>
                </c:pt>
                <c:pt idx="22">
                  <c:v>-1.5855855855855801E-2</c:v>
                </c:pt>
                <c:pt idx="23">
                  <c:v>-1.6576576576576602E-2</c:v>
                </c:pt>
                <c:pt idx="24">
                  <c:v>-1.7297297297297301E-2</c:v>
                </c:pt>
                <c:pt idx="25">
                  <c:v>-1.8018018018018001E-2</c:v>
                </c:pt>
                <c:pt idx="26">
                  <c:v>-1.87387387387387E-2</c:v>
                </c:pt>
                <c:pt idx="27">
                  <c:v>-1.94594594594595E-2</c:v>
                </c:pt>
                <c:pt idx="28">
                  <c:v>-2.01801801801802E-2</c:v>
                </c:pt>
                <c:pt idx="29">
                  <c:v>-2.0900900900900899E-2</c:v>
                </c:pt>
                <c:pt idx="30">
                  <c:v>-2.1621621621621599E-2</c:v>
                </c:pt>
                <c:pt idx="31">
                  <c:v>-2.2342342342342301E-2</c:v>
                </c:pt>
                <c:pt idx="32">
                  <c:v>-2.3063063063063102E-2</c:v>
                </c:pt>
                <c:pt idx="33">
                  <c:v>-2.3783783783783801E-2</c:v>
                </c:pt>
                <c:pt idx="34">
                  <c:v>-2.4504504504504501E-2</c:v>
                </c:pt>
                <c:pt idx="35">
                  <c:v>-2.52252252252252E-2</c:v>
                </c:pt>
                <c:pt idx="36">
                  <c:v>-2.59459459459459E-2</c:v>
                </c:pt>
                <c:pt idx="37">
                  <c:v>-2.66666666666667E-2</c:v>
                </c:pt>
                <c:pt idx="38">
                  <c:v>-2.7387387387387399E-2</c:v>
                </c:pt>
                <c:pt idx="39">
                  <c:v>-2.8108108108108099E-2</c:v>
                </c:pt>
                <c:pt idx="40">
                  <c:v>-2.8828828828828802E-2</c:v>
                </c:pt>
                <c:pt idx="41">
                  <c:v>-2.9549549549549501E-2</c:v>
                </c:pt>
                <c:pt idx="42">
                  <c:v>-3.0270270270270301E-2</c:v>
                </c:pt>
                <c:pt idx="43">
                  <c:v>-3.0990990990991001E-2</c:v>
                </c:pt>
                <c:pt idx="44">
                  <c:v>-3.17117117117117E-2</c:v>
                </c:pt>
                <c:pt idx="45">
                  <c:v>-3.24324324324324E-2</c:v>
                </c:pt>
                <c:pt idx="46">
                  <c:v>-3.3153153153153099E-2</c:v>
                </c:pt>
                <c:pt idx="47">
                  <c:v>-3.3873873873873903E-2</c:v>
                </c:pt>
                <c:pt idx="48">
                  <c:v>-3.4594594594594602E-2</c:v>
                </c:pt>
                <c:pt idx="49">
                  <c:v>-3.5315315315315302E-2</c:v>
                </c:pt>
                <c:pt idx="50">
                  <c:v>-3.6036036036036001E-2</c:v>
                </c:pt>
                <c:pt idx="51">
                  <c:v>-3.6756756756756798E-2</c:v>
                </c:pt>
                <c:pt idx="52">
                  <c:v>-3.7477477477477497E-2</c:v>
                </c:pt>
                <c:pt idx="53">
                  <c:v>-3.8198198198198197E-2</c:v>
                </c:pt>
                <c:pt idx="54">
                  <c:v>-3.8918918918918903E-2</c:v>
                </c:pt>
                <c:pt idx="55">
                  <c:v>-3.9639639639639603E-2</c:v>
                </c:pt>
                <c:pt idx="56">
                  <c:v>-4.0360360360360399E-2</c:v>
                </c:pt>
                <c:pt idx="57">
                  <c:v>-4.1081081081081099E-2</c:v>
                </c:pt>
                <c:pt idx="58">
                  <c:v>-4.1801801801801798E-2</c:v>
                </c:pt>
                <c:pt idx="59">
                  <c:v>-4.2522522522522498E-2</c:v>
                </c:pt>
                <c:pt idx="60">
                  <c:v>-4.3243243243243197E-2</c:v>
                </c:pt>
                <c:pt idx="61">
                  <c:v>-4.3963963963964001E-2</c:v>
                </c:pt>
                <c:pt idx="62">
                  <c:v>-4.46846846846847E-2</c:v>
                </c:pt>
                <c:pt idx="63">
                  <c:v>-4.54054054054054E-2</c:v>
                </c:pt>
                <c:pt idx="64">
                  <c:v>-4.6126126126126099E-2</c:v>
                </c:pt>
                <c:pt idx="65">
                  <c:v>-4.6846846846846799E-2</c:v>
                </c:pt>
                <c:pt idx="66">
                  <c:v>-4.7567567567567602E-2</c:v>
                </c:pt>
                <c:pt idx="67">
                  <c:v>-4.8288288288288302E-2</c:v>
                </c:pt>
                <c:pt idx="68">
                  <c:v>-4.9009009009009001E-2</c:v>
                </c:pt>
                <c:pt idx="69">
                  <c:v>-4.9729729729729701E-2</c:v>
                </c:pt>
                <c:pt idx="70">
                  <c:v>-5.04504504504504E-2</c:v>
                </c:pt>
                <c:pt idx="71">
                  <c:v>-5.1171171171171197E-2</c:v>
                </c:pt>
                <c:pt idx="72">
                  <c:v>-5.1891891891891903E-2</c:v>
                </c:pt>
                <c:pt idx="73">
                  <c:v>-5.2612612612612603E-2</c:v>
                </c:pt>
                <c:pt idx="74">
                  <c:v>-5.3333333333333302E-2</c:v>
                </c:pt>
                <c:pt idx="75">
                  <c:v>-5.4054054054054002E-2</c:v>
                </c:pt>
                <c:pt idx="76">
                  <c:v>-5.4774774774774798E-2</c:v>
                </c:pt>
                <c:pt idx="77">
                  <c:v>-5.5495495495495498E-2</c:v>
                </c:pt>
                <c:pt idx="78">
                  <c:v>-5.6216216216216197E-2</c:v>
                </c:pt>
                <c:pt idx="79">
                  <c:v>-5.6936936936936897E-2</c:v>
                </c:pt>
                <c:pt idx="80">
                  <c:v>-5.7657657657657603E-2</c:v>
                </c:pt>
                <c:pt idx="81">
                  <c:v>-5.83783783783784E-2</c:v>
                </c:pt>
                <c:pt idx="82">
                  <c:v>-5.9099099099099099E-2</c:v>
                </c:pt>
                <c:pt idx="83">
                  <c:v>-5.9819819819819799E-2</c:v>
                </c:pt>
                <c:pt idx="84">
                  <c:v>-0.06</c:v>
                </c:pt>
                <c:pt idx="85">
                  <c:v>-0.06</c:v>
                </c:pt>
                <c:pt idx="86">
                  <c:v>-0.06</c:v>
                </c:pt>
                <c:pt idx="87">
                  <c:v>-0.06</c:v>
                </c:pt>
                <c:pt idx="88">
                  <c:v>-0.06</c:v>
                </c:pt>
                <c:pt idx="89">
                  <c:v>-0.06</c:v>
                </c:pt>
                <c:pt idx="90">
                  <c:v>-0.06</c:v>
                </c:pt>
                <c:pt idx="91">
                  <c:v>-0.06</c:v>
                </c:pt>
                <c:pt idx="92">
                  <c:v>-0.06</c:v>
                </c:pt>
                <c:pt idx="93">
                  <c:v>-0.06</c:v>
                </c:pt>
                <c:pt idx="94">
                  <c:v>-0.06</c:v>
                </c:pt>
                <c:pt idx="95">
                  <c:v>-0.06</c:v>
                </c:pt>
                <c:pt idx="96">
                  <c:v>-0.06</c:v>
                </c:pt>
                <c:pt idx="97">
                  <c:v>-0.06</c:v>
                </c:pt>
                <c:pt idx="98">
                  <c:v>-0.06</c:v>
                </c:pt>
                <c:pt idx="99">
                  <c:v>-0.06</c:v>
                </c:pt>
                <c:pt idx="100">
                  <c:v>-0.06</c:v>
                </c:pt>
                <c:pt idx="101">
                  <c:v>-0.06</c:v>
                </c:pt>
                <c:pt idx="102">
                  <c:v>-0.06</c:v>
                </c:pt>
                <c:pt idx="103">
                  <c:v>-0.06</c:v>
                </c:pt>
                <c:pt idx="104">
                  <c:v>-0.06</c:v>
                </c:pt>
                <c:pt idx="105">
                  <c:v>-0.06</c:v>
                </c:pt>
                <c:pt idx="106">
                  <c:v>-0.06</c:v>
                </c:pt>
                <c:pt idx="107">
                  <c:v>-0.06</c:v>
                </c:pt>
                <c:pt idx="108">
                  <c:v>-0.06</c:v>
                </c:pt>
                <c:pt idx="109">
                  <c:v>-0.06</c:v>
                </c:pt>
                <c:pt idx="110">
                  <c:v>-0.06</c:v>
                </c:pt>
                <c:pt idx="111">
                  <c:v>-0.06</c:v>
                </c:pt>
                <c:pt idx="112">
                  <c:v>-0.06</c:v>
                </c:pt>
                <c:pt idx="113">
                  <c:v>-0.06</c:v>
                </c:pt>
                <c:pt idx="114">
                  <c:v>-0.06</c:v>
                </c:pt>
                <c:pt idx="115">
                  <c:v>-0.06</c:v>
                </c:pt>
                <c:pt idx="116">
                  <c:v>-0.06</c:v>
                </c:pt>
                <c:pt idx="117">
                  <c:v>-0.06</c:v>
                </c:pt>
                <c:pt idx="118">
                  <c:v>-0.06</c:v>
                </c:pt>
                <c:pt idx="119">
                  <c:v>-0.06</c:v>
                </c:pt>
                <c:pt idx="120">
                  <c:v>-0.06</c:v>
                </c:pt>
                <c:pt idx="121">
                  <c:v>-0.06</c:v>
                </c:pt>
                <c:pt idx="122">
                  <c:v>-0.06</c:v>
                </c:pt>
                <c:pt idx="123">
                  <c:v>-0.06</c:v>
                </c:pt>
                <c:pt idx="124">
                  <c:v>-0.06</c:v>
                </c:pt>
                <c:pt idx="125">
                  <c:v>-0.06</c:v>
                </c:pt>
                <c:pt idx="126">
                  <c:v>-0.06</c:v>
                </c:pt>
                <c:pt idx="127">
                  <c:v>-0.06</c:v>
                </c:pt>
                <c:pt idx="128">
                  <c:v>-0.06</c:v>
                </c:pt>
                <c:pt idx="129">
                  <c:v>-0.06</c:v>
                </c:pt>
                <c:pt idx="130">
                  <c:v>-0.06</c:v>
                </c:pt>
                <c:pt idx="131">
                  <c:v>-0.06</c:v>
                </c:pt>
                <c:pt idx="132">
                  <c:v>-0.06</c:v>
                </c:pt>
                <c:pt idx="133">
                  <c:v>-0.06</c:v>
                </c:pt>
                <c:pt idx="134">
                  <c:v>-0.06</c:v>
                </c:pt>
                <c:pt idx="135">
                  <c:v>-0.06</c:v>
                </c:pt>
                <c:pt idx="136">
                  <c:v>-0.06</c:v>
                </c:pt>
                <c:pt idx="137">
                  <c:v>-0.06</c:v>
                </c:pt>
                <c:pt idx="138">
                  <c:v>-0.06</c:v>
                </c:pt>
                <c:pt idx="139">
                  <c:v>-0.06</c:v>
                </c:pt>
                <c:pt idx="140">
                  <c:v>-0.06</c:v>
                </c:pt>
                <c:pt idx="141">
                  <c:v>-0.06</c:v>
                </c:pt>
                <c:pt idx="142">
                  <c:v>-0.06</c:v>
                </c:pt>
                <c:pt idx="143">
                  <c:v>-0.06</c:v>
                </c:pt>
                <c:pt idx="144">
                  <c:v>-0.06</c:v>
                </c:pt>
                <c:pt idx="145">
                  <c:v>-0.06</c:v>
                </c:pt>
                <c:pt idx="146">
                  <c:v>-0.06</c:v>
                </c:pt>
                <c:pt idx="147">
                  <c:v>-0.06</c:v>
                </c:pt>
                <c:pt idx="148">
                  <c:v>-0.06</c:v>
                </c:pt>
                <c:pt idx="149">
                  <c:v>-0.06</c:v>
                </c:pt>
                <c:pt idx="150">
                  <c:v>-0.06</c:v>
                </c:pt>
                <c:pt idx="151">
                  <c:v>-0.06</c:v>
                </c:pt>
                <c:pt idx="152">
                  <c:v>-0.06</c:v>
                </c:pt>
                <c:pt idx="153">
                  <c:v>-0.06</c:v>
                </c:pt>
                <c:pt idx="154">
                  <c:v>-0.06</c:v>
                </c:pt>
                <c:pt idx="155">
                  <c:v>-0.06</c:v>
                </c:pt>
                <c:pt idx="156">
                  <c:v>-0.06</c:v>
                </c:pt>
                <c:pt idx="157">
                  <c:v>-0.06</c:v>
                </c:pt>
                <c:pt idx="158">
                  <c:v>-0.06</c:v>
                </c:pt>
                <c:pt idx="159">
                  <c:v>-0.06</c:v>
                </c:pt>
                <c:pt idx="160">
                  <c:v>-0.06</c:v>
                </c:pt>
                <c:pt idx="161">
                  <c:v>-0.06</c:v>
                </c:pt>
                <c:pt idx="162">
                  <c:v>-0.06</c:v>
                </c:pt>
                <c:pt idx="163">
                  <c:v>-0.06</c:v>
                </c:pt>
                <c:pt idx="164">
                  <c:v>-0.06</c:v>
                </c:pt>
                <c:pt idx="165">
                  <c:v>-0.06</c:v>
                </c:pt>
                <c:pt idx="166">
                  <c:v>-0.06</c:v>
                </c:pt>
                <c:pt idx="167">
                  <c:v>-5.9639639639639697E-2</c:v>
                </c:pt>
                <c:pt idx="168">
                  <c:v>-5.8918918918918997E-2</c:v>
                </c:pt>
                <c:pt idx="169">
                  <c:v>-5.8198198198198201E-2</c:v>
                </c:pt>
                <c:pt idx="170">
                  <c:v>-5.7477477477477501E-2</c:v>
                </c:pt>
                <c:pt idx="171">
                  <c:v>-5.6756756756756802E-2</c:v>
                </c:pt>
                <c:pt idx="172">
                  <c:v>-5.6036036036036102E-2</c:v>
                </c:pt>
                <c:pt idx="173">
                  <c:v>-5.5315315315315298E-2</c:v>
                </c:pt>
                <c:pt idx="174">
                  <c:v>-5.4594594594594599E-2</c:v>
                </c:pt>
                <c:pt idx="175">
                  <c:v>-5.38738738738739E-2</c:v>
                </c:pt>
                <c:pt idx="176">
                  <c:v>-5.31531531531532E-2</c:v>
                </c:pt>
                <c:pt idx="177">
                  <c:v>-5.2432432432432501E-2</c:v>
                </c:pt>
                <c:pt idx="178">
                  <c:v>-5.1711711711711697E-2</c:v>
                </c:pt>
                <c:pt idx="179">
                  <c:v>-5.0990990990990998E-2</c:v>
                </c:pt>
                <c:pt idx="180">
                  <c:v>-5.0270270270270298E-2</c:v>
                </c:pt>
                <c:pt idx="181">
                  <c:v>-4.9549549549549599E-2</c:v>
                </c:pt>
                <c:pt idx="182">
                  <c:v>-4.8828828828828802E-2</c:v>
                </c:pt>
                <c:pt idx="183">
                  <c:v>-4.8108108108108102E-2</c:v>
                </c:pt>
                <c:pt idx="184">
                  <c:v>-4.7387387387387403E-2</c:v>
                </c:pt>
                <c:pt idx="185">
                  <c:v>-4.6666666666666697E-2</c:v>
                </c:pt>
                <c:pt idx="186">
                  <c:v>-4.5945945945945997E-2</c:v>
                </c:pt>
                <c:pt idx="187">
                  <c:v>-4.52252252252252E-2</c:v>
                </c:pt>
                <c:pt idx="188">
                  <c:v>-4.4504504504504501E-2</c:v>
                </c:pt>
                <c:pt idx="189">
                  <c:v>-4.3783783783783801E-2</c:v>
                </c:pt>
                <c:pt idx="190">
                  <c:v>-4.3063063063063102E-2</c:v>
                </c:pt>
                <c:pt idx="191">
                  <c:v>-4.2342342342342403E-2</c:v>
                </c:pt>
                <c:pt idx="192">
                  <c:v>-4.1621621621621599E-2</c:v>
                </c:pt>
                <c:pt idx="193">
                  <c:v>-4.0900900900900899E-2</c:v>
                </c:pt>
                <c:pt idx="194">
                  <c:v>-4.01801801801802E-2</c:v>
                </c:pt>
                <c:pt idx="195">
                  <c:v>-3.9459459459459501E-2</c:v>
                </c:pt>
                <c:pt idx="196">
                  <c:v>-3.8738738738738801E-2</c:v>
                </c:pt>
                <c:pt idx="197">
                  <c:v>-3.8018018018017997E-2</c:v>
                </c:pt>
                <c:pt idx="198">
                  <c:v>-3.7297297297297298E-2</c:v>
                </c:pt>
                <c:pt idx="199">
                  <c:v>-3.6576576576576598E-2</c:v>
                </c:pt>
                <c:pt idx="200">
                  <c:v>-3.5855855855855899E-2</c:v>
                </c:pt>
                <c:pt idx="201">
                  <c:v>-3.51351351351352E-2</c:v>
                </c:pt>
                <c:pt idx="202">
                  <c:v>-3.4414414414414403E-2</c:v>
                </c:pt>
                <c:pt idx="203">
                  <c:v>-3.3693693693693703E-2</c:v>
                </c:pt>
                <c:pt idx="204">
                  <c:v>-3.2972972972972997E-2</c:v>
                </c:pt>
                <c:pt idx="205">
                  <c:v>-3.2252252252252298E-2</c:v>
                </c:pt>
                <c:pt idx="206">
                  <c:v>-3.1531531531531598E-2</c:v>
                </c:pt>
                <c:pt idx="207">
                  <c:v>-3.0810810810810801E-2</c:v>
                </c:pt>
                <c:pt idx="208">
                  <c:v>-3.0090090090090098E-2</c:v>
                </c:pt>
                <c:pt idx="209">
                  <c:v>-2.9369369369369399E-2</c:v>
                </c:pt>
                <c:pt idx="210">
                  <c:v>-2.86486486486487E-2</c:v>
                </c:pt>
                <c:pt idx="211">
                  <c:v>-2.7927927927928E-2</c:v>
                </c:pt>
                <c:pt idx="212">
                  <c:v>-2.72072072072072E-2</c:v>
                </c:pt>
                <c:pt idx="213">
                  <c:v>-2.64864864864865E-2</c:v>
                </c:pt>
                <c:pt idx="214">
                  <c:v>-2.5765765765765801E-2</c:v>
                </c:pt>
                <c:pt idx="215">
                  <c:v>-2.5045045045045101E-2</c:v>
                </c:pt>
                <c:pt idx="216">
                  <c:v>-2.4324324324324301E-2</c:v>
                </c:pt>
                <c:pt idx="217">
                  <c:v>-2.3603603603603598E-2</c:v>
                </c:pt>
                <c:pt idx="218">
                  <c:v>-2.2882882882882899E-2</c:v>
                </c:pt>
                <c:pt idx="219">
                  <c:v>-2.2162162162162199E-2</c:v>
                </c:pt>
                <c:pt idx="220">
                  <c:v>-2.14414414414415E-2</c:v>
                </c:pt>
                <c:pt idx="221">
                  <c:v>-2.07207207207207E-2</c:v>
                </c:pt>
                <c:pt idx="222">
                  <c:v>-0.02</c:v>
                </c:pt>
                <c:pt idx="223">
                  <c:v>-1.9279279279279301E-2</c:v>
                </c:pt>
                <c:pt idx="224">
                  <c:v>-1.8558558558558601E-2</c:v>
                </c:pt>
                <c:pt idx="225">
                  <c:v>-1.7837837837837899E-2</c:v>
                </c:pt>
                <c:pt idx="226">
                  <c:v>-1.7117117117117098E-2</c:v>
                </c:pt>
                <c:pt idx="227">
                  <c:v>-1.6396396396396399E-2</c:v>
                </c:pt>
                <c:pt idx="228">
                  <c:v>-1.5675675675675699E-2</c:v>
                </c:pt>
                <c:pt idx="229">
                  <c:v>-1.4954954954955E-2</c:v>
                </c:pt>
                <c:pt idx="230">
                  <c:v>-1.42342342342343E-2</c:v>
                </c:pt>
                <c:pt idx="231">
                  <c:v>-1.35135135135135E-2</c:v>
                </c:pt>
                <c:pt idx="232">
                  <c:v>-1.2792792792792799E-2</c:v>
                </c:pt>
                <c:pt idx="233">
                  <c:v>-1.20720720720721E-2</c:v>
                </c:pt>
                <c:pt idx="234">
                  <c:v>-1.13513513513514E-2</c:v>
                </c:pt>
                <c:pt idx="235">
                  <c:v>-1.0630630630630701E-2</c:v>
                </c:pt>
                <c:pt idx="236">
                  <c:v>-9.9099099099099405E-3</c:v>
                </c:pt>
                <c:pt idx="237">
                  <c:v>-9.1891891891892202E-3</c:v>
                </c:pt>
                <c:pt idx="238">
                  <c:v>-8.4684684684684999E-3</c:v>
                </c:pt>
                <c:pt idx="239">
                  <c:v>-7.7477477477477796E-3</c:v>
                </c:pt>
                <c:pt idx="240">
                  <c:v>-7.0270270270270602E-3</c:v>
                </c:pt>
                <c:pt idx="241">
                  <c:v>-6.3063063063063399E-3</c:v>
                </c:pt>
                <c:pt idx="242">
                  <c:v>-5.5855855855856196E-3</c:v>
                </c:pt>
                <c:pt idx="243">
                  <c:v>-4.8648648648649002E-3</c:v>
                </c:pt>
                <c:pt idx="244">
                  <c:v>-4.1441441441441799E-3</c:v>
                </c:pt>
                <c:pt idx="245">
                  <c:v>-3.42342342342346E-3</c:v>
                </c:pt>
                <c:pt idx="246">
                  <c:v>-2.7027027027027401E-3</c:v>
                </c:pt>
                <c:pt idx="247">
                  <c:v>-1.9819819819820199E-3</c:v>
                </c:pt>
                <c:pt idx="248">
                  <c:v>-1.2612612612613E-3</c:v>
                </c:pt>
                <c:pt idx="249">
                  <c:v>-5.40540540540576E-4</c:v>
                </c:pt>
                <c:pt idx="250">
                  <c:v>1.8018018018014299E-4</c:v>
                </c:pt>
                <c:pt idx="251">
                  <c:v>9.0090090090086698E-4</c:v>
                </c:pt>
                <c:pt idx="252">
                  <c:v>1.6216216216215901E-3</c:v>
                </c:pt>
                <c:pt idx="253">
                  <c:v>2.3423423423423002E-3</c:v>
                </c:pt>
                <c:pt idx="254">
                  <c:v>3.06306306306303E-3</c:v>
                </c:pt>
                <c:pt idx="255">
                  <c:v>3.7837837837837499E-3</c:v>
                </c:pt>
                <c:pt idx="256">
                  <c:v>4.5045045045044698E-3</c:v>
                </c:pt>
                <c:pt idx="257">
                  <c:v>5.2252252252251901E-3</c:v>
                </c:pt>
                <c:pt idx="258">
                  <c:v>5.9459459459459E-3</c:v>
                </c:pt>
                <c:pt idx="259">
                  <c:v>6.6666666666666298E-3</c:v>
                </c:pt>
                <c:pt idx="260">
                  <c:v>7.3873873873873501E-3</c:v>
                </c:pt>
                <c:pt idx="261">
                  <c:v>8.1081081081080704E-3</c:v>
                </c:pt>
                <c:pt idx="262">
                  <c:v>8.8288288288287907E-3</c:v>
                </c:pt>
                <c:pt idx="263">
                  <c:v>9.5495495495495093E-3</c:v>
                </c:pt>
                <c:pt idx="264">
                  <c:v>1.02702702702702E-2</c:v>
                </c:pt>
                <c:pt idx="265">
                  <c:v>1.0990990990991E-2</c:v>
                </c:pt>
                <c:pt idx="266">
                  <c:v>1.17117117117117E-2</c:v>
                </c:pt>
                <c:pt idx="267">
                  <c:v>1.2432432432432401E-2</c:v>
                </c:pt>
                <c:pt idx="268">
                  <c:v>1.31531531531531E-2</c:v>
                </c:pt>
                <c:pt idx="269">
                  <c:v>1.38738738738738E-2</c:v>
                </c:pt>
                <c:pt idx="270">
                  <c:v>1.45945945945946E-2</c:v>
                </c:pt>
                <c:pt idx="271">
                  <c:v>1.5315315315315299E-2</c:v>
                </c:pt>
                <c:pt idx="272">
                  <c:v>1.6036036036036001E-2</c:v>
                </c:pt>
                <c:pt idx="273">
                  <c:v>1.67567567567567E-2</c:v>
                </c:pt>
                <c:pt idx="274">
                  <c:v>1.74774774774774E-2</c:v>
                </c:pt>
                <c:pt idx="275">
                  <c:v>1.81981981981982E-2</c:v>
                </c:pt>
                <c:pt idx="276">
                  <c:v>1.8918918918918899E-2</c:v>
                </c:pt>
                <c:pt idx="277">
                  <c:v>1.9639639639639599E-2</c:v>
                </c:pt>
                <c:pt idx="278">
                  <c:v>2.0360360360360302E-2</c:v>
                </c:pt>
                <c:pt idx="279">
                  <c:v>2.1081081081081001E-2</c:v>
                </c:pt>
                <c:pt idx="280">
                  <c:v>2.1801801801801801E-2</c:v>
                </c:pt>
                <c:pt idx="281">
                  <c:v>2.2522522522522501E-2</c:v>
                </c:pt>
                <c:pt idx="282">
                  <c:v>2.32432432432432E-2</c:v>
                </c:pt>
                <c:pt idx="283">
                  <c:v>2.39639639639639E-2</c:v>
                </c:pt>
                <c:pt idx="284">
                  <c:v>2.4684684684684599E-2</c:v>
                </c:pt>
                <c:pt idx="285">
                  <c:v>2.5405405405405399E-2</c:v>
                </c:pt>
                <c:pt idx="286">
                  <c:v>2.6126126126126099E-2</c:v>
                </c:pt>
                <c:pt idx="287">
                  <c:v>2.6846846846846802E-2</c:v>
                </c:pt>
                <c:pt idx="288">
                  <c:v>2.7567567567567501E-2</c:v>
                </c:pt>
                <c:pt idx="289">
                  <c:v>2.8288288288288201E-2</c:v>
                </c:pt>
                <c:pt idx="290">
                  <c:v>2.9009009009009001E-2</c:v>
                </c:pt>
                <c:pt idx="291">
                  <c:v>2.97297297297297E-2</c:v>
                </c:pt>
                <c:pt idx="292">
                  <c:v>3.04504504504504E-2</c:v>
                </c:pt>
                <c:pt idx="293">
                  <c:v>3.1171171171171099E-2</c:v>
                </c:pt>
                <c:pt idx="294">
                  <c:v>3.1891891891891802E-2</c:v>
                </c:pt>
                <c:pt idx="295">
                  <c:v>3.2612612612612599E-2</c:v>
                </c:pt>
                <c:pt idx="296">
                  <c:v>3.3333333333333298E-2</c:v>
                </c:pt>
                <c:pt idx="297">
                  <c:v>3.4054054054053998E-2</c:v>
                </c:pt>
                <c:pt idx="298">
                  <c:v>3.4774774774774697E-2</c:v>
                </c:pt>
                <c:pt idx="299">
                  <c:v>3.5495495495495397E-2</c:v>
                </c:pt>
                <c:pt idx="300">
                  <c:v>3.62162162162162E-2</c:v>
                </c:pt>
                <c:pt idx="301">
                  <c:v>3.69369369369369E-2</c:v>
                </c:pt>
                <c:pt idx="302">
                  <c:v>3.7657657657657599E-2</c:v>
                </c:pt>
                <c:pt idx="303">
                  <c:v>3.8378378378378299E-2</c:v>
                </c:pt>
                <c:pt idx="304">
                  <c:v>3.9099099099098998E-2</c:v>
                </c:pt>
                <c:pt idx="305">
                  <c:v>3.9819819819819802E-2</c:v>
                </c:pt>
                <c:pt idx="306">
                  <c:v>4.0540540540540501E-2</c:v>
                </c:pt>
                <c:pt idx="307">
                  <c:v>4.1261261261261201E-2</c:v>
                </c:pt>
                <c:pt idx="308">
                  <c:v>4.19819819819819E-2</c:v>
                </c:pt>
                <c:pt idx="309">
                  <c:v>4.27027027027026E-2</c:v>
                </c:pt>
                <c:pt idx="310">
                  <c:v>4.3423423423423403E-2</c:v>
                </c:pt>
                <c:pt idx="311">
                  <c:v>4.4144144144144103E-2</c:v>
                </c:pt>
                <c:pt idx="312">
                  <c:v>4.4864864864864802E-2</c:v>
                </c:pt>
                <c:pt idx="313">
                  <c:v>4.5585585585585502E-2</c:v>
                </c:pt>
                <c:pt idx="314">
                  <c:v>4.6306306306306298E-2</c:v>
                </c:pt>
                <c:pt idx="315">
                  <c:v>4.7027027027026998E-2</c:v>
                </c:pt>
                <c:pt idx="316">
                  <c:v>4.7747747747747697E-2</c:v>
                </c:pt>
                <c:pt idx="317">
                  <c:v>4.8468468468468397E-2</c:v>
                </c:pt>
                <c:pt idx="318">
                  <c:v>4.9189189189189103E-2</c:v>
                </c:pt>
                <c:pt idx="319">
                  <c:v>4.99099099099099E-2</c:v>
                </c:pt>
                <c:pt idx="320">
                  <c:v>5.0630630630630599E-2</c:v>
                </c:pt>
                <c:pt idx="321">
                  <c:v>5.1351351351351299E-2</c:v>
                </c:pt>
                <c:pt idx="322">
                  <c:v>5.2072072072071998E-2</c:v>
                </c:pt>
                <c:pt idx="323">
                  <c:v>5.2792792792792698E-2</c:v>
                </c:pt>
                <c:pt idx="324">
                  <c:v>5.3513513513513501E-2</c:v>
                </c:pt>
                <c:pt idx="325">
                  <c:v>5.4234234234234201E-2</c:v>
                </c:pt>
                <c:pt idx="326">
                  <c:v>5.49549549549549E-2</c:v>
                </c:pt>
                <c:pt idx="327">
                  <c:v>5.56756756756756E-2</c:v>
                </c:pt>
                <c:pt idx="328">
                  <c:v>5.6396396396396299E-2</c:v>
                </c:pt>
                <c:pt idx="329">
                  <c:v>5.7117117117117103E-2</c:v>
                </c:pt>
                <c:pt idx="330">
                  <c:v>5.7837837837837802E-2</c:v>
                </c:pt>
                <c:pt idx="331">
                  <c:v>5.8558558558558502E-2</c:v>
                </c:pt>
                <c:pt idx="332">
                  <c:v>5.9279279279279201E-2</c:v>
                </c:pt>
                <c:pt idx="333">
                  <c:v>5.9999999999999901E-2</c:v>
                </c:pt>
                <c:pt idx="334">
                  <c:v>0.06</c:v>
                </c:pt>
                <c:pt idx="335">
                  <c:v>0.06</c:v>
                </c:pt>
                <c:pt idx="336">
                  <c:v>0.06</c:v>
                </c:pt>
                <c:pt idx="337">
                  <c:v>0.06</c:v>
                </c:pt>
                <c:pt idx="338">
                  <c:v>0.06</c:v>
                </c:pt>
                <c:pt idx="339">
                  <c:v>0.06</c:v>
                </c:pt>
                <c:pt idx="340">
                  <c:v>0.06</c:v>
                </c:pt>
                <c:pt idx="341">
                  <c:v>0.06</c:v>
                </c:pt>
                <c:pt idx="342">
                  <c:v>0.06</c:v>
                </c:pt>
                <c:pt idx="343">
                  <c:v>0.06</c:v>
                </c:pt>
                <c:pt idx="344">
                  <c:v>0.06</c:v>
                </c:pt>
                <c:pt idx="345">
                  <c:v>0.06</c:v>
                </c:pt>
                <c:pt idx="346">
                  <c:v>0.06</c:v>
                </c:pt>
                <c:pt idx="347">
                  <c:v>0.06</c:v>
                </c:pt>
                <c:pt idx="348">
                  <c:v>0.06</c:v>
                </c:pt>
                <c:pt idx="349">
                  <c:v>0.06</c:v>
                </c:pt>
                <c:pt idx="350">
                  <c:v>0.06</c:v>
                </c:pt>
                <c:pt idx="351">
                  <c:v>0.06</c:v>
                </c:pt>
                <c:pt idx="352">
                  <c:v>0.06</c:v>
                </c:pt>
                <c:pt idx="353">
                  <c:v>0.06</c:v>
                </c:pt>
                <c:pt idx="354">
                  <c:v>0.06</c:v>
                </c:pt>
                <c:pt idx="355">
                  <c:v>0.06</c:v>
                </c:pt>
                <c:pt idx="356">
                  <c:v>0.06</c:v>
                </c:pt>
                <c:pt idx="357">
                  <c:v>0.06</c:v>
                </c:pt>
                <c:pt idx="358">
                  <c:v>0.06</c:v>
                </c:pt>
                <c:pt idx="359">
                  <c:v>0.06</c:v>
                </c:pt>
                <c:pt idx="360">
                  <c:v>0.06</c:v>
                </c:pt>
                <c:pt idx="361">
                  <c:v>0.06</c:v>
                </c:pt>
                <c:pt idx="362">
                  <c:v>0.06</c:v>
                </c:pt>
                <c:pt idx="363">
                  <c:v>0.06</c:v>
                </c:pt>
                <c:pt idx="364">
                  <c:v>0.06</c:v>
                </c:pt>
                <c:pt idx="365">
                  <c:v>0.06</c:v>
                </c:pt>
                <c:pt idx="366">
                  <c:v>0.06</c:v>
                </c:pt>
                <c:pt idx="367">
                  <c:v>0.06</c:v>
                </c:pt>
                <c:pt idx="368">
                  <c:v>0.06</c:v>
                </c:pt>
                <c:pt idx="369">
                  <c:v>0.06</c:v>
                </c:pt>
                <c:pt idx="370">
                  <c:v>0.06</c:v>
                </c:pt>
                <c:pt idx="371">
                  <c:v>0.06</c:v>
                </c:pt>
                <c:pt idx="372">
                  <c:v>0.06</c:v>
                </c:pt>
                <c:pt idx="373">
                  <c:v>0.06</c:v>
                </c:pt>
                <c:pt idx="374">
                  <c:v>0.06</c:v>
                </c:pt>
                <c:pt idx="375">
                  <c:v>0.06</c:v>
                </c:pt>
                <c:pt idx="376">
                  <c:v>0.06</c:v>
                </c:pt>
                <c:pt idx="377">
                  <c:v>0.06</c:v>
                </c:pt>
                <c:pt idx="378">
                  <c:v>0.06</c:v>
                </c:pt>
                <c:pt idx="379">
                  <c:v>0.06</c:v>
                </c:pt>
                <c:pt idx="380">
                  <c:v>0.06</c:v>
                </c:pt>
                <c:pt idx="381">
                  <c:v>0.06</c:v>
                </c:pt>
                <c:pt idx="382">
                  <c:v>0.06</c:v>
                </c:pt>
                <c:pt idx="383">
                  <c:v>0.06</c:v>
                </c:pt>
                <c:pt idx="384">
                  <c:v>0.06</c:v>
                </c:pt>
                <c:pt idx="385">
                  <c:v>0.06</c:v>
                </c:pt>
                <c:pt idx="386">
                  <c:v>0.06</c:v>
                </c:pt>
                <c:pt idx="387">
                  <c:v>0.06</c:v>
                </c:pt>
                <c:pt idx="388">
                  <c:v>0.06</c:v>
                </c:pt>
                <c:pt idx="389">
                  <c:v>0.06</c:v>
                </c:pt>
                <c:pt idx="390">
                  <c:v>0.06</c:v>
                </c:pt>
                <c:pt idx="391">
                  <c:v>0.06</c:v>
                </c:pt>
                <c:pt idx="392">
                  <c:v>0.06</c:v>
                </c:pt>
                <c:pt idx="393">
                  <c:v>0.06</c:v>
                </c:pt>
                <c:pt idx="394">
                  <c:v>0.06</c:v>
                </c:pt>
                <c:pt idx="395">
                  <c:v>0.06</c:v>
                </c:pt>
                <c:pt idx="396">
                  <c:v>0.06</c:v>
                </c:pt>
                <c:pt idx="397">
                  <c:v>0.06</c:v>
                </c:pt>
                <c:pt idx="398">
                  <c:v>0.06</c:v>
                </c:pt>
                <c:pt idx="399">
                  <c:v>0.06</c:v>
                </c:pt>
                <c:pt idx="400">
                  <c:v>0.06</c:v>
                </c:pt>
                <c:pt idx="401">
                  <c:v>0.06</c:v>
                </c:pt>
                <c:pt idx="402">
                  <c:v>0.06</c:v>
                </c:pt>
                <c:pt idx="403">
                  <c:v>0.06</c:v>
                </c:pt>
                <c:pt idx="404">
                  <c:v>0.06</c:v>
                </c:pt>
                <c:pt idx="405">
                  <c:v>0.06</c:v>
                </c:pt>
                <c:pt idx="406">
                  <c:v>0.06</c:v>
                </c:pt>
                <c:pt idx="407">
                  <c:v>0.06</c:v>
                </c:pt>
                <c:pt idx="408">
                  <c:v>0.06</c:v>
                </c:pt>
                <c:pt idx="409">
                  <c:v>0.06</c:v>
                </c:pt>
                <c:pt idx="410">
                  <c:v>0.06</c:v>
                </c:pt>
                <c:pt idx="411">
                  <c:v>0.06</c:v>
                </c:pt>
                <c:pt idx="412">
                  <c:v>0.06</c:v>
                </c:pt>
                <c:pt idx="413">
                  <c:v>0.06</c:v>
                </c:pt>
                <c:pt idx="414">
                  <c:v>0.06</c:v>
                </c:pt>
                <c:pt idx="415">
                  <c:v>0.06</c:v>
                </c:pt>
                <c:pt idx="416">
                  <c:v>0.06</c:v>
                </c:pt>
                <c:pt idx="417">
                  <c:v>5.9459459459457797E-2</c:v>
                </c:pt>
                <c:pt idx="418">
                  <c:v>5.8738738738737001E-2</c:v>
                </c:pt>
                <c:pt idx="419">
                  <c:v>5.8018018018016301E-2</c:v>
                </c:pt>
                <c:pt idx="420">
                  <c:v>5.7297297297295498E-2</c:v>
                </c:pt>
                <c:pt idx="421">
                  <c:v>5.6576576576574798E-2</c:v>
                </c:pt>
                <c:pt idx="422">
                  <c:v>5.5855855855854002E-2</c:v>
                </c:pt>
                <c:pt idx="423">
                  <c:v>5.5135135135133302E-2</c:v>
                </c:pt>
                <c:pt idx="424">
                  <c:v>5.4414414414412499E-2</c:v>
                </c:pt>
                <c:pt idx="425">
                  <c:v>5.3693693693691799E-2</c:v>
                </c:pt>
                <c:pt idx="426">
                  <c:v>5.2972972972971002E-2</c:v>
                </c:pt>
                <c:pt idx="427">
                  <c:v>5.2252252252250303E-2</c:v>
                </c:pt>
                <c:pt idx="428">
                  <c:v>5.1531531531529499E-2</c:v>
                </c:pt>
                <c:pt idx="429">
                  <c:v>5.08108108108088E-2</c:v>
                </c:pt>
                <c:pt idx="430">
                  <c:v>5.0090090090088003E-2</c:v>
                </c:pt>
                <c:pt idx="431">
                  <c:v>4.9369369369367297E-2</c:v>
                </c:pt>
                <c:pt idx="432">
                  <c:v>4.86486486486465E-2</c:v>
                </c:pt>
                <c:pt idx="433">
                  <c:v>4.7927927927925801E-2</c:v>
                </c:pt>
                <c:pt idx="434">
                  <c:v>4.7207207207204997E-2</c:v>
                </c:pt>
                <c:pt idx="435">
                  <c:v>4.6486486486484298E-2</c:v>
                </c:pt>
                <c:pt idx="436">
                  <c:v>4.5765765765763598E-2</c:v>
                </c:pt>
                <c:pt idx="437">
                  <c:v>4.5045045045042802E-2</c:v>
                </c:pt>
                <c:pt idx="438">
                  <c:v>4.4324324324321998E-2</c:v>
                </c:pt>
                <c:pt idx="439">
                  <c:v>4.3603603603601299E-2</c:v>
                </c:pt>
                <c:pt idx="440">
                  <c:v>4.2882882882880599E-2</c:v>
                </c:pt>
                <c:pt idx="441">
                  <c:v>4.2162162162159803E-2</c:v>
                </c:pt>
                <c:pt idx="442">
                  <c:v>4.1441441441439103E-2</c:v>
                </c:pt>
                <c:pt idx="443">
                  <c:v>4.0720720720718299E-2</c:v>
                </c:pt>
                <c:pt idx="444">
                  <c:v>3.9999999999997503E-2</c:v>
                </c:pt>
                <c:pt idx="445">
                  <c:v>3.9279279279276803E-2</c:v>
                </c:pt>
                <c:pt idx="446">
                  <c:v>3.8558558558556097E-2</c:v>
                </c:pt>
                <c:pt idx="447">
                  <c:v>3.78378378378353E-2</c:v>
                </c:pt>
                <c:pt idx="448">
                  <c:v>3.7117117117114601E-2</c:v>
                </c:pt>
                <c:pt idx="449">
                  <c:v>3.6396396396393797E-2</c:v>
                </c:pt>
                <c:pt idx="450">
                  <c:v>3.5675675675673098E-2</c:v>
                </c:pt>
                <c:pt idx="451">
                  <c:v>3.4954954954952301E-2</c:v>
                </c:pt>
                <c:pt idx="452">
                  <c:v>3.4234234234231602E-2</c:v>
                </c:pt>
                <c:pt idx="453">
                  <c:v>3.3513513513510798E-2</c:v>
                </c:pt>
                <c:pt idx="454">
                  <c:v>3.2792792792790099E-2</c:v>
                </c:pt>
                <c:pt idx="455">
                  <c:v>3.2072072072069302E-2</c:v>
                </c:pt>
                <c:pt idx="456">
                  <c:v>3.1351351351348603E-2</c:v>
                </c:pt>
                <c:pt idx="457">
                  <c:v>3.0630630630627799E-2</c:v>
                </c:pt>
                <c:pt idx="458">
                  <c:v>2.9909909909907099E-2</c:v>
                </c:pt>
                <c:pt idx="459">
                  <c:v>2.9189189189186299E-2</c:v>
                </c:pt>
                <c:pt idx="460">
                  <c:v>2.84684684684656E-2</c:v>
                </c:pt>
                <c:pt idx="461">
                  <c:v>2.77477477477448E-2</c:v>
                </c:pt>
                <c:pt idx="462">
                  <c:v>2.70270270270241E-2</c:v>
                </c:pt>
                <c:pt idx="463">
                  <c:v>2.63063063063033E-2</c:v>
                </c:pt>
                <c:pt idx="464">
                  <c:v>2.5585585585582601E-2</c:v>
                </c:pt>
                <c:pt idx="465">
                  <c:v>2.4864864864861801E-2</c:v>
                </c:pt>
                <c:pt idx="466">
                  <c:v>2.4144144144141101E-2</c:v>
                </c:pt>
                <c:pt idx="467">
                  <c:v>2.3423423423420301E-2</c:v>
                </c:pt>
                <c:pt idx="468">
                  <c:v>2.2702702702699602E-2</c:v>
                </c:pt>
                <c:pt idx="469">
                  <c:v>2.1981981981978801E-2</c:v>
                </c:pt>
                <c:pt idx="470">
                  <c:v>2.1261261261258099E-2</c:v>
                </c:pt>
                <c:pt idx="471">
                  <c:v>2.0540540540537298E-2</c:v>
                </c:pt>
                <c:pt idx="472">
                  <c:v>1.9819819819816599E-2</c:v>
                </c:pt>
                <c:pt idx="473">
                  <c:v>1.9099099099095799E-2</c:v>
                </c:pt>
                <c:pt idx="474">
                  <c:v>1.8378378378375099E-2</c:v>
                </c:pt>
                <c:pt idx="475">
                  <c:v>1.7657657657654299E-2</c:v>
                </c:pt>
                <c:pt idx="476">
                  <c:v>1.69369369369336E-2</c:v>
                </c:pt>
                <c:pt idx="477">
                  <c:v>1.62162162162128E-2</c:v>
                </c:pt>
                <c:pt idx="478">
                  <c:v>1.54954954954921E-2</c:v>
                </c:pt>
                <c:pt idx="479">
                  <c:v>1.47747747747713E-2</c:v>
                </c:pt>
                <c:pt idx="480">
                  <c:v>1.4054054054050601E-2</c:v>
                </c:pt>
                <c:pt idx="481">
                  <c:v>1.3333333333329801E-2</c:v>
                </c:pt>
                <c:pt idx="482">
                  <c:v>1.2612612612609099E-2</c:v>
                </c:pt>
                <c:pt idx="483">
                  <c:v>1.18918918918884E-2</c:v>
                </c:pt>
                <c:pt idx="484">
                  <c:v>1.11711711711676E-2</c:v>
                </c:pt>
                <c:pt idx="485">
                  <c:v>1.04504504504469E-2</c:v>
                </c:pt>
                <c:pt idx="486">
                  <c:v>9.7297297297261002E-3</c:v>
                </c:pt>
                <c:pt idx="487">
                  <c:v>9.0090090090053504E-3</c:v>
                </c:pt>
                <c:pt idx="488">
                  <c:v>8.2882882882846006E-3</c:v>
                </c:pt>
                <c:pt idx="489">
                  <c:v>7.5675675675638604E-3</c:v>
                </c:pt>
                <c:pt idx="490">
                  <c:v>6.8468468468431097E-3</c:v>
                </c:pt>
                <c:pt idx="491">
                  <c:v>6.1261261261223599E-3</c:v>
                </c:pt>
                <c:pt idx="492">
                  <c:v>5.4054054054016101E-3</c:v>
                </c:pt>
                <c:pt idx="493">
                  <c:v>4.6846846846808603E-3</c:v>
                </c:pt>
                <c:pt idx="494">
                  <c:v>3.9639639639601097E-3</c:v>
                </c:pt>
                <c:pt idx="495">
                  <c:v>3.2432432432393599E-3</c:v>
                </c:pt>
                <c:pt idx="496">
                  <c:v>2.5225225225186101E-3</c:v>
                </c:pt>
                <c:pt idx="497">
                  <c:v>1.8018018017978601E-3</c:v>
                </c:pt>
                <c:pt idx="498">
                  <c:v>1.0810810810771201E-3</c:v>
                </c:pt>
                <c:pt idx="499">
                  <c:v>3.6036036035636698E-4</c:v>
                </c:pt>
                <c:pt idx="500">
                  <c:v>-3.60360360364382E-4</c:v>
                </c:pt>
                <c:pt idx="501">
                  <c:v>-1.0810810810851299E-3</c:v>
                </c:pt>
                <c:pt idx="502">
                  <c:v>-1.8018018018058799E-3</c:v>
                </c:pt>
                <c:pt idx="503">
                  <c:v>-2.5225225225266302E-3</c:v>
                </c:pt>
                <c:pt idx="504">
                  <c:v>-3.24324324324738E-3</c:v>
                </c:pt>
                <c:pt idx="505">
                  <c:v>-3.9639639639681198E-3</c:v>
                </c:pt>
                <c:pt idx="506">
                  <c:v>-4.68468468468888E-3</c:v>
                </c:pt>
                <c:pt idx="507">
                  <c:v>-5.4054054054096298E-3</c:v>
                </c:pt>
                <c:pt idx="508">
                  <c:v>-6.12612612613037E-3</c:v>
                </c:pt>
                <c:pt idx="509">
                  <c:v>-6.8468468468511198E-3</c:v>
                </c:pt>
                <c:pt idx="510">
                  <c:v>-7.5675675675718696E-3</c:v>
                </c:pt>
                <c:pt idx="511">
                  <c:v>-8.2882882882926202E-3</c:v>
                </c:pt>
                <c:pt idx="512">
                  <c:v>-9.00900900901337E-3</c:v>
                </c:pt>
                <c:pt idx="513">
                  <c:v>-9.7297297297341198E-3</c:v>
                </c:pt>
                <c:pt idx="514">
                  <c:v>-1.0450450450454901E-2</c:v>
                </c:pt>
                <c:pt idx="515">
                  <c:v>-1.11711711711756E-2</c:v>
                </c:pt>
                <c:pt idx="516">
                  <c:v>-1.18918918918964E-2</c:v>
                </c:pt>
                <c:pt idx="517">
                  <c:v>-1.26126126126171E-2</c:v>
                </c:pt>
                <c:pt idx="518">
                  <c:v>-1.33333333333379E-2</c:v>
                </c:pt>
                <c:pt idx="519">
                  <c:v>-1.4054054054058599E-2</c:v>
                </c:pt>
                <c:pt idx="520">
                  <c:v>-1.47747747747794E-2</c:v>
                </c:pt>
                <c:pt idx="521">
                  <c:v>-1.5495495495500101E-2</c:v>
                </c:pt>
                <c:pt idx="522">
                  <c:v>-1.6216216216220901E-2</c:v>
                </c:pt>
                <c:pt idx="523">
                  <c:v>-1.69369369369416E-2</c:v>
                </c:pt>
                <c:pt idx="524">
                  <c:v>-1.76576576576624E-2</c:v>
                </c:pt>
                <c:pt idx="525">
                  <c:v>-1.83783783783831E-2</c:v>
                </c:pt>
                <c:pt idx="526">
                  <c:v>-1.90990990991039E-2</c:v>
                </c:pt>
                <c:pt idx="527">
                  <c:v>-1.98198198198246E-2</c:v>
                </c:pt>
                <c:pt idx="528">
                  <c:v>-2.05405405405454E-2</c:v>
                </c:pt>
                <c:pt idx="529">
                  <c:v>-2.1261261261266099E-2</c:v>
                </c:pt>
                <c:pt idx="530">
                  <c:v>-2.1981981981986799E-2</c:v>
                </c:pt>
                <c:pt idx="531">
                  <c:v>-2.2702702702707599E-2</c:v>
                </c:pt>
                <c:pt idx="532">
                  <c:v>-2.3423423423428302E-2</c:v>
                </c:pt>
                <c:pt idx="533">
                  <c:v>-2.4144144144149102E-2</c:v>
                </c:pt>
                <c:pt idx="534">
                  <c:v>-2.4864864864869801E-2</c:v>
                </c:pt>
                <c:pt idx="535">
                  <c:v>-2.5585585585590601E-2</c:v>
                </c:pt>
                <c:pt idx="536">
                  <c:v>-2.6306306306311301E-2</c:v>
                </c:pt>
                <c:pt idx="537">
                  <c:v>-2.7027027027032101E-2</c:v>
                </c:pt>
                <c:pt idx="538">
                  <c:v>-2.77477477477528E-2</c:v>
                </c:pt>
                <c:pt idx="539">
                  <c:v>-2.84684684684736E-2</c:v>
                </c:pt>
                <c:pt idx="540">
                  <c:v>-2.91891891891943E-2</c:v>
                </c:pt>
                <c:pt idx="541">
                  <c:v>-2.99099099099151E-2</c:v>
                </c:pt>
                <c:pt idx="542">
                  <c:v>-3.0630630630635799E-2</c:v>
                </c:pt>
                <c:pt idx="543">
                  <c:v>-3.1351351351356603E-2</c:v>
                </c:pt>
                <c:pt idx="544">
                  <c:v>-3.2072072072077303E-2</c:v>
                </c:pt>
                <c:pt idx="545">
                  <c:v>-3.2792792792798099E-2</c:v>
                </c:pt>
                <c:pt idx="546">
                  <c:v>-3.3513513513518799E-2</c:v>
                </c:pt>
                <c:pt idx="547">
                  <c:v>-3.4234234234239602E-2</c:v>
                </c:pt>
                <c:pt idx="548">
                  <c:v>-3.4954954954960302E-2</c:v>
                </c:pt>
                <c:pt idx="549">
                  <c:v>-3.5675675675681098E-2</c:v>
                </c:pt>
                <c:pt idx="550">
                  <c:v>-3.6396396396401798E-2</c:v>
                </c:pt>
                <c:pt idx="551">
                  <c:v>-3.7117117117122601E-2</c:v>
                </c:pt>
                <c:pt idx="552">
                  <c:v>-3.7837837837843301E-2</c:v>
                </c:pt>
                <c:pt idx="553">
                  <c:v>-3.8558558558564097E-2</c:v>
                </c:pt>
                <c:pt idx="554">
                  <c:v>-3.9279279279284797E-2</c:v>
                </c:pt>
                <c:pt idx="555">
                  <c:v>-4.0000000000005601E-2</c:v>
                </c:pt>
                <c:pt idx="556">
                  <c:v>-4.07207207207263E-2</c:v>
                </c:pt>
                <c:pt idx="557">
                  <c:v>-4.1441441441447097E-2</c:v>
                </c:pt>
                <c:pt idx="558">
                  <c:v>-4.2162162162167803E-2</c:v>
                </c:pt>
                <c:pt idx="559">
                  <c:v>-4.28828828828886E-2</c:v>
                </c:pt>
                <c:pt idx="560">
                  <c:v>-4.3603603603609299E-2</c:v>
                </c:pt>
                <c:pt idx="561">
                  <c:v>-4.4324324324330103E-2</c:v>
                </c:pt>
                <c:pt idx="562">
                  <c:v>-4.5045045045050802E-2</c:v>
                </c:pt>
                <c:pt idx="563">
                  <c:v>-4.5765765765771599E-2</c:v>
                </c:pt>
                <c:pt idx="564">
                  <c:v>-4.6486486486492298E-2</c:v>
                </c:pt>
                <c:pt idx="565">
                  <c:v>-4.7207207207213102E-2</c:v>
                </c:pt>
                <c:pt idx="566">
                  <c:v>-4.7927927927933801E-2</c:v>
                </c:pt>
                <c:pt idx="567">
                  <c:v>-4.8648648648654598E-2</c:v>
                </c:pt>
                <c:pt idx="568">
                  <c:v>-4.9369369369375297E-2</c:v>
                </c:pt>
                <c:pt idx="569">
                  <c:v>-5.0090090090096101E-2</c:v>
                </c:pt>
                <c:pt idx="570">
                  <c:v>-5.0810810810816801E-2</c:v>
                </c:pt>
                <c:pt idx="571">
                  <c:v>-5.15315315315375E-2</c:v>
                </c:pt>
                <c:pt idx="572">
                  <c:v>-5.2252252252258297E-2</c:v>
                </c:pt>
                <c:pt idx="573">
                  <c:v>-5.29729729729791E-2</c:v>
                </c:pt>
                <c:pt idx="574">
                  <c:v>-5.36936936936998E-2</c:v>
                </c:pt>
                <c:pt idx="575">
                  <c:v>-5.4414414414420603E-2</c:v>
                </c:pt>
                <c:pt idx="576">
                  <c:v>-5.5135135135141303E-2</c:v>
                </c:pt>
                <c:pt idx="577">
                  <c:v>-5.5855855855862002E-2</c:v>
                </c:pt>
                <c:pt idx="578">
                  <c:v>-5.6576576576582799E-2</c:v>
                </c:pt>
                <c:pt idx="579">
                  <c:v>-5.7297297297303498E-2</c:v>
                </c:pt>
                <c:pt idx="580">
                  <c:v>-5.8018018018024302E-2</c:v>
                </c:pt>
                <c:pt idx="581">
                  <c:v>-5.8738738738745001E-2</c:v>
                </c:pt>
                <c:pt idx="582">
                  <c:v>-5.9459459459465798E-2</c:v>
                </c:pt>
                <c:pt idx="583">
                  <c:v>-0.06</c:v>
                </c:pt>
                <c:pt idx="584">
                  <c:v>-0.06</c:v>
                </c:pt>
                <c:pt idx="585">
                  <c:v>-0.06</c:v>
                </c:pt>
                <c:pt idx="586">
                  <c:v>-0.06</c:v>
                </c:pt>
                <c:pt idx="587">
                  <c:v>-0.06</c:v>
                </c:pt>
                <c:pt idx="588">
                  <c:v>-0.06</c:v>
                </c:pt>
                <c:pt idx="589">
                  <c:v>-0.06</c:v>
                </c:pt>
                <c:pt idx="590">
                  <c:v>-0.06</c:v>
                </c:pt>
                <c:pt idx="591">
                  <c:v>-0.06</c:v>
                </c:pt>
                <c:pt idx="592">
                  <c:v>-0.06</c:v>
                </c:pt>
                <c:pt idx="593">
                  <c:v>-0.06</c:v>
                </c:pt>
                <c:pt idx="594">
                  <c:v>-0.06</c:v>
                </c:pt>
                <c:pt idx="595">
                  <c:v>-0.06</c:v>
                </c:pt>
                <c:pt idx="596">
                  <c:v>-0.06</c:v>
                </c:pt>
                <c:pt idx="597">
                  <c:v>-0.06</c:v>
                </c:pt>
                <c:pt idx="598">
                  <c:v>-0.06</c:v>
                </c:pt>
                <c:pt idx="599">
                  <c:v>-0.06</c:v>
                </c:pt>
                <c:pt idx="600">
                  <c:v>-0.06</c:v>
                </c:pt>
                <c:pt idx="601">
                  <c:v>-0.06</c:v>
                </c:pt>
                <c:pt idx="602">
                  <c:v>-0.06</c:v>
                </c:pt>
                <c:pt idx="603">
                  <c:v>-0.06</c:v>
                </c:pt>
                <c:pt idx="604">
                  <c:v>-0.06</c:v>
                </c:pt>
                <c:pt idx="605">
                  <c:v>-0.06</c:v>
                </c:pt>
                <c:pt idx="606">
                  <c:v>-0.06</c:v>
                </c:pt>
                <c:pt idx="607">
                  <c:v>-0.06</c:v>
                </c:pt>
                <c:pt idx="608">
                  <c:v>-0.06</c:v>
                </c:pt>
                <c:pt idx="609">
                  <c:v>-0.06</c:v>
                </c:pt>
                <c:pt idx="610">
                  <c:v>-0.06</c:v>
                </c:pt>
                <c:pt idx="611">
                  <c:v>-0.06</c:v>
                </c:pt>
                <c:pt idx="612">
                  <c:v>-0.06</c:v>
                </c:pt>
                <c:pt idx="613">
                  <c:v>-0.06</c:v>
                </c:pt>
                <c:pt idx="614">
                  <c:v>-0.06</c:v>
                </c:pt>
                <c:pt idx="615">
                  <c:v>-0.06</c:v>
                </c:pt>
                <c:pt idx="616">
                  <c:v>-0.06</c:v>
                </c:pt>
                <c:pt idx="617">
                  <c:v>-0.06</c:v>
                </c:pt>
                <c:pt idx="618">
                  <c:v>-0.06</c:v>
                </c:pt>
                <c:pt idx="619">
                  <c:v>-0.06</c:v>
                </c:pt>
                <c:pt idx="620">
                  <c:v>-0.06</c:v>
                </c:pt>
                <c:pt idx="621">
                  <c:v>-0.06</c:v>
                </c:pt>
                <c:pt idx="622">
                  <c:v>-0.06</c:v>
                </c:pt>
                <c:pt idx="623">
                  <c:v>-0.06</c:v>
                </c:pt>
                <c:pt idx="624">
                  <c:v>-0.06</c:v>
                </c:pt>
                <c:pt idx="625">
                  <c:v>-0.06</c:v>
                </c:pt>
                <c:pt idx="626">
                  <c:v>-0.06</c:v>
                </c:pt>
                <c:pt idx="627">
                  <c:v>-0.06</c:v>
                </c:pt>
                <c:pt idx="628">
                  <c:v>-0.06</c:v>
                </c:pt>
                <c:pt idx="629">
                  <c:v>-0.06</c:v>
                </c:pt>
                <c:pt idx="630">
                  <c:v>-0.06</c:v>
                </c:pt>
                <c:pt idx="631">
                  <c:v>-0.06</c:v>
                </c:pt>
                <c:pt idx="632">
                  <c:v>-0.06</c:v>
                </c:pt>
                <c:pt idx="633">
                  <c:v>-0.06</c:v>
                </c:pt>
                <c:pt idx="634">
                  <c:v>-0.06</c:v>
                </c:pt>
                <c:pt idx="635">
                  <c:v>-0.06</c:v>
                </c:pt>
                <c:pt idx="636">
                  <c:v>-0.06</c:v>
                </c:pt>
                <c:pt idx="637">
                  <c:v>-0.06</c:v>
                </c:pt>
                <c:pt idx="638">
                  <c:v>-0.06</c:v>
                </c:pt>
                <c:pt idx="639">
                  <c:v>-0.06</c:v>
                </c:pt>
                <c:pt idx="640">
                  <c:v>-0.06</c:v>
                </c:pt>
                <c:pt idx="641">
                  <c:v>-0.06</c:v>
                </c:pt>
                <c:pt idx="642">
                  <c:v>-0.06</c:v>
                </c:pt>
                <c:pt idx="643">
                  <c:v>-0.06</c:v>
                </c:pt>
                <c:pt idx="644">
                  <c:v>-0.06</c:v>
                </c:pt>
                <c:pt idx="645">
                  <c:v>-0.06</c:v>
                </c:pt>
                <c:pt idx="646">
                  <c:v>-0.06</c:v>
                </c:pt>
                <c:pt idx="647">
                  <c:v>-0.06</c:v>
                </c:pt>
                <c:pt idx="648">
                  <c:v>-0.06</c:v>
                </c:pt>
                <c:pt idx="649">
                  <c:v>-0.06</c:v>
                </c:pt>
                <c:pt idx="650">
                  <c:v>-0.06</c:v>
                </c:pt>
                <c:pt idx="651">
                  <c:v>-0.06</c:v>
                </c:pt>
                <c:pt idx="652">
                  <c:v>-0.06</c:v>
                </c:pt>
                <c:pt idx="653">
                  <c:v>-0.06</c:v>
                </c:pt>
                <c:pt idx="654">
                  <c:v>-0.06</c:v>
                </c:pt>
                <c:pt idx="655">
                  <c:v>-0.06</c:v>
                </c:pt>
                <c:pt idx="656">
                  <c:v>-0.06</c:v>
                </c:pt>
                <c:pt idx="657">
                  <c:v>-0.06</c:v>
                </c:pt>
                <c:pt idx="658">
                  <c:v>-0.06</c:v>
                </c:pt>
                <c:pt idx="659">
                  <c:v>-0.06</c:v>
                </c:pt>
                <c:pt idx="660">
                  <c:v>-0.06</c:v>
                </c:pt>
                <c:pt idx="661">
                  <c:v>-0.06</c:v>
                </c:pt>
                <c:pt idx="662">
                  <c:v>-0.06</c:v>
                </c:pt>
                <c:pt idx="663">
                  <c:v>-0.06</c:v>
                </c:pt>
                <c:pt idx="664">
                  <c:v>-0.06</c:v>
                </c:pt>
                <c:pt idx="665">
                  <c:v>-0.06</c:v>
                </c:pt>
                <c:pt idx="666">
                  <c:v>-5.9999999999991303E-2</c:v>
                </c:pt>
                <c:pt idx="667">
                  <c:v>-5.9279279279270597E-2</c:v>
                </c:pt>
                <c:pt idx="668">
                  <c:v>-5.85585585585498E-2</c:v>
                </c:pt>
                <c:pt idx="669">
                  <c:v>-5.7837837837829101E-2</c:v>
                </c:pt>
                <c:pt idx="670">
                  <c:v>-5.7117117117108297E-2</c:v>
                </c:pt>
                <c:pt idx="671">
                  <c:v>-5.6396396396387598E-2</c:v>
                </c:pt>
                <c:pt idx="672">
                  <c:v>-5.5675675675666801E-2</c:v>
                </c:pt>
                <c:pt idx="673">
                  <c:v>-5.4954954954946102E-2</c:v>
                </c:pt>
                <c:pt idx="674">
                  <c:v>-5.4234234234225298E-2</c:v>
                </c:pt>
                <c:pt idx="675">
                  <c:v>-5.3513513513504599E-2</c:v>
                </c:pt>
                <c:pt idx="676">
                  <c:v>-5.2792792792783802E-2</c:v>
                </c:pt>
                <c:pt idx="677">
                  <c:v>-5.2072072072063103E-2</c:v>
                </c:pt>
                <c:pt idx="678">
                  <c:v>-5.1351351351342299E-2</c:v>
                </c:pt>
                <c:pt idx="679">
                  <c:v>-5.0630630630621599E-2</c:v>
                </c:pt>
                <c:pt idx="680">
                  <c:v>-4.9909909909900803E-2</c:v>
                </c:pt>
                <c:pt idx="681">
                  <c:v>-4.9189189189180103E-2</c:v>
                </c:pt>
                <c:pt idx="682">
                  <c:v>-4.84684684684593E-2</c:v>
                </c:pt>
                <c:pt idx="683">
                  <c:v>-4.77477477477386E-2</c:v>
                </c:pt>
                <c:pt idx="684">
                  <c:v>-4.7027027027017797E-2</c:v>
                </c:pt>
                <c:pt idx="685">
                  <c:v>-4.6306306306297097E-2</c:v>
                </c:pt>
                <c:pt idx="686">
                  <c:v>-4.5585585585576301E-2</c:v>
                </c:pt>
                <c:pt idx="687">
                  <c:v>-4.4864864864855601E-2</c:v>
                </c:pt>
                <c:pt idx="688">
                  <c:v>-4.4144144144134798E-2</c:v>
                </c:pt>
                <c:pt idx="689">
                  <c:v>-4.3423423423414098E-2</c:v>
                </c:pt>
                <c:pt idx="690">
                  <c:v>-4.2702702702693301E-2</c:v>
                </c:pt>
                <c:pt idx="691">
                  <c:v>-4.1981981981972602E-2</c:v>
                </c:pt>
                <c:pt idx="692">
                  <c:v>-4.1261261261251798E-2</c:v>
                </c:pt>
                <c:pt idx="693">
                  <c:v>-4.0540540540531099E-2</c:v>
                </c:pt>
                <c:pt idx="694">
                  <c:v>-3.9819819819810302E-2</c:v>
                </c:pt>
                <c:pt idx="695">
                  <c:v>-3.9099099099089603E-2</c:v>
                </c:pt>
                <c:pt idx="696">
                  <c:v>-3.8378378378368799E-2</c:v>
                </c:pt>
                <c:pt idx="697">
                  <c:v>-3.76576576576481E-2</c:v>
                </c:pt>
                <c:pt idx="698">
                  <c:v>-3.6936936936927303E-2</c:v>
                </c:pt>
                <c:pt idx="699">
                  <c:v>-3.6216216216206597E-2</c:v>
                </c:pt>
                <c:pt idx="700">
                  <c:v>-3.54954954954858E-2</c:v>
                </c:pt>
                <c:pt idx="701">
                  <c:v>-3.4774774774765101E-2</c:v>
                </c:pt>
                <c:pt idx="702">
                  <c:v>-3.4054054054044297E-2</c:v>
                </c:pt>
                <c:pt idx="703">
                  <c:v>-3.3333333333323598E-2</c:v>
                </c:pt>
                <c:pt idx="704">
                  <c:v>-3.2612612612602801E-2</c:v>
                </c:pt>
                <c:pt idx="705">
                  <c:v>-3.1891891891882101E-2</c:v>
                </c:pt>
                <c:pt idx="706">
                  <c:v>-3.1171171171161301E-2</c:v>
                </c:pt>
                <c:pt idx="707">
                  <c:v>-3.0450450450440598E-2</c:v>
                </c:pt>
                <c:pt idx="708">
                  <c:v>-2.9729729729719899E-2</c:v>
                </c:pt>
                <c:pt idx="709">
                  <c:v>-2.9009009008999099E-2</c:v>
                </c:pt>
                <c:pt idx="710">
                  <c:v>-2.8288288288278399E-2</c:v>
                </c:pt>
                <c:pt idx="711">
                  <c:v>-2.7567567567557599E-2</c:v>
                </c:pt>
                <c:pt idx="712">
                  <c:v>-2.68468468468369E-2</c:v>
                </c:pt>
                <c:pt idx="713">
                  <c:v>-2.61261261261162E-2</c:v>
                </c:pt>
                <c:pt idx="714">
                  <c:v>-2.5405405405395501E-2</c:v>
                </c:pt>
                <c:pt idx="715">
                  <c:v>-2.4684684684674801E-2</c:v>
                </c:pt>
                <c:pt idx="716">
                  <c:v>-2.3963963963954098E-2</c:v>
                </c:pt>
                <c:pt idx="717">
                  <c:v>-2.3243243243233399E-2</c:v>
                </c:pt>
                <c:pt idx="718">
                  <c:v>-2.25225225225128E-2</c:v>
                </c:pt>
                <c:pt idx="719">
                  <c:v>-2.1801801801792101E-2</c:v>
                </c:pt>
                <c:pt idx="720">
                  <c:v>-2.1081081081071401E-2</c:v>
                </c:pt>
                <c:pt idx="721">
                  <c:v>-2.0360360360350702E-2</c:v>
                </c:pt>
                <c:pt idx="722">
                  <c:v>-1.9639639639629999E-2</c:v>
                </c:pt>
                <c:pt idx="723">
                  <c:v>-1.8918918918909299E-2</c:v>
                </c:pt>
                <c:pt idx="724">
                  <c:v>-1.81981981981886E-2</c:v>
                </c:pt>
                <c:pt idx="725">
                  <c:v>-1.74774774774679E-2</c:v>
                </c:pt>
                <c:pt idx="726">
                  <c:v>-1.6756756756747201E-2</c:v>
                </c:pt>
                <c:pt idx="727">
                  <c:v>-1.6036036036026501E-2</c:v>
                </c:pt>
                <c:pt idx="728">
                  <c:v>-1.53153153153058E-2</c:v>
                </c:pt>
                <c:pt idx="729">
                  <c:v>-1.4594594594585101E-2</c:v>
                </c:pt>
                <c:pt idx="730">
                  <c:v>-1.38738738738645E-2</c:v>
                </c:pt>
                <c:pt idx="731">
                  <c:v>-1.31531531531438E-2</c:v>
                </c:pt>
                <c:pt idx="732">
                  <c:v>-1.2432432432423099E-2</c:v>
                </c:pt>
                <c:pt idx="733">
                  <c:v>-1.17117117117024E-2</c:v>
                </c:pt>
                <c:pt idx="734">
                  <c:v>-1.09909909909817E-2</c:v>
                </c:pt>
                <c:pt idx="735">
                  <c:v>-1.0270270270261001E-2</c:v>
                </c:pt>
                <c:pt idx="736">
                  <c:v>-9.5495495495402996E-3</c:v>
                </c:pt>
                <c:pt idx="737">
                  <c:v>-8.8288288288196105E-3</c:v>
                </c:pt>
                <c:pt idx="738">
                  <c:v>-8.1081081080989197E-3</c:v>
                </c:pt>
                <c:pt idx="739">
                  <c:v>-7.3873873873782298E-3</c:v>
                </c:pt>
                <c:pt idx="740">
                  <c:v>-6.6666666666575303E-3</c:v>
                </c:pt>
                <c:pt idx="741">
                  <c:v>-5.9459459459368404E-3</c:v>
                </c:pt>
                <c:pt idx="742">
                  <c:v>-5.2252252252161504E-3</c:v>
                </c:pt>
                <c:pt idx="743">
                  <c:v>-4.5045045044954596E-3</c:v>
                </c:pt>
                <c:pt idx="744">
                  <c:v>-3.7837837837747701E-3</c:v>
                </c:pt>
                <c:pt idx="745">
                  <c:v>-3.0630630630540702E-3</c:v>
                </c:pt>
                <c:pt idx="746">
                  <c:v>-2.3423423423333798E-3</c:v>
                </c:pt>
                <c:pt idx="747">
                  <c:v>-1.6216216216126901E-3</c:v>
                </c:pt>
                <c:pt idx="748">
                  <c:v>-9.0090090089199701E-4</c:v>
                </c:pt>
                <c:pt idx="749">
                  <c:v>-1.8018018017130501E-4</c:v>
                </c:pt>
                <c:pt idx="750">
                  <c:v>5.4054054054938796E-4</c:v>
                </c:pt>
                <c:pt idx="751">
                  <c:v>1.2612612612700801E-3</c:v>
                </c:pt>
                <c:pt idx="752">
                  <c:v>1.9819819819907698E-3</c:v>
                </c:pt>
                <c:pt idx="753">
                  <c:v>2.7027027027114602E-3</c:v>
                </c:pt>
                <c:pt idx="754">
                  <c:v>3.4234234234321501E-3</c:v>
                </c:pt>
                <c:pt idx="755">
                  <c:v>4.1441441441528396E-3</c:v>
                </c:pt>
                <c:pt idx="756">
                  <c:v>4.86486486487354E-3</c:v>
                </c:pt>
                <c:pt idx="757">
                  <c:v>5.5855855855942299E-3</c:v>
                </c:pt>
                <c:pt idx="758">
                  <c:v>6.3063063063149198E-3</c:v>
                </c:pt>
                <c:pt idx="759">
                  <c:v>7.0270270270356098E-3</c:v>
                </c:pt>
                <c:pt idx="760">
                  <c:v>7.7477477477563101E-3</c:v>
                </c:pt>
                <c:pt idx="761">
                  <c:v>8.4684684684770001E-3</c:v>
                </c:pt>
                <c:pt idx="762">
                  <c:v>9.1891891891976892E-3</c:v>
                </c:pt>
                <c:pt idx="763">
                  <c:v>9.90990990991838E-3</c:v>
                </c:pt>
                <c:pt idx="764">
                  <c:v>1.06306306306391E-2</c:v>
                </c:pt>
                <c:pt idx="765">
                  <c:v>1.13513513513598E-2</c:v>
                </c:pt>
                <c:pt idx="766">
                  <c:v>1.2072072072080499E-2</c:v>
                </c:pt>
                <c:pt idx="767">
                  <c:v>1.27927927928011E-2</c:v>
                </c:pt>
                <c:pt idx="768">
                  <c:v>1.3513513513521799E-2</c:v>
                </c:pt>
                <c:pt idx="769">
                  <c:v>1.4234234234242501E-2</c:v>
                </c:pt>
                <c:pt idx="770">
                  <c:v>1.49549549549632E-2</c:v>
                </c:pt>
                <c:pt idx="771">
                  <c:v>1.5675675675683901E-2</c:v>
                </c:pt>
                <c:pt idx="772">
                  <c:v>1.6396396396404601E-2</c:v>
                </c:pt>
                <c:pt idx="773">
                  <c:v>1.71171171171253E-2</c:v>
                </c:pt>
                <c:pt idx="774">
                  <c:v>1.7837837837846E-2</c:v>
                </c:pt>
                <c:pt idx="775">
                  <c:v>1.8558558558566699E-2</c:v>
                </c:pt>
                <c:pt idx="776">
                  <c:v>1.9279279279287399E-2</c:v>
                </c:pt>
                <c:pt idx="777">
                  <c:v>2.0000000000008102E-2</c:v>
                </c:pt>
                <c:pt idx="778">
                  <c:v>2.0720720720728801E-2</c:v>
                </c:pt>
                <c:pt idx="779">
                  <c:v>2.1441441441449501E-2</c:v>
                </c:pt>
                <c:pt idx="780">
                  <c:v>2.2162162162170099E-2</c:v>
                </c:pt>
                <c:pt idx="781">
                  <c:v>2.2882882882890799E-2</c:v>
                </c:pt>
                <c:pt idx="782">
                  <c:v>2.3603603603611498E-2</c:v>
                </c:pt>
                <c:pt idx="783">
                  <c:v>2.4324324324332201E-2</c:v>
                </c:pt>
                <c:pt idx="784">
                  <c:v>2.5045045045052901E-2</c:v>
                </c:pt>
                <c:pt idx="785">
                  <c:v>2.57657657657736E-2</c:v>
                </c:pt>
                <c:pt idx="786">
                  <c:v>2.64864864864943E-2</c:v>
                </c:pt>
                <c:pt idx="787">
                  <c:v>2.7207207207214999E-2</c:v>
                </c:pt>
                <c:pt idx="788">
                  <c:v>2.7927927927935699E-2</c:v>
                </c:pt>
                <c:pt idx="789">
                  <c:v>2.8648648648656402E-2</c:v>
                </c:pt>
                <c:pt idx="790">
                  <c:v>2.9369369369377101E-2</c:v>
                </c:pt>
                <c:pt idx="791">
                  <c:v>3.0090090090097801E-2</c:v>
                </c:pt>
                <c:pt idx="792">
                  <c:v>3.08108108108185E-2</c:v>
                </c:pt>
                <c:pt idx="793">
                  <c:v>3.1531531531539099E-2</c:v>
                </c:pt>
                <c:pt idx="794">
                  <c:v>3.2252252252259798E-2</c:v>
                </c:pt>
                <c:pt idx="795">
                  <c:v>3.2972972972980498E-2</c:v>
                </c:pt>
                <c:pt idx="796">
                  <c:v>3.3693693693701197E-2</c:v>
                </c:pt>
                <c:pt idx="797">
                  <c:v>3.4414414414421897E-2</c:v>
                </c:pt>
                <c:pt idx="798">
                  <c:v>3.5135135135142603E-2</c:v>
                </c:pt>
                <c:pt idx="799">
                  <c:v>3.5855855855863303E-2</c:v>
                </c:pt>
                <c:pt idx="800">
                  <c:v>3.6576576576584002E-2</c:v>
                </c:pt>
                <c:pt idx="801">
                  <c:v>3.7297297297304702E-2</c:v>
                </c:pt>
                <c:pt idx="802">
                  <c:v>3.8018018018025401E-2</c:v>
                </c:pt>
                <c:pt idx="803">
                  <c:v>3.8738738738746101E-2</c:v>
                </c:pt>
                <c:pt idx="804">
                  <c:v>3.94594594594668E-2</c:v>
                </c:pt>
                <c:pt idx="805">
                  <c:v>4.0180180180187403E-2</c:v>
                </c:pt>
                <c:pt idx="806">
                  <c:v>4.0900900900908102E-2</c:v>
                </c:pt>
                <c:pt idx="807">
                  <c:v>4.1621621621628802E-2</c:v>
                </c:pt>
                <c:pt idx="808">
                  <c:v>4.2342342342349501E-2</c:v>
                </c:pt>
                <c:pt idx="809">
                  <c:v>4.30630630630702E-2</c:v>
                </c:pt>
                <c:pt idx="810">
                  <c:v>4.37837837837909E-2</c:v>
                </c:pt>
                <c:pt idx="811">
                  <c:v>4.4504504504511599E-2</c:v>
                </c:pt>
                <c:pt idx="812">
                  <c:v>4.5225225225232299E-2</c:v>
                </c:pt>
                <c:pt idx="813">
                  <c:v>4.5945945945952998E-2</c:v>
                </c:pt>
                <c:pt idx="814">
                  <c:v>4.6666666666673698E-2</c:v>
                </c:pt>
                <c:pt idx="815">
                  <c:v>4.7387387387394397E-2</c:v>
                </c:pt>
                <c:pt idx="816">
                  <c:v>4.8108108108115097E-2</c:v>
                </c:pt>
                <c:pt idx="817">
                  <c:v>4.8828828828835803E-2</c:v>
                </c:pt>
                <c:pt idx="818">
                  <c:v>4.9549549549556399E-2</c:v>
                </c:pt>
                <c:pt idx="819">
                  <c:v>5.0270270270277098E-2</c:v>
                </c:pt>
                <c:pt idx="820">
                  <c:v>5.0990990990997798E-2</c:v>
                </c:pt>
                <c:pt idx="821">
                  <c:v>5.1711711711718497E-2</c:v>
                </c:pt>
                <c:pt idx="822">
                  <c:v>5.2432432432439197E-2</c:v>
                </c:pt>
                <c:pt idx="823">
                  <c:v>5.3153153153159903E-2</c:v>
                </c:pt>
                <c:pt idx="824">
                  <c:v>5.3873873873880603E-2</c:v>
                </c:pt>
                <c:pt idx="825">
                  <c:v>5.4594594594601302E-2</c:v>
                </c:pt>
                <c:pt idx="826">
                  <c:v>5.5315315315322001E-2</c:v>
                </c:pt>
                <c:pt idx="827">
                  <c:v>5.6036036036042701E-2</c:v>
                </c:pt>
                <c:pt idx="828">
                  <c:v>5.67567567567634E-2</c:v>
                </c:pt>
                <c:pt idx="829">
                  <c:v>5.74774774774841E-2</c:v>
                </c:pt>
                <c:pt idx="830">
                  <c:v>5.8198198198204702E-2</c:v>
                </c:pt>
                <c:pt idx="831">
                  <c:v>5.8918918918925402E-2</c:v>
                </c:pt>
                <c:pt idx="832">
                  <c:v>5.9639639639646101E-2</c:v>
                </c:pt>
                <c:pt idx="833">
                  <c:v>0.06</c:v>
                </c:pt>
                <c:pt idx="834">
                  <c:v>0.06</c:v>
                </c:pt>
                <c:pt idx="835">
                  <c:v>0.06</c:v>
                </c:pt>
                <c:pt idx="836">
                  <c:v>0.06</c:v>
                </c:pt>
                <c:pt idx="837">
                  <c:v>0.06</c:v>
                </c:pt>
                <c:pt idx="838">
                  <c:v>0.06</c:v>
                </c:pt>
                <c:pt idx="839">
                  <c:v>0.06</c:v>
                </c:pt>
                <c:pt idx="840">
                  <c:v>0.06</c:v>
                </c:pt>
                <c:pt idx="841">
                  <c:v>0.06</c:v>
                </c:pt>
                <c:pt idx="842">
                  <c:v>0.06</c:v>
                </c:pt>
                <c:pt idx="843">
                  <c:v>0.06</c:v>
                </c:pt>
                <c:pt idx="844">
                  <c:v>0.06</c:v>
                </c:pt>
                <c:pt idx="845">
                  <c:v>0.06</c:v>
                </c:pt>
                <c:pt idx="846">
                  <c:v>0.06</c:v>
                </c:pt>
                <c:pt idx="847">
                  <c:v>0.06</c:v>
                </c:pt>
                <c:pt idx="848">
                  <c:v>0.06</c:v>
                </c:pt>
                <c:pt idx="849">
                  <c:v>0.06</c:v>
                </c:pt>
                <c:pt idx="850">
                  <c:v>0.06</c:v>
                </c:pt>
                <c:pt idx="851">
                  <c:v>0.06</c:v>
                </c:pt>
                <c:pt idx="852">
                  <c:v>0.06</c:v>
                </c:pt>
                <c:pt idx="853">
                  <c:v>0.06</c:v>
                </c:pt>
                <c:pt idx="854">
                  <c:v>0.06</c:v>
                </c:pt>
                <c:pt idx="855">
                  <c:v>0.06</c:v>
                </c:pt>
                <c:pt idx="856">
                  <c:v>0.06</c:v>
                </c:pt>
                <c:pt idx="857">
                  <c:v>0.06</c:v>
                </c:pt>
                <c:pt idx="858">
                  <c:v>0.06</c:v>
                </c:pt>
                <c:pt idx="859">
                  <c:v>0.06</c:v>
                </c:pt>
                <c:pt idx="860">
                  <c:v>0.06</c:v>
                </c:pt>
                <c:pt idx="861">
                  <c:v>0.06</c:v>
                </c:pt>
                <c:pt idx="862">
                  <c:v>0.06</c:v>
                </c:pt>
                <c:pt idx="863">
                  <c:v>0.06</c:v>
                </c:pt>
                <c:pt idx="864">
                  <c:v>0.06</c:v>
                </c:pt>
                <c:pt idx="865">
                  <c:v>0.06</c:v>
                </c:pt>
                <c:pt idx="866">
                  <c:v>0.06</c:v>
                </c:pt>
                <c:pt idx="867">
                  <c:v>0.06</c:v>
                </c:pt>
                <c:pt idx="868">
                  <c:v>0.06</c:v>
                </c:pt>
                <c:pt idx="869">
                  <c:v>0.06</c:v>
                </c:pt>
                <c:pt idx="870">
                  <c:v>0.06</c:v>
                </c:pt>
                <c:pt idx="871">
                  <c:v>0.06</c:v>
                </c:pt>
                <c:pt idx="872">
                  <c:v>0.06</c:v>
                </c:pt>
                <c:pt idx="873">
                  <c:v>0.06</c:v>
                </c:pt>
                <c:pt idx="874">
                  <c:v>0.06</c:v>
                </c:pt>
                <c:pt idx="875">
                  <c:v>0.06</c:v>
                </c:pt>
                <c:pt idx="876">
                  <c:v>0.06</c:v>
                </c:pt>
                <c:pt idx="877">
                  <c:v>0.06</c:v>
                </c:pt>
                <c:pt idx="878">
                  <c:v>0.06</c:v>
                </c:pt>
                <c:pt idx="879">
                  <c:v>0.06</c:v>
                </c:pt>
                <c:pt idx="880">
                  <c:v>0.06</c:v>
                </c:pt>
                <c:pt idx="881">
                  <c:v>0.06</c:v>
                </c:pt>
                <c:pt idx="882">
                  <c:v>0.06</c:v>
                </c:pt>
                <c:pt idx="883">
                  <c:v>0.06</c:v>
                </c:pt>
                <c:pt idx="884">
                  <c:v>0.06</c:v>
                </c:pt>
                <c:pt idx="885">
                  <c:v>0.06</c:v>
                </c:pt>
                <c:pt idx="886">
                  <c:v>0.06</c:v>
                </c:pt>
                <c:pt idx="887">
                  <c:v>0.06</c:v>
                </c:pt>
                <c:pt idx="888">
                  <c:v>0.06</c:v>
                </c:pt>
                <c:pt idx="889">
                  <c:v>0.06</c:v>
                </c:pt>
                <c:pt idx="890">
                  <c:v>0.06</c:v>
                </c:pt>
                <c:pt idx="891">
                  <c:v>0.06</c:v>
                </c:pt>
                <c:pt idx="892">
                  <c:v>0.06</c:v>
                </c:pt>
                <c:pt idx="893">
                  <c:v>0.06</c:v>
                </c:pt>
                <c:pt idx="894">
                  <c:v>0.06</c:v>
                </c:pt>
                <c:pt idx="895">
                  <c:v>0.06</c:v>
                </c:pt>
                <c:pt idx="896">
                  <c:v>0.06</c:v>
                </c:pt>
                <c:pt idx="897">
                  <c:v>0.06</c:v>
                </c:pt>
                <c:pt idx="898">
                  <c:v>0.06</c:v>
                </c:pt>
                <c:pt idx="899">
                  <c:v>0.06</c:v>
                </c:pt>
                <c:pt idx="900">
                  <c:v>0.06</c:v>
                </c:pt>
                <c:pt idx="901">
                  <c:v>0.06</c:v>
                </c:pt>
                <c:pt idx="902">
                  <c:v>0.06</c:v>
                </c:pt>
                <c:pt idx="903">
                  <c:v>0.06</c:v>
                </c:pt>
                <c:pt idx="904">
                  <c:v>0.06</c:v>
                </c:pt>
                <c:pt idx="905">
                  <c:v>0.06</c:v>
                </c:pt>
                <c:pt idx="906">
                  <c:v>0.06</c:v>
                </c:pt>
                <c:pt idx="907">
                  <c:v>0.06</c:v>
                </c:pt>
                <c:pt idx="908">
                  <c:v>0.06</c:v>
                </c:pt>
                <c:pt idx="909">
                  <c:v>0.06</c:v>
                </c:pt>
                <c:pt idx="910">
                  <c:v>0.06</c:v>
                </c:pt>
                <c:pt idx="911">
                  <c:v>0.06</c:v>
                </c:pt>
                <c:pt idx="912">
                  <c:v>0.06</c:v>
                </c:pt>
                <c:pt idx="913">
                  <c:v>0.06</c:v>
                </c:pt>
                <c:pt idx="914">
                  <c:v>0.06</c:v>
                </c:pt>
                <c:pt idx="915">
                  <c:v>0.06</c:v>
                </c:pt>
                <c:pt idx="916">
                  <c:v>5.9819819819815698E-2</c:v>
                </c:pt>
                <c:pt idx="917">
                  <c:v>5.9099099099094998E-2</c:v>
                </c:pt>
                <c:pt idx="918">
                  <c:v>5.8378378378374299E-2</c:v>
                </c:pt>
                <c:pt idx="919">
                  <c:v>5.7657657657653703E-2</c:v>
                </c:pt>
                <c:pt idx="920">
                  <c:v>5.6936936936932997E-2</c:v>
                </c:pt>
                <c:pt idx="921">
                  <c:v>5.6216216216212297E-2</c:v>
                </c:pt>
                <c:pt idx="922">
                  <c:v>5.5495495495491598E-2</c:v>
                </c:pt>
                <c:pt idx="923">
                  <c:v>5.4774774774770899E-2</c:v>
                </c:pt>
                <c:pt idx="924">
                  <c:v>5.4054054054050199E-2</c:v>
                </c:pt>
                <c:pt idx="925">
                  <c:v>5.33333333333295E-2</c:v>
                </c:pt>
                <c:pt idx="926">
                  <c:v>5.26126126126088E-2</c:v>
                </c:pt>
                <c:pt idx="927">
                  <c:v>5.1891891891888101E-2</c:v>
                </c:pt>
                <c:pt idx="928">
                  <c:v>5.1171171171167401E-2</c:v>
                </c:pt>
                <c:pt idx="929">
                  <c:v>5.0450450450446702E-2</c:v>
                </c:pt>
                <c:pt idx="930">
                  <c:v>4.9729729729726002E-2</c:v>
                </c:pt>
                <c:pt idx="931">
                  <c:v>4.90090090090054E-2</c:v>
                </c:pt>
                <c:pt idx="932">
                  <c:v>4.82882882882847E-2</c:v>
                </c:pt>
                <c:pt idx="933">
                  <c:v>4.7567567567564001E-2</c:v>
                </c:pt>
                <c:pt idx="934">
                  <c:v>4.6846846846843301E-2</c:v>
                </c:pt>
                <c:pt idx="935">
                  <c:v>4.6126126126122602E-2</c:v>
                </c:pt>
                <c:pt idx="936">
                  <c:v>4.5405405405401902E-2</c:v>
                </c:pt>
                <c:pt idx="937">
                  <c:v>4.4684684684681203E-2</c:v>
                </c:pt>
                <c:pt idx="938">
                  <c:v>4.3963963963960503E-2</c:v>
                </c:pt>
                <c:pt idx="939">
                  <c:v>4.3243243243239797E-2</c:v>
                </c:pt>
                <c:pt idx="940">
                  <c:v>4.2522522522519098E-2</c:v>
                </c:pt>
                <c:pt idx="941">
                  <c:v>4.1801801801798398E-2</c:v>
                </c:pt>
                <c:pt idx="942">
                  <c:v>4.1081081081077699E-2</c:v>
                </c:pt>
                <c:pt idx="943">
                  <c:v>4.0360360360356999E-2</c:v>
                </c:pt>
                <c:pt idx="944">
                  <c:v>3.9639639639636397E-2</c:v>
                </c:pt>
                <c:pt idx="945">
                  <c:v>3.8918918918915697E-2</c:v>
                </c:pt>
                <c:pt idx="946">
                  <c:v>3.8198198198194998E-2</c:v>
                </c:pt>
                <c:pt idx="947">
                  <c:v>3.7477477477474298E-2</c:v>
                </c:pt>
                <c:pt idx="948">
                  <c:v>3.6756756756753599E-2</c:v>
                </c:pt>
                <c:pt idx="949">
                  <c:v>3.6036036036032899E-2</c:v>
                </c:pt>
                <c:pt idx="950">
                  <c:v>3.53153153153122E-2</c:v>
                </c:pt>
                <c:pt idx="951">
                  <c:v>3.45945945945915E-2</c:v>
                </c:pt>
                <c:pt idx="952">
                  <c:v>3.3873873873870801E-2</c:v>
                </c:pt>
                <c:pt idx="953">
                  <c:v>3.3153153153150101E-2</c:v>
                </c:pt>
                <c:pt idx="954">
                  <c:v>3.2432432432429402E-2</c:v>
                </c:pt>
                <c:pt idx="955">
                  <c:v>3.1711711711708702E-2</c:v>
                </c:pt>
                <c:pt idx="956">
                  <c:v>3.09909909909881E-2</c:v>
                </c:pt>
                <c:pt idx="957">
                  <c:v>3.0270270270267401E-2</c:v>
                </c:pt>
                <c:pt idx="958">
                  <c:v>2.9549549549546701E-2</c:v>
                </c:pt>
                <c:pt idx="959">
                  <c:v>2.8828828828826002E-2</c:v>
                </c:pt>
                <c:pt idx="960">
                  <c:v>2.8108108108105299E-2</c:v>
                </c:pt>
                <c:pt idx="961">
                  <c:v>2.7387387387384599E-2</c:v>
                </c:pt>
                <c:pt idx="962">
                  <c:v>2.66666666666639E-2</c:v>
                </c:pt>
                <c:pt idx="963">
                  <c:v>2.59459459459432E-2</c:v>
                </c:pt>
                <c:pt idx="964">
                  <c:v>2.5225225225222501E-2</c:v>
                </c:pt>
                <c:pt idx="965">
                  <c:v>2.4504504504501801E-2</c:v>
                </c:pt>
                <c:pt idx="966">
                  <c:v>2.3783783783781098E-2</c:v>
                </c:pt>
                <c:pt idx="967">
                  <c:v>2.3063063063060399E-2</c:v>
                </c:pt>
                <c:pt idx="968">
                  <c:v>2.2342342342339699E-2</c:v>
                </c:pt>
                <c:pt idx="969">
                  <c:v>2.1621621621619101E-2</c:v>
                </c:pt>
                <c:pt idx="970">
                  <c:v>2.0900900900898401E-2</c:v>
                </c:pt>
                <c:pt idx="971">
                  <c:v>2.0180180180177702E-2</c:v>
                </c:pt>
                <c:pt idx="972">
                  <c:v>1.9459459459456999E-2</c:v>
                </c:pt>
                <c:pt idx="973">
                  <c:v>1.8738738738736299E-2</c:v>
                </c:pt>
                <c:pt idx="974">
                  <c:v>1.80180180180156E-2</c:v>
                </c:pt>
                <c:pt idx="975">
                  <c:v>1.72972972972949E-2</c:v>
                </c:pt>
                <c:pt idx="976">
                  <c:v>1.6576576576574201E-2</c:v>
                </c:pt>
                <c:pt idx="977">
                  <c:v>1.5855855855853501E-2</c:v>
                </c:pt>
                <c:pt idx="978">
                  <c:v>1.51351351351328E-2</c:v>
                </c:pt>
                <c:pt idx="979">
                  <c:v>1.4414414414412101E-2</c:v>
                </c:pt>
                <c:pt idx="980">
                  <c:v>1.3693693693691399E-2</c:v>
                </c:pt>
                <c:pt idx="981">
                  <c:v>1.29729729729708E-2</c:v>
                </c:pt>
                <c:pt idx="982">
                  <c:v>1.2252252252250099E-2</c:v>
                </c:pt>
                <c:pt idx="983">
                  <c:v>1.15315315315294E-2</c:v>
                </c:pt>
                <c:pt idx="984">
                  <c:v>1.08108108108087E-2</c:v>
                </c:pt>
                <c:pt idx="985">
                  <c:v>1.0090090090088001E-2</c:v>
                </c:pt>
                <c:pt idx="986">
                  <c:v>9.3693693693672891E-3</c:v>
                </c:pt>
                <c:pt idx="987">
                  <c:v>8.6486486486466001E-3</c:v>
                </c:pt>
                <c:pt idx="988">
                  <c:v>7.9279279279259093E-3</c:v>
                </c:pt>
                <c:pt idx="989">
                  <c:v>7.2072072072052098E-3</c:v>
                </c:pt>
                <c:pt idx="990">
                  <c:v>6.4864864864845198E-3</c:v>
                </c:pt>
                <c:pt idx="991">
                  <c:v>5.7657657657638299E-3</c:v>
                </c:pt>
                <c:pt idx="992">
                  <c:v>5.04504504504314E-3</c:v>
                </c:pt>
                <c:pt idx="993">
                  <c:v>4.32432432432245E-3</c:v>
                </c:pt>
                <c:pt idx="994">
                  <c:v>3.6036036036017501E-3</c:v>
                </c:pt>
                <c:pt idx="995">
                  <c:v>2.8828828828810602E-3</c:v>
                </c:pt>
                <c:pt idx="996">
                  <c:v>2.1621621621603698E-3</c:v>
                </c:pt>
                <c:pt idx="997">
                  <c:v>1.4414414414396801E-3</c:v>
                </c:pt>
                <c:pt idx="998">
                  <c:v>7.2072072071898698E-4</c:v>
                </c:pt>
                <c:pt idx="999">
                  <c:v>0</c:v>
                </c:pt>
              </c:numCache>
            </c:numRef>
          </c:yVal>
          <c:smooth val="1"/>
          <c:extLst>
            <c:ext xmlns:c16="http://schemas.microsoft.com/office/drawing/2014/chart" uri="{C3380CC4-5D6E-409C-BE32-E72D297353CC}">
              <c16:uniqueId val="{00000002-AA28-41C3-95B3-C11693F4C055}"/>
            </c:ext>
          </c:extLst>
        </c:ser>
        <c:dLbls>
          <c:showLegendKey val="0"/>
          <c:showVal val="0"/>
          <c:showCatName val="0"/>
          <c:showSerName val="0"/>
          <c:showPercent val="0"/>
          <c:showBubbleSize val="0"/>
        </c:dLbls>
        <c:axId val="-1971770240"/>
        <c:axId val="-1971756096"/>
      </c:scatterChart>
      <c:valAx>
        <c:axId val="-1971770240"/>
        <c:scaling>
          <c:orientation val="minMax"/>
          <c:max val="36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Direction (°)</a:t>
                </a:r>
              </a:p>
            </c:rich>
          </c:tx>
          <c:layout>
            <c:manualLayout>
              <c:xMode val="edge"/>
              <c:yMode val="edge"/>
              <c:x val="0.47130446194225722"/>
              <c:y val="0.92250451583285931"/>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1756096"/>
        <c:crosses val="autoZero"/>
        <c:crossBetween val="midCat"/>
        <c:majorUnit val="45"/>
      </c:valAx>
      <c:valAx>
        <c:axId val="-1971756096"/>
        <c:scaling>
          <c:orientation val="minMax"/>
          <c:max val="0.70000000000000007"/>
          <c:min val="-0.70000000000000007"/>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Current Load Coefficients</a:t>
                </a:r>
              </a:p>
            </c:rich>
          </c:tx>
          <c:layout>
            <c:manualLayout>
              <c:xMode val="edge"/>
              <c:yMode val="edge"/>
              <c:x val="1.1012705980559772E-2"/>
              <c:y val="9.4657217847769037E-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1770240"/>
        <c:crosses val="autoZero"/>
        <c:crossBetween val="midCat"/>
        <c:majorUnit val="0.2"/>
      </c:valAx>
      <c:spPr>
        <a:solidFill>
          <a:schemeClr val="lt1"/>
        </a:solidFill>
        <a:ln w="6350" cap="flat" cmpd="sng" algn="ctr">
          <a:solidFill>
            <a:schemeClr val="dk1"/>
          </a:solidFill>
          <a:prstDash val="solid"/>
          <a:miter lim="800000"/>
        </a:ln>
        <a:effectLst/>
      </c:spPr>
    </c:plotArea>
    <c:legend>
      <c:legendPos val="t"/>
      <c:layout>
        <c:manualLayout>
          <c:xMode val="edge"/>
          <c:yMode val="edge"/>
          <c:x val="0.60048255435960418"/>
          <c:y val="5.3413299973017386E-2"/>
          <c:w val="0.22546194225721786"/>
          <c:h val="0.222551082983785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(e)</a:t>
            </a:r>
          </a:p>
        </c:rich>
      </c:tx>
      <c:layout>
        <c:manualLayout>
          <c:xMode val="edge"/>
          <c:yMode val="edge"/>
          <c:x val="1.9627937147964846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476033055334338"/>
          <c:y val="2.3067220764071156E-2"/>
          <c:w val="0.8115751533765686"/>
          <c:h val="0.78112496354622341"/>
        </c:manualLayout>
      </c:layout>
      <c:scatterChart>
        <c:scatterStyle val="smoothMarker"/>
        <c:varyColors val="0"/>
        <c:ser>
          <c:idx val="1"/>
          <c:order val="0"/>
          <c:tx>
            <c:v>Normal Operation</c:v>
          </c:tx>
          <c:spPr>
            <a:ln w="25400" cap="rnd">
              <a:solidFill>
                <a:srgbClr val="00B0F0"/>
              </a:solidFill>
              <a:prstDash val="sysDot"/>
              <a:round/>
            </a:ln>
            <a:effectLst/>
          </c:spPr>
          <c:marker>
            <c:symbol val="none"/>
          </c:marker>
          <c:xVal>
            <c:numRef>
              <c:f>'BM DAF1,2 (DISCONNECTION)'!$B$12:$B$17</c:f>
              <c:numCache>
                <c:formatCode>General</c:formatCode>
                <c:ptCount val="6"/>
                <c:pt idx="0">
                  <c:v>0</c:v>
                </c:pt>
                <c:pt idx="1">
                  <c:v>5.1263750000000003</c:v>
                </c:pt>
                <c:pt idx="2">
                  <c:v>10.358750000000001</c:v>
                </c:pt>
                <c:pt idx="3">
                  <c:v>15.09375</c:v>
                </c:pt>
                <c:pt idx="4">
                  <c:v>20.166875000000001</c:v>
                </c:pt>
                <c:pt idx="5">
                  <c:v>25.899999999999899</c:v>
                </c:pt>
              </c:numCache>
            </c:numRef>
          </c:xVal>
          <c:yVal>
            <c:numRef>
              <c:f>'BM DAF1,2 (DISCONNECTION)'!$D$12:$D$17</c:f>
              <c:numCache>
                <c:formatCode>General</c:formatCode>
                <c:ptCount val="6"/>
                <c:pt idx="0">
                  <c:v>136.00983364043401</c:v>
                </c:pt>
                <c:pt idx="1">
                  <c:v>39.4879114039814</c:v>
                </c:pt>
                <c:pt idx="2">
                  <c:v>42.091705849250701</c:v>
                </c:pt>
                <c:pt idx="3">
                  <c:v>41.717096341241998</c:v>
                </c:pt>
                <c:pt idx="4">
                  <c:v>47.3912122842424</c:v>
                </c:pt>
                <c:pt idx="5">
                  <c:v>101.87131598787801</c:v>
                </c:pt>
              </c:numCache>
            </c:numRef>
          </c:yVal>
          <c:smooth val="1"/>
          <c:extLst>
            <c:ext xmlns:c16="http://schemas.microsoft.com/office/drawing/2014/chart" uri="{C3380CC4-5D6E-409C-BE32-E72D297353CC}">
              <c16:uniqueId val="{00000000-E980-46F7-84DD-572E3EDD705E}"/>
            </c:ext>
          </c:extLst>
        </c:ser>
        <c:ser>
          <c:idx val="0"/>
          <c:order val="1"/>
          <c:tx>
            <c:v>Accidental Operation</c:v>
          </c:tx>
          <c:spPr>
            <a:ln w="19050" cap="rnd">
              <a:solidFill>
                <a:schemeClr val="accent2"/>
              </a:solidFill>
              <a:prstDash val="sysDash"/>
              <a:round/>
            </a:ln>
            <a:effectLst/>
          </c:spPr>
          <c:marker>
            <c:symbol val="none"/>
          </c:marker>
          <c:xVal>
            <c:numRef>
              <c:f>'BM DAF1,2 (DISCONNECTION)'!$B$12:$B$17</c:f>
              <c:numCache>
                <c:formatCode>General</c:formatCode>
                <c:ptCount val="6"/>
                <c:pt idx="0">
                  <c:v>0</c:v>
                </c:pt>
                <c:pt idx="1">
                  <c:v>5.1263750000000003</c:v>
                </c:pt>
                <c:pt idx="2">
                  <c:v>10.358750000000001</c:v>
                </c:pt>
                <c:pt idx="3">
                  <c:v>15.09375</c:v>
                </c:pt>
                <c:pt idx="4">
                  <c:v>20.166875000000001</c:v>
                </c:pt>
                <c:pt idx="5">
                  <c:v>25.899999999999899</c:v>
                </c:pt>
              </c:numCache>
            </c:numRef>
          </c:xVal>
          <c:yVal>
            <c:numRef>
              <c:f>'BM DAF1,2 (DISCONNECTION)'!$C$12:$C$17</c:f>
              <c:numCache>
                <c:formatCode>General</c:formatCode>
                <c:ptCount val="6"/>
                <c:pt idx="0">
                  <c:v>214.41120932253401</c:v>
                </c:pt>
                <c:pt idx="1">
                  <c:v>50.304284772681399</c:v>
                </c:pt>
                <c:pt idx="2">
                  <c:v>52.6230853601296</c:v>
                </c:pt>
                <c:pt idx="3">
                  <c:v>52.206087710966699</c:v>
                </c:pt>
                <c:pt idx="4">
                  <c:v>50.888069401736303</c:v>
                </c:pt>
                <c:pt idx="5">
                  <c:v>141.67973417829299</c:v>
                </c:pt>
              </c:numCache>
            </c:numRef>
          </c:yVal>
          <c:smooth val="1"/>
          <c:extLst>
            <c:ext xmlns:c16="http://schemas.microsoft.com/office/drawing/2014/chart" uri="{C3380CC4-5D6E-409C-BE32-E72D297353CC}">
              <c16:uniqueId val="{00000001-E980-46F7-84DD-572E3EDD705E}"/>
            </c:ext>
          </c:extLst>
        </c:ser>
        <c:dLbls>
          <c:showLegendKey val="0"/>
          <c:showVal val="0"/>
          <c:showCatName val="0"/>
          <c:showSerName val="0"/>
          <c:showPercent val="0"/>
          <c:showBubbleSize val="0"/>
        </c:dLbls>
        <c:axId val="611037839"/>
        <c:axId val="611040335"/>
      </c:scatterChart>
      <c:valAx>
        <c:axId val="611037839"/>
        <c:scaling>
          <c:orientation val="minMax"/>
          <c:max val="2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1040335"/>
        <c:crosses val="autoZero"/>
        <c:crossBetween val="midCat"/>
        <c:majorUnit val="5"/>
      </c:valAx>
      <c:valAx>
        <c:axId val="611040335"/>
        <c:scaling>
          <c:orientation val="minMax"/>
          <c:max val="21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 Bending Moment  / kN.m</a:t>
                </a:r>
              </a:p>
            </c:rich>
          </c:tx>
          <c:layout>
            <c:manualLayout>
              <c:xMode val="edge"/>
              <c:yMode val="edge"/>
              <c:x val="3.8677238445175015E-3"/>
              <c:y val="9.471122776319626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1037839"/>
        <c:crosses val="autoZero"/>
        <c:crossBetween val="midCat"/>
        <c:majorUnit val="30"/>
      </c:valAx>
      <c:spPr>
        <a:noFill/>
        <a:ln>
          <a:solidFill>
            <a:schemeClr val="tx1"/>
          </a:solidFill>
        </a:ln>
        <a:effectLst/>
      </c:spPr>
    </c:plotArea>
    <c:legend>
      <c:legendPos val="t"/>
      <c:layout>
        <c:manualLayout>
          <c:xMode val="edge"/>
          <c:yMode val="edge"/>
          <c:x val="0.2008411537998864"/>
          <c:y val="0.29133097002900421"/>
          <c:w val="0.59831738785504263"/>
          <c:h val="0.177313035870516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(f)</a:t>
            </a:r>
          </a:p>
        </c:rich>
      </c:tx>
      <c:layout>
        <c:manualLayout>
          <c:xMode val="edge"/>
          <c:yMode val="edge"/>
          <c:x val="0"/>
          <c:y val="3.2407453146148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285986504227432"/>
          <c:y val="3.2824074074074089E-2"/>
          <c:w val="0.81491973364074688"/>
          <c:h val="0.79297266323516336"/>
        </c:manualLayout>
      </c:layout>
      <c:scatterChart>
        <c:scatterStyle val="smoothMarker"/>
        <c:varyColors val="0"/>
        <c:ser>
          <c:idx val="0"/>
          <c:order val="0"/>
          <c:tx>
            <c:v>Normal Operation</c:v>
          </c:tx>
          <c:spPr>
            <a:ln w="25400" cap="rnd">
              <a:solidFill>
                <a:srgbClr val="00B0F0"/>
              </a:solidFill>
              <a:prstDash val="sysDot"/>
              <a:round/>
            </a:ln>
            <a:effectLst/>
          </c:spPr>
          <c:marker>
            <c:symbol val="none"/>
          </c:marker>
          <c:xVal>
            <c:numRef>
              <c:f>'BM DAF1,2 (DISCONNECTION)'!$B$4:$B$9</c:f>
              <c:numCache>
                <c:formatCode>0</c:formatCode>
                <c:ptCount val="6"/>
                <c:pt idx="0" formatCode="General">
                  <c:v>0</c:v>
                </c:pt>
                <c:pt idx="1">
                  <c:v>5.1263750000000003</c:v>
                </c:pt>
                <c:pt idx="2">
                  <c:v>10.358750000000001</c:v>
                </c:pt>
                <c:pt idx="3">
                  <c:v>15.09375</c:v>
                </c:pt>
                <c:pt idx="4">
                  <c:v>20.166875000000001</c:v>
                </c:pt>
                <c:pt idx="5">
                  <c:v>25.899999999999899</c:v>
                </c:pt>
              </c:numCache>
            </c:numRef>
          </c:xVal>
          <c:yVal>
            <c:numRef>
              <c:f>'BM DAF1,2 (DISCONNECTION)'!$C$4:$C$9</c:f>
              <c:numCache>
                <c:formatCode>0.00</c:formatCode>
                <c:ptCount val="6"/>
                <c:pt idx="0">
                  <c:v>1.8635878882889212</c:v>
                </c:pt>
                <c:pt idx="1">
                  <c:v>1.1993774853761374</c:v>
                </c:pt>
                <c:pt idx="2">
                  <c:v>1.0390873300873775</c:v>
                </c:pt>
                <c:pt idx="3">
                  <c:v>0.8331972493265456</c:v>
                </c:pt>
                <c:pt idx="4">
                  <c:v>1.3897734558917518</c:v>
                </c:pt>
                <c:pt idx="5">
                  <c:v>1.2040074489310351</c:v>
                </c:pt>
              </c:numCache>
            </c:numRef>
          </c:yVal>
          <c:smooth val="1"/>
          <c:extLst>
            <c:ext xmlns:c16="http://schemas.microsoft.com/office/drawing/2014/chart" uri="{C3380CC4-5D6E-409C-BE32-E72D297353CC}">
              <c16:uniqueId val="{00000000-E7A3-4C2D-A5C3-D2DBABB85E2D}"/>
            </c:ext>
          </c:extLst>
        </c:ser>
        <c:ser>
          <c:idx val="7"/>
          <c:order val="1"/>
          <c:tx>
            <c:v>Accidental Operation</c:v>
          </c:tx>
          <c:spPr>
            <a:ln w="19050" cap="rnd">
              <a:solidFill>
                <a:schemeClr val="accent2"/>
              </a:solidFill>
              <a:prstDash val="sysDash"/>
              <a:round/>
            </a:ln>
            <a:effectLst/>
          </c:spPr>
          <c:marker>
            <c:symbol val="none"/>
          </c:marker>
          <c:xVal>
            <c:numRef>
              <c:f>'BM DAF1,2 (DISCONNECTION)'!$B$4:$B$9</c:f>
              <c:numCache>
                <c:formatCode>0</c:formatCode>
                <c:ptCount val="6"/>
                <c:pt idx="0" formatCode="General">
                  <c:v>0</c:v>
                </c:pt>
                <c:pt idx="1">
                  <c:v>5.1263750000000003</c:v>
                </c:pt>
                <c:pt idx="2">
                  <c:v>10.358750000000001</c:v>
                </c:pt>
                <c:pt idx="3">
                  <c:v>15.09375</c:v>
                </c:pt>
                <c:pt idx="4">
                  <c:v>20.166875000000001</c:v>
                </c:pt>
                <c:pt idx="5">
                  <c:v>25.899999999999899</c:v>
                </c:pt>
              </c:numCache>
            </c:numRef>
          </c:xVal>
          <c:yVal>
            <c:numRef>
              <c:f>'BM DAF1,2 (DISCONNECTION)'!$J$4:$J$9</c:f>
              <c:numCache>
                <c:formatCode>General</c:formatCode>
                <c:ptCount val="6"/>
                <c:pt idx="0">
                  <c:v>2.0635878881999998</c:v>
                </c:pt>
                <c:pt idx="1">
                  <c:v>1.8693774000000001</c:v>
                </c:pt>
                <c:pt idx="2">
                  <c:v>1.7889999999999999</c:v>
                </c:pt>
                <c:pt idx="3">
                  <c:v>1.7431972493000001</c:v>
                </c:pt>
                <c:pt idx="4">
                  <c:v>2.4597734</c:v>
                </c:pt>
                <c:pt idx="5">
                  <c:v>1.9904007448000001</c:v>
                </c:pt>
              </c:numCache>
            </c:numRef>
          </c:yVal>
          <c:smooth val="1"/>
          <c:extLst>
            <c:ext xmlns:c16="http://schemas.microsoft.com/office/drawing/2014/chart" uri="{C3380CC4-5D6E-409C-BE32-E72D297353CC}">
              <c16:uniqueId val="{00000001-E7A3-4C2D-A5C3-D2DBABB85E2D}"/>
            </c:ext>
          </c:extLst>
        </c:ser>
        <c:dLbls>
          <c:showLegendKey val="0"/>
          <c:showVal val="0"/>
          <c:showCatName val="0"/>
          <c:showSerName val="0"/>
          <c:showPercent val="0"/>
          <c:showBubbleSize val="0"/>
        </c:dLbls>
        <c:axId val="927542712"/>
        <c:axId val="927540416"/>
      </c:scatterChart>
      <c:valAx>
        <c:axId val="927542712"/>
        <c:scaling>
          <c:orientation val="minMax"/>
          <c:max val="2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Hose-String Arc Length (m)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540416"/>
        <c:crosses val="autoZero"/>
        <c:crossBetween val="midCat"/>
      </c:valAx>
      <c:valAx>
        <c:axId val="927540416"/>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DAF of Hose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542712"/>
        <c:crosses val="autoZero"/>
        <c:crossBetween val="midCat"/>
      </c:valAx>
      <c:spPr>
        <a:noFill/>
        <a:ln>
          <a:solidFill>
            <a:schemeClr val="tx1"/>
          </a:solidFill>
        </a:ln>
        <a:effectLst/>
      </c:spPr>
    </c:plotArea>
    <c:legend>
      <c:legendPos val="r"/>
      <c:layout>
        <c:manualLayout>
          <c:xMode val="edge"/>
          <c:yMode val="edge"/>
          <c:x val="0.21511917709571216"/>
          <c:y val="0.58680336695679669"/>
          <c:w val="0.47600810813213645"/>
          <c:h val="0.187618925300585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a:t>
            </a:r>
          </a:p>
        </c:rich>
      </c:tx>
      <c:layout>
        <c:manualLayout>
          <c:xMode val="edge"/>
          <c:yMode val="edge"/>
          <c:x val="3.6157018834184224E-3"/>
          <c:y val="5.475000272268859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54995940822713"/>
          <c:y val="2.5428331875182269E-2"/>
          <c:w val="0.79693268071220824"/>
          <c:h val="0.7793817439486731"/>
        </c:manualLayout>
      </c:layout>
      <c:lineChart>
        <c:grouping val="standard"/>
        <c:varyColors val="0"/>
        <c:ser>
          <c:idx val="0"/>
          <c:order val="0"/>
          <c:tx>
            <c:v>SeaState1 EndA</c:v>
          </c:tx>
          <c:spPr>
            <a:ln w="19050" cap="rnd">
              <a:solidFill>
                <a:srgbClr val="FF0000"/>
              </a:solidFill>
              <a:prstDash val="lgDashDot"/>
              <a:round/>
            </a:ln>
            <a:effectLst/>
          </c:spPr>
          <c:marker>
            <c:symbol val="star"/>
            <c:size val="8"/>
            <c:spPr>
              <a:noFill/>
              <a:ln w="9525">
                <a:solidFill>
                  <a:schemeClr val="accent1"/>
                </a:solidFill>
              </a:ln>
              <a:effectLst/>
            </c:spPr>
          </c:marker>
          <c:cat>
            <c:strRef>
              <c:f>BM!$L$22:$R$22</c:f>
              <c:strCache>
                <c:ptCount val="7"/>
                <c:pt idx="0">
                  <c:v>0°</c:v>
                </c:pt>
                <c:pt idx="1">
                  <c:v>30°</c:v>
                </c:pt>
                <c:pt idx="2">
                  <c:v>60°</c:v>
                </c:pt>
                <c:pt idx="3">
                  <c:v>90°</c:v>
                </c:pt>
                <c:pt idx="4">
                  <c:v>120°</c:v>
                </c:pt>
                <c:pt idx="5">
                  <c:v>150°</c:v>
                </c:pt>
                <c:pt idx="6">
                  <c:v>180°</c:v>
                </c:pt>
              </c:strCache>
            </c:strRef>
          </c:cat>
          <c:val>
            <c:numRef>
              <c:f>BM!$L$23:$R$23</c:f>
              <c:numCache>
                <c:formatCode>General</c:formatCode>
                <c:ptCount val="7"/>
                <c:pt idx="0">
                  <c:v>214.41120000000001</c:v>
                </c:pt>
                <c:pt idx="1">
                  <c:v>136.00980000000001</c:v>
                </c:pt>
                <c:pt idx="2">
                  <c:v>96.659319999999994</c:v>
                </c:pt>
                <c:pt idx="3">
                  <c:v>34.311149999999998</c:v>
                </c:pt>
                <c:pt idx="4">
                  <c:v>102.8098</c:v>
                </c:pt>
                <c:pt idx="5">
                  <c:v>193.3597</c:v>
                </c:pt>
                <c:pt idx="6">
                  <c:v>159.59370000000001</c:v>
                </c:pt>
              </c:numCache>
            </c:numRef>
          </c:val>
          <c:smooth val="1"/>
          <c:extLst>
            <c:ext xmlns:c16="http://schemas.microsoft.com/office/drawing/2014/chart" uri="{C3380CC4-5D6E-409C-BE32-E72D297353CC}">
              <c16:uniqueId val="{00000000-F7D0-48AC-B03D-F6764BF1771B}"/>
            </c:ext>
          </c:extLst>
        </c:ser>
        <c:ser>
          <c:idx val="1"/>
          <c:order val="1"/>
          <c:tx>
            <c:v>SeaState1 EndB</c:v>
          </c:tx>
          <c:spPr>
            <a:ln w="19050" cap="rnd">
              <a:solidFill>
                <a:schemeClr val="accent6"/>
              </a:solidFill>
              <a:round/>
            </a:ln>
            <a:effectLst/>
          </c:spPr>
          <c:marker>
            <c:symbol val="circle"/>
            <c:size val="5"/>
            <c:spPr>
              <a:solidFill>
                <a:schemeClr val="accent2"/>
              </a:solidFill>
              <a:ln w="9525">
                <a:solidFill>
                  <a:schemeClr val="accent2"/>
                </a:solidFill>
              </a:ln>
              <a:effectLst/>
            </c:spPr>
          </c:marker>
          <c:cat>
            <c:strRef>
              <c:f>BM!$L$22:$R$22</c:f>
              <c:strCache>
                <c:ptCount val="7"/>
                <c:pt idx="0">
                  <c:v>0°</c:v>
                </c:pt>
                <c:pt idx="1">
                  <c:v>30°</c:v>
                </c:pt>
                <c:pt idx="2">
                  <c:v>60°</c:v>
                </c:pt>
                <c:pt idx="3">
                  <c:v>90°</c:v>
                </c:pt>
                <c:pt idx="4">
                  <c:v>120°</c:v>
                </c:pt>
                <c:pt idx="5">
                  <c:v>150°</c:v>
                </c:pt>
                <c:pt idx="6">
                  <c:v>180°</c:v>
                </c:pt>
              </c:strCache>
            </c:strRef>
          </c:cat>
          <c:val>
            <c:numRef>
              <c:f>BM!$L$24:$R$24</c:f>
              <c:numCache>
                <c:formatCode>General</c:formatCode>
                <c:ptCount val="7"/>
                <c:pt idx="0">
                  <c:v>141.6797</c:v>
                </c:pt>
                <c:pt idx="1">
                  <c:v>101.87130000000001</c:v>
                </c:pt>
                <c:pt idx="2">
                  <c:v>69.378659999999996</c:v>
                </c:pt>
                <c:pt idx="3">
                  <c:v>36.756010000000003</c:v>
                </c:pt>
                <c:pt idx="4">
                  <c:v>83.083089999999999</c:v>
                </c:pt>
                <c:pt idx="5">
                  <c:v>141.16929999999999</c:v>
                </c:pt>
                <c:pt idx="6">
                  <c:v>151.91550000000001</c:v>
                </c:pt>
              </c:numCache>
            </c:numRef>
          </c:val>
          <c:smooth val="1"/>
          <c:extLst>
            <c:ext xmlns:c16="http://schemas.microsoft.com/office/drawing/2014/chart" uri="{C3380CC4-5D6E-409C-BE32-E72D297353CC}">
              <c16:uniqueId val="{00000001-F7D0-48AC-B03D-F6764BF1771B}"/>
            </c:ext>
          </c:extLst>
        </c:ser>
        <c:ser>
          <c:idx val="2"/>
          <c:order val="2"/>
          <c:tx>
            <c:v>SeaState2 EndA</c:v>
          </c:tx>
          <c:spPr>
            <a:ln w="19050" cap="rnd">
              <a:solidFill>
                <a:schemeClr val="tx1"/>
              </a:solidFill>
              <a:prstDash val="dash"/>
              <a:round/>
            </a:ln>
            <a:effectLst/>
          </c:spPr>
          <c:marker>
            <c:symbol val="square"/>
            <c:size val="8"/>
            <c:spPr>
              <a:solidFill>
                <a:schemeClr val="accent3"/>
              </a:solidFill>
              <a:ln w="9525">
                <a:solidFill>
                  <a:schemeClr val="accent3"/>
                </a:solidFill>
              </a:ln>
              <a:effectLst/>
            </c:spPr>
          </c:marker>
          <c:cat>
            <c:strRef>
              <c:f>BM!$L$22:$R$22</c:f>
              <c:strCache>
                <c:ptCount val="7"/>
                <c:pt idx="0">
                  <c:v>0°</c:v>
                </c:pt>
                <c:pt idx="1">
                  <c:v>30°</c:v>
                </c:pt>
                <c:pt idx="2">
                  <c:v>60°</c:v>
                </c:pt>
                <c:pt idx="3">
                  <c:v>90°</c:v>
                </c:pt>
                <c:pt idx="4">
                  <c:v>120°</c:v>
                </c:pt>
                <c:pt idx="5">
                  <c:v>150°</c:v>
                </c:pt>
                <c:pt idx="6">
                  <c:v>180°</c:v>
                </c:pt>
              </c:strCache>
            </c:strRef>
          </c:cat>
          <c:val>
            <c:numRef>
              <c:f>BM!$L$25:$R$25</c:f>
              <c:numCache>
                <c:formatCode>General</c:formatCode>
                <c:ptCount val="7"/>
                <c:pt idx="0">
                  <c:v>188.51130000000001</c:v>
                </c:pt>
                <c:pt idx="1">
                  <c:v>146.36840000000001</c:v>
                </c:pt>
                <c:pt idx="2">
                  <c:v>78.249110000000002</c:v>
                </c:pt>
                <c:pt idx="3">
                  <c:v>43.119570000000003</c:v>
                </c:pt>
                <c:pt idx="4">
                  <c:v>141.30850000000001</c:v>
                </c:pt>
                <c:pt idx="5">
                  <c:v>278.22140000000002</c:v>
                </c:pt>
                <c:pt idx="6">
                  <c:v>221.4973</c:v>
                </c:pt>
              </c:numCache>
            </c:numRef>
          </c:val>
          <c:smooth val="1"/>
          <c:extLst>
            <c:ext xmlns:c16="http://schemas.microsoft.com/office/drawing/2014/chart" uri="{C3380CC4-5D6E-409C-BE32-E72D297353CC}">
              <c16:uniqueId val="{00000002-F7D0-48AC-B03D-F6764BF1771B}"/>
            </c:ext>
          </c:extLst>
        </c:ser>
        <c:ser>
          <c:idx val="3"/>
          <c:order val="3"/>
          <c:tx>
            <c:v>SeaState2 EndB</c:v>
          </c:tx>
          <c:spPr>
            <a:ln w="19050" cap="rnd">
              <a:solidFill>
                <a:schemeClr val="accent4"/>
              </a:solidFill>
              <a:prstDash val="dashDot"/>
              <a:round/>
            </a:ln>
            <a:effectLst/>
          </c:spPr>
          <c:marker>
            <c:symbol val="x"/>
            <c:size val="8"/>
            <c:spPr>
              <a:noFill/>
              <a:ln w="9525">
                <a:solidFill>
                  <a:schemeClr val="tx1"/>
                </a:solidFill>
              </a:ln>
              <a:effectLst/>
            </c:spPr>
          </c:marker>
          <c:cat>
            <c:strRef>
              <c:f>BM!$L$22:$R$22</c:f>
              <c:strCache>
                <c:ptCount val="7"/>
                <c:pt idx="0">
                  <c:v>0°</c:v>
                </c:pt>
                <c:pt idx="1">
                  <c:v>30°</c:v>
                </c:pt>
                <c:pt idx="2">
                  <c:v>60°</c:v>
                </c:pt>
                <c:pt idx="3">
                  <c:v>90°</c:v>
                </c:pt>
                <c:pt idx="4">
                  <c:v>120°</c:v>
                </c:pt>
                <c:pt idx="5">
                  <c:v>150°</c:v>
                </c:pt>
                <c:pt idx="6">
                  <c:v>180°</c:v>
                </c:pt>
              </c:strCache>
            </c:strRef>
          </c:cat>
          <c:val>
            <c:numRef>
              <c:f>BM!$L$26:$R$26</c:f>
              <c:numCache>
                <c:formatCode>General</c:formatCode>
                <c:ptCount val="7"/>
                <c:pt idx="0">
                  <c:v>170.8475</c:v>
                </c:pt>
                <c:pt idx="1">
                  <c:v>99.113799999999998</c:v>
                </c:pt>
                <c:pt idx="2">
                  <c:v>56.414430000000003</c:v>
                </c:pt>
                <c:pt idx="3">
                  <c:v>35.088009999999997</c:v>
                </c:pt>
                <c:pt idx="4">
                  <c:v>117.98699999999999</c:v>
                </c:pt>
                <c:pt idx="5">
                  <c:v>179.86279999999999</c:v>
                </c:pt>
                <c:pt idx="6">
                  <c:v>185.19540000000001</c:v>
                </c:pt>
              </c:numCache>
            </c:numRef>
          </c:val>
          <c:smooth val="1"/>
          <c:extLst>
            <c:ext xmlns:c16="http://schemas.microsoft.com/office/drawing/2014/chart" uri="{C3380CC4-5D6E-409C-BE32-E72D297353CC}">
              <c16:uniqueId val="{00000003-F7D0-48AC-B03D-F6764BF1771B}"/>
            </c:ext>
          </c:extLst>
        </c:ser>
        <c:ser>
          <c:idx val="4"/>
          <c:order val="4"/>
          <c:tx>
            <c:v>SeaState3 EndA</c:v>
          </c:tx>
          <c:spPr>
            <a:ln w="19050" cap="rnd">
              <a:solidFill>
                <a:schemeClr val="accent5"/>
              </a:solidFill>
              <a:prstDash val="sysDash"/>
              <a:round/>
            </a:ln>
            <a:effectLst/>
          </c:spPr>
          <c:marker>
            <c:symbol val="triangle"/>
            <c:size val="8"/>
            <c:spPr>
              <a:solidFill>
                <a:schemeClr val="accent5"/>
              </a:solidFill>
              <a:ln w="9525">
                <a:solidFill>
                  <a:schemeClr val="accent5"/>
                </a:solidFill>
              </a:ln>
              <a:effectLst/>
            </c:spPr>
          </c:marker>
          <c:cat>
            <c:strRef>
              <c:f>BM!$L$22:$R$22</c:f>
              <c:strCache>
                <c:ptCount val="7"/>
                <c:pt idx="0">
                  <c:v>0°</c:v>
                </c:pt>
                <c:pt idx="1">
                  <c:v>30°</c:v>
                </c:pt>
                <c:pt idx="2">
                  <c:v>60°</c:v>
                </c:pt>
                <c:pt idx="3">
                  <c:v>90°</c:v>
                </c:pt>
                <c:pt idx="4">
                  <c:v>120°</c:v>
                </c:pt>
                <c:pt idx="5">
                  <c:v>150°</c:v>
                </c:pt>
                <c:pt idx="6">
                  <c:v>180°</c:v>
                </c:pt>
              </c:strCache>
            </c:strRef>
          </c:cat>
          <c:val>
            <c:numRef>
              <c:f>BM!$L$27:$R$27</c:f>
              <c:numCache>
                <c:formatCode>General</c:formatCode>
                <c:ptCount val="7"/>
                <c:pt idx="0">
                  <c:v>360.00560000000002</c:v>
                </c:pt>
                <c:pt idx="1">
                  <c:v>270.7054</c:v>
                </c:pt>
                <c:pt idx="2">
                  <c:v>116.5172</c:v>
                </c:pt>
                <c:pt idx="3">
                  <c:v>124.4873</c:v>
                </c:pt>
                <c:pt idx="4">
                  <c:v>236.66640000000001</c:v>
                </c:pt>
                <c:pt idx="5">
                  <c:v>308.3723</c:v>
                </c:pt>
                <c:pt idx="6">
                  <c:v>406.25670000000002</c:v>
                </c:pt>
              </c:numCache>
            </c:numRef>
          </c:val>
          <c:smooth val="1"/>
          <c:extLst>
            <c:ext xmlns:c16="http://schemas.microsoft.com/office/drawing/2014/chart" uri="{C3380CC4-5D6E-409C-BE32-E72D297353CC}">
              <c16:uniqueId val="{00000004-F7D0-48AC-B03D-F6764BF1771B}"/>
            </c:ext>
          </c:extLst>
        </c:ser>
        <c:ser>
          <c:idx val="5"/>
          <c:order val="5"/>
          <c:tx>
            <c:v>SeaState3 EndB</c:v>
          </c:tx>
          <c:spPr>
            <a:ln w="19050" cap="rnd">
              <a:solidFill>
                <a:schemeClr val="accent2"/>
              </a:solidFill>
              <a:prstDash val="sysDot"/>
              <a:round/>
            </a:ln>
            <a:effectLst/>
          </c:spPr>
          <c:marker>
            <c:symbol val="diamond"/>
            <c:size val="9"/>
            <c:spPr>
              <a:solidFill>
                <a:schemeClr val="accent6"/>
              </a:solidFill>
              <a:ln w="9525">
                <a:solidFill>
                  <a:schemeClr val="accent6"/>
                </a:solidFill>
              </a:ln>
              <a:effectLst/>
            </c:spPr>
          </c:marker>
          <c:cat>
            <c:strRef>
              <c:f>BM!$L$22:$R$22</c:f>
              <c:strCache>
                <c:ptCount val="7"/>
                <c:pt idx="0">
                  <c:v>0°</c:v>
                </c:pt>
                <c:pt idx="1">
                  <c:v>30°</c:v>
                </c:pt>
                <c:pt idx="2">
                  <c:v>60°</c:v>
                </c:pt>
                <c:pt idx="3">
                  <c:v>90°</c:v>
                </c:pt>
                <c:pt idx="4">
                  <c:v>120°</c:v>
                </c:pt>
                <c:pt idx="5">
                  <c:v>150°</c:v>
                </c:pt>
                <c:pt idx="6">
                  <c:v>180°</c:v>
                </c:pt>
              </c:strCache>
            </c:strRef>
          </c:cat>
          <c:val>
            <c:numRef>
              <c:f>BM!$L$28:$R$28</c:f>
              <c:numCache>
                <c:formatCode>General</c:formatCode>
                <c:ptCount val="7"/>
                <c:pt idx="0">
                  <c:v>248.36920000000001</c:v>
                </c:pt>
                <c:pt idx="1">
                  <c:v>210.02199999999999</c:v>
                </c:pt>
                <c:pt idx="2">
                  <c:v>187.6377</c:v>
                </c:pt>
                <c:pt idx="3">
                  <c:v>160.84370000000001</c:v>
                </c:pt>
                <c:pt idx="4">
                  <c:v>295.37029999999999</c:v>
                </c:pt>
                <c:pt idx="5">
                  <c:v>335.56049999999999</c:v>
                </c:pt>
                <c:pt idx="6">
                  <c:v>442.09699999999998</c:v>
                </c:pt>
              </c:numCache>
            </c:numRef>
          </c:val>
          <c:smooth val="1"/>
          <c:extLst>
            <c:ext xmlns:c16="http://schemas.microsoft.com/office/drawing/2014/chart" uri="{C3380CC4-5D6E-409C-BE32-E72D297353CC}">
              <c16:uniqueId val="{00000005-F7D0-48AC-B03D-F6764BF1771B}"/>
            </c:ext>
          </c:extLst>
        </c:ser>
        <c:dLbls>
          <c:showLegendKey val="0"/>
          <c:showVal val="0"/>
          <c:showCatName val="0"/>
          <c:showSerName val="0"/>
          <c:showPercent val="0"/>
          <c:showBubbleSize val="0"/>
        </c:dLbls>
        <c:marker val="1"/>
        <c:smooth val="0"/>
        <c:axId val="560059727"/>
        <c:axId val="1950422863"/>
      </c:lineChart>
      <c:catAx>
        <c:axId val="56005972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Flow Angle (</a:t>
                </a:r>
                <a:r>
                  <a:rPr lang="en-US" sz="1000" b="1" i="0" u="none" strike="noStrike" baseline="0">
                    <a:solidFill>
                      <a:sysClr val="windowText" lastClr="000000"/>
                    </a:solidFill>
                    <a:effectLst/>
                  </a:rPr>
                  <a:t>°)</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0422863"/>
        <c:crosses val="autoZero"/>
        <c:auto val="1"/>
        <c:lblAlgn val="ctr"/>
        <c:lblOffset val="100"/>
        <c:tickMarkSkip val="1"/>
        <c:noMultiLvlLbl val="0"/>
      </c:catAx>
      <c:valAx>
        <c:axId val="1950422863"/>
        <c:scaling>
          <c:orientation val="minMax"/>
          <c:max val="45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Hose1 Bending Moment (kN.m)</a:t>
                </a:r>
              </a:p>
            </c:rich>
          </c:tx>
          <c:layout>
            <c:manualLayout>
              <c:xMode val="edge"/>
              <c:yMode val="edge"/>
              <c:x val="3.4611058233105475E-6"/>
              <c:y val="0.120243952908376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0059727"/>
        <c:crosses val="autoZero"/>
        <c:crossBetween val="midCat"/>
        <c:majorUnit val="50"/>
      </c:valAx>
      <c:spPr>
        <a:noFill/>
        <a:ln>
          <a:noFill/>
        </a:ln>
        <a:effectLst/>
      </c:spPr>
    </c:plotArea>
    <c:legend>
      <c:legendPos val="t"/>
      <c:layout>
        <c:manualLayout>
          <c:xMode val="edge"/>
          <c:yMode val="edge"/>
          <c:x val="0.16050532145020335"/>
          <c:y val="1.4349658574835825E-3"/>
          <c:w val="0.69433705402209345"/>
          <c:h val="0.193566613301967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t>
            </a:r>
          </a:p>
        </c:rich>
      </c:tx>
      <c:layout>
        <c:manualLayout>
          <c:xMode val="edge"/>
          <c:yMode val="edge"/>
          <c:x val="1.9743365412656843E-3"/>
          <c:y val="2.672992235803155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35433070866141"/>
          <c:y val="2.5428331875182269E-2"/>
          <c:w val="0.80644211140274136"/>
          <c:h val="0.78246938797922239"/>
        </c:manualLayout>
      </c:layout>
      <c:lineChart>
        <c:grouping val="standard"/>
        <c:varyColors val="0"/>
        <c:ser>
          <c:idx val="0"/>
          <c:order val="0"/>
          <c:tx>
            <c:v>SeaState1 EndA</c:v>
          </c:tx>
          <c:spPr>
            <a:ln w="19050" cap="rnd">
              <a:solidFill>
                <a:srgbClr val="FF0000"/>
              </a:solidFill>
              <a:prstDash val="lgDashDot"/>
              <a:round/>
            </a:ln>
            <a:effectLst/>
          </c:spPr>
          <c:marker>
            <c:symbol val="star"/>
            <c:size val="8"/>
            <c:spPr>
              <a:noFill/>
              <a:ln w="9525">
                <a:solidFill>
                  <a:schemeClr val="accent1"/>
                </a:solidFill>
              </a:ln>
              <a:effectLst/>
            </c:spPr>
          </c:marker>
          <c:cat>
            <c:strRef>
              <c:f>BM!$L$38:$R$38</c:f>
              <c:strCache>
                <c:ptCount val="7"/>
                <c:pt idx="0">
                  <c:v>0°</c:v>
                </c:pt>
                <c:pt idx="1">
                  <c:v>30°</c:v>
                </c:pt>
                <c:pt idx="2">
                  <c:v>60°</c:v>
                </c:pt>
                <c:pt idx="3">
                  <c:v>90°</c:v>
                </c:pt>
                <c:pt idx="4">
                  <c:v>120°</c:v>
                </c:pt>
                <c:pt idx="5">
                  <c:v>150°</c:v>
                </c:pt>
                <c:pt idx="6">
                  <c:v>180°</c:v>
                </c:pt>
              </c:strCache>
            </c:strRef>
          </c:cat>
          <c:val>
            <c:numRef>
              <c:f>BM!$L$39:$R$39</c:f>
              <c:numCache>
                <c:formatCode>General</c:formatCode>
                <c:ptCount val="7"/>
                <c:pt idx="0">
                  <c:v>115.05289999999999</c:v>
                </c:pt>
                <c:pt idx="1">
                  <c:v>98.256919999999994</c:v>
                </c:pt>
                <c:pt idx="2">
                  <c:v>89.843059999999994</c:v>
                </c:pt>
                <c:pt idx="3">
                  <c:v>83.809380000000004</c:v>
                </c:pt>
                <c:pt idx="4">
                  <c:v>98.524640000000005</c:v>
                </c:pt>
                <c:pt idx="5">
                  <c:v>116.74</c:v>
                </c:pt>
                <c:pt idx="6">
                  <c:v>122.4106</c:v>
                </c:pt>
              </c:numCache>
            </c:numRef>
          </c:val>
          <c:smooth val="1"/>
          <c:extLst>
            <c:ext xmlns:c16="http://schemas.microsoft.com/office/drawing/2014/chart" uri="{C3380CC4-5D6E-409C-BE32-E72D297353CC}">
              <c16:uniqueId val="{00000000-8D74-47F6-8680-0A59C241E84F}"/>
            </c:ext>
          </c:extLst>
        </c:ser>
        <c:ser>
          <c:idx val="1"/>
          <c:order val="1"/>
          <c:tx>
            <c:v>SeaState1 EndB</c:v>
          </c:tx>
          <c:spPr>
            <a:ln w="19050" cap="rnd">
              <a:solidFill>
                <a:schemeClr val="accent6"/>
              </a:solidFill>
              <a:round/>
            </a:ln>
            <a:effectLst/>
          </c:spPr>
          <c:marker>
            <c:symbol val="circle"/>
            <c:size val="5"/>
            <c:spPr>
              <a:solidFill>
                <a:schemeClr val="accent2"/>
              </a:solidFill>
              <a:ln w="9525">
                <a:solidFill>
                  <a:schemeClr val="accent2"/>
                </a:solidFill>
              </a:ln>
              <a:effectLst/>
            </c:spPr>
          </c:marker>
          <c:cat>
            <c:strRef>
              <c:f>BM!$L$38:$R$38</c:f>
              <c:strCache>
                <c:ptCount val="7"/>
                <c:pt idx="0">
                  <c:v>0°</c:v>
                </c:pt>
                <c:pt idx="1">
                  <c:v>30°</c:v>
                </c:pt>
                <c:pt idx="2">
                  <c:v>60°</c:v>
                </c:pt>
                <c:pt idx="3">
                  <c:v>90°</c:v>
                </c:pt>
                <c:pt idx="4">
                  <c:v>120°</c:v>
                </c:pt>
                <c:pt idx="5">
                  <c:v>150°</c:v>
                </c:pt>
                <c:pt idx="6">
                  <c:v>180°</c:v>
                </c:pt>
              </c:strCache>
            </c:strRef>
          </c:cat>
          <c:val>
            <c:numRef>
              <c:f>BM!$L$40:$R$40</c:f>
              <c:numCache>
                <c:formatCode>General</c:formatCode>
                <c:ptCount val="7"/>
                <c:pt idx="0">
                  <c:v>117.6735</c:v>
                </c:pt>
                <c:pt idx="1">
                  <c:v>102.2556</c:v>
                </c:pt>
                <c:pt idx="2">
                  <c:v>70.413880000000006</c:v>
                </c:pt>
                <c:pt idx="3">
                  <c:v>60.376959999999997</c:v>
                </c:pt>
                <c:pt idx="4">
                  <c:v>95.582279999999997</c:v>
                </c:pt>
                <c:pt idx="5">
                  <c:v>80.305179999999993</c:v>
                </c:pt>
                <c:pt idx="6">
                  <c:v>95.965860000000006</c:v>
                </c:pt>
              </c:numCache>
            </c:numRef>
          </c:val>
          <c:smooth val="1"/>
          <c:extLst>
            <c:ext xmlns:c16="http://schemas.microsoft.com/office/drawing/2014/chart" uri="{C3380CC4-5D6E-409C-BE32-E72D297353CC}">
              <c16:uniqueId val="{00000001-8D74-47F6-8680-0A59C241E84F}"/>
            </c:ext>
          </c:extLst>
        </c:ser>
        <c:ser>
          <c:idx val="2"/>
          <c:order val="2"/>
          <c:tx>
            <c:v>SeaState2 EndA</c:v>
          </c:tx>
          <c:spPr>
            <a:ln w="19050" cap="rnd">
              <a:solidFill>
                <a:schemeClr val="tx1"/>
              </a:solidFill>
              <a:prstDash val="dash"/>
              <a:round/>
            </a:ln>
            <a:effectLst/>
          </c:spPr>
          <c:marker>
            <c:symbol val="square"/>
            <c:size val="8"/>
            <c:spPr>
              <a:solidFill>
                <a:schemeClr val="accent3"/>
              </a:solidFill>
              <a:ln w="9525">
                <a:solidFill>
                  <a:schemeClr val="accent3"/>
                </a:solidFill>
              </a:ln>
              <a:effectLst/>
            </c:spPr>
          </c:marker>
          <c:cat>
            <c:strRef>
              <c:f>BM!$L$38:$R$38</c:f>
              <c:strCache>
                <c:ptCount val="7"/>
                <c:pt idx="0">
                  <c:v>0°</c:v>
                </c:pt>
                <c:pt idx="1">
                  <c:v>30°</c:v>
                </c:pt>
                <c:pt idx="2">
                  <c:v>60°</c:v>
                </c:pt>
                <c:pt idx="3">
                  <c:v>90°</c:v>
                </c:pt>
                <c:pt idx="4">
                  <c:v>120°</c:v>
                </c:pt>
                <c:pt idx="5">
                  <c:v>150°</c:v>
                </c:pt>
                <c:pt idx="6">
                  <c:v>180°</c:v>
                </c:pt>
              </c:strCache>
            </c:strRef>
          </c:cat>
          <c:val>
            <c:numRef>
              <c:f>BM!$L$41:$R$41</c:f>
              <c:numCache>
                <c:formatCode>General</c:formatCode>
                <c:ptCount val="7"/>
                <c:pt idx="0">
                  <c:v>80.173569999999998</c:v>
                </c:pt>
                <c:pt idx="1">
                  <c:v>78.016810000000007</c:v>
                </c:pt>
                <c:pt idx="2">
                  <c:v>68.810090000000002</c:v>
                </c:pt>
                <c:pt idx="3">
                  <c:v>75.736090000000004</c:v>
                </c:pt>
                <c:pt idx="4">
                  <c:v>98.409459999999996</c:v>
                </c:pt>
                <c:pt idx="5">
                  <c:v>100.099</c:v>
                </c:pt>
                <c:pt idx="6">
                  <c:v>108.20910000000001</c:v>
                </c:pt>
              </c:numCache>
            </c:numRef>
          </c:val>
          <c:smooth val="1"/>
          <c:extLst>
            <c:ext xmlns:c16="http://schemas.microsoft.com/office/drawing/2014/chart" uri="{C3380CC4-5D6E-409C-BE32-E72D297353CC}">
              <c16:uniqueId val="{00000002-8D74-47F6-8680-0A59C241E84F}"/>
            </c:ext>
          </c:extLst>
        </c:ser>
        <c:ser>
          <c:idx val="3"/>
          <c:order val="3"/>
          <c:tx>
            <c:v>SeaState2 EndB</c:v>
          </c:tx>
          <c:spPr>
            <a:ln w="19050" cap="rnd">
              <a:solidFill>
                <a:schemeClr val="accent4"/>
              </a:solidFill>
              <a:prstDash val="dashDot"/>
              <a:round/>
            </a:ln>
            <a:effectLst/>
          </c:spPr>
          <c:marker>
            <c:symbol val="x"/>
            <c:size val="9"/>
            <c:spPr>
              <a:noFill/>
              <a:ln w="9525">
                <a:solidFill>
                  <a:schemeClr val="tx1"/>
                </a:solidFill>
              </a:ln>
              <a:effectLst/>
            </c:spPr>
          </c:marker>
          <c:cat>
            <c:strRef>
              <c:f>BM!$L$38:$R$38</c:f>
              <c:strCache>
                <c:ptCount val="7"/>
                <c:pt idx="0">
                  <c:v>0°</c:v>
                </c:pt>
                <c:pt idx="1">
                  <c:v>30°</c:v>
                </c:pt>
                <c:pt idx="2">
                  <c:v>60°</c:v>
                </c:pt>
                <c:pt idx="3">
                  <c:v>90°</c:v>
                </c:pt>
                <c:pt idx="4">
                  <c:v>120°</c:v>
                </c:pt>
                <c:pt idx="5">
                  <c:v>150°</c:v>
                </c:pt>
                <c:pt idx="6">
                  <c:v>180°</c:v>
                </c:pt>
              </c:strCache>
            </c:strRef>
          </c:cat>
          <c:val>
            <c:numRef>
              <c:f>BM!$L$42:$R$42</c:f>
              <c:numCache>
                <c:formatCode>General</c:formatCode>
                <c:ptCount val="7"/>
                <c:pt idx="0">
                  <c:v>87.542060000000006</c:v>
                </c:pt>
                <c:pt idx="1">
                  <c:v>71.821560000000005</c:v>
                </c:pt>
                <c:pt idx="2">
                  <c:v>54.22146</c:v>
                </c:pt>
                <c:pt idx="3">
                  <c:v>62.21546</c:v>
                </c:pt>
                <c:pt idx="4">
                  <c:v>63.101689999999998</c:v>
                </c:pt>
                <c:pt idx="5">
                  <c:v>71.722809999999996</c:v>
                </c:pt>
                <c:pt idx="6">
                  <c:v>74.670850000000002</c:v>
                </c:pt>
              </c:numCache>
            </c:numRef>
          </c:val>
          <c:smooth val="1"/>
          <c:extLst>
            <c:ext xmlns:c16="http://schemas.microsoft.com/office/drawing/2014/chart" uri="{C3380CC4-5D6E-409C-BE32-E72D297353CC}">
              <c16:uniqueId val="{00000003-8D74-47F6-8680-0A59C241E84F}"/>
            </c:ext>
          </c:extLst>
        </c:ser>
        <c:ser>
          <c:idx val="4"/>
          <c:order val="4"/>
          <c:tx>
            <c:v>SeaState3 EndA</c:v>
          </c:tx>
          <c:spPr>
            <a:ln w="19050" cap="rnd">
              <a:solidFill>
                <a:schemeClr val="accent5"/>
              </a:solidFill>
              <a:prstDash val="sysDash"/>
              <a:round/>
            </a:ln>
            <a:effectLst/>
          </c:spPr>
          <c:marker>
            <c:symbol val="triangle"/>
            <c:size val="8"/>
            <c:spPr>
              <a:solidFill>
                <a:schemeClr val="accent5"/>
              </a:solidFill>
              <a:ln w="9525">
                <a:solidFill>
                  <a:schemeClr val="accent5"/>
                </a:solidFill>
              </a:ln>
              <a:effectLst/>
            </c:spPr>
          </c:marker>
          <c:cat>
            <c:strRef>
              <c:f>BM!$L$38:$R$38</c:f>
              <c:strCache>
                <c:ptCount val="7"/>
                <c:pt idx="0">
                  <c:v>0°</c:v>
                </c:pt>
                <c:pt idx="1">
                  <c:v>30°</c:v>
                </c:pt>
                <c:pt idx="2">
                  <c:v>60°</c:v>
                </c:pt>
                <c:pt idx="3">
                  <c:v>90°</c:v>
                </c:pt>
                <c:pt idx="4">
                  <c:v>120°</c:v>
                </c:pt>
                <c:pt idx="5">
                  <c:v>150°</c:v>
                </c:pt>
                <c:pt idx="6">
                  <c:v>180°</c:v>
                </c:pt>
              </c:strCache>
            </c:strRef>
          </c:cat>
          <c:val>
            <c:numRef>
              <c:f>BM!$L$43:$R$43</c:f>
              <c:numCache>
                <c:formatCode>General</c:formatCode>
                <c:ptCount val="7"/>
                <c:pt idx="0">
                  <c:v>153.9478</c:v>
                </c:pt>
                <c:pt idx="1">
                  <c:v>146.72280000000001</c:v>
                </c:pt>
                <c:pt idx="2">
                  <c:v>115.43049999999999</c:v>
                </c:pt>
                <c:pt idx="3">
                  <c:v>126.6467</c:v>
                </c:pt>
                <c:pt idx="4">
                  <c:v>137.2398</c:v>
                </c:pt>
                <c:pt idx="5">
                  <c:v>150.43940000000001</c:v>
                </c:pt>
                <c:pt idx="6">
                  <c:v>163.06020000000001</c:v>
                </c:pt>
              </c:numCache>
            </c:numRef>
          </c:val>
          <c:smooth val="1"/>
          <c:extLst>
            <c:ext xmlns:c16="http://schemas.microsoft.com/office/drawing/2014/chart" uri="{C3380CC4-5D6E-409C-BE32-E72D297353CC}">
              <c16:uniqueId val="{00000004-8D74-47F6-8680-0A59C241E84F}"/>
            </c:ext>
          </c:extLst>
        </c:ser>
        <c:ser>
          <c:idx val="5"/>
          <c:order val="5"/>
          <c:tx>
            <c:v>SeaState3 EndB</c:v>
          </c:tx>
          <c:spPr>
            <a:ln w="19050" cap="rnd">
              <a:solidFill>
                <a:schemeClr val="accent2"/>
              </a:solidFill>
              <a:prstDash val="sysDot"/>
              <a:round/>
            </a:ln>
            <a:effectLst/>
          </c:spPr>
          <c:marker>
            <c:symbol val="diamond"/>
            <c:size val="8"/>
            <c:spPr>
              <a:solidFill>
                <a:schemeClr val="accent6"/>
              </a:solidFill>
              <a:ln w="9525">
                <a:solidFill>
                  <a:schemeClr val="accent6"/>
                </a:solidFill>
              </a:ln>
              <a:effectLst/>
            </c:spPr>
          </c:marker>
          <c:cat>
            <c:strRef>
              <c:f>BM!$L$38:$R$38</c:f>
              <c:strCache>
                <c:ptCount val="7"/>
                <c:pt idx="0">
                  <c:v>0°</c:v>
                </c:pt>
                <c:pt idx="1">
                  <c:v>30°</c:v>
                </c:pt>
                <c:pt idx="2">
                  <c:v>60°</c:v>
                </c:pt>
                <c:pt idx="3">
                  <c:v>90°</c:v>
                </c:pt>
                <c:pt idx="4">
                  <c:v>120°</c:v>
                </c:pt>
                <c:pt idx="5">
                  <c:v>150°</c:v>
                </c:pt>
                <c:pt idx="6">
                  <c:v>180°</c:v>
                </c:pt>
              </c:strCache>
            </c:strRef>
          </c:cat>
          <c:val>
            <c:numRef>
              <c:f>BM!$L$44:$R$44</c:f>
              <c:numCache>
                <c:formatCode>General</c:formatCode>
                <c:ptCount val="7"/>
                <c:pt idx="0">
                  <c:v>127.146</c:v>
                </c:pt>
                <c:pt idx="1">
                  <c:v>119.67100000000001</c:v>
                </c:pt>
                <c:pt idx="2">
                  <c:v>93.675629999999998</c:v>
                </c:pt>
                <c:pt idx="3">
                  <c:v>124.43470000000001</c:v>
                </c:pt>
                <c:pt idx="4">
                  <c:v>113.7384</c:v>
                </c:pt>
                <c:pt idx="5">
                  <c:v>126.8193</c:v>
                </c:pt>
                <c:pt idx="6">
                  <c:v>160.17740000000001</c:v>
                </c:pt>
              </c:numCache>
            </c:numRef>
          </c:val>
          <c:smooth val="1"/>
          <c:extLst>
            <c:ext xmlns:c16="http://schemas.microsoft.com/office/drawing/2014/chart" uri="{C3380CC4-5D6E-409C-BE32-E72D297353CC}">
              <c16:uniqueId val="{00000005-8D74-47F6-8680-0A59C241E84F}"/>
            </c:ext>
          </c:extLst>
        </c:ser>
        <c:dLbls>
          <c:showLegendKey val="0"/>
          <c:showVal val="0"/>
          <c:showCatName val="0"/>
          <c:showSerName val="0"/>
          <c:showPercent val="0"/>
          <c:showBubbleSize val="0"/>
        </c:dLbls>
        <c:marker val="1"/>
        <c:smooth val="0"/>
        <c:axId val="504970319"/>
        <c:axId val="399994767"/>
      </c:lineChart>
      <c:catAx>
        <c:axId val="5049703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Flow Angle (</a:t>
                </a:r>
                <a:r>
                  <a:rPr lang="en-US" sz="1000" b="1" i="0" u="none" strike="noStrike" baseline="0">
                    <a:solidFill>
                      <a:sysClr val="windowText" lastClr="000000"/>
                    </a:solidFill>
                    <a:effectLst/>
                  </a:rPr>
                  <a:t>°</a:t>
                </a:r>
                <a:r>
                  <a:rPr lang="en-GB">
                    <a:solidFill>
                      <a:sysClr val="windowText" lastClr="000000"/>
                    </a:solidFill>
                  </a:rPr>
                  <a:t>)</a:t>
                </a:r>
              </a:p>
            </c:rich>
          </c:tx>
          <c:layout>
            <c:manualLayout>
              <c:xMode val="edge"/>
              <c:yMode val="edge"/>
              <c:x val="0.41517701953922431"/>
              <c:y val="0.897960411198600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9994767"/>
        <c:crosses val="autoZero"/>
        <c:auto val="1"/>
        <c:lblAlgn val="ctr"/>
        <c:lblOffset val="100"/>
        <c:tickMarkSkip val="1"/>
        <c:noMultiLvlLbl val="0"/>
      </c:catAx>
      <c:valAx>
        <c:axId val="399994767"/>
        <c:scaling>
          <c:orientation val="minMax"/>
          <c:max val="2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Hose1 Bending Moment</a:t>
                </a:r>
                <a:r>
                  <a:rPr lang="en-GB" baseline="0">
                    <a:solidFill>
                      <a:sysClr val="windowText" lastClr="000000"/>
                    </a:solidFill>
                  </a:rPr>
                  <a:t> (kN.m)</a:t>
                </a:r>
                <a:endParaRPr lang="en-GB">
                  <a:solidFill>
                    <a:sysClr val="windowText" lastClr="000000"/>
                  </a:solidFill>
                </a:endParaRPr>
              </a:p>
            </c:rich>
          </c:tx>
          <c:layout>
            <c:manualLayout>
              <c:xMode val="edge"/>
              <c:yMode val="edge"/>
              <c:x val="0"/>
              <c:y val="9.163904721114882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4970319"/>
        <c:crosses val="autoZero"/>
        <c:crossBetween val="midCat"/>
        <c:majorUnit val="20"/>
      </c:valAx>
      <c:spPr>
        <a:noFill/>
        <a:ln>
          <a:noFill/>
        </a:ln>
        <a:effectLst/>
      </c:spPr>
    </c:plotArea>
    <c:legend>
      <c:legendPos val="t"/>
      <c:layout>
        <c:manualLayout>
          <c:xMode val="edge"/>
          <c:yMode val="edge"/>
          <c:x val="0.20469349664625255"/>
          <c:y val="4.1687257712032867E-4"/>
          <c:w val="0.67765004374453197"/>
          <c:h val="0.190624540133320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t>
            </a:r>
          </a:p>
        </c:rich>
      </c:tx>
      <c:layout>
        <c:manualLayout>
          <c:xMode val="edge"/>
          <c:yMode val="edge"/>
          <c:x val="0"/>
          <c:y val="3.052871666150938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60123792937099"/>
          <c:y val="2.5428331875182269E-2"/>
          <c:w val="0.79173122051332367"/>
          <c:h val="0.77433544765237683"/>
        </c:manualLayout>
      </c:layout>
      <c:lineChart>
        <c:grouping val="standard"/>
        <c:varyColors val="0"/>
        <c:ser>
          <c:idx val="0"/>
          <c:order val="0"/>
          <c:tx>
            <c:v>SeaState1 EndA</c:v>
          </c:tx>
          <c:spPr>
            <a:ln w="19050" cap="rnd">
              <a:solidFill>
                <a:srgbClr val="FF0000"/>
              </a:solidFill>
              <a:prstDash val="lgDashDot"/>
              <a:round/>
            </a:ln>
            <a:effectLst/>
          </c:spPr>
          <c:marker>
            <c:symbol val="star"/>
            <c:size val="8"/>
            <c:spPr>
              <a:noFill/>
              <a:ln w="9525">
                <a:solidFill>
                  <a:schemeClr val="accent1"/>
                </a:solidFill>
              </a:ln>
              <a:effectLst/>
            </c:spPr>
          </c:marker>
          <c:cat>
            <c:strRef>
              <c:f>BM!$L$30:$R$30</c:f>
              <c:strCache>
                <c:ptCount val="7"/>
                <c:pt idx="0">
                  <c:v>0°</c:v>
                </c:pt>
                <c:pt idx="1">
                  <c:v>30°</c:v>
                </c:pt>
                <c:pt idx="2">
                  <c:v>60°</c:v>
                </c:pt>
                <c:pt idx="3">
                  <c:v>90°</c:v>
                </c:pt>
                <c:pt idx="4">
                  <c:v>120°</c:v>
                </c:pt>
                <c:pt idx="5">
                  <c:v>150°</c:v>
                </c:pt>
                <c:pt idx="6">
                  <c:v>180°</c:v>
                </c:pt>
              </c:strCache>
            </c:strRef>
          </c:cat>
          <c:val>
            <c:numRef>
              <c:f>BM!$L$31:$R$31</c:f>
              <c:numCache>
                <c:formatCode>General</c:formatCode>
                <c:ptCount val="7"/>
                <c:pt idx="0">
                  <c:v>261.02249999999998</c:v>
                </c:pt>
                <c:pt idx="1">
                  <c:v>186.55930000000001</c:v>
                </c:pt>
                <c:pt idx="2">
                  <c:v>108.3188</c:v>
                </c:pt>
                <c:pt idx="3">
                  <c:v>48.290909999999997</c:v>
                </c:pt>
                <c:pt idx="4">
                  <c:v>92.842079999999996</c:v>
                </c:pt>
                <c:pt idx="5">
                  <c:v>142.31559999999999</c:v>
                </c:pt>
                <c:pt idx="6">
                  <c:v>195.91980000000001</c:v>
                </c:pt>
              </c:numCache>
            </c:numRef>
          </c:val>
          <c:smooth val="1"/>
          <c:extLst>
            <c:ext xmlns:c16="http://schemas.microsoft.com/office/drawing/2014/chart" uri="{C3380CC4-5D6E-409C-BE32-E72D297353CC}">
              <c16:uniqueId val="{00000000-6911-49F1-8019-B9D1388E19D3}"/>
            </c:ext>
          </c:extLst>
        </c:ser>
        <c:ser>
          <c:idx val="1"/>
          <c:order val="1"/>
          <c:tx>
            <c:v>SeaState1 EndB</c:v>
          </c:tx>
          <c:spPr>
            <a:ln w="19050" cap="rnd">
              <a:solidFill>
                <a:schemeClr val="accent6"/>
              </a:solidFill>
              <a:round/>
            </a:ln>
            <a:effectLst/>
          </c:spPr>
          <c:marker>
            <c:symbol val="circle"/>
            <c:size val="5"/>
            <c:spPr>
              <a:solidFill>
                <a:schemeClr val="accent2"/>
              </a:solidFill>
              <a:ln w="9525">
                <a:solidFill>
                  <a:schemeClr val="accent2"/>
                </a:solidFill>
              </a:ln>
              <a:effectLst/>
            </c:spPr>
          </c:marker>
          <c:cat>
            <c:strRef>
              <c:f>BM!$L$30:$R$30</c:f>
              <c:strCache>
                <c:ptCount val="7"/>
                <c:pt idx="0">
                  <c:v>0°</c:v>
                </c:pt>
                <c:pt idx="1">
                  <c:v>30°</c:v>
                </c:pt>
                <c:pt idx="2">
                  <c:v>60°</c:v>
                </c:pt>
                <c:pt idx="3">
                  <c:v>90°</c:v>
                </c:pt>
                <c:pt idx="4">
                  <c:v>120°</c:v>
                </c:pt>
                <c:pt idx="5">
                  <c:v>150°</c:v>
                </c:pt>
                <c:pt idx="6">
                  <c:v>180°</c:v>
                </c:pt>
              </c:strCache>
            </c:strRef>
          </c:cat>
          <c:val>
            <c:numRef>
              <c:f>BM!$L$32:$R$32</c:f>
              <c:numCache>
                <c:formatCode>General</c:formatCode>
                <c:ptCount val="7"/>
                <c:pt idx="0">
                  <c:v>231.0634</c:v>
                </c:pt>
                <c:pt idx="1">
                  <c:v>124.1808</c:v>
                </c:pt>
                <c:pt idx="2">
                  <c:v>74.297489999999996</c:v>
                </c:pt>
                <c:pt idx="3">
                  <c:v>40.013930000000002</c:v>
                </c:pt>
                <c:pt idx="4">
                  <c:v>67.522319999999993</c:v>
                </c:pt>
                <c:pt idx="5">
                  <c:v>81.704400000000007</c:v>
                </c:pt>
                <c:pt idx="6">
                  <c:v>129.31100000000001</c:v>
                </c:pt>
              </c:numCache>
            </c:numRef>
          </c:val>
          <c:smooth val="1"/>
          <c:extLst>
            <c:ext xmlns:c16="http://schemas.microsoft.com/office/drawing/2014/chart" uri="{C3380CC4-5D6E-409C-BE32-E72D297353CC}">
              <c16:uniqueId val="{00000001-6911-49F1-8019-B9D1388E19D3}"/>
            </c:ext>
          </c:extLst>
        </c:ser>
        <c:ser>
          <c:idx val="2"/>
          <c:order val="2"/>
          <c:tx>
            <c:v>SeaState2 EndA</c:v>
          </c:tx>
          <c:spPr>
            <a:ln w="19050" cap="rnd">
              <a:solidFill>
                <a:schemeClr val="tx1"/>
              </a:solidFill>
              <a:prstDash val="dash"/>
              <a:round/>
            </a:ln>
            <a:effectLst/>
          </c:spPr>
          <c:marker>
            <c:symbol val="square"/>
            <c:size val="8"/>
            <c:spPr>
              <a:solidFill>
                <a:schemeClr val="accent3"/>
              </a:solidFill>
              <a:ln w="9525">
                <a:solidFill>
                  <a:schemeClr val="accent3"/>
                </a:solidFill>
              </a:ln>
              <a:effectLst/>
            </c:spPr>
          </c:marker>
          <c:cat>
            <c:strRef>
              <c:f>BM!$L$30:$R$30</c:f>
              <c:strCache>
                <c:ptCount val="7"/>
                <c:pt idx="0">
                  <c:v>0°</c:v>
                </c:pt>
                <c:pt idx="1">
                  <c:v>30°</c:v>
                </c:pt>
                <c:pt idx="2">
                  <c:v>60°</c:v>
                </c:pt>
                <c:pt idx="3">
                  <c:v>90°</c:v>
                </c:pt>
                <c:pt idx="4">
                  <c:v>120°</c:v>
                </c:pt>
                <c:pt idx="5">
                  <c:v>150°</c:v>
                </c:pt>
                <c:pt idx="6">
                  <c:v>180°</c:v>
                </c:pt>
              </c:strCache>
            </c:strRef>
          </c:cat>
          <c:val>
            <c:numRef>
              <c:f>BM!$L$33:$R$33</c:f>
              <c:numCache>
                <c:formatCode>General</c:formatCode>
                <c:ptCount val="7"/>
                <c:pt idx="0">
                  <c:v>263.33199999999999</c:v>
                </c:pt>
                <c:pt idx="1">
                  <c:v>224.32159999999999</c:v>
                </c:pt>
                <c:pt idx="2">
                  <c:v>79.980289999999997</c:v>
                </c:pt>
                <c:pt idx="3">
                  <c:v>37.638440000000003</c:v>
                </c:pt>
                <c:pt idx="4">
                  <c:v>117.01860000000001</c:v>
                </c:pt>
                <c:pt idx="5">
                  <c:v>217.71860000000001</c:v>
                </c:pt>
                <c:pt idx="6">
                  <c:v>150.57769999999999</c:v>
                </c:pt>
              </c:numCache>
            </c:numRef>
          </c:val>
          <c:smooth val="1"/>
          <c:extLst>
            <c:ext xmlns:c16="http://schemas.microsoft.com/office/drawing/2014/chart" uri="{C3380CC4-5D6E-409C-BE32-E72D297353CC}">
              <c16:uniqueId val="{00000002-6911-49F1-8019-B9D1388E19D3}"/>
            </c:ext>
          </c:extLst>
        </c:ser>
        <c:ser>
          <c:idx val="3"/>
          <c:order val="3"/>
          <c:tx>
            <c:v>SeaState2 EndB</c:v>
          </c:tx>
          <c:spPr>
            <a:ln w="19050" cap="rnd">
              <a:solidFill>
                <a:schemeClr val="accent4"/>
              </a:solidFill>
              <a:prstDash val="dashDot"/>
              <a:round/>
            </a:ln>
            <a:effectLst/>
          </c:spPr>
          <c:marker>
            <c:symbol val="x"/>
            <c:size val="8"/>
            <c:spPr>
              <a:noFill/>
              <a:ln w="9525">
                <a:solidFill>
                  <a:schemeClr val="tx1"/>
                </a:solidFill>
              </a:ln>
              <a:effectLst/>
            </c:spPr>
          </c:marker>
          <c:cat>
            <c:strRef>
              <c:f>BM!$L$30:$R$30</c:f>
              <c:strCache>
                <c:ptCount val="7"/>
                <c:pt idx="0">
                  <c:v>0°</c:v>
                </c:pt>
                <c:pt idx="1">
                  <c:v>30°</c:v>
                </c:pt>
                <c:pt idx="2">
                  <c:v>60°</c:v>
                </c:pt>
                <c:pt idx="3">
                  <c:v>90°</c:v>
                </c:pt>
                <c:pt idx="4">
                  <c:v>120°</c:v>
                </c:pt>
                <c:pt idx="5">
                  <c:v>150°</c:v>
                </c:pt>
                <c:pt idx="6">
                  <c:v>180°</c:v>
                </c:pt>
              </c:strCache>
            </c:strRef>
          </c:cat>
          <c:val>
            <c:numRef>
              <c:f>BM!$L$34:$R$34</c:f>
              <c:numCache>
                <c:formatCode>General</c:formatCode>
                <c:ptCount val="7"/>
                <c:pt idx="0">
                  <c:v>298.81060000000002</c:v>
                </c:pt>
                <c:pt idx="1">
                  <c:v>185.25110000000001</c:v>
                </c:pt>
                <c:pt idx="2">
                  <c:v>54.973030000000001</c:v>
                </c:pt>
                <c:pt idx="3">
                  <c:v>30.896740000000001</c:v>
                </c:pt>
                <c:pt idx="4">
                  <c:v>65.325040000000001</c:v>
                </c:pt>
                <c:pt idx="5">
                  <c:v>140.4949</c:v>
                </c:pt>
                <c:pt idx="6">
                  <c:v>105.1413</c:v>
                </c:pt>
              </c:numCache>
            </c:numRef>
          </c:val>
          <c:smooth val="1"/>
          <c:extLst>
            <c:ext xmlns:c16="http://schemas.microsoft.com/office/drawing/2014/chart" uri="{C3380CC4-5D6E-409C-BE32-E72D297353CC}">
              <c16:uniqueId val="{00000003-6911-49F1-8019-B9D1388E19D3}"/>
            </c:ext>
          </c:extLst>
        </c:ser>
        <c:ser>
          <c:idx val="4"/>
          <c:order val="4"/>
          <c:tx>
            <c:v>SeaState3 EndA</c:v>
          </c:tx>
          <c:spPr>
            <a:ln w="19050" cap="rnd">
              <a:solidFill>
                <a:schemeClr val="accent5"/>
              </a:solidFill>
              <a:prstDash val="sysDash"/>
              <a:round/>
            </a:ln>
            <a:effectLst/>
          </c:spPr>
          <c:marker>
            <c:symbol val="triangle"/>
            <c:size val="8"/>
            <c:spPr>
              <a:solidFill>
                <a:schemeClr val="accent5"/>
              </a:solidFill>
              <a:ln w="9525">
                <a:solidFill>
                  <a:schemeClr val="accent5"/>
                </a:solidFill>
              </a:ln>
              <a:effectLst/>
            </c:spPr>
          </c:marker>
          <c:cat>
            <c:strRef>
              <c:f>BM!$L$30:$R$30</c:f>
              <c:strCache>
                <c:ptCount val="7"/>
                <c:pt idx="0">
                  <c:v>0°</c:v>
                </c:pt>
                <c:pt idx="1">
                  <c:v>30°</c:v>
                </c:pt>
                <c:pt idx="2">
                  <c:v>60°</c:v>
                </c:pt>
                <c:pt idx="3">
                  <c:v>90°</c:v>
                </c:pt>
                <c:pt idx="4">
                  <c:v>120°</c:v>
                </c:pt>
                <c:pt idx="5">
                  <c:v>150°</c:v>
                </c:pt>
                <c:pt idx="6">
                  <c:v>180°</c:v>
                </c:pt>
              </c:strCache>
            </c:strRef>
          </c:cat>
          <c:val>
            <c:numRef>
              <c:f>BM!$L$35:$R$35</c:f>
              <c:numCache>
                <c:formatCode>General</c:formatCode>
                <c:ptCount val="7"/>
                <c:pt idx="0">
                  <c:v>379.35969999999998</c:v>
                </c:pt>
                <c:pt idx="1">
                  <c:v>308.22879999999998</c:v>
                </c:pt>
                <c:pt idx="2">
                  <c:v>138.60130000000001</c:v>
                </c:pt>
                <c:pt idx="3">
                  <c:v>145.69999999999999</c:v>
                </c:pt>
                <c:pt idx="4">
                  <c:v>305.6977</c:v>
                </c:pt>
                <c:pt idx="5">
                  <c:v>320.06540000000001</c:v>
                </c:pt>
                <c:pt idx="6">
                  <c:v>426.1207</c:v>
                </c:pt>
              </c:numCache>
            </c:numRef>
          </c:val>
          <c:smooth val="1"/>
          <c:extLst>
            <c:ext xmlns:c16="http://schemas.microsoft.com/office/drawing/2014/chart" uri="{C3380CC4-5D6E-409C-BE32-E72D297353CC}">
              <c16:uniqueId val="{00000004-6911-49F1-8019-B9D1388E19D3}"/>
            </c:ext>
          </c:extLst>
        </c:ser>
        <c:ser>
          <c:idx val="5"/>
          <c:order val="5"/>
          <c:tx>
            <c:v>SeaState1 EndB</c:v>
          </c:tx>
          <c:spPr>
            <a:ln w="19050" cap="rnd">
              <a:solidFill>
                <a:schemeClr val="accent2"/>
              </a:solidFill>
              <a:prstDash val="sysDot"/>
              <a:round/>
            </a:ln>
            <a:effectLst/>
          </c:spPr>
          <c:marker>
            <c:symbol val="diamond"/>
            <c:size val="8"/>
            <c:spPr>
              <a:solidFill>
                <a:schemeClr val="accent6"/>
              </a:solidFill>
              <a:ln w="9525">
                <a:solidFill>
                  <a:schemeClr val="accent6"/>
                </a:solidFill>
              </a:ln>
              <a:effectLst/>
            </c:spPr>
          </c:marker>
          <c:cat>
            <c:strRef>
              <c:f>BM!$L$30:$R$30</c:f>
              <c:strCache>
                <c:ptCount val="7"/>
                <c:pt idx="0">
                  <c:v>0°</c:v>
                </c:pt>
                <c:pt idx="1">
                  <c:v>30°</c:v>
                </c:pt>
                <c:pt idx="2">
                  <c:v>60°</c:v>
                </c:pt>
                <c:pt idx="3">
                  <c:v>90°</c:v>
                </c:pt>
                <c:pt idx="4">
                  <c:v>120°</c:v>
                </c:pt>
                <c:pt idx="5">
                  <c:v>150°</c:v>
                </c:pt>
                <c:pt idx="6">
                  <c:v>180°</c:v>
                </c:pt>
              </c:strCache>
            </c:strRef>
          </c:cat>
          <c:val>
            <c:numRef>
              <c:f>BM!$L$36:$R$36</c:f>
              <c:numCache>
                <c:formatCode>General</c:formatCode>
                <c:ptCount val="7"/>
                <c:pt idx="0">
                  <c:v>228.66249999999999</c:v>
                </c:pt>
                <c:pt idx="1">
                  <c:v>312.74599999999998</c:v>
                </c:pt>
                <c:pt idx="2">
                  <c:v>152.45519999999999</c:v>
                </c:pt>
                <c:pt idx="3">
                  <c:v>173.54509999999999</c:v>
                </c:pt>
                <c:pt idx="4">
                  <c:v>220.41739999999999</c:v>
                </c:pt>
                <c:pt idx="5">
                  <c:v>276.17360000000002</c:v>
                </c:pt>
                <c:pt idx="6">
                  <c:v>180.3365</c:v>
                </c:pt>
              </c:numCache>
            </c:numRef>
          </c:val>
          <c:smooth val="1"/>
          <c:extLst>
            <c:ext xmlns:c16="http://schemas.microsoft.com/office/drawing/2014/chart" uri="{C3380CC4-5D6E-409C-BE32-E72D297353CC}">
              <c16:uniqueId val="{00000005-6911-49F1-8019-B9D1388E19D3}"/>
            </c:ext>
          </c:extLst>
        </c:ser>
        <c:dLbls>
          <c:showLegendKey val="0"/>
          <c:showVal val="0"/>
          <c:showCatName val="0"/>
          <c:showSerName val="0"/>
          <c:showPercent val="0"/>
          <c:showBubbleSize val="0"/>
        </c:dLbls>
        <c:marker val="1"/>
        <c:smooth val="0"/>
        <c:axId val="424629487"/>
        <c:axId val="561799103"/>
      </c:lineChart>
      <c:catAx>
        <c:axId val="42462948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Flow angle (</a:t>
                </a:r>
                <a:r>
                  <a:rPr lang="en-US" sz="1000" b="1" i="0" u="none" strike="noStrike" baseline="0">
                    <a:solidFill>
                      <a:sysClr val="windowText" lastClr="000000"/>
                    </a:solidFill>
                    <a:effectLst/>
                  </a:rPr>
                  <a:t>°</a:t>
                </a:r>
                <a:r>
                  <a:rPr lang="en-GB">
                    <a:solidFill>
                      <a:sysClr val="windowText" lastClr="000000"/>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1799103"/>
        <c:crosses val="autoZero"/>
        <c:auto val="1"/>
        <c:lblAlgn val="ctr"/>
        <c:lblOffset val="100"/>
        <c:tickMarkSkip val="1"/>
        <c:noMultiLvlLbl val="0"/>
      </c:catAx>
      <c:valAx>
        <c:axId val="56179910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Hose2 Bending Moment (kN.m)</a:t>
                </a:r>
              </a:p>
            </c:rich>
          </c:tx>
          <c:layout>
            <c:manualLayout>
              <c:xMode val="edge"/>
              <c:yMode val="edge"/>
              <c:x val="1.0276431323521882E-3"/>
              <c:y val="9.020389918509093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4629487"/>
        <c:crosses val="autoZero"/>
        <c:crossBetween val="midCat"/>
        <c:majorUnit val="50"/>
      </c:valAx>
      <c:spPr>
        <a:noFill/>
        <a:ln>
          <a:noFill/>
        </a:ln>
        <a:effectLst/>
      </c:spPr>
    </c:plotArea>
    <c:legend>
      <c:legendPos val="t"/>
      <c:layout>
        <c:manualLayout>
          <c:xMode val="edge"/>
          <c:yMode val="edge"/>
          <c:x val="0.19113080224303439"/>
          <c:y val="5.5468830588316191E-3"/>
          <c:w val="0.66773642152669632"/>
          <c:h val="0.182509828192873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a:t>
            </a:r>
          </a:p>
        </c:rich>
      </c:tx>
      <c:layout>
        <c:manualLayout>
          <c:xMode val="edge"/>
          <c:yMode val="edge"/>
          <c:x val="5.9444093034076407E-4"/>
          <c:y val="4.02858733567398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7568943078791"/>
          <c:y val="2.5428331875182269E-2"/>
          <c:w val="0.81018692608022336"/>
          <c:h val="0.77433544765237683"/>
        </c:manualLayout>
      </c:layout>
      <c:lineChart>
        <c:grouping val="standard"/>
        <c:varyColors val="0"/>
        <c:ser>
          <c:idx val="0"/>
          <c:order val="0"/>
          <c:tx>
            <c:v>SeaState1 EndA</c:v>
          </c:tx>
          <c:spPr>
            <a:ln w="19050" cap="rnd">
              <a:solidFill>
                <a:srgbClr val="FF0000"/>
              </a:solidFill>
              <a:prstDash val="lgDashDot"/>
              <a:round/>
            </a:ln>
            <a:effectLst/>
          </c:spPr>
          <c:marker>
            <c:symbol val="star"/>
            <c:size val="8"/>
            <c:spPr>
              <a:noFill/>
              <a:ln w="9525">
                <a:solidFill>
                  <a:schemeClr val="accent1"/>
                </a:solidFill>
              </a:ln>
              <a:effectLst/>
            </c:spPr>
          </c:marker>
          <c:cat>
            <c:strRef>
              <c:f>BM!$L$46:$R$46</c:f>
              <c:strCache>
                <c:ptCount val="7"/>
                <c:pt idx="0">
                  <c:v>0°</c:v>
                </c:pt>
                <c:pt idx="1">
                  <c:v>30°</c:v>
                </c:pt>
                <c:pt idx="2">
                  <c:v>60°</c:v>
                </c:pt>
                <c:pt idx="3">
                  <c:v>90°</c:v>
                </c:pt>
                <c:pt idx="4">
                  <c:v>120°</c:v>
                </c:pt>
                <c:pt idx="5">
                  <c:v>150°</c:v>
                </c:pt>
                <c:pt idx="6">
                  <c:v>180°</c:v>
                </c:pt>
              </c:strCache>
            </c:strRef>
          </c:cat>
          <c:val>
            <c:numRef>
              <c:f>BM!$L$47:$R$47</c:f>
              <c:numCache>
                <c:formatCode>General</c:formatCode>
                <c:ptCount val="7"/>
                <c:pt idx="0">
                  <c:v>136.52119999999999</c:v>
                </c:pt>
                <c:pt idx="1">
                  <c:v>118.202</c:v>
                </c:pt>
                <c:pt idx="2">
                  <c:v>104.34820000000001</c:v>
                </c:pt>
                <c:pt idx="3">
                  <c:v>82.730829999999997</c:v>
                </c:pt>
                <c:pt idx="4">
                  <c:v>97.842439999999996</c:v>
                </c:pt>
                <c:pt idx="5">
                  <c:v>112.4999</c:v>
                </c:pt>
                <c:pt idx="6">
                  <c:v>123.7169</c:v>
                </c:pt>
              </c:numCache>
            </c:numRef>
          </c:val>
          <c:smooth val="1"/>
          <c:extLst>
            <c:ext xmlns:c16="http://schemas.microsoft.com/office/drawing/2014/chart" uri="{C3380CC4-5D6E-409C-BE32-E72D297353CC}">
              <c16:uniqueId val="{00000000-2319-41DE-9145-DBD05B0FCDAB}"/>
            </c:ext>
          </c:extLst>
        </c:ser>
        <c:ser>
          <c:idx val="1"/>
          <c:order val="1"/>
          <c:tx>
            <c:v>SeaState1 EndB</c:v>
          </c:tx>
          <c:spPr>
            <a:ln w="19050" cap="rnd">
              <a:solidFill>
                <a:schemeClr val="accent6"/>
              </a:solidFill>
              <a:round/>
            </a:ln>
            <a:effectLst/>
          </c:spPr>
          <c:marker>
            <c:symbol val="circle"/>
            <c:size val="5"/>
            <c:spPr>
              <a:solidFill>
                <a:schemeClr val="accent2"/>
              </a:solidFill>
              <a:ln w="9525">
                <a:solidFill>
                  <a:schemeClr val="accent2"/>
                </a:solidFill>
              </a:ln>
              <a:effectLst/>
            </c:spPr>
          </c:marker>
          <c:cat>
            <c:strRef>
              <c:f>BM!$L$46:$R$46</c:f>
              <c:strCache>
                <c:ptCount val="7"/>
                <c:pt idx="0">
                  <c:v>0°</c:v>
                </c:pt>
                <c:pt idx="1">
                  <c:v>30°</c:v>
                </c:pt>
                <c:pt idx="2">
                  <c:v>60°</c:v>
                </c:pt>
                <c:pt idx="3">
                  <c:v>90°</c:v>
                </c:pt>
                <c:pt idx="4">
                  <c:v>120°</c:v>
                </c:pt>
                <c:pt idx="5">
                  <c:v>150°</c:v>
                </c:pt>
                <c:pt idx="6">
                  <c:v>180°</c:v>
                </c:pt>
              </c:strCache>
            </c:strRef>
          </c:cat>
          <c:val>
            <c:numRef>
              <c:f>BM!$L$48:$R$48</c:f>
              <c:numCache>
                <c:formatCode>General</c:formatCode>
                <c:ptCount val="7"/>
                <c:pt idx="0">
                  <c:v>98.588840000000005</c:v>
                </c:pt>
                <c:pt idx="1">
                  <c:v>86.036919999999995</c:v>
                </c:pt>
                <c:pt idx="2">
                  <c:v>86.880160000000004</c:v>
                </c:pt>
                <c:pt idx="3">
                  <c:v>65.549639999999997</c:v>
                </c:pt>
                <c:pt idx="4">
                  <c:v>65.819969999999998</c:v>
                </c:pt>
                <c:pt idx="5">
                  <c:v>83.045410000000004</c:v>
                </c:pt>
                <c:pt idx="6">
                  <c:v>102.6696</c:v>
                </c:pt>
              </c:numCache>
            </c:numRef>
          </c:val>
          <c:smooth val="1"/>
          <c:extLst>
            <c:ext xmlns:c16="http://schemas.microsoft.com/office/drawing/2014/chart" uri="{C3380CC4-5D6E-409C-BE32-E72D297353CC}">
              <c16:uniqueId val="{00000001-2319-41DE-9145-DBD05B0FCDAB}"/>
            </c:ext>
          </c:extLst>
        </c:ser>
        <c:ser>
          <c:idx val="2"/>
          <c:order val="2"/>
          <c:tx>
            <c:v>SeaState2 EndA</c:v>
          </c:tx>
          <c:spPr>
            <a:ln w="19050" cap="rnd">
              <a:solidFill>
                <a:schemeClr val="tx1"/>
              </a:solidFill>
              <a:prstDash val="dash"/>
              <a:round/>
            </a:ln>
            <a:effectLst/>
          </c:spPr>
          <c:marker>
            <c:symbol val="square"/>
            <c:size val="8"/>
            <c:spPr>
              <a:solidFill>
                <a:schemeClr val="accent3"/>
              </a:solidFill>
              <a:ln w="9525">
                <a:solidFill>
                  <a:schemeClr val="accent3"/>
                </a:solidFill>
              </a:ln>
              <a:effectLst/>
            </c:spPr>
          </c:marker>
          <c:cat>
            <c:strRef>
              <c:f>BM!$L$46:$R$46</c:f>
              <c:strCache>
                <c:ptCount val="7"/>
                <c:pt idx="0">
                  <c:v>0°</c:v>
                </c:pt>
                <c:pt idx="1">
                  <c:v>30°</c:v>
                </c:pt>
                <c:pt idx="2">
                  <c:v>60°</c:v>
                </c:pt>
                <c:pt idx="3">
                  <c:v>90°</c:v>
                </c:pt>
                <c:pt idx="4">
                  <c:v>120°</c:v>
                </c:pt>
                <c:pt idx="5">
                  <c:v>150°</c:v>
                </c:pt>
                <c:pt idx="6">
                  <c:v>180°</c:v>
                </c:pt>
              </c:strCache>
            </c:strRef>
          </c:cat>
          <c:val>
            <c:numRef>
              <c:f>BM!$L$49:$R$49</c:f>
              <c:numCache>
                <c:formatCode>General</c:formatCode>
                <c:ptCount val="7"/>
                <c:pt idx="0">
                  <c:v>93.117490000000004</c:v>
                </c:pt>
                <c:pt idx="1">
                  <c:v>91.51782</c:v>
                </c:pt>
                <c:pt idx="2">
                  <c:v>85.53004</c:v>
                </c:pt>
                <c:pt idx="3">
                  <c:v>78.706919999999997</c:v>
                </c:pt>
                <c:pt idx="4">
                  <c:v>69.913340000000005</c:v>
                </c:pt>
                <c:pt idx="5">
                  <c:v>80.095060000000004</c:v>
                </c:pt>
                <c:pt idx="6">
                  <c:v>90.932670000000002</c:v>
                </c:pt>
              </c:numCache>
            </c:numRef>
          </c:val>
          <c:smooth val="1"/>
          <c:extLst>
            <c:ext xmlns:c16="http://schemas.microsoft.com/office/drawing/2014/chart" uri="{C3380CC4-5D6E-409C-BE32-E72D297353CC}">
              <c16:uniqueId val="{00000002-2319-41DE-9145-DBD05B0FCDAB}"/>
            </c:ext>
          </c:extLst>
        </c:ser>
        <c:ser>
          <c:idx val="3"/>
          <c:order val="3"/>
          <c:tx>
            <c:v>SeaState2 EndB</c:v>
          </c:tx>
          <c:spPr>
            <a:ln w="19050" cap="rnd">
              <a:solidFill>
                <a:schemeClr val="accent4"/>
              </a:solidFill>
              <a:prstDash val="dashDot"/>
              <a:round/>
            </a:ln>
            <a:effectLst/>
          </c:spPr>
          <c:marker>
            <c:symbol val="x"/>
            <c:size val="8"/>
            <c:spPr>
              <a:noFill/>
              <a:ln w="9525">
                <a:solidFill>
                  <a:schemeClr val="tx1"/>
                </a:solidFill>
              </a:ln>
              <a:effectLst/>
            </c:spPr>
          </c:marker>
          <c:cat>
            <c:strRef>
              <c:f>BM!$L$46:$R$46</c:f>
              <c:strCache>
                <c:ptCount val="7"/>
                <c:pt idx="0">
                  <c:v>0°</c:v>
                </c:pt>
                <c:pt idx="1">
                  <c:v>30°</c:v>
                </c:pt>
                <c:pt idx="2">
                  <c:v>60°</c:v>
                </c:pt>
                <c:pt idx="3">
                  <c:v>90°</c:v>
                </c:pt>
                <c:pt idx="4">
                  <c:v>120°</c:v>
                </c:pt>
                <c:pt idx="5">
                  <c:v>150°</c:v>
                </c:pt>
                <c:pt idx="6">
                  <c:v>180°</c:v>
                </c:pt>
              </c:strCache>
            </c:strRef>
          </c:cat>
          <c:val>
            <c:numRef>
              <c:f>BM!$L$50:$R$50</c:f>
              <c:numCache>
                <c:formatCode>General</c:formatCode>
                <c:ptCount val="7"/>
                <c:pt idx="0">
                  <c:v>78.124629999999996</c:v>
                </c:pt>
                <c:pt idx="1">
                  <c:v>74.360380000000006</c:v>
                </c:pt>
                <c:pt idx="2">
                  <c:v>70.047749999999994</c:v>
                </c:pt>
                <c:pt idx="3">
                  <c:v>61.485149999999997</c:v>
                </c:pt>
                <c:pt idx="4">
                  <c:v>54.826309999999999</c:v>
                </c:pt>
                <c:pt idx="5">
                  <c:v>69.971810000000005</c:v>
                </c:pt>
                <c:pt idx="6">
                  <c:v>82.869560000000007</c:v>
                </c:pt>
              </c:numCache>
            </c:numRef>
          </c:val>
          <c:smooth val="1"/>
          <c:extLst>
            <c:ext xmlns:c16="http://schemas.microsoft.com/office/drawing/2014/chart" uri="{C3380CC4-5D6E-409C-BE32-E72D297353CC}">
              <c16:uniqueId val="{00000003-2319-41DE-9145-DBD05B0FCDAB}"/>
            </c:ext>
          </c:extLst>
        </c:ser>
        <c:ser>
          <c:idx val="4"/>
          <c:order val="4"/>
          <c:tx>
            <c:v>SeaState3 EndA</c:v>
          </c:tx>
          <c:spPr>
            <a:ln w="19050" cap="rnd">
              <a:solidFill>
                <a:schemeClr val="accent5"/>
              </a:solidFill>
              <a:prstDash val="sysDash"/>
              <a:round/>
            </a:ln>
            <a:effectLst/>
          </c:spPr>
          <c:marker>
            <c:symbol val="triangle"/>
            <c:size val="8"/>
            <c:spPr>
              <a:solidFill>
                <a:schemeClr val="accent5"/>
              </a:solidFill>
              <a:ln w="9525">
                <a:solidFill>
                  <a:schemeClr val="accent5"/>
                </a:solidFill>
              </a:ln>
              <a:effectLst/>
            </c:spPr>
          </c:marker>
          <c:cat>
            <c:strRef>
              <c:f>BM!$L$46:$R$46</c:f>
              <c:strCache>
                <c:ptCount val="7"/>
                <c:pt idx="0">
                  <c:v>0°</c:v>
                </c:pt>
                <c:pt idx="1">
                  <c:v>30°</c:v>
                </c:pt>
                <c:pt idx="2">
                  <c:v>60°</c:v>
                </c:pt>
                <c:pt idx="3">
                  <c:v>90°</c:v>
                </c:pt>
                <c:pt idx="4">
                  <c:v>120°</c:v>
                </c:pt>
                <c:pt idx="5">
                  <c:v>150°</c:v>
                </c:pt>
                <c:pt idx="6">
                  <c:v>180°</c:v>
                </c:pt>
              </c:strCache>
            </c:strRef>
          </c:cat>
          <c:val>
            <c:numRef>
              <c:f>BM!$L$51:$R$51</c:f>
              <c:numCache>
                <c:formatCode>General</c:formatCode>
                <c:ptCount val="7"/>
                <c:pt idx="0">
                  <c:v>133.95570000000001</c:v>
                </c:pt>
                <c:pt idx="1">
                  <c:v>134.52690000000001</c:v>
                </c:pt>
                <c:pt idx="2">
                  <c:v>132.69280000000001</c:v>
                </c:pt>
                <c:pt idx="3">
                  <c:v>120.7611</c:v>
                </c:pt>
                <c:pt idx="4">
                  <c:v>122.04259999999999</c:v>
                </c:pt>
                <c:pt idx="5">
                  <c:v>146.9375</c:v>
                </c:pt>
                <c:pt idx="6">
                  <c:v>158.1336</c:v>
                </c:pt>
              </c:numCache>
            </c:numRef>
          </c:val>
          <c:smooth val="1"/>
          <c:extLst>
            <c:ext xmlns:c16="http://schemas.microsoft.com/office/drawing/2014/chart" uri="{C3380CC4-5D6E-409C-BE32-E72D297353CC}">
              <c16:uniqueId val="{00000004-2319-41DE-9145-DBD05B0FCDAB}"/>
            </c:ext>
          </c:extLst>
        </c:ser>
        <c:ser>
          <c:idx val="5"/>
          <c:order val="5"/>
          <c:tx>
            <c:v>SeaState3 EndB</c:v>
          </c:tx>
          <c:spPr>
            <a:ln w="19050" cap="rnd">
              <a:solidFill>
                <a:schemeClr val="accent2"/>
              </a:solidFill>
              <a:prstDash val="sysDot"/>
              <a:round/>
            </a:ln>
            <a:effectLst/>
          </c:spPr>
          <c:marker>
            <c:symbol val="diamond"/>
            <c:size val="8"/>
            <c:spPr>
              <a:solidFill>
                <a:schemeClr val="accent6"/>
              </a:solidFill>
              <a:ln w="9525">
                <a:solidFill>
                  <a:schemeClr val="accent6"/>
                </a:solidFill>
              </a:ln>
              <a:effectLst/>
            </c:spPr>
          </c:marker>
          <c:cat>
            <c:strRef>
              <c:f>BM!$L$46:$R$46</c:f>
              <c:strCache>
                <c:ptCount val="7"/>
                <c:pt idx="0">
                  <c:v>0°</c:v>
                </c:pt>
                <c:pt idx="1">
                  <c:v>30°</c:v>
                </c:pt>
                <c:pt idx="2">
                  <c:v>60°</c:v>
                </c:pt>
                <c:pt idx="3">
                  <c:v>90°</c:v>
                </c:pt>
                <c:pt idx="4">
                  <c:v>120°</c:v>
                </c:pt>
                <c:pt idx="5">
                  <c:v>150°</c:v>
                </c:pt>
                <c:pt idx="6">
                  <c:v>180°</c:v>
                </c:pt>
              </c:strCache>
            </c:strRef>
          </c:cat>
          <c:val>
            <c:numRef>
              <c:f>BM!$L$52:$R$52</c:f>
              <c:numCache>
                <c:formatCode>General</c:formatCode>
                <c:ptCount val="7"/>
                <c:pt idx="0">
                  <c:v>137.3706</c:v>
                </c:pt>
                <c:pt idx="1">
                  <c:v>114.58110000000001</c:v>
                </c:pt>
                <c:pt idx="2">
                  <c:v>97.898949999999999</c:v>
                </c:pt>
                <c:pt idx="3">
                  <c:v>91.790629999999993</c:v>
                </c:pt>
                <c:pt idx="4">
                  <c:v>91.636380000000003</c:v>
                </c:pt>
                <c:pt idx="5">
                  <c:v>150.79069999999999</c:v>
                </c:pt>
                <c:pt idx="6">
                  <c:v>192.13239999999999</c:v>
                </c:pt>
              </c:numCache>
            </c:numRef>
          </c:val>
          <c:smooth val="1"/>
          <c:extLst>
            <c:ext xmlns:c16="http://schemas.microsoft.com/office/drawing/2014/chart" uri="{C3380CC4-5D6E-409C-BE32-E72D297353CC}">
              <c16:uniqueId val="{00000005-2319-41DE-9145-DBD05B0FCDAB}"/>
            </c:ext>
          </c:extLst>
        </c:ser>
        <c:dLbls>
          <c:showLegendKey val="0"/>
          <c:showVal val="0"/>
          <c:showCatName val="0"/>
          <c:showSerName val="0"/>
          <c:showPercent val="0"/>
          <c:showBubbleSize val="0"/>
        </c:dLbls>
        <c:marker val="1"/>
        <c:smooth val="0"/>
        <c:axId val="560074127"/>
        <c:axId val="226957967"/>
      </c:lineChart>
      <c:catAx>
        <c:axId val="56007412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Flow Angle (</a:t>
                </a:r>
                <a:r>
                  <a:rPr lang="en-US" sz="1000" b="1" i="0" u="none" strike="noStrike" baseline="0">
                    <a:solidFill>
                      <a:sysClr val="windowText" lastClr="000000"/>
                    </a:solidFill>
                    <a:effectLst/>
                  </a:rPr>
                  <a:t>°</a:t>
                </a:r>
                <a:r>
                  <a:rPr lang="en-GB">
                    <a:solidFill>
                      <a:sysClr val="windowText" lastClr="000000"/>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6957967"/>
        <c:crosses val="autoZero"/>
        <c:auto val="1"/>
        <c:lblAlgn val="ctr"/>
        <c:lblOffset val="100"/>
        <c:tickMarkSkip val="1"/>
        <c:noMultiLvlLbl val="0"/>
      </c:catAx>
      <c:valAx>
        <c:axId val="226957967"/>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Hose2 Bending Moment (kN.m)</a:t>
                </a:r>
              </a:p>
            </c:rich>
          </c:tx>
          <c:layout>
            <c:manualLayout>
              <c:xMode val="edge"/>
              <c:yMode val="edge"/>
              <c:x val="0"/>
              <c:y val="8.942291304496027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0074127"/>
        <c:crosses val="autoZero"/>
        <c:crossBetween val="midCat"/>
        <c:majorUnit val="20"/>
      </c:valAx>
      <c:spPr>
        <a:noFill/>
        <a:ln>
          <a:noFill/>
        </a:ln>
        <a:effectLst/>
      </c:spPr>
    </c:plotArea>
    <c:legend>
      <c:legendPos val="t"/>
      <c:layout>
        <c:manualLayout>
          <c:xMode val="edge"/>
          <c:yMode val="edge"/>
          <c:x val="0.14016591416377661"/>
          <c:y val="1.773278340207474E-2"/>
          <c:w val="0.6956453711984063"/>
          <c:h val="0.197045823817477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(a)</a:t>
            </a:r>
          </a:p>
        </c:rich>
      </c:tx>
      <c:layout>
        <c:manualLayout>
          <c:xMode val="edge"/>
          <c:yMode val="edge"/>
          <c:x val="0"/>
          <c:y val="2.29303689979928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527307589545319"/>
          <c:y val="2.5428331875182269E-2"/>
          <c:w val="0.78738177188929226"/>
          <c:h val="0.80859492563429569"/>
        </c:manualLayout>
      </c:layout>
      <c:lineChart>
        <c:grouping val="standard"/>
        <c:varyColors val="0"/>
        <c:ser>
          <c:idx val="0"/>
          <c:order val="0"/>
          <c:tx>
            <c:v>SeaState1 EndA</c:v>
          </c:tx>
          <c:spPr>
            <a:ln w="19050" cap="rnd">
              <a:solidFill>
                <a:srgbClr val="FF0000"/>
              </a:solidFill>
              <a:prstDash val="lgDashDot"/>
              <a:round/>
            </a:ln>
            <a:effectLst/>
          </c:spPr>
          <c:marker>
            <c:symbol val="star"/>
            <c:size val="8"/>
            <c:spPr>
              <a:noFill/>
              <a:ln w="9525">
                <a:solidFill>
                  <a:schemeClr val="accent1"/>
                </a:solidFill>
              </a:ln>
              <a:effectLst/>
            </c:spPr>
          </c:marker>
          <c:cat>
            <c:strRef>
              <c:f>ET!$L$3:$R$3</c:f>
              <c:strCache>
                <c:ptCount val="7"/>
                <c:pt idx="0">
                  <c:v>0°</c:v>
                </c:pt>
                <c:pt idx="1">
                  <c:v>30°</c:v>
                </c:pt>
                <c:pt idx="2">
                  <c:v>60°</c:v>
                </c:pt>
                <c:pt idx="3">
                  <c:v>90°</c:v>
                </c:pt>
                <c:pt idx="4">
                  <c:v>120°</c:v>
                </c:pt>
                <c:pt idx="5">
                  <c:v>150°</c:v>
                </c:pt>
                <c:pt idx="6">
                  <c:v>180°</c:v>
                </c:pt>
              </c:strCache>
            </c:strRef>
          </c:cat>
          <c:val>
            <c:numRef>
              <c:f>ET!$L$4:$R$4</c:f>
              <c:numCache>
                <c:formatCode>General</c:formatCode>
                <c:ptCount val="7"/>
                <c:pt idx="0">
                  <c:v>103.1185</c:v>
                </c:pt>
                <c:pt idx="1">
                  <c:v>55.72054</c:v>
                </c:pt>
                <c:pt idx="2">
                  <c:v>42.436819999999997</c:v>
                </c:pt>
                <c:pt idx="3">
                  <c:v>19.053884499999999</c:v>
                </c:pt>
                <c:pt idx="4">
                  <c:v>53.564979999999998</c:v>
                </c:pt>
                <c:pt idx="5">
                  <c:v>100.0502</c:v>
                </c:pt>
                <c:pt idx="6">
                  <c:v>117.54940000000001</c:v>
                </c:pt>
              </c:numCache>
            </c:numRef>
          </c:val>
          <c:smooth val="1"/>
          <c:extLst>
            <c:ext xmlns:c16="http://schemas.microsoft.com/office/drawing/2014/chart" uri="{C3380CC4-5D6E-409C-BE32-E72D297353CC}">
              <c16:uniqueId val="{00000000-3359-411D-8EBC-D6EA4E6D2BC0}"/>
            </c:ext>
          </c:extLst>
        </c:ser>
        <c:ser>
          <c:idx val="1"/>
          <c:order val="1"/>
          <c:tx>
            <c:v>SeaState1 EndB</c:v>
          </c:tx>
          <c:spPr>
            <a:ln w="19050" cap="rnd">
              <a:solidFill>
                <a:schemeClr val="accent6"/>
              </a:solidFill>
              <a:round/>
            </a:ln>
            <a:effectLst/>
          </c:spPr>
          <c:marker>
            <c:symbol val="circle"/>
            <c:size val="5"/>
            <c:spPr>
              <a:solidFill>
                <a:schemeClr val="accent2"/>
              </a:solidFill>
              <a:ln w="9525">
                <a:solidFill>
                  <a:schemeClr val="accent2"/>
                </a:solidFill>
              </a:ln>
              <a:effectLst/>
            </c:spPr>
          </c:marker>
          <c:cat>
            <c:strRef>
              <c:f>ET!$L$3:$R$3</c:f>
              <c:strCache>
                <c:ptCount val="7"/>
                <c:pt idx="0">
                  <c:v>0°</c:v>
                </c:pt>
                <c:pt idx="1">
                  <c:v>30°</c:v>
                </c:pt>
                <c:pt idx="2">
                  <c:v>60°</c:v>
                </c:pt>
                <c:pt idx="3">
                  <c:v>90°</c:v>
                </c:pt>
                <c:pt idx="4">
                  <c:v>120°</c:v>
                </c:pt>
                <c:pt idx="5">
                  <c:v>150°</c:v>
                </c:pt>
                <c:pt idx="6">
                  <c:v>180°</c:v>
                </c:pt>
              </c:strCache>
            </c:strRef>
          </c:cat>
          <c:val>
            <c:numRef>
              <c:f>ET!$L$5:$R$5</c:f>
              <c:numCache>
                <c:formatCode>General</c:formatCode>
                <c:ptCount val="7"/>
                <c:pt idx="0">
                  <c:v>91.101100000000002</c:v>
                </c:pt>
                <c:pt idx="1">
                  <c:v>64.990110000000001</c:v>
                </c:pt>
                <c:pt idx="2">
                  <c:v>19.581610000000001</c:v>
                </c:pt>
                <c:pt idx="3">
                  <c:v>4.1915164000000003</c:v>
                </c:pt>
                <c:pt idx="4">
                  <c:v>26.959540000000001</c:v>
                </c:pt>
                <c:pt idx="5">
                  <c:v>114.7478</c:v>
                </c:pt>
                <c:pt idx="6">
                  <c:v>103.76430000000001</c:v>
                </c:pt>
              </c:numCache>
            </c:numRef>
          </c:val>
          <c:smooth val="1"/>
          <c:extLst>
            <c:ext xmlns:c16="http://schemas.microsoft.com/office/drawing/2014/chart" uri="{C3380CC4-5D6E-409C-BE32-E72D297353CC}">
              <c16:uniqueId val="{00000001-3359-411D-8EBC-D6EA4E6D2BC0}"/>
            </c:ext>
          </c:extLst>
        </c:ser>
        <c:ser>
          <c:idx val="2"/>
          <c:order val="2"/>
          <c:tx>
            <c:v>SeaState2 EndA</c:v>
          </c:tx>
          <c:spPr>
            <a:ln w="19050" cap="rnd">
              <a:solidFill>
                <a:schemeClr val="tx1"/>
              </a:solidFill>
              <a:prstDash val="dash"/>
              <a:round/>
            </a:ln>
            <a:effectLst/>
          </c:spPr>
          <c:marker>
            <c:symbol val="square"/>
            <c:size val="7"/>
            <c:spPr>
              <a:solidFill>
                <a:schemeClr val="accent3"/>
              </a:solidFill>
              <a:ln w="9525">
                <a:solidFill>
                  <a:schemeClr val="accent3"/>
                </a:solidFill>
              </a:ln>
              <a:effectLst/>
            </c:spPr>
          </c:marker>
          <c:cat>
            <c:strRef>
              <c:f>ET!$L$3:$R$3</c:f>
              <c:strCache>
                <c:ptCount val="7"/>
                <c:pt idx="0">
                  <c:v>0°</c:v>
                </c:pt>
                <c:pt idx="1">
                  <c:v>30°</c:v>
                </c:pt>
                <c:pt idx="2">
                  <c:v>60°</c:v>
                </c:pt>
                <c:pt idx="3">
                  <c:v>90°</c:v>
                </c:pt>
                <c:pt idx="4">
                  <c:v>120°</c:v>
                </c:pt>
                <c:pt idx="5">
                  <c:v>150°</c:v>
                </c:pt>
                <c:pt idx="6">
                  <c:v>180°</c:v>
                </c:pt>
              </c:strCache>
            </c:strRef>
          </c:cat>
          <c:val>
            <c:numRef>
              <c:f>ET!$L$6:$R$6</c:f>
              <c:numCache>
                <c:formatCode>General</c:formatCode>
                <c:ptCount val="7"/>
                <c:pt idx="0">
                  <c:v>99.417630000000003</c:v>
                </c:pt>
                <c:pt idx="1">
                  <c:v>56.777279999999998</c:v>
                </c:pt>
                <c:pt idx="2">
                  <c:v>19.014119999999998</c:v>
                </c:pt>
                <c:pt idx="3">
                  <c:v>19.012767799999999</c:v>
                </c:pt>
                <c:pt idx="4">
                  <c:v>45.001280000000001</c:v>
                </c:pt>
                <c:pt idx="5">
                  <c:v>104.0403</c:v>
                </c:pt>
                <c:pt idx="6">
                  <c:v>124.3271</c:v>
                </c:pt>
              </c:numCache>
            </c:numRef>
          </c:val>
          <c:smooth val="1"/>
          <c:extLst>
            <c:ext xmlns:c16="http://schemas.microsoft.com/office/drawing/2014/chart" uri="{C3380CC4-5D6E-409C-BE32-E72D297353CC}">
              <c16:uniqueId val="{00000002-3359-411D-8EBC-D6EA4E6D2BC0}"/>
            </c:ext>
          </c:extLst>
        </c:ser>
        <c:ser>
          <c:idx val="3"/>
          <c:order val="3"/>
          <c:tx>
            <c:v>SeaState2 EndB</c:v>
          </c:tx>
          <c:spPr>
            <a:ln w="19050" cap="rnd">
              <a:solidFill>
                <a:schemeClr val="accent4"/>
              </a:solidFill>
              <a:prstDash val="dashDot"/>
              <a:round/>
            </a:ln>
            <a:effectLst/>
          </c:spPr>
          <c:marker>
            <c:symbol val="x"/>
            <c:size val="8"/>
            <c:spPr>
              <a:noFill/>
              <a:ln w="9525">
                <a:solidFill>
                  <a:schemeClr val="tx1"/>
                </a:solidFill>
              </a:ln>
              <a:effectLst/>
            </c:spPr>
          </c:marker>
          <c:cat>
            <c:strRef>
              <c:f>ET!$L$3:$R$3</c:f>
              <c:strCache>
                <c:ptCount val="7"/>
                <c:pt idx="0">
                  <c:v>0°</c:v>
                </c:pt>
                <c:pt idx="1">
                  <c:v>30°</c:v>
                </c:pt>
                <c:pt idx="2">
                  <c:v>60°</c:v>
                </c:pt>
                <c:pt idx="3">
                  <c:v>90°</c:v>
                </c:pt>
                <c:pt idx="4">
                  <c:v>120°</c:v>
                </c:pt>
                <c:pt idx="5">
                  <c:v>150°</c:v>
                </c:pt>
                <c:pt idx="6">
                  <c:v>180°</c:v>
                </c:pt>
              </c:strCache>
            </c:strRef>
          </c:cat>
          <c:val>
            <c:numRef>
              <c:f>ET!$L$7:$R$7</c:f>
              <c:numCache>
                <c:formatCode>General</c:formatCode>
                <c:ptCount val="7"/>
                <c:pt idx="0">
                  <c:v>120.2914</c:v>
                </c:pt>
                <c:pt idx="1">
                  <c:v>47.188769999999998</c:v>
                </c:pt>
                <c:pt idx="2">
                  <c:v>13.394539999999999</c:v>
                </c:pt>
                <c:pt idx="3">
                  <c:v>4.18189001</c:v>
                </c:pt>
                <c:pt idx="4">
                  <c:v>31.267250000000001</c:v>
                </c:pt>
                <c:pt idx="5">
                  <c:v>81.74718</c:v>
                </c:pt>
                <c:pt idx="6">
                  <c:v>112.1443</c:v>
                </c:pt>
              </c:numCache>
            </c:numRef>
          </c:val>
          <c:smooth val="1"/>
          <c:extLst>
            <c:ext xmlns:c16="http://schemas.microsoft.com/office/drawing/2014/chart" uri="{C3380CC4-5D6E-409C-BE32-E72D297353CC}">
              <c16:uniqueId val="{00000003-3359-411D-8EBC-D6EA4E6D2BC0}"/>
            </c:ext>
          </c:extLst>
        </c:ser>
        <c:ser>
          <c:idx val="4"/>
          <c:order val="4"/>
          <c:tx>
            <c:v>SeaState3 EndA</c:v>
          </c:tx>
          <c:spPr>
            <a:ln w="19050" cap="rnd">
              <a:solidFill>
                <a:schemeClr val="accent5"/>
              </a:solidFill>
              <a:prstDash val="sysDash"/>
              <a:round/>
            </a:ln>
            <a:effectLst/>
          </c:spPr>
          <c:marker>
            <c:symbol val="triangle"/>
            <c:size val="8"/>
            <c:spPr>
              <a:solidFill>
                <a:schemeClr val="accent5"/>
              </a:solidFill>
              <a:ln w="9525">
                <a:solidFill>
                  <a:schemeClr val="accent5"/>
                </a:solidFill>
              </a:ln>
              <a:effectLst/>
            </c:spPr>
          </c:marker>
          <c:cat>
            <c:strRef>
              <c:f>ET!$L$3:$R$3</c:f>
              <c:strCache>
                <c:ptCount val="7"/>
                <c:pt idx="0">
                  <c:v>0°</c:v>
                </c:pt>
                <c:pt idx="1">
                  <c:v>30°</c:v>
                </c:pt>
                <c:pt idx="2">
                  <c:v>60°</c:v>
                </c:pt>
                <c:pt idx="3">
                  <c:v>90°</c:v>
                </c:pt>
                <c:pt idx="4">
                  <c:v>120°</c:v>
                </c:pt>
                <c:pt idx="5">
                  <c:v>150°</c:v>
                </c:pt>
                <c:pt idx="6">
                  <c:v>180°</c:v>
                </c:pt>
              </c:strCache>
            </c:strRef>
          </c:cat>
          <c:val>
            <c:numRef>
              <c:f>ET!$L$8:$R$8</c:f>
              <c:numCache>
                <c:formatCode>General</c:formatCode>
                <c:ptCount val="7"/>
                <c:pt idx="0">
                  <c:v>159.51310000000001</c:v>
                </c:pt>
                <c:pt idx="1">
                  <c:v>176.77760000000001</c:v>
                </c:pt>
                <c:pt idx="2">
                  <c:v>61.041899999999998</c:v>
                </c:pt>
                <c:pt idx="3">
                  <c:v>57.733058900000003</c:v>
                </c:pt>
                <c:pt idx="4">
                  <c:v>124.2122</c:v>
                </c:pt>
                <c:pt idx="5">
                  <c:v>133.1009</c:v>
                </c:pt>
                <c:pt idx="6">
                  <c:v>156.3963</c:v>
                </c:pt>
              </c:numCache>
            </c:numRef>
          </c:val>
          <c:smooth val="1"/>
          <c:extLst>
            <c:ext xmlns:c16="http://schemas.microsoft.com/office/drawing/2014/chart" uri="{C3380CC4-5D6E-409C-BE32-E72D297353CC}">
              <c16:uniqueId val="{00000004-3359-411D-8EBC-D6EA4E6D2BC0}"/>
            </c:ext>
          </c:extLst>
        </c:ser>
        <c:ser>
          <c:idx val="5"/>
          <c:order val="5"/>
          <c:tx>
            <c:v>SeaState3 EndB</c:v>
          </c:tx>
          <c:spPr>
            <a:ln w="19050" cap="rnd">
              <a:solidFill>
                <a:schemeClr val="accent2"/>
              </a:solidFill>
              <a:prstDash val="sysDot"/>
              <a:round/>
            </a:ln>
            <a:effectLst/>
          </c:spPr>
          <c:marker>
            <c:symbol val="diamond"/>
            <c:size val="8"/>
            <c:spPr>
              <a:solidFill>
                <a:schemeClr val="accent6"/>
              </a:solidFill>
              <a:ln w="9525">
                <a:solidFill>
                  <a:schemeClr val="accent6"/>
                </a:solidFill>
              </a:ln>
              <a:effectLst/>
            </c:spPr>
          </c:marker>
          <c:cat>
            <c:strRef>
              <c:f>ET!$L$3:$R$3</c:f>
              <c:strCache>
                <c:ptCount val="7"/>
                <c:pt idx="0">
                  <c:v>0°</c:v>
                </c:pt>
                <c:pt idx="1">
                  <c:v>30°</c:v>
                </c:pt>
                <c:pt idx="2">
                  <c:v>60°</c:v>
                </c:pt>
                <c:pt idx="3">
                  <c:v>90°</c:v>
                </c:pt>
                <c:pt idx="4">
                  <c:v>120°</c:v>
                </c:pt>
                <c:pt idx="5">
                  <c:v>150°</c:v>
                </c:pt>
                <c:pt idx="6">
                  <c:v>180°</c:v>
                </c:pt>
              </c:strCache>
            </c:strRef>
          </c:cat>
          <c:val>
            <c:numRef>
              <c:f>ET!$L$9:$R$9</c:f>
              <c:numCache>
                <c:formatCode>General</c:formatCode>
                <c:ptCount val="7"/>
                <c:pt idx="0">
                  <c:v>296.3741</c:v>
                </c:pt>
                <c:pt idx="1">
                  <c:v>230.7944</c:v>
                </c:pt>
                <c:pt idx="2">
                  <c:v>35.125689999999999</c:v>
                </c:pt>
                <c:pt idx="3">
                  <c:v>50.3136826</c:v>
                </c:pt>
                <c:pt idx="4">
                  <c:v>59.465290000000003</c:v>
                </c:pt>
                <c:pt idx="5">
                  <c:v>220.1148</c:v>
                </c:pt>
                <c:pt idx="6">
                  <c:v>317.2002</c:v>
                </c:pt>
              </c:numCache>
            </c:numRef>
          </c:val>
          <c:smooth val="1"/>
          <c:extLst>
            <c:ext xmlns:c16="http://schemas.microsoft.com/office/drawing/2014/chart" uri="{C3380CC4-5D6E-409C-BE32-E72D297353CC}">
              <c16:uniqueId val="{00000005-3359-411D-8EBC-D6EA4E6D2BC0}"/>
            </c:ext>
          </c:extLst>
        </c:ser>
        <c:dLbls>
          <c:showLegendKey val="0"/>
          <c:showVal val="0"/>
          <c:showCatName val="0"/>
          <c:showSerName val="0"/>
          <c:showPercent val="0"/>
          <c:showBubbleSize val="0"/>
        </c:dLbls>
        <c:marker val="1"/>
        <c:smooth val="0"/>
        <c:axId val="581067119"/>
        <c:axId val="1950406223"/>
      </c:lineChart>
      <c:catAx>
        <c:axId val="5810671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Flow Angle (</a:t>
                </a:r>
                <a:r>
                  <a:rPr lang="en-US"/>
                  <a:t>°)</a:t>
                </a:r>
                <a:endParaRPr lang="en-GB"/>
              </a:p>
            </c:rich>
          </c:tx>
          <c:layout>
            <c:manualLayout>
              <c:xMode val="edge"/>
              <c:yMode val="edge"/>
              <c:x val="0.42461250726892669"/>
              <c:y val="0.912432633420822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0406223"/>
        <c:crosses val="autoZero"/>
        <c:auto val="1"/>
        <c:lblAlgn val="ctr"/>
        <c:lblOffset val="100"/>
        <c:tickMarkSkip val="1"/>
        <c:noMultiLvlLbl val="0"/>
      </c:catAx>
      <c:valAx>
        <c:axId val="195040622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Hose1 Effective Tension (kN)</a:t>
                </a:r>
              </a:p>
            </c:rich>
          </c:tx>
          <c:layout>
            <c:manualLayout>
              <c:xMode val="edge"/>
              <c:yMode val="edge"/>
              <c:x val="6.456378581419837E-4"/>
              <c:y val="0.15091842931398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1067119"/>
        <c:crosses val="autoZero"/>
        <c:crossBetween val="midCat"/>
      </c:valAx>
      <c:spPr>
        <a:noFill/>
        <a:ln>
          <a:noFill/>
        </a:ln>
        <a:effectLst/>
      </c:spPr>
    </c:plotArea>
    <c:legend>
      <c:legendPos val="t"/>
      <c:layout>
        <c:manualLayout>
          <c:xMode val="edge"/>
          <c:yMode val="edge"/>
          <c:x val="0.27623367438351643"/>
          <c:y val="2.8194444444444446E-2"/>
          <c:w val="0.50727974628171479"/>
          <c:h val="0.403936278798483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(b)</a:t>
            </a:r>
          </a:p>
        </c:rich>
      </c:tx>
      <c:layout>
        <c:manualLayout>
          <c:xMode val="edge"/>
          <c:yMode val="edge"/>
          <c:x val="0"/>
          <c:y val="1.63817781886575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609399702230204"/>
          <c:y val="2.5428331875182269E-2"/>
          <c:w val="0.80790225783180614"/>
          <c:h val="0.79285396617089532"/>
        </c:manualLayout>
      </c:layout>
      <c:lineChart>
        <c:grouping val="standard"/>
        <c:varyColors val="0"/>
        <c:ser>
          <c:idx val="0"/>
          <c:order val="0"/>
          <c:tx>
            <c:v>SeaState1 EndA</c:v>
          </c:tx>
          <c:spPr>
            <a:ln w="19050" cap="rnd">
              <a:solidFill>
                <a:srgbClr val="FF0000"/>
              </a:solidFill>
              <a:prstDash val="lgDashDot"/>
              <a:round/>
            </a:ln>
            <a:effectLst/>
          </c:spPr>
          <c:marker>
            <c:symbol val="star"/>
            <c:size val="8"/>
            <c:spPr>
              <a:noFill/>
              <a:ln w="9525">
                <a:solidFill>
                  <a:schemeClr val="accent1"/>
                </a:solidFill>
              </a:ln>
              <a:effectLst/>
            </c:spPr>
          </c:marker>
          <c:cat>
            <c:strRef>
              <c:f>ET!$L$12:$R$12</c:f>
              <c:strCache>
                <c:ptCount val="7"/>
                <c:pt idx="0">
                  <c:v>0°</c:v>
                </c:pt>
                <c:pt idx="1">
                  <c:v>30°</c:v>
                </c:pt>
                <c:pt idx="2">
                  <c:v>60°</c:v>
                </c:pt>
                <c:pt idx="3">
                  <c:v>90°</c:v>
                </c:pt>
                <c:pt idx="4">
                  <c:v>120°</c:v>
                </c:pt>
                <c:pt idx="5">
                  <c:v>150°</c:v>
                </c:pt>
                <c:pt idx="6">
                  <c:v>180°</c:v>
                </c:pt>
              </c:strCache>
            </c:strRef>
          </c:cat>
          <c:val>
            <c:numRef>
              <c:f>ET!$L$13:$R$13</c:f>
              <c:numCache>
                <c:formatCode>General</c:formatCode>
                <c:ptCount val="7"/>
                <c:pt idx="0">
                  <c:v>111.6859</c:v>
                </c:pt>
                <c:pt idx="1">
                  <c:v>105.3091</c:v>
                </c:pt>
                <c:pt idx="2">
                  <c:v>36.028019999999998</c:v>
                </c:pt>
                <c:pt idx="3">
                  <c:v>19.074979800000001</c:v>
                </c:pt>
                <c:pt idx="4">
                  <c:v>32.690930000000002</c:v>
                </c:pt>
                <c:pt idx="5">
                  <c:v>54.231769999999997</c:v>
                </c:pt>
                <c:pt idx="6">
                  <c:v>55.504539999999999</c:v>
                </c:pt>
              </c:numCache>
            </c:numRef>
          </c:val>
          <c:smooth val="1"/>
          <c:extLst>
            <c:ext xmlns:c16="http://schemas.microsoft.com/office/drawing/2014/chart" uri="{C3380CC4-5D6E-409C-BE32-E72D297353CC}">
              <c16:uniqueId val="{00000000-1DBA-4153-97EF-11FEB9EA80FD}"/>
            </c:ext>
          </c:extLst>
        </c:ser>
        <c:ser>
          <c:idx val="1"/>
          <c:order val="1"/>
          <c:tx>
            <c:v>SeaState1 EndB</c:v>
          </c:tx>
          <c:spPr>
            <a:ln w="19050" cap="rnd">
              <a:solidFill>
                <a:schemeClr val="accent6"/>
              </a:solidFill>
              <a:round/>
            </a:ln>
            <a:effectLst/>
          </c:spPr>
          <c:marker>
            <c:symbol val="circle"/>
            <c:size val="5"/>
            <c:spPr>
              <a:solidFill>
                <a:schemeClr val="accent2"/>
              </a:solidFill>
              <a:ln w="9525">
                <a:solidFill>
                  <a:schemeClr val="accent2"/>
                </a:solidFill>
              </a:ln>
              <a:effectLst/>
            </c:spPr>
          </c:marker>
          <c:cat>
            <c:strRef>
              <c:f>ET!$L$12:$R$12</c:f>
              <c:strCache>
                <c:ptCount val="7"/>
                <c:pt idx="0">
                  <c:v>0°</c:v>
                </c:pt>
                <c:pt idx="1">
                  <c:v>30°</c:v>
                </c:pt>
                <c:pt idx="2">
                  <c:v>60°</c:v>
                </c:pt>
                <c:pt idx="3">
                  <c:v>90°</c:v>
                </c:pt>
                <c:pt idx="4">
                  <c:v>120°</c:v>
                </c:pt>
                <c:pt idx="5">
                  <c:v>150°</c:v>
                </c:pt>
                <c:pt idx="6">
                  <c:v>180°</c:v>
                </c:pt>
              </c:strCache>
            </c:strRef>
          </c:cat>
          <c:val>
            <c:numRef>
              <c:f>ET!$L$14:$R$14</c:f>
              <c:numCache>
                <c:formatCode>General</c:formatCode>
                <c:ptCount val="7"/>
                <c:pt idx="0">
                  <c:v>121.66289999999999</c:v>
                </c:pt>
                <c:pt idx="1">
                  <c:v>88.412220000000005</c:v>
                </c:pt>
                <c:pt idx="2">
                  <c:v>28.892289999999999</c:v>
                </c:pt>
                <c:pt idx="3">
                  <c:v>7.8979706800000002</c:v>
                </c:pt>
                <c:pt idx="4">
                  <c:v>35.111870000000003</c:v>
                </c:pt>
                <c:pt idx="5">
                  <c:v>61.572369999999999</c:v>
                </c:pt>
                <c:pt idx="6">
                  <c:v>95.850650000000002</c:v>
                </c:pt>
              </c:numCache>
            </c:numRef>
          </c:val>
          <c:smooth val="1"/>
          <c:extLst>
            <c:ext xmlns:c16="http://schemas.microsoft.com/office/drawing/2014/chart" uri="{C3380CC4-5D6E-409C-BE32-E72D297353CC}">
              <c16:uniqueId val="{00000001-1DBA-4153-97EF-11FEB9EA80FD}"/>
            </c:ext>
          </c:extLst>
        </c:ser>
        <c:ser>
          <c:idx val="2"/>
          <c:order val="2"/>
          <c:tx>
            <c:v>SeaState2 EndA</c:v>
          </c:tx>
          <c:spPr>
            <a:ln w="19050" cap="rnd">
              <a:solidFill>
                <a:schemeClr val="tx1"/>
              </a:solidFill>
              <a:prstDash val="dash"/>
              <a:round/>
            </a:ln>
            <a:effectLst/>
          </c:spPr>
          <c:marker>
            <c:symbol val="square"/>
            <c:size val="8"/>
            <c:spPr>
              <a:solidFill>
                <a:schemeClr val="accent3"/>
              </a:solidFill>
              <a:ln w="9525">
                <a:solidFill>
                  <a:schemeClr val="accent3"/>
                </a:solidFill>
              </a:ln>
              <a:effectLst/>
            </c:spPr>
          </c:marker>
          <c:cat>
            <c:strRef>
              <c:f>ET!$L$12:$R$12</c:f>
              <c:strCache>
                <c:ptCount val="7"/>
                <c:pt idx="0">
                  <c:v>0°</c:v>
                </c:pt>
                <c:pt idx="1">
                  <c:v>30°</c:v>
                </c:pt>
                <c:pt idx="2">
                  <c:v>60°</c:v>
                </c:pt>
                <c:pt idx="3">
                  <c:v>90°</c:v>
                </c:pt>
                <c:pt idx="4">
                  <c:v>120°</c:v>
                </c:pt>
                <c:pt idx="5">
                  <c:v>150°</c:v>
                </c:pt>
                <c:pt idx="6">
                  <c:v>180°</c:v>
                </c:pt>
              </c:strCache>
            </c:strRef>
          </c:cat>
          <c:val>
            <c:numRef>
              <c:f>ET!$L$15:$R$15</c:f>
              <c:numCache>
                <c:formatCode>General</c:formatCode>
                <c:ptCount val="7"/>
                <c:pt idx="0">
                  <c:v>74.501090000000005</c:v>
                </c:pt>
                <c:pt idx="1">
                  <c:v>56.140410000000003</c:v>
                </c:pt>
                <c:pt idx="2">
                  <c:v>29.80574</c:v>
                </c:pt>
                <c:pt idx="3">
                  <c:v>21.97616</c:v>
                </c:pt>
                <c:pt idx="4">
                  <c:v>35.787469999999999</c:v>
                </c:pt>
                <c:pt idx="5">
                  <c:v>46.464379999999998</c:v>
                </c:pt>
                <c:pt idx="6">
                  <c:v>50.45429</c:v>
                </c:pt>
              </c:numCache>
            </c:numRef>
          </c:val>
          <c:smooth val="1"/>
          <c:extLst>
            <c:ext xmlns:c16="http://schemas.microsoft.com/office/drawing/2014/chart" uri="{C3380CC4-5D6E-409C-BE32-E72D297353CC}">
              <c16:uniqueId val="{00000002-1DBA-4153-97EF-11FEB9EA80FD}"/>
            </c:ext>
          </c:extLst>
        </c:ser>
        <c:ser>
          <c:idx val="3"/>
          <c:order val="3"/>
          <c:tx>
            <c:v>SeaState2 EndB</c:v>
          </c:tx>
          <c:spPr>
            <a:ln w="19050" cap="rnd">
              <a:solidFill>
                <a:schemeClr val="accent4"/>
              </a:solidFill>
              <a:prstDash val="dashDot"/>
              <a:round/>
            </a:ln>
            <a:effectLst/>
          </c:spPr>
          <c:marker>
            <c:symbol val="x"/>
            <c:size val="8"/>
            <c:spPr>
              <a:noFill/>
              <a:ln w="9525">
                <a:solidFill>
                  <a:schemeClr val="tx1"/>
                </a:solidFill>
              </a:ln>
              <a:effectLst/>
            </c:spPr>
          </c:marker>
          <c:cat>
            <c:strRef>
              <c:f>ET!$L$12:$R$12</c:f>
              <c:strCache>
                <c:ptCount val="7"/>
                <c:pt idx="0">
                  <c:v>0°</c:v>
                </c:pt>
                <c:pt idx="1">
                  <c:v>30°</c:v>
                </c:pt>
                <c:pt idx="2">
                  <c:v>60°</c:v>
                </c:pt>
                <c:pt idx="3">
                  <c:v>90°</c:v>
                </c:pt>
                <c:pt idx="4">
                  <c:v>120°</c:v>
                </c:pt>
                <c:pt idx="5">
                  <c:v>150°</c:v>
                </c:pt>
                <c:pt idx="6">
                  <c:v>180°</c:v>
                </c:pt>
              </c:strCache>
            </c:strRef>
          </c:cat>
          <c:val>
            <c:numRef>
              <c:f>ET!$L$16:$R$16</c:f>
              <c:numCache>
                <c:formatCode>General</c:formatCode>
                <c:ptCount val="7"/>
                <c:pt idx="0">
                  <c:v>41.688319999999997</c:v>
                </c:pt>
                <c:pt idx="1">
                  <c:v>22.51604</c:v>
                </c:pt>
                <c:pt idx="2">
                  <c:v>17.846789999999999</c:v>
                </c:pt>
                <c:pt idx="3">
                  <c:v>9.1746416100000001</c:v>
                </c:pt>
                <c:pt idx="4">
                  <c:v>17.15851</c:v>
                </c:pt>
                <c:pt idx="5">
                  <c:v>32.692909999999998</c:v>
                </c:pt>
                <c:pt idx="6">
                  <c:v>48.338790000000003</c:v>
                </c:pt>
              </c:numCache>
            </c:numRef>
          </c:val>
          <c:smooth val="1"/>
          <c:extLst>
            <c:ext xmlns:c16="http://schemas.microsoft.com/office/drawing/2014/chart" uri="{C3380CC4-5D6E-409C-BE32-E72D297353CC}">
              <c16:uniqueId val="{00000003-1DBA-4153-97EF-11FEB9EA80FD}"/>
            </c:ext>
          </c:extLst>
        </c:ser>
        <c:ser>
          <c:idx val="4"/>
          <c:order val="4"/>
          <c:tx>
            <c:v>SeaState3 EndA</c:v>
          </c:tx>
          <c:spPr>
            <a:ln w="19050" cap="rnd">
              <a:solidFill>
                <a:schemeClr val="accent5"/>
              </a:solidFill>
              <a:prstDash val="sysDash"/>
              <a:round/>
            </a:ln>
            <a:effectLst/>
          </c:spPr>
          <c:marker>
            <c:symbol val="triangle"/>
            <c:size val="8"/>
            <c:spPr>
              <a:solidFill>
                <a:schemeClr val="accent5"/>
              </a:solidFill>
              <a:ln w="9525">
                <a:solidFill>
                  <a:schemeClr val="accent5"/>
                </a:solidFill>
              </a:ln>
              <a:effectLst/>
            </c:spPr>
          </c:marker>
          <c:cat>
            <c:strRef>
              <c:f>ET!$L$12:$R$12</c:f>
              <c:strCache>
                <c:ptCount val="7"/>
                <c:pt idx="0">
                  <c:v>0°</c:v>
                </c:pt>
                <c:pt idx="1">
                  <c:v>30°</c:v>
                </c:pt>
                <c:pt idx="2">
                  <c:v>60°</c:v>
                </c:pt>
                <c:pt idx="3">
                  <c:v>90°</c:v>
                </c:pt>
                <c:pt idx="4">
                  <c:v>120°</c:v>
                </c:pt>
                <c:pt idx="5">
                  <c:v>150°</c:v>
                </c:pt>
                <c:pt idx="6">
                  <c:v>180°</c:v>
                </c:pt>
              </c:strCache>
            </c:strRef>
          </c:cat>
          <c:val>
            <c:numRef>
              <c:f>ET!$L$17:$R$17</c:f>
              <c:numCache>
                <c:formatCode>General</c:formatCode>
                <c:ptCount val="7"/>
                <c:pt idx="0">
                  <c:v>159.51310000000001</c:v>
                </c:pt>
                <c:pt idx="1">
                  <c:v>126.77760000000001</c:v>
                </c:pt>
                <c:pt idx="2">
                  <c:v>61.041899999999998</c:v>
                </c:pt>
                <c:pt idx="3">
                  <c:v>57.733058900000003</c:v>
                </c:pt>
                <c:pt idx="4">
                  <c:v>124.2122</c:v>
                </c:pt>
                <c:pt idx="5">
                  <c:v>133.1009</c:v>
                </c:pt>
                <c:pt idx="6">
                  <c:v>156.3963</c:v>
                </c:pt>
              </c:numCache>
            </c:numRef>
          </c:val>
          <c:smooth val="1"/>
          <c:extLst>
            <c:ext xmlns:c16="http://schemas.microsoft.com/office/drawing/2014/chart" uri="{C3380CC4-5D6E-409C-BE32-E72D297353CC}">
              <c16:uniqueId val="{00000004-1DBA-4153-97EF-11FEB9EA80FD}"/>
            </c:ext>
          </c:extLst>
        </c:ser>
        <c:ser>
          <c:idx val="5"/>
          <c:order val="5"/>
          <c:tx>
            <c:v>SeaState3 EndB</c:v>
          </c:tx>
          <c:spPr>
            <a:ln w="19050" cap="rnd">
              <a:solidFill>
                <a:schemeClr val="accent2"/>
              </a:solidFill>
              <a:prstDash val="sysDot"/>
              <a:round/>
            </a:ln>
            <a:effectLst/>
          </c:spPr>
          <c:marker>
            <c:symbol val="diamond"/>
            <c:size val="8"/>
            <c:spPr>
              <a:solidFill>
                <a:schemeClr val="accent6"/>
              </a:solidFill>
              <a:ln w="9525">
                <a:solidFill>
                  <a:schemeClr val="accent6"/>
                </a:solidFill>
              </a:ln>
              <a:effectLst/>
            </c:spPr>
          </c:marker>
          <c:cat>
            <c:strRef>
              <c:f>ET!$L$12:$R$12</c:f>
              <c:strCache>
                <c:ptCount val="7"/>
                <c:pt idx="0">
                  <c:v>0°</c:v>
                </c:pt>
                <c:pt idx="1">
                  <c:v>30°</c:v>
                </c:pt>
                <c:pt idx="2">
                  <c:v>60°</c:v>
                </c:pt>
                <c:pt idx="3">
                  <c:v>90°</c:v>
                </c:pt>
                <c:pt idx="4">
                  <c:v>120°</c:v>
                </c:pt>
                <c:pt idx="5">
                  <c:v>150°</c:v>
                </c:pt>
                <c:pt idx="6">
                  <c:v>180°</c:v>
                </c:pt>
              </c:strCache>
            </c:strRef>
          </c:cat>
          <c:val>
            <c:numRef>
              <c:f>ET!$L$18:$R$18</c:f>
              <c:numCache>
                <c:formatCode>General</c:formatCode>
                <c:ptCount val="7"/>
                <c:pt idx="0">
                  <c:v>296.3741</c:v>
                </c:pt>
                <c:pt idx="1">
                  <c:v>230.7944</c:v>
                </c:pt>
                <c:pt idx="2">
                  <c:v>35.125689999999999</c:v>
                </c:pt>
                <c:pt idx="3">
                  <c:v>50.3136826</c:v>
                </c:pt>
                <c:pt idx="4">
                  <c:v>129.46530000000001</c:v>
                </c:pt>
                <c:pt idx="5">
                  <c:v>220.1148</c:v>
                </c:pt>
                <c:pt idx="6">
                  <c:v>307.2002</c:v>
                </c:pt>
              </c:numCache>
            </c:numRef>
          </c:val>
          <c:smooth val="1"/>
          <c:extLst>
            <c:ext xmlns:c16="http://schemas.microsoft.com/office/drawing/2014/chart" uri="{C3380CC4-5D6E-409C-BE32-E72D297353CC}">
              <c16:uniqueId val="{00000005-1DBA-4153-97EF-11FEB9EA80FD}"/>
            </c:ext>
          </c:extLst>
        </c:ser>
        <c:dLbls>
          <c:showLegendKey val="0"/>
          <c:showVal val="0"/>
          <c:showCatName val="0"/>
          <c:showSerName val="0"/>
          <c:showPercent val="0"/>
          <c:showBubbleSize val="0"/>
        </c:dLbls>
        <c:marker val="1"/>
        <c:smooth val="0"/>
        <c:axId val="581088719"/>
        <c:axId val="234711951"/>
      </c:lineChart>
      <c:catAx>
        <c:axId val="5810887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Flow Angle (</a:t>
                </a:r>
                <a:r>
                  <a:rPr lang="en-US"/>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4711951"/>
        <c:crosses val="autoZero"/>
        <c:auto val="1"/>
        <c:lblAlgn val="ctr"/>
        <c:lblOffset val="100"/>
        <c:tickMarkSkip val="1"/>
        <c:noMultiLvlLbl val="0"/>
      </c:catAx>
      <c:valAx>
        <c:axId val="23471195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Hose1 Effective Tension (kN)</a:t>
                </a:r>
              </a:p>
            </c:rich>
          </c:tx>
          <c:layout>
            <c:manualLayout>
              <c:xMode val="edge"/>
              <c:yMode val="edge"/>
              <c:x val="0"/>
              <c:y val="0.144119353501864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1088719"/>
        <c:crosses val="autoZero"/>
        <c:crossBetween val="midCat"/>
      </c:valAx>
      <c:spPr>
        <a:noFill/>
        <a:ln>
          <a:noFill/>
        </a:ln>
        <a:effectLst/>
      </c:spPr>
    </c:plotArea>
    <c:legend>
      <c:legendPos val="t"/>
      <c:layout>
        <c:manualLayout>
          <c:xMode val="edge"/>
          <c:yMode val="edge"/>
          <c:x val="0.29913779527559048"/>
          <c:y val="5.1342592592592606E-2"/>
          <c:w val="0.46561307961504811"/>
          <c:h val="0.385417760279964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(c)</a:t>
            </a:r>
          </a:p>
        </c:rich>
      </c:tx>
      <c:layout>
        <c:manualLayout>
          <c:xMode val="edge"/>
          <c:yMode val="edge"/>
          <c:x val="0"/>
          <c:y val="4.34602817504953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112305825820113"/>
          <c:y val="4.3241834354039048E-2"/>
          <c:w val="0.79101204494453303"/>
          <c:h val="0.76044655876348788"/>
        </c:manualLayout>
      </c:layout>
      <c:lineChart>
        <c:grouping val="standard"/>
        <c:varyColors val="0"/>
        <c:ser>
          <c:idx val="0"/>
          <c:order val="0"/>
          <c:tx>
            <c:v>SeaState1 EndA</c:v>
          </c:tx>
          <c:spPr>
            <a:ln w="19050" cap="rnd">
              <a:solidFill>
                <a:srgbClr val="FF0000"/>
              </a:solidFill>
              <a:prstDash val="lgDashDot"/>
              <a:round/>
            </a:ln>
            <a:effectLst/>
          </c:spPr>
          <c:marker>
            <c:symbol val="star"/>
            <c:size val="8"/>
            <c:spPr>
              <a:noFill/>
              <a:ln w="9525">
                <a:solidFill>
                  <a:schemeClr val="accent1"/>
                </a:solidFill>
              </a:ln>
              <a:effectLst/>
            </c:spPr>
          </c:marker>
          <c:cat>
            <c:strRef>
              <c:f>ET!$L$21:$R$21</c:f>
              <c:strCache>
                <c:ptCount val="7"/>
                <c:pt idx="0">
                  <c:v>0°</c:v>
                </c:pt>
                <c:pt idx="1">
                  <c:v>30°</c:v>
                </c:pt>
                <c:pt idx="2">
                  <c:v>60°</c:v>
                </c:pt>
                <c:pt idx="3">
                  <c:v>90°</c:v>
                </c:pt>
                <c:pt idx="4">
                  <c:v>120°</c:v>
                </c:pt>
                <c:pt idx="5">
                  <c:v>150°</c:v>
                </c:pt>
                <c:pt idx="6">
                  <c:v>180°</c:v>
                </c:pt>
              </c:strCache>
            </c:strRef>
          </c:cat>
          <c:val>
            <c:numRef>
              <c:f>ET!$L$22:$R$22</c:f>
              <c:numCache>
                <c:formatCode>General</c:formatCode>
                <c:ptCount val="7"/>
                <c:pt idx="0">
                  <c:v>111.6859</c:v>
                </c:pt>
                <c:pt idx="1">
                  <c:v>105.3091</c:v>
                </c:pt>
                <c:pt idx="2">
                  <c:v>36.028019999999998</c:v>
                </c:pt>
                <c:pt idx="3">
                  <c:v>19.074979800000001</c:v>
                </c:pt>
                <c:pt idx="4">
                  <c:v>32.690930000000002</c:v>
                </c:pt>
                <c:pt idx="5">
                  <c:v>54.231769999999997</c:v>
                </c:pt>
                <c:pt idx="6">
                  <c:v>55.504539999999999</c:v>
                </c:pt>
              </c:numCache>
            </c:numRef>
          </c:val>
          <c:smooth val="1"/>
          <c:extLst>
            <c:ext xmlns:c16="http://schemas.microsoft.com/office/drawing/2014/chart" uri="{C3380CC4-5D6E-409C-BE32-E72D297353CC}">
              <c16:uniqueId val="{00000000-6F80-4E82-B1EA-A144AAD0C353}"/>
            </c:ext>
          </c:extLst>
        </c:ser>
        <c:ser>
          <c:idx val="1"/>
          <c:order val="1"/>
          <c:tx>
            <c:v>SeaState1 EndB</c:v>
          </c:tx>
          <c:spPr>
            <a:ln w="19050" cap="rnd">
              <a:solidFill>
                <a:schemeClr val="accent6"/>
              </a:solidFill>
              <a:round/>
            </a:ln>
            <a:effectLst/>
          </c:spPr>
          <c:marker>
            <c:symbol val="circle"/>
            <c:size val="5"/>
            <c:spPr>
              <a:solidFill>
                <a:schemeClr val="accent2"/>
              </a:solidFill>
              <a:ln w="9525">
                <a:solidFill>
                  <a:schemeClr val="accent2"/>
                </a:solidFill>
              </a:ln>
              <a:effectLst/>
            </c:spPr>
          </c:marker>
          <c:cat>
            <c:strRef>
              <c:f>ET!$L$21:$R$21</c:f>
              <c:strCache>
                <c:ptCount val="7"/>
                <c:pt idx="0">
                  <c:v>0°</c:v>
                </c:pt>
                <c:pt idx="1">
                  <c:v>30°</c:v>
                </c:pt>
                <c:pt idx="2">
                  <c:v>60°</c:v>
                </c:pt>
                <c:pt idx="3">
                  <c:v>90°</c:v>
                </c:pt>
                <c:pt idx="4">
                  <c:v>120°</c:v>
                </c:pt>
                <c:pt idx="5">
                  <c:v>150°</c:v>
                </c:pt>
                <c:pt idx="6">
                  <c:v>180°</c:v>
                </c:pt>
              </c:strCache>
            </c:strRef>
          </c:cat>
          <c:val>
            <c:numRef>
              <c:f>ET!$L$23:$R$23</c:f>
              <c:numCache>
                <c:formatCode>General</c:formatCode>
                <c:ptCount val="7"/>
                <c:pt idx="0">
                  <c:v>121.66289999999999</c:v>
                </c:pt>
                <c:pt idx="1">
                  <c:v>88.412220000000005</c:v>
                </c:pt>
                <c:pt idx="2">
                  <c:v>28.892289999999999</c:v>
                </c:pt>
                <c:pt idx="3">
                  <c:v>7.8979706800000002</c:v>
                </c:pt>
                <c:pt idx="4">
                  <c:v>35.111870000000003</c:v>
                </c:pt>
                <c:pt idx="5">
                  <c:v>61.572369999999999</c:v>
                </c:pt>
                <c:pt idx="6">
                  <c:v>95.850650000000002</c:v>
                </c:pt>
              </c:numCache>
            </c:numRef>
          </c:val>
          <c:smooth val="1"/>
          <c:extLst>
            <c:ext xmlns:c16="http://schemas.microsoft.com/office/drawing/2014/chart" uri="{C3380CC4-5D6E-409C-BE32-E72D297353CC}">
              <c16:uniqueId val="{00000001-6F80-4E82-B1EA-A144AAD0C353}"/>
            </c:ext>
          </c:extLst>
        </c:ser>
        <c:ser>
          <c:idx val="2"/>
          <c:order val="2"/>
          <c:tx>
            <c:v>SeaState2 EndA</c:v>
          </c:tx>
          <c:spPr>
            <a:ln w="19050" cap="rnd">
              <a:solidFill>
                <a:schemeClr val="tx1"/>
              </a:solidFill>
              <a:prstDash val="dash"/>
              <a:round/>
            </a:ln>
            <a:effectLst/>
          </c:spPr>
          <c:marker>
            <c:symbol val="square"/>
            <c:size val="6"/>
            <c:spPr>
              <a:solidFill>
                <a:schemeClr val="accent3"/>
              </a:solidFill>
              <a:ln w="9525">
                <a:solidFill>
                  <a:schemeClr val="accent3"/>
                </a:solidFill>
              </a:ln>
              <a:effectLst/>
            </c:spPr>
          </c:marker>
          <c:cat>
            <c:strRef>
              <c:f>ET!$L$21:$R$21</c:f>
              <c:strCache>
                <c:ptCount val="7"/>
                <c:pt idx="0">
                  <c:v>0°</c:v>
                </c:pt>
                <c:pt idx="1">
                  <c:v>30°</c:v>
                </c:pt>
                <c:pt idx="2">
                  <c:v>60°</c:v>
                </c:pt>
                <c:pt idx="3">
                  <c:v>90°</c:v>
                </c:pt>
                <c:pt idx="4">
                  <c:v>120°</c:v>
                </c:pt>
                <c:pt idx="5">
                  <c:v>150°</c:v>
                </c:pt>
                <c:pt idx="6">
                  <c:v>180°</c:v>
                </c:pt>
              </c:strCache>
            </c:strRef>
          </c:cat>
          <c:val>
            <c:numRef>
              <c:f>ET!$L$24:$R$24</c:f>
              <c:numCache>
                <c:formatCode>General</c:formatCode>
                <c:ptCount val="7"/>
                <c:pt idx="0">
                  <c:v>117.8389</c:v>
                </c:pt>
                <c:pt idx="1">
                  <c:v>93.072800000000001</c:v>
                </c:pt>
                <c:pt idx="2">
                  <c:v>47.755969999999998</c:v>
                </c:pt>
                <c:pt idx="3">
                  <c:v>19.033870700000001</c:v>
                </c:pt>
                <c:pt idx="4">
                  <c:v>54.750779999999999</c:v>
                </c:pt>
                <c:pt idx="5">
                  <c:v>91.48527</c:v>
                </c:pt>
                <c:pt idx="6">
                  <c:v>93.247910000000005</c:v>
                </c:pt>
              </c:numCache>
            </c:numRef>
          </c:val>
          <c:smooth val="1"/>
          <c:extLst>
            <c:ext xmlns:c16="http://schemas.microsoft.com/office/drawing/2014/chart" uri="{C3380CC4-5D6E-409C-BE32-E72D297353CC}">
              <c16:uniqueId val="{00000002-6F80-4E82-B1EA-A144AAD0C353}"/>
            </c:ext>
          </c:extLst>
        </c:ser>
        <c:ser>
          <c:idx val="3"/>
          <c:order val="3"/>
          <c:tx>
            <c:v>SeaState2 EndB</c:v>
          </c:tx>
          <c:spPr>
            <a:ln w="19050" cap="rnd">
              <a:solidFill>
                <a:schemeClr val="accent4"/>
              </a:solidFill>
              <a:prstDash val="dashDot"/>
              <a:round/>
            </a:ln>
            <a:effectLst/>
          </c:spPr>
          <c:marker>
            <c:symbol val="x"/>
            <c:size val="8"/>
            <c:spPr>
              <a:noFill/>
              <a:ln w="9525">
                <a:solidFill>
                  <a:schemeClr val="tx1"/>
                </a:solidFill>
              </a:ln>
              <a:effectLst/>
            </c:spPr>
          </c:marker>
          <c:cat>
            <c:strRef>
              <c:f>ET!$L$21:$R$21</c:f>
              <c:strCache>
                <c:ptCount val="7"/>
                <c:pt idx="0">
                  <c:v>0°</c:v>
                </c:pt>
                <c:pt idx="1">
                  <c:v>30°</c:v>
                </c:pt>
                <c:pt idx="2">
                  <c:v>60°</c:v>
                </c:pt>
                <c:pt idx="3">
                  <c:v>90°</c:v>
                </c:pt>
                <c:pt idx="4">
                  <c:v>120°</c:v>
                </c:pt>
                <c:pt idx="5">
                  <c:v>150°</c:v>
                </c:pt>
                <c:pt idx="6">
                  <c:v>180°</c:v>
                </c:pt>
              </c:strCache>
            </c:strRef>
          </c:cat>
          <c:val>
            <c:numRef>
              <c:f>ET!$L$25:$R$25</c:f>
              <c:numCache>
                <c:formatCode>General</c:formatCode>
                <c:ptCount val="7"/>
                <c:pt idx="0">
                  <c:v>213</c:v>
                </c:pt>
                <c:pt idx="1">
                  <c:v>139.97569999999999</c:v>
                </c:pt>
                <c:pt idx="2">
                  <c:v>36.099780000000003</c:v>
                </c:pt>
                <c:pt idx="3">
                  <c:v>4.1826300600000001</c:v>
                </c:pt>
                <c:pt idx="4">
                  <c:v>51.612769999999998</c:v>
                </c:pt>
                <c:pt idx="5">
                  <c:v>63.325589999999998</c:v>
                </c:pt>
                <c:pt idx="6">
                  <c:v>155.56319999999999</c:v>
                </c:pt>
              </c:numCache>
            </c:numRef>
          </c:val>
          <c:smooth val="1"/>
          <c:extLst>
            <c:ext xmlns:c16="http://schemas.microsoft.com/office/drawing/2014/chart" uri="{C3380CC4-5D6E-409C-BE32-E72D297353CC}">
              <c16:uniqueId val="{00000003-6F80-4E82-B1EA-A144AAD0C353}"/>
            </c:ext>
          </c:extLst>
        </c:ser>
        <c:ser>
          <c:idx val="4"/>
          <c:order val="4"/>
          <c:tx>
            <c:v>SeaState3 EndA</c:v>
          </c:tx>
          <c:spPr>
            <a:ln w="19050" cap="rnd">
              <a:solidFill>
                <a:schemeClr val="accent5"/>
              </a:solidFill>
              <a:prstDash val="sysDash"/>
              <a:round/>
            </a:ln>
            <a:effectLst/>
          </c:spPr>
          <c:marker>
            <c:symbol val="triangle"/>
            <c:size val="8"/>
            <c:spPr>
              <a:solidFill>
                <a:schemeClr val="accent5"/>
              </a:solidFill>
              <a:ln w="9525">
                <a:solidFill>
                  <a:schemeClr val="accent5"/>
                </a:solidFill>
              </a:ln>
              <a:effectLst/>
            </c:spPr>
          </c:marker>
          <c:cat>
            <c:strRef>
              <c:f>ET!$L$21:$R$21</c:f>
              <c:strCache>
                <c:ptCount val="7"/>
                <c:pt idx="0">
                  <c:v>0°</c:v>
                </c:pt>
                <c:pt idx="1">
                  <c:v>30°</c:v>
                </c:pt>
                <c:pt idx="2">
                  <c:v>60°</c:v>
                </c:pt>
                <c:pt idx="3">
                  <c:v>90°</c:v>
                </c:pt>
                <c:pt idx="4">
                  <c:v>120°</c:v>
                </c:pt>
                <c:pt idx="5">
                  <c:v>150°</c:v>
                </c:pt>
                <c:pt idx="6">
                  <c:v>180°</c:v>
                </c:pt>
              </c:strCache>
            </c:strRef>
          </c:cat>
          <c:val>
            <c:numRef>
              <c:f>ET!$L$26:$R$26</c:f>
              <c:numCache>
                <c:formatCode>General</c:formatCode>
                <c:ptCount val="7"/>
                <c:pt idx="0">
                  <c:v>198.66980000000001</c:v>
                </c:pt>
                <c:pt idx="1">
                  <c:v>165.417</c:v>
                </c:pt>
                <c:pt idx="2">
                  <c:v>81.443340000000006</c:v>
                </c:pt>
                <c:pt idx="3">
                  <c:v>109.333832</c:v>
                </c:pt>
                <c:pt idx="4">
                  <c:v>170.78039999999999</c:v>
                </c:pt>
                <c:pt idx="5">
                  <c:v>191.87090000000001</c:v>
                </c:pt>
                <c:pt idx="6">
                  <c:v>388.79640000000001</c:v>
                </c:pt>
              </c:numCache>
            </c:numRef>
          </c:val>
          <c:smooth val="1"/>
          <c:extLst>
            <c:ext xmlns:c16="http://schemas.microsoft.com/office/drawing/2014/chart" uri="{C3380CC4-5D6E-409C-BE32-E72D297353CC}">
              <c16:uniqueId val="{00000004-6F80-4E82-B1EA-A144AAD0C353}"/>
            </c:ext>
          </c:extLst>
        </c:ser>
        <c:ser>
          <c:idx val="5"/>
          <c:order val="5"/>
          <c:tx>
            <c:v>SeaState3 EndB</c:v>
          </c:tx>
          <c:spPr>
            <a:ln w="19050" cap="rnd">
              <a:solidFill>
                <a:schemeClr val="accent2"/>
              </a:solidFill>
              <a:prstDash val="sysDot"/>
              <a:round/>
            </a:ln>
            <a:effectLst/>
          </c:spPr>
          <c:marker>
            <c:symbol val="diamond"/>
            <c:size val="8"/>
            <c:spPr>
              <a:solidFill>
                <a:schemeClr val="accent6"/>
              </a:solidFill>
              <a:ln w="9525">
                <a:solidFill>
                  <a:schemeClr val="accent6"/>
                </a:solidFill>
              </a:ln>
              <a:effectLst/>
            </c:spPr>
          </c:marker>
          <c:cat>
            <c:strRef>
              <c:f>ET!$L$21:$R$21</c:f>
              <c:strCache>
                <c:ptCount val="7"/>
                <c:pt idx="0">
                  <c:v>0°</c:v>
                </c:pt>
                <c:pt idx="1">
                  <c:v>30°</c:v>
                </c:pt>
                <c:pt idx="2">
                  <c:v>60°</c:v>
                </c:pt>
                <c:pt idx="3">
                  <c:v>90°</c:v>
                </c:pt>
                <c:pt idx="4">
                  <c:v>120°</c:v>
                </c:pt>
                <c:pt idx="5">
                  <c:v>150°</c:v>
                </c:pt>
                <c:pt idx="6">
                  <c:v>180°</c:v>
                </c:pt>
              </c:strCache>
            </c:strRef>
          </c:cat>
          <c:val>
            <c:numRef>
              <c:f>ET!$L$27:$R$27</c:f>
              <c:numCache>
                <c:formatCode>General</c:formatCode>
                <c:ptCount val="7"/>
                <c:pt idx="0">
                  <c:v>252.3227</c:v>
                </c:pt>
                <c:pt idx="1">
                  <c:v>238.5993</c:v>
                </c:pt>
                <c:pt idx="2">
                  <c:v>109.485</c:v>
                </c:pt>
                <c:pt idx="3">
                  <c:v>86.293609599999996</c:v>
                </c:pt>
                <c:pt idx="4">
                  <c:v>190.6952</c:v>
                </c:pt>
                <c:pt idx="5">
                  <c:v>247.46729999999999</c:v>
                </c:pt>
                <c:pt idx="6">
                  <c:v>429.38150000000002</c:v>
                </c:pt>
              </c:numCache>
            </c:numRef>
          </c:val>
          <c:smooth val="1"/>
          <c:extLst>
            <c:ext xmlns:c16="http://schemas.microsoft.com/office/drawing/2014/chart" uri="{C3380CC4-5D6E-409C-BE32-E72D297353CC}">
              <c16:uniqueId val="{00000005-6F80-4E82-B1EA-A144AAD0C353}"/>
            </c:ext>
          </c:extLst>
        </c:ser>
        <c:dLbls>
          <c:showLegendKey val="0"/>
          <c:showVal val="0"/>
          <c:showCatName val="0"/>
          <c:showSerName val="0"/>
          <c:showPercent val="0"/>
          <c:showBubbleSize val="0"/>
        </c:dLbls>
        <c:marker val="1"/>
        <c:smooth val="0"/>
        <c:axId val="588283759"/>
        <c:axId val="400008911"/>
      </c:lineChart>
      <c:catAx>
        <c:axId val="58828375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Flow Angle (</a:t>
                </a:r>
                <a:r>
                  <a:rPr lang="en-US"/>
                  <a:t>°)</a:t>
                </a:r>
                <a:endParaRPr lang="en-GB"/>
              </a:p>
            </c:rich>
          </c:tx>
          <c:layout>
            <c:manualLayout>
              <c:xMode val="edge"/>
              <c:yMode val="edge"/>
              <c:x val="0.421150573700946"/>
              <c:y val="0.8832797462817147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0008911"/>
        <c:crosses val="autoZero"/>
        <c:auto val="1"/>
        <c:lblAlgn val="ctr"/>
        <c:lblOffset val="100"/>
        <c:tickMarkSkip val="1"/>
        <c:noMultiLvlLbl val="0"/>
      </c:catAx>
      <c:valAx>
        <c:axId val="400008911"/>
        <c:scaling>
          <c:orientation val="minMax"/>
          <c:max val="45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Hose2 Effective Tension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8283759"/>
        <c:crosses val="autoZero"/>
        <c:crossBetween val="midCat"/>
      </c:valAx>
      <c:spPr>
        <a:noFill/>
        <a:ln>
          <a:noFill/>
        </a:ln>
        <a:effectLst/>
      </c:spPr>
    </c:plotArea>
    <c:legend>
      <c:legendPos val="t"/>
      <c:layout>
        <c:manualLayout>
          <c:xMode val="edge"/>
          <c:yMode val="edge"/>
          <c:x val="0.28802668416447946"/>
          <c:y val="5.1342592592592606E-2"/>
          <c:w val="0.50172419072615926"/>
          <c:h val="0.390047389909594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(d)</a:t>
            </a:r>
          </a:p>
        </c:rich>
      </c:tx>
      <c:layout>
        <c:manualLayout>
          <c:xMode val="edge"/>
          <c:yMode val="edge"/>
          <c:x val="5.9857735174407558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024238274563505"/>
          <c:y val="2.5428331875182269E-2"/>
          <c:w val="0.80424086119669824"/>
          <c:h val="0.77144247594050741"/>
        </c:manualLayout>
      </c:layout>
      <c:lineChart>
        <c:grouping val="standard"/>
        <c:varyColors val="0"/>
        <c:ser>
          <c:idx val="0"/>
          <c:order val="0"/>
          <c:tx>
            <c:v>SeaState1 EndA</c:v>
          </c:tx>
          <c:spPr>
            <a:ln w="19050" cap="rnd">
              <a:solidFill>
                <a:srgbClr val="FF0000"/>
              </a:solidFill>
              <a:prstDash val="lgDashDot"/>
              <a:round/>
            </a:ln>
            <a:effectLst/>
          </c:spPr>
          <c:marker>
            <c:symbol val="star"/>
            <c:size val="8"/>
            <c:spPr>
              <a:noFill/>
              <a:ln w="9525">
                <a:solidFill>
                  <a:schemeClr val="accent1"/>
                </a:solidFill>
              </a:ln>
              <a:effectLst/>
            </c:spPr>
          </c:marker>
          <c:cat>
            <c:strRef>
              <c:f>ET!$L$30:$R$30</c:f>
              <c:strCache>
                <c:ptCount val="7"/>
                <c:pt idx="0">
                  <c:v>0°</c:v>
                </c:pt>
                <c:pt idx="1">
                  <c:v>30°</c:v>
                </c:pt>
                <c:pt idx="2">
                  <c:v>60°</c:v>
                </c:pt>
                <c:pt idx="3">
                  <c:v>90°</c:v>
                </c:pt>
                <c:pt idx="4">
                  <c:v>120°</c:v>
                </c:pt>
                <c:pt idx="5">
                  <c:v>150°</c:v>
                </c:pt>
                <c:pt idx="6">
                  <c:v>180°</c:v>
                </c:pt>
              </c:strCache>
            </c:strRef>
          </c:cat>
          <c:val>
            <c:numRef>
              <c:f>ET!$L$31:$R$31</c:f>
              <c:numCache>
                <c:formatCode>General</c:formatCode>
                <c:ptCount val="7"/>
                <c:pt idx="0">
                  <c:v>75.60333</c:v>
                </c:pt>
                <c:pt idx="1">
                  <c:v>74.132270000000005</c:v>
                </c:pt>
                <c:pt idx="2">
                  <c:v>52.433570000000003</c:v>
                </c:pt>
                <c:pt idx="3">
                  <c:v>40.737430600000003</c:v>
                </c:pt>
                <c:pt idx="4">
                  <c:v>43.790730000000003</c:v>
                </c:pt>
                <c:pt idx="5">
                  <c:v>62.935070000000003</c:v>
                </c:pt>
                <c:pt idx="6">
                  <c:v>100.3556</c:v>
                </c:pt>
              </c:numCache>
            </c:numRef>
          </c:val>
          <c:smooth val="1"/>
          <c:extLst>
            <c:ext xmlns:c16="http://schemas.microsoft.com/office/drawing/2014/chart" uri="{C3380CC4-5D6E-409C-BE32-E72D297353CC}">
              <c16:uniqueId val="{00000000-639F-4AD4-A32F-DC1A930101DB}"/>
            </c:ext>
          </c:extLst>
        </c:ser>
        <c:ser>
          <c:idx val="1"/>
          <c:order val="1"/>
          <c:tx>
            <c:v>SeaState1 EndB</c:v>
          </c:tx>
          <c:spPr>
            <a:ln w="19050" cap="rnd">
              <a:solidFill>
                <a:schemeClr val="accent6"/>
              </a:solidFill>
              <a:round/>
            </a:ln>
            <a:effectLst/>
          </c:spPr>
          <c:marker>
            <c:symbol val="circle"/>
            <c:size val="5"/>
            <c:spPr>
              <a:solidFill>
                <a:schemeClr val="accent2"/>
              </a:solidFill>
              <a:ln w="9525">
                <a:solidFill>
                  <a:schemeClr val="accent2"/>
                </a:solidFill>
              </a:ln>
              <a:effectLst/>
            </c:spPr>
          </c:marker>
          <c:cat>
            <c:strRef>
              <c:f>ET!$L$30:$R$30</c:f>
              <c:strCache>
                <c:ptCount val="7"/>
                <c:pt idx="0">
                  <c:v>0°</c:v>
                </c:pt>
                <c:pt idx="1">
                  <c:v>30°</c:v>
                </c:pt>
                <c:pt idx="2">
                  <c:v>60°</c:v>
                </c:pt>
                <c:pt idx="3">
                  <c:v>90°</c:v>
                </c:pt>
                <c:pt idx="4">
                  <c:v>120°</c:v>
                </c:pt>
                <c:pt idx="5">
                  <c:v>150°</c:v>
                </c:pt>
                <c:pt idx="6">
                  <c:v>180°</c:v>
                </c:pt>
              </c:strCache>
            </c:strRef>
          </c:cat>
          <c:val>
            <c:numRef>
              <c:f>ET!$L$32:$R$32</c:f>
              <c:numCache>
                <c:formatCode>General</c:formatCode>
                <c:ptCount val="7"/>
                <c:pt idx="0">
                  <c:v>87.675830000000005</c:v>
                </c:pt>
                <c:pt idx="1">
                  <c:v>65.829229999999995</c:v>
                </c:pt>
                <c:pt idx="2">
                  <c:v>46.692590000000003</c:v>
                </c:pt>
                <c:pt idx="3">
                  <c:v>47.466983800000001</c:v>
                </c:pt>
                <c:pt idx="4">
                  <c:v>37.245060000000002</c:v>
                </c:pt>
                <c:pt idx="5">
                  <c:v>72.231269999999995</c:v>
                </c:pt>
                <c:pt idx="6">
                  <c:v>81.002470000000002</c:v>
                </c:pt>
              </c:numCache>
            </c:numRef>
          </c:val>
          <c:smooth val="1"/>
          <c:extLst>
            <c:ext xmlns:c16="http://schemas.microsoft.com/office/drawing/2014/chart" uri="{C3380CC4-5D6E-409C-BE32-E72D297353CC}">
              <c16:uniqueId val="{00000001-639F-4AD4-A32F-DC1A930101DB}"/>
            </c:ext>
          </c:extLst>
        </c:ser>
        <c:ser>
          <c:idx val="2"/>
          <c:order val="2"/>
          <c:tx>
            <c:v>SeaState2 EndA</c:v>
          </c:tx>
          <c:spPr>
            <a:ln w="19050" cap="rnd">
              <a:solidFill>
                <a:schemeClr val="tx1"/>
              </a:solidFill>
              <a:round/>
            </a:ln>
            <a:effectLst/>
          </c:spPr>
          <c:marker>
            <c:symbol val="square"/>
            <c:size val="7"/>
            <c:spPr>
              <a:solidFill>
                <a:schemeClr val="accent3"/>
              </a:solidFill>
              <a:ln w="9525">
                <a:solidFill>
                  <a:schemeClr val="accent3"/>
                </a:solidFill>
              </a:ln>
              <a:effectLst/>
            </c:spPr>
          </c:marker>
          <c:cat>
            <c:strRef>
              <c:f>ET!$L$30:$R$30</c:f>
              <c:strCache>
                <c:ptCount val="7"/>
                <c:pt idx="0">
                  <c:v>0°</c:v>
                </c:pt>
                <c:pt idx="1">
                  <c:v>30°</c:v>
                </c:pt>
                <c:pt idx="2">
                  <c:v>60°</c:v>
                </c:pt>
                <c:pt idx="3">
                  <c:v>90°</c:v>
                </c:pt>
                <c:pt idx="4">
                  <c:v>120°</c:v>
                </c:pt>
                <c:pt idx="5">
                  <c:v>150°</c:v>
                </c:pt>
                <c:pt idx="6">
                  <c:v>180°</c:v>
                </c:pt>
              </c:strCache>
            </c:strRef>
          </c:cat>
          <c:val>
            <c:numRef>
              <c:f>ET!$L$33:$R$33</c:f>
              <c:numCache>
                <c:formatCode>General</c:formatCode>
                <c:ptCount val="7"/>
                <c:pt idx="0">
                  <c:v>70.919929999999994</c:v>
                </c:pt>
                <c:pt idx="1">
                  <c:v>48.813609999999997</c:v>
                </c:pt>
                <c:pt idx="2">
                  <c:v>42.496830000000003</c:v>
                </c:pt>
                <c:pt idx="3">
                  <c:v>25.4717293</c:v>
                </c:pt>
                <c:pt idx="4">
                  <c:v>41.370269999999998</c:v>
                </c:pt>
                <c:pt idx="5">
                  <c:v>74.154820000000001</c:v>
                </c:pt>
                <c:pt idx="6">
                  <c:v>87.651889999999995</c:v>
                </c:pt>
              </c:numCache>
            </c:numRef>
          </c:val>
          <c:smooth val="1"/>
          <c:extLst>
            <c:ext xmlns:c16="http://schemas.microsoft.com/office/drawing/2014/chart" uri="{C3380CC4-5D6E-409C-BE32-E72D297353CC}">
              <c16:uniqueId val="{00000002-639F-4AD4-A32F-DC1A930101DB}"/>
            </c:ext>
          </c:extLst>
        </c:ser>
        <c:ser>
          <c:idx val="3"/>
          <c:order val="3"/>
          <c:tx>
            <c:v>SeaState2 EndB</c:v>
          </c:tx>
          <c:spPr>
            <a:ln w="19050" cap="rnd">
              <a:solidFill>
                <a:schemeClr val="accent4"/>
              </a:solidFill>
              <a:prstDash val="dashDot"/>
              <a:round/>
            </a:ln>
            <a:effectLst/>
          </c:spPr>
          <c:marker>
            <c:symbol val="x"/>
            <c:size val="8"/>
            <c:spPr>
              <a:noFill/>
              <a:ln w="9525">
                <a:solidFill>
                  <a:schemeClr val="tx1"/>
                </a:solidFill>
              </a:ln>
              <a:effectLst/>
            </c:spPr>
          </c:marker>
          <c:cat>
            <c:strRef>
              <c:f>ET!$L$30:$R$30</c:f>
              <c:strCache>
                <c:ptCount val="7"/>
                <c:pt idx="0">
                  <c:v>0°</c:v>
                </c:pt>
                <c:pt idx="1">
                  <c:v>30°</c:v>
                </c:pt>
                <c:pt idx="2">
                  <c:v>60°</c:v>
                </c:pt>
                <c:pt idx="3">
                  <c:v>90°</c:v>
                </c:pt>
                <c:pt idx="4">
                  <c:v>120°</c:v>
                </c:pt>
                <c:pt idx="5">
                  <c:v>150°</c:v>
                </c:pt>
                <c:pt idx="6">
                  <c:v>180°</c:v>
                </c:pt>
              </c:strCache>
            </c:strRef>
          </c:cat>
          <c:val>
            <c:numRef>
              <c:f>ET!$L$34:$R$34</c:f>
              <c:numCache>
                <c:formatCode>General</c:formatCode>
                <c:ptCount val="7"/>
                <c:pt idx="0">
                  <c:v>44.870690000000003</c:v>
                </c:pt>
                <c:pt idx="1">
                  <c:v>32.855060000000002</c:v>
                </c:pt>
                <c:pt idx="2">
                  <c:v>18.61055</c:v>
                </c:pt>
                <c:pt idx="3">
                  <c:v>15.484960600000001</c:v>
                </c:pt>
                <c:pt idx="4">
                  <c:v>23.849260000000001</c:v>
                </c:pt>
                <c:pt idx="5">
                  <c:v>32.718220000000002</c:v>
                </c:pt>
                <c:pt idx="6">
                  <c:v>55.101309999999998</c:v>
                </c:pt>
              </c:numCache>
            </c:numRef>
          </c:val>
          <c:smooth val="1"/>
          <c:extLst>
            <c:ext xmlns:c16="http://schemas.microsoft.com/office/drawing/2014/chart" uri="{C3380CC4-5D6E-409C-BE32-E72D297353CC}">
              <c16:uniqueId val="{00000003-639F-4AD4-A32F-DC1A930101DB}"/>
            </c:ext>
          </c:extLst>
        </c:ser>
        <c:ser>
          <c:idx val="4"/>
          <c:order val="4"/>
          <c:tx>
            <c:v>SeaState3 EndA</c:v>
          </c:tx>
          <c:spPr>
            <a:ln w="19050" cap="rnd">
              <a:solidFill>
                <a:schemeClr val="accent5"/>
              </a:solidFill>
              <a:prstDash val="sysDash"/>
              <a:round/>
            </a:ln>
            <a:effectLst/>
          </c:spPr>
          <c:marker>
            <c:symbol val="triangle"/>
            <c:size val="8"/>
            <c:spPr>
              <a:solidFill>
                <a:schemeClr val="accent5"/>
              </a:solidFill>
              <a:ln w="9525">
                <a:solidFill>
                  <a:schemeClr val="accent5"/>
                </a:solidFill>
              </a:ln>
              <a:effectLst/>
            </c:spPr>
          </c:marker>
          <c:cat>
            <c:strRef>
              <c:f>ET!$L$30:$R$30</c:f>
              <c:strCache>
                <c:ptCount val="7"/>
                <c:pt idx="0">
                  <c:v>0°</c:v>
                </c:pt>
                <c:pt idx="1">
                  <c:v>30°</c:v>
                </c:pt>
                <c:pt idx="2">
                  <c:v>60°</c:v>
                </c:pt>
                <c:pt idx="3">
                  <c:v>90°</c:v>
                </c:pt>
                <c:pt idx="4">
                  <c:v>120°</c:v>
                </c:pt>
                <c:pt idx="5">
                  <c:v>150°</c:v>
                </c:pt>
                <c:pt idx="6">
                  <c:v>180°</c:v>
                </c:pt>
              </c:strCache>
            </c:strRef>
          </c:cat>
          <c:val>
            <c:numRef>
              <c:f>ET!$L$35:$R$35</c:f>
              <c:numCache>
                <c:formatCode>General</c:formatCode>
                <c:ptCount val="7"/>
                <c:pt idx="0">
                  <c:v>198.66980000000001</c:v>
                </c:pt>
                <c:pt idx="1">
                  <c:v>165.417</c:v>
                </c:pt>
                <c:pt idx="2">
                  <c:v>81.443340000000006</c:v>
                </c:pt>
                <c:pt idx="3">
                  <c:v>109.333832</c:v>
                </c:pt>
                <c:pt idx="4">
                  <c:v>170.78039999999999</c:v>
                </c:pt>
                <c:pt idx="5">
                  <c:v>191.87090000000001</c:v>
                </c:pt>
                <c:pt idx="6">
                  <c:v>388.79640000000001</c:v>
                </c:pt>
              </c:numCache>
            </c:numRef>
          </c:val>
          <c:smooth val="1"/>
          <c:extLst>
            <c:ext xmlns:c16="http://schemas.microsoft.com/office/drawing/2014/chart" uri="{C3380CC4-5D6E-409C-BE32-E72D297353CC}">
              <c16:uniqueId val="{00000004-639F-4AD4-A32F-DC1A930101DB}"/>
            </c:ext>
          </c:extLst>
        </c:ser>
        <c:ser>
          <c:idx val="5"/>
          <c:order val="5"/>
          <c:tx>
            <c:v>SeaState3 EndB</c:v>
          </c:tx>
          <c:spPr>
            <a:ln w="19050" cap="rnd">
              <a:solidFill>
                <a:schemeClr val="accent2"/>
              </a:solidFill>
              <a:prstDash val="sysDot"/>
              <a:round/>
            </a:ln>
            <a:effectLst/>
          </c:spPr>
          <c:marker>
            <c:symbol val="diamond"/>
            <c:size val="8"/>
            <c:spPr>
              <a:solidFill>
                <a:schemeClr val="accent6"/>
              </a:solidFill>
              <a:ln w="9525">
                <a:solidFill>
                  <a:schemeClr val="accent6"/>
                </a:solidFill>
              </a:ln>
              <a:effectLst/>
            </c:spPr>
          </c:marker>
          <c:cat>
            <c:strRef>
              <c:f>ET!$L$30:$R$30</c:f>
              <c:strCache>
                <c:ptCount val="7"/>
                <c:pt idx="0">
                  <c:v>0°</c:v>
                </c:pt>
                <c:pt idx="1">
                  <c:v>30°</c:v>
                </c:pt>
                <c:pt idx="2">
                  <c:v>60°</c:v>
                </c:pt>
                <c:pt idx="3">
                  <c:v>90°</c:v>
                </c:pt>
                <c:pt idx="4">
                  <c:v>120°</c:v>
                </c:pt>
                <c:pt idx="5">
                  <c:v>150°</c:v>
                </c:pt>
                <c:pt idx="6">
                  <c:v>180°</c:v>
                </c:pt>
              </c:strCache>
            </c:strRef>
          </c:cat>
          <c:val>
            <c:numRef>
              <c:f>ET!$L$36:$R$36</c:f>
              <c:numCache>
                <c:formatCode>General</c:formatCode>
                <c:ptCount val="7"/>
                <c:pt idx="0">
                  <c:v>252.3227</c:v>
                </c:pt>
                <c:pt idx="1">
                  <c:v>238.5993</c:v>
                </c:pt>
                <c:pt idx="2">
                  <c:v>109.485</c:v>
                </c:pt>
                <c:pt idx="3">
                  <c:v>86.293609599999996</c:v>
                </c:pt>
                <c:pt idx="4">
                  <c:v>190.6952</c:v>
                </c:pt>
                <c:pt idx="5">
                  <c:v>247.46729999999999</c:v>
                </c:pt>
                <c:pt idx="6">
                  <c:v>429.38150000000002</c:v>
                </c:pt>
              </c:numCache>
            </c:numRef>
          </c:val>
          <c:smooth val="1"/>
          <c:extLst>
            <c:ext xmlns:c16="http://schemas.microsoft.com/office/drawing/2014/chart" uri="{C3380CC4-5D6E-409C-BE32-E72D297353CC}">
              <c16:uniqueId val="{00000005-639F-4AD4-A32F-DC1A930101DB}"/>
            </c:ext>
          </c:extLst>
        </c:ser>
        <c:dLbls>
          <c:showLegendKey val="0"/>
          <c:showVal val="0"/>
          <c:showCatName val="0"/>
          <c:showSerName val="0"/>
          <c:showPercent val="0"/>
          <c:showBubbleSize val="0"/>
        </c:dLbls>
        <c:marker val="1"/>
        <c:smooth val="0"/>
        <c:axId val="588303359"/>
        <c:axId val="399983951"/>
      </c:lineChart>
      <c:catAx>
        <c:axId val="58830335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Flow Angle (</a:t>
                </a:r>
                <a:r>
                  <a:rPr lang="en-US"/>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9983951"/>
        <c:crosses val="autoZero"/>
        <c:auto val="1"/>
        <c:lblAlgn val="ctr"/>
        <c:lblOffset val="100"/>
        <c:tickMarkSkip val="1"/>
        <c:noMultiLvlLbl val="0"/>
      </c:catAx>
      <c:valAx>
        <c:axId val="399983951"/>
        <c:scaling>
          <c:orientation val="minMax"/>
          <c:max val="45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Hose2 Effective Tension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8303359"/>
        <c:crosses val="autoZero"/>
        <c:crossBetween val="midCat"/>
      </c:valAx>
      <c:spPr>
        <a:noFill/>
        <a:ln>
          <a:noFill/>
        </a:ln>
        <a:effectLst/>
      </c:spPr>
    </c:plotArea>
    <c:legend>
      <c:legendPos val="t"/>
      <c:layout>
        <c:manualLayout>
          <c:xMode val="edge"/>
          <c:yMode val="edge"/>
          <c:x val="0.17499999999999999"/>
          <c:y val="4.2083333333333334E-2"/>
          <c:w val="0.63055555555555554"/>
          <c:h val="0.360532954214056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a:t>
            </a:r>
          </a:p>
        </c:rich>
      </c:tx>
      <c:layout>
        <c:manualLayout>
          <c:xMode val="edge"/>
          <c:yMode val="edge"/>
          <c:x val="4.6426476600131411E-3"/>
          <c:y val="1.17994100294985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23979903189303"/>
          <c:y val="3.2404245929435811E-2"/>
          <c:w val="0.82751201246571038"/>
          <c:h val="0.76773790444336043"/>
        </c:manualLayout>
      </c:layout>
      <c:scatterChart>
        <c:scatterStyle val="smoothMarker"/>
        <c:varyColors val="0"/>
        <c:ser>
          <c:idx val="0"/>
          <c:order val="0"/>
          <c:tx>
            <c:v>Analytical Model (Wang et al. 2014)</c:v>
          </c:tx>
          <c:spPr>
            <a:ln w="19050" cap="rnd">
              <a:solidFill>
                <a:schemeClr val="accent1"/>
              </a:solidFill>
              <a:round/>
            </a:ln>
            <a:effectLst/>
          </c:spPr>
          <c:marker>
            <c:symbol val="square"/>
            <c:size val="5"/>
            <c:spPr>
              <a:solidFill>
                <a:srgbClr val="FF0000"/>
              </a:solidFill>
              <a:ln w="9525">
                <a:solidFill>
                  <a:srgbClr val="FF0000"/>
                </a:solidFill>
              </a:ln>
              <a:effectLst/>
            </c:spPr>
          </c:marker>
          <c:trendline>
            <c:spPr>
              <a:ln w="19050" cap="rnd">
                <a:solidFill>
                  <a:schemeClr val="accent1"/>
                </a:solidFill>
                <a:prstDash val="sysDot"/>
              </a:ln>
              <a:effectLst/>
            </c:spPr>
            <c:trendlineType val="poly"/>
            <c:order val="2"/>
            <c:dispRSqr val="1"/>
            <c:dispEq val="1"/>
            <c:trendlineLbl>
              <c:layout>
                <c:manualLayout>
                  <c:x val="-0.14499678690606152"/>
                  <c:y val="-4.293870345852786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fx!$B$5:$B$20</c:f>
              <c:numCache>
                <c:formatCode>General</c:formatCode>
                <c:ptCount val="16"/>
                <c:pt idx="0">
                  <c:v>0.5</c:v>
                </c:pt>
                <c:pt idx="1">
                  <c:v>0.6</c:v>
                </c:pt>
                <c:pt idx="2">
                  <c:v>0.7</c:v>
                </c:pt>
                <c:pt idx="3">
                  <c:v>0.8</c:v>
                </c:pt>
                <c:pt idx="4">
                  <c:v>0.9</c:v>
                </c:pt>
                <c:pt idx="5">
                  <c:v>1</c:v>
                </c:pt>
                <c:pt idx="6">
                  <c:v>1.1000000000000001</c:v>
                </c:pt>
                <c:pt idx="7">
                  <c:v>1.2</c:v>
                </c:pt>
                <c:pt idx="8">
                  <c:v>1.3</c:v>
                </c:pt>
                <c:pt idx="9">
                  <c:v>1.4</c:v>
                </c:pt>
                <c:pt idx="10">
                  <c:v>1.5</c:v>
                </c:pt>
                <c:pt idx="11">
                  <c:v>1.6</c:v>
                </c:pt>
                <c:pt idx="12">
                  <c:v>1.7</c:v>
                </c:pt>
                <c:pt idx="13">
                  <c:v>1.8</c:v>
                </c:pt>
                <c:pt idx="14">
                  <c:v>1.9</c:v>
                </c:pt>
                <c:pt idx="15">
                  <c:v>2</c:v>
                </c:pt>
              </c:numCache>
            </c:numRef>
          </c:xVal>
          <c:yVal>
            <c:numRef>
              <c:f>fx!$C$5:$C$20</c:f>
              <c:numCache>
                <c:formatCode>General</c:formatCode>
                <c:ptCount val="16"/>
                <c:pt idx="0">
                  <c:v>2.5</c:v>
                </c:pt>
                <c:pt idx="1">
                  <c:v>2.8</c:v>
                </c:pt>
                <c:pt idx="2">
                  <c:v>2.9</c:v>
                </c:pt>
                <c:pt idx="3">
                  <c:v>3.1</c:v>
                </c:pt>
                <c:pt idx="4">
                  <c:v>3.3</c:v>
                </c:pt>
                <c:pt idx="5">
                  <c:v>3.5</c:v>
                </c:pt>
                <c:pt idx="6">
                  <c:v>3.7</c:v>
                </c:pt>
                <c:pt idx="7">
                  <c:v>3.9</c:v>
                </c:pt>
                <c:pt idx="8">
                  <c:v>4.0999999999999996</c:v>
                </c:pt>
                <c:pt idx="9">
                  <c:v>4.3</c:v>
                </c:pt>
                <c:pt idx="10">
                  <c:v>4.5</c:v>
                </c:pt>
                <c:pt idx="11">
                  <c:v>4.4000000000000004</c:v>
                </c:pt>
                <c:pt idx="12">
                  <c:v>4.3</c:v>
                </c:pt>
                <c:pt idx="13">
                  <c:v>4.2</c:v>
                </c:pt>
                <c:pt idx="14">
                  <c:v>4.0999999999999996</c:v>
                </c:pt>
                <c:pt idx="15">
                  <c:v>4</c:v>
                </c:pt>
              </c:numCache>
            </c:numRef>
          </c:yVal>
          <c:smooth val="1"/>
          <c:extLst>
            <c:ext xmlns:c16="http://schemas.microsoft.com/office/drawing/2014/chart" uri="{C3380CC4-5D6E-409C-BE32-E72D297353CC}">
              <c16:uniqueId val="{00000001-D577-4F2E-895E-A15287463EF0}"/>
            </c:ext>
          </c:extLst>
        </c:ser>
        <c:ser>
          <c:idx val="1"/>
          <c:order val="1"/>
          <c:tx>
            <c:v>Experimental Model (Hintao et al. 2003)</c:v>
          </c:tx>
          <c:spPr>
            <a:ln w="19050" cap="rnd">
              <a:solidFill>
                <a:schemeClr val="accent2"/>
              </a:solidFill>
              <a:round/>
            </a:ln>
            <a:effectLst/>
          </c:spPr>
          <c:marker>
            <c:symbol val="triangle"/>
            <c:size val="7"/>
            <c:spPr>
              <a:solidFill>
                <a:schemeClr val="accent6"/>
              </a:solidFill>
              <a:ln w="9525">
                <a:solidFill>
                  <a:schemeClr val="accent6"/>
                </a:solidFill>
              </a:ln>
              <a:effectLst/>
            </c:spPr>
          </c:marker>
          <c:xVal>
            <c:numRef>
              <c:f>fx!$B$5:$B$20</c:f>
              <c:numCache>
                <c:formatCode>General</c:formatCode>
                <c:ptCount val="16"/>
                <c:pt idx="0">
                  <c:v>0.5</c:v>
                </c:pt>
                <c:pt idx="1">
                  <c:v>0.6</c:v>
                </c:pt>
                <c:pt idx="2">
                  <c:v>0.7</c:v>
                </c:pt>
                <c:pt idx="3">
                  <c:v>0.8</c:v>
                </c:pt>
                <c:pt idx="4">
                  <c:v>0.9</c:v>
                </c:pt>
                <c:pt idx="5">
                  <c:v>1</c:v>
                </c:pt>
                <c:pt idx="6">
                  <c:v>1.1000000000000001</c:v>
                </c:pt>
                <c:pt idx="7">
                  <c:v>1.2</c:v>
                </c:pt>
                <c:pt idx="8">
                  <c:v>1.3</c:v>
                </c:pt>
                <c:pt idx="9">
                  <c:v>1.4</c:v>
                </c:pt>
                <c:pt idx="10">
                  <c:v>1.5</c:v>
                </c:pt>
                <c:pt idx="11">
                  <c:v>1.6</c:v>
                </c:pt>
                <c:pt idx="12">
                  <c:v>1.7</c:v>
                </c:pt>
                <c:pt idx="13">
                  <c:v>1.8</c:v>
                </c:pt>
                <c:pt idx="14">
                  <c:v>1.9</c:v>
                </c:pt>
                <c:pt idx="15">
                  <c:v>2</c:v>
                </c:pt>
              </c:numCache>
            </c:numRef>
          </c:xVal>
          <c:yVal>
            <c:numRef>
              <c:f>fx!$D$5:$D$20</c:f>
              <c:numCache>
                <c:formatCode>General</c:formatCode>
                <c:ptCount val="16"/>
                <c:pt idx="1">
                  <c:v>2.9</c:v>
                </c:pt>
                <c:pt idx="2">
                  <c:v>2.8</c:v>
                </c:pt>
                <c:pt idx="3">
                  <c:v>3</c:v>
                </c:pt>
                <c:pt idx="4">
                  <c:v>3.3</c:v>
                </c:pt>
                <c:pt idx="5">
                  <c:v>3.3</c:v>
                </c:pt>
                <c:pt idx="6">
                  <c:v>3.6</c:v>
                </c:pt>
                <c:pt idx="7">
                  <c:v>3.6</c:v>
                </c:pt>
                <c:pt idx="8">
                  <c:v>3.9</c:v>
                </c:pt>
                <c:pt idx="9">
                  <c:v>3.9</c:v>
                </c:pt>
                <c:pt idx="10">
                  <c:v>4.2</c:v>
                </c:pt>
                <c:pt idx="11">
                  <c:v>4.2</c:v>
                </c:pt>
                <c:pt idx="12">
                  <c:v>4.4000000000000004</c:v>
                </c:pt>
                <c:pt idx="13">
                  <c:v>4.4000000000000004</c:v>
                </c:pt>
                <c:pt idx="14">
                  <c:v>4.0999999999999996</c:v>
                </c:pt>
                <c:pt idx="15">
                  <c:v>4.0999999999999996</c:v>
                </c:pt>
              </c:numCache>
            </c:numRef>
          </c:yVal>
          <c:smooth val="1"/>
          <c:extLst>
            <c:ext xmlns:c16="http://schemas.microsoft.com/office/drawing/2014/chart" uri="{C3380CC4-5D6E-409C-BE32-E72D297353CC}">
              <c16:uniqueId val="{00000002-D577-4F2E-895E-A15287463EF0}"/>
            </c:ext>
          </c:extLst>
        </c:ser>
        <c:ser>
          <c:idx val="2"/>
          <c:order val="2"/>
          <c:tx>
            <c:v>Numerical Model (Present Study)</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fx!$B$5:$B$20</c:f>
              <c:numCache>
                <c:formatCode>General</c:formatCode>
                <c:ptCount val="16"/>
                <c:pt idx="0">
                  <c:v>0.5</c:v>
                </c:pt>
                <c:pt idx="1">
                  <c:v>0.6</c:v>
                </c:pt>
                <c:pt idx="2">
                  <c:v>0.7</c:v>
                </c:pt>
                <c:pt idx="3">
                  <c:v>0.8</c:v>
                </c:pt>
                <c:pt idx="4">
                  <c:v>0.9</c:v>
                </c:pt>
                <c:pt idx="5">
                  <c:v>1</c:v>
                </c:pt>
                <c:pt idx="6">
                  <c:v>1.1000000000000001</c:v>
                </c:pt>
                <c:pt idx="7">
                  <c:v>1.2</c:v>
                </c:pt>
                <c:pt idx="8">
                  <c:v>1.3</c:v>
                </c:pt>
                <c:pt idx="9">
                  <c:v>1.4</c:v>
                </c:pt>
                <c:pt idx="10">
                  <c:v>1.5</c:v>
                </c:pt>
                <c:pt idx="11">
                  <c:v>1.6</c:v>
                </c:pt>
                <c:pt idx="12">
                  <c:v>1.7</c:v>
                </c:pt>
                <c:pt idx="13">
                  <c:v>1.8</c:v>
                </c:pt>
                <c:pt idx="14">
                  <c:v>1.9</c:v>
                </c:pt>
                <c:pt idx="15">
                  <c:v>2</c:v>
                </c:pt>
              </c:numCache>
            </c:numRef>
          </c:xVal>
          <c:yVal>
            <c:numRef>
              <c:f>fx!$E$5:$E$20</c:f>
              <c:numCache>
                <c:formatCode>General</c:formatCode>
                <c:ptCount val="16"/>
                <c:pt idx="2">
                  <c:v>3.1</c:v>
                </c:pt>
                <c:pt idx="3">
                  <c:v>3.2</c:v>
                </c:pt>
                <c:pt idx="4">
                  <c:v>3.3</c:v>
                </c:pt>
                <c:pt idx="5">
                  <c:v>3.4</c:v>
                </c:pt>
                <c:pt idx="6">
                  <c:v>3.5</c:v>
                </c:pt>
                <c:pt idx="7">
                  <c:v>3.6</c:v>
                </c:pt>
                <c:pt idx="8">
                  <c:v>3.7</c:v>
                </c:pt>
                <c:pt idx="9">
                  <c:v>3.8</c:v>
                </c:pt>
                <c:pt idx="10">
                  <c:v>3.9</c:v>
                </c:pt>
                <c:pt idx="11">
                  <c:v>4</c:v>
                </c:pt>
                <c:pt idx="12">
                  <c:v>4.0999999999999996</c:v>
                </c:pt>
                <c:pt idx="13">
                  <c:v>4.2</c:v>
                </c:pt>
                <c:pt idx="14">
                  <c:v>4.3</c:v>
                </c:pt>
                <c:pt idx="15">
                  <c:v>4.4000000000000004</c:v>
                </c:pt>
              </c:numCache>
            </c:numRef>
          </c:yVal>
          <c:smooth val="1"/>
          <c:extLst>
            <c:ext xmlns:c16="http://schemas.microsoft.com/office/drawing/2014/chart" uri="{C3380CC4-5D6E-409C-BE32-E72D297353CC}">
              <c16:uniqueId val="{00000003-D577-4F2E-895E-A15287463EF0}"/>
            </c:ext>
          </c:extLst>
        </c:ser>
        <c:dLbls>
          <c:showLegendKey val="0"/>
          <c:showVal val="0"/>
          <c:showCatName val="0"/>
          <c:showSerName val="0"/>
          <c:showPercent val="0"/>
          <c:showBubbleSize val="0"/>
        </c:dLbls>
        <c:axId val="592494191"/>
        <c:axId val="1950407887"/>
      </c:scatterChart>
      <c:valAx>
        <c:axId val="59249419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i="1">
                    <a:solidFill>
                      <a:sysClr val="windowText" lastClr="000000"/>
                    </a:solidFill>
                  </a:rPr>
                  <a:t>2ka</a:t>
                </a:r>
              </a:p>
            </c:rich>
          </c:tx>
          <c:layout>
            <c:manualLayout>
              <c:xMode val="edge"/>
              <c:yMode val="edge"/>
              <c:x val="0.50476173548283887"/>
              <c:y val="0.901606856665040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0407887"/>
        <c:crosses val="autoZero"/>
        <c:crossBetween val="midCat"/>
      </c:valAx>
      <c:valAx>
        <c:axId val="19504078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Wave</a:t>
                </a:r>
                <a:r>
                  <a:rPr lang="en-GB" baseline="0">
                    <a:solidFill>
                      <a:sysClr val="windowText" lastClr="000000"/>
                    </a:solidFill>
                  </a:rPr>
                  <a:t> Exciting Force </a:t>
                </a:r>
                <a:r>
                  <a:rPr lang="en-GB" i="1" baseline="0">
                    <a:solidFill>
                      <a:sysClr val="windowText" lastClr="000000"/>
                    </a:solidFill>
                  </a:rPr>
                  <a:t>fx/pga</a:t>
                </a:r>
                <a:r>
                  <a:rPr lang="en-GB" i="1" baseline="30000">
                    <a:solidFill>
                      <a:sysClr val="windowText" lastClr="000000"/>
                    </a:solidFill>
                  </a:rPr>
                  <a:t>2</a:t>
                </a:r>
              </a:p>
            </c:rich>
          </c:tx>
          <c:layout>
            <c:manualLayout>
              <c:xMode val="edge"/>
              <c:yMode val="edge"/>
              <c:x val="2.565829713763654E-3"/>
              <c:y val="0.13923768378510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2494191"/>
        <c:crosses val="autoZero"/>
        <c:crossBetween val="midCat"/>
        <c:majorUnit val="1"/>
      </c:valAx>
      <c:spPr>
        <a:noFill/>
        <a:ln>
          <a:noFill/>
        </a:ln>
        <a:effectLst/>
      </c:spPr>
    </c:plotArea>
    <c:legend>
      <c:legendPos val="t"/>
      <c:layout>
        <c:manualLayout>
          <c:xMode val="edge"/>
          <c:yMode val="edge"/>
          <c:x val="0.19463927054264946"/>
          <c:y val="0.52080088803128854"/>
          <c:w val="0.76266159037812598"/>
          <c:h val="0.269553598290332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t>
            </a:r>
          </a:p>
        </c:rich>
      </c:tx>
      <c:layout>
        <c:manualLayout>
          <c:xMode val="edge"/>
          <c:yMode val="edge"/>
          <c:x val="6.095400603141088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23979903189303"/>
          <c:y val="3.2404245929435811E-2"/>
          <c:w val="0.82751201246571038"/>
          <c:h val="0.76773790444336043"/>
        </c:manualLayout>
      </c:layout>
      <c:scatterChart>
        <c:scatterStyle val="smoothMarker"/>
        <c:varyColors val="0"/>
        <c:ser>
          <c:idx val="0"/>
          <c:order val="0"/>
          <c:tx>
            <c:v>Analytical Model (Wang et al. 2014)</c:v>
          </c:tx>
          <c:spPr>
            <a:ln w="19050" cap="rnd">
              <a:solidFill>
                <a:schemeClr val="accent1"/>
              </a:solidFill>
              <a:round/>
            </a:ln>
            <a:effectLst/>
          </c:spPr>
          <c:marker>
            <c:symbol val="square"/>
            <c:size val="5"/>
            <c:spPr>
              <a:solidFill>
                <a:srgbClr val="FF0000"/>
              </a:solidFill>
              <a:ln w="9525">
                <a:solidFill>
                  <a:srgbClr val="FF0000"/>
                </a:solidFill>
              </a:ln>
              <a:effectLst/>
            </c:spPr>
          </c:marker>
          <c:trendline>
            <c:spPr>
              <a:ln w="19050" cap="rnd">
                <a:solidFill>
                  <a:schemeClr val="accent1"/>
                </a:solidFill>
                <a:prstDash val="sysDot"/>
              </a:ln>
              <a:effectLst/>
            </c:spPr>
            <c:trendlineType val="poly"/>
            <c:order val="2"/>
            <c:dispRSqr val="1"/>
            <c:dispEq val="1"/>
            <c:trendlineLbl>
              <c:layout>
                <c:manualLayout>
                  <c:x val="-0.16578356908926206"/>
                  <c:y val="4.849360365387397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My!$B$5:$B$20</c:f>
              <c:numCache>
                <c:formatCode>General</c:formatCode>
                <c:ptCount val="16"/>
                <c:pt idx="0">
                  <c:v>0.5</c:v>
                </c:pt>
                <c:pt idx="1">
                  <c:v>0.6</c:v>
                </c:pt>
                <c:pt idx="2">
                  <c:v>0.7</c:v>
                </c:pt>
                <c:pt idx="3">
                  <c:v>0.8</c:v>
                </c:pt>
                <c:pt idx="4">
                  <c:v>0.9</c:v>
                </c:pt>
                <c:pt idx="5">
                  <c:v>1</c:v>
                </c:pt>
                <c:pt idx="6">
                  <c:v>1.1000000000000001</c:v>
                </c:pt>
                <c:pt idx="7">
                  <c:v>1.2</c:v>
                </c:pt>
                <c:pt idx="8">
                  <c:v>1.3</c:v>
                </c:pt>
                <c:pt idx="9">
                  <c:v>1.4</c:v>
                </c:pt>
                <c:pt idx="10">
                  <c:v>1.5</c:v>
                </c:pt>
                <c:pt idx="11">
                  <c:v>1.6</c:v>
                </c:pt>
                <c:pt idx="12">
                  <c:v>1.7</c:v>
                </c:pt>
                <c:pt idx="13">
                  <c:v>1.8</c:v>
                </c:pt>
                <c:pt idx="14">
                  <c:v>1.9</c:v>
                </c:pt>
                <c:pt idx="15">
                  <c:v>2</c:v>
                </c:pt>
              </c:numCache>
            </c:numRef>
          </c:xVal>
          <c:yVal>
            <c:numRef>
              <c:f>My!$C$5:$C$20</c:f>
              <c:numCache>
                <c:formatCode>General</c:formatCode>
                <c:ptCount val="16"/>
                <c:pt idx="0">
                  <c:v>1.2</c:v>
                </c:pt>
                <c:pt idx="1">
                  <c:v>1.5</c:v>
                </c:pt>
                <c:pt idx="2">
                  <c:v>1.6</c:v>
                </c:pt>
                <c:pt idx="3">
                  <c:v>1.8</c:v>
                </c:pt>
                <c:pt idx="4">
                  <c:v>2</c:v>
                </c:pt>
                <c:pt idx="5">
                  <c:v>2.2000000000000002</c:v>
                </c:pt>
                <c:pt idx="6">
                  <c:v>2.5</c:v>
                </c:pt>
                <c:pt idx="7">
                  <c:v>2.7</c:v>
                </c:pt>
                <c:pt idx="8">
                  <c:v>2.9</c:v>
                </c:pt>
                <c:pt idx="9">
                  <c:v>3.1</c:v>
                </c:pt>
                <c:pt idx="10">
                  <c:v>3.3</c:v>
                </c:pt>
                <c:pt idx="11">
                  <c:v>3.5</c:v>
                </c:pt>
                <c:pt idx="12">
                  <c:v>3.4</c:v>
                </c:pt>
                <c:pt idx="13">
                  <c:v>3.3</c:v>
                </c:pt>
                <c:pt idx="14">
                  <c:v>3.2</c:v>
                </c:pt>
                <c:pt idx="15">
                  <c:v>3.1</c:v>
                </c:pt>
              </c:numCache>
            </c:numRef>
          </c:yVal>
          <c:smooth val="1"/>
          <c:extLst>
            <c:ext xmlns:c16="http://schemas.microsoft.com/office/drawing/2014/chart" uri="{C3380CC4-5D6E-409C-BE32-E72D297353CC}">
              <c16:uniqueId val="{00000001-7D5E-4527-A0F2-10AE093ADCF8}"/>
            </c:ext>
          </c:extLst>
        </c:ser>
        <c:ser>
          <c:idx val="1"/>
          <c:order val="1"/>
          <c:tx>
            <c:v>Experimental Model (Hintao et al. 2003)</c:v>
          </c:tx>
          <c:spPr>
            <a:ln w="19050" cap="rnd">
              <a:solidFill>
                <a:schemeClr val="accent2"/>
              </a:solidFill>
              <a:round/>
            </a:ln>
            <a:effectLst/>
          </c:spPr>
          <c:marker>
            <c:symbol val="triangle"/>
            <c:size val="7"/>
            <c:spPr>
              <a:solidFill>
                <a:schemeClr val="accent6"/>
              </a:solidFill>
              <a:ln w="9525">
                <a:solidFill>
                  <a:schemeClr val="accent6"/>
                </a:solidFill>
              </a:ln>
              <a:effectLst/>
            </c:spPr>
          </c:marker>
          <c:xVal>
            <c:numRef>
              <c:f>My!$B$5:$B$20</c:f>
              <c:numCache>
                <c:formatCode>General</c:formatCode>
                <c:ptCount val="16"/>
                <c:pt idx="0">
                  <c:v>0.5</c:v>
                </c:pt>
                <c:pt idx="1">
                  <c:v>0.6</c:v>
                </c:pt>
                <c:pt idx="2">
                  <c:v>0.7</c:v>
                </c:pt>
                <c:pt idx="3">
                  <c:v>0.8</c:v>
                </c:pt>
                <c:pt idx="4">
                  <c:v>0.9</c:v>
                </c:pt>
                <c:pt idx="5">
                  <c:v>1</c:v>
                </c:pt>
                <c:pt idx="6">
                  <c:v>1.1000000000000001</c:v>
                </c:pt>
                <c:pt idx="7">
                  <c:v>1.2</c:v>
                </c:pt>
                <c:pt idx="8">
                  <c:v>1.3</c:v>
                </c:pt>
                <c:pt idx="9">
                  <c:v>1.4</c:v>
                </c:pt>
                <c:pt idx="10">
                  <c:v>1.5</c:v>
                </c:pt>
                <c:pt idx="11">
                  <c:v>1.6</c:v>
                </c:pt>
                <c:pt idx="12">
                  <c:v>1.7</c:v>
                </c:pt>
                <c:pt idx="13">
                  <c:v>1.8</c:v>
                </c:pt>
                <c:pt idx="14">
                  <c:v>1.9</c:v>
                </c:pt>
                <c:pt idx="15">
                  <c:v>2</c:v>
                </c:pt>
              </c:numCache>
            </c:numRef>
          </c:xVal>
          <c:yVal>
            <c:numRef>
              <c:f>My!$D$5:$D$20</c:f>
              <c:numCache>
                <c:formatCode>General</c:formatCode>
                <c:ptCount val="16"/>
                <c:pt idx="1">
                  <c:v>1.5</c:v>
                </c:pt>
                <c:pt idx="2">
                  <c:v>1.4</c:v>
                </c:pt>
                <c:pt idx="3">
                  <c:v>1.6</c:v>
                </c:pt>
                <c:pt idx="4">
                  <c:v>1.7</c:v>
                </c:pt>
                <c:pt idx="5">
                  <c:v>1.9</c:v>
                </c:pt>
                <c:pt idx="6">
                  <c:v>2.2000000000000002</c:v>
                </c:pt>
                <c:pt idx="7">
                  <c:v>2.2000000000000002</c:v>
                </c:pt>
                <c:pt idx="8">
                  <c:v>2.5</c:v>
                </c:pt>
                <c:pt idx="9">
                  <c:v>2.5</c:v>
                </c:pt>
                <c:pt idx="10">
                  <c:v>2.8</c:v>
                </c:pt>
                <c:pt idx="11">
                  <c:v>2.9</c:v>
                </c:pt>
                <c:pt idx="12">
                  <c:v>3</c:v>
                </c:pt>
                <c:pt idx="13">
                  <c:v>3</c:v>
                </c:pt>
                <c:pt idx="14">
                  <c:v>2.7</c:v>
                </c:pt>
                <c:pt idx="15">
                  <c:v>2.7</c:v>
                </c:pt>
              </c:numCache>
            </c:numRef>
          </c:yVal>
          <c:smooth val="1"/>
          <c:extLst>
            <c:ext xmlns:c16="http://schemas.microsoft.com/office/drawing/2014/chart" uri="{C3380CC4-5D6E-409C-BE32-E72D297353CC}">
              <c16:uniqueId val="{00000002-7D5E-4527-A0F2-10AE093ADCF8}"/>
            </c:ext>
          </c:extLst>
        </c:ser>
        <c:ser>
          <c:idx val="2"/>
          <c:order val="2"/>
          <c:tx>
            <c:v>Numerical Model (Present Study)</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My!$B$5:$B$20</c:f>
              <c:numCache>
                <c:formatCode>General</c:formatCode>
                <c:ptCount val="16"/>
                <c:pt idx="0">
                  <c:v>0.5</c:v>
                </c:pt>
                <c:pt idx="1">
                  <c:v>0.6</c:v>
                </c:pt>
                <c:pt idx="2">
                  <c:v>0.7</c:v>
                </c:pt>
                <c:pt idx="3">
                  <c:v>0.8</c:v>
                </c:pt>
                <c:pt idx="4">
                  <c:v>0.9</c:v>
                </c:pt>
                <c:pt idx="5">
                  <c:v>1</c:v>
                </c:pt>
                <c:pt idx="6">
                  <c:v>1.1000000000000001</c:v>
                </c:pt>
                <c:pt idx="7">
                  <c:v>1.2</c:v>
                </c:pt>
                <c:pt idx="8">
                  <c:v>1.3</c:v>
                </c:pt>
                <c:pt idx="9">
                  <c:v>1.4</c:v>
                </c:pt>
                <c:pt idx="10">
                  <c:v>1.5</c:v>
                </c:pt>
                <c:pt idx="11">
                  <c:v>1.6</c:v>
                </c:pt>
                <c:pt idx="12">
                  <c:v>1.7</c:v>
                </c:pt>
                <c:pt idx="13">
                  <c:v>1.8</c:v>
                </c:pt>
                <c:pt idx="14">
                  <c:v>1.9</c:v>
                </c:pt>
                <c:pt idx="15">
                  <c:v>2</c:v>
                </c:pt>
              </c:numCache>
            </c:numRef>
          </c:xVal>
          <c:yVal>
            <c:numRef>
              <c:f>My!$E$5:$E$20</c:f>
              <c:numCache>
                <c:formatCode>General</c:formatCode>
                <c:ptCount val="16"/>
                <c:pt idx="2">
                  <c:v>1.7</c:v>
                </c:pt>
                <c:pt idx="3">
                  <c:v>1.75</c:v>
                </c:pt>
                <c:pt idx="4">
                  <c:v>1.825</c:v>
                </c:pt>
                <c:pt idx="5">
                  <c:v>1.9242900000000001</c:v>
                </c:pt>
                <c:pt idx="6">
                  <c:v>1.98933</c:v>
                </c:pt>
                <c:pt idx="7">
                  <c:v>2.2000000000000002</c:v>
                </c:pt>
                <c:pt idx="8">
                  <c:v>2.4500000000000002</c:v>
                </c:pt>
                <c:pt idx="9">
                  <c:v>2.6666699999999999</c:v>
                </c:pt>
                <c:pt idx="10">
                  <c:v>2.75</c:v>
                </c:pt>
                <c:pt idx="11">
                  <c:v>3.3</c:v>
                </c:pt>
                <c:pt idx="12">
                  <c:v>3.1</c:v>
                </c:pt>
                <c:pt idx="13">
                  <c:v>3</c:v>
                </c:pt>
                <c:pt idx="14">
                  <c:v>2.9</c:v>
                </c:pt>
                <c:pt idx="15">
                  <c:v>2.8</c:v>
                </c:pt>
              </c:numCache>
            </c:numRef>
          </c:yVal>
          <c:smooth val="1"/>
          <c:extLst>
            <c:ext xmlns:c16="http://schemas.microsoft.com/office/drawing/2014/chart" uri="{C3380CC4-5D6E-409C-BE32-E72D297353CC}">
              <c16:uniqueId val="{00000003-7D5E-4527-A0F2-10AE093ADCF8}"/>
            </c:ext>
          </c:extLst>
        </c:ser>
        <c:dLbls>
          <c:showLegendKey val="0"/>
          <c:showVal val="0"/>
          <c:showCatName val="0"/>
          <c:showSerName val="0"/>
          <c:showPercent val="0"/>
          <c:showBubbleSize val="0"/>
        </c:dLbls>
        <c:axId val="592494191"/>
        <c:axId val="1950407887"/>
      </c:scatterChart>
      <c:valAx>
        <c:axId val="59249419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i="1">
                    <a:solidFill>
                      <a:sysClr val="windowText" lastClr="000000"/>
                    </a:solidFill>
                  </a:rPr>
                  <a:t>2ka</a:t>
                </a:r>
              </a:p>
            </c:rich>
          </c:tx>
          <c:layout>
            <c:manualLayout>
              <c:xMode val="edge"/>
              <c:yMode val="edge"/>
              <c:x val="0.50476173548283887"/>
              <c:y val="0.901606856665040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0407887"/>
        <c:crosses val="autoZero"/>
        <c:crossBetween val="midCat"/>
      </c:valAx>
      <c:valAx>
        <c:axId val="19504078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Wave</a:t>
                </a:r>
                <a:r>
                  <a:rPr lang="en-GB" baseline="0">
                    <a:solidFill>
                      <a:sysClr val="windowText" lastClr="000000"/>
                    </a:solidFill>
                  </a:rPr>
                  <a:t> Exciting Moment </a:t>
                </a:r>
                <a:r>
                  <a:rPr lang="en-GB" i="1" baseline="0">
                    <a:solidFill>
                      <a:sysClr val="windowText" lastClr="000000"/>
                    </a:solidFill>
                  </a:rPr>
                  <a:t>My/pga</a:t>
                </a:r>
                <a:r>
                  <a:rPr lang="en-GB" i="1" baseline="30000">
                    <a:solidFill>
                      <a:sysClr val="windowText" lastClr="000000"/>
                    </a:solidFill>
                  </a:rPr>
                  <a:t>2</a:t>
                </a:r>
                <a:r>
                  <a:rPr lang="en-GB" i="1" baseline="0">
                    <a:solidFill>
                      <a:sysClr val="windowText" lastClr="000000"/>
                    </a:solidFill>
                  </a:rPr>
                  <a:t>M</a:t>
                </a:r>
              </a:p>
            </c:rich>
          </c:tx>
          <c:layout>
            <c:manualLayout>
              <c:xMode val="edge"/>
              <c:yMode val="edge"/>
              <c:x val="1.8058690744920992E-2"/>
              <c:y val="9.01469402938805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2494191"/>
        <c:crosses val="autoZero"/>
        <c:crossBetween val="midCat"/>
      </c:valAx>
      <c:spPr>
        <a:noFill/>
        <a:ln>
          <a:noFill/>
        </a:ln>
        <a:effectLst/>
      </c:spPr>
    </c:plotArea>
    <c:legend>
      <c:legendPos val="t"/>
      <c:layout>
        <c:manualLayout>
          <c:xMode val="edge"/>
          <c:yMode val="edge"/>
          <c:x val="0.15011389063092778"/>
          <c:y val="0.54539442412218153"/>
          <c:w val="0.79040934042536715"/>
          <c:h val="0.262891685783371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12656751239428"/>
          <c:y val="4.9749415125926164E-2"/>
          <c:w val="0.74930854476523767"/>
          <c:h val="0.78085309758815358"/>
        </c:manualLayout>
      </c:layout>
      <c:scatterChart>
        <c:scatterStyle val="smoothMarker"/>
        <c:varyColors val="0"/>
        <c:ser>
          <c:idx val="0"/>
          <c:order val="0"/>
          <c:tx>
            <c:v>BuoySkirt1 @13.90m</c:v>
          </c:tx>
          <c:spPr>
            <a:ln w="19050" cap="rnd">
              <a:solidFill>
                <a:schemeClr val="accent1"/>
              </a:solidFill>
              <a:prstDash val="sysDot"/>
              <a:round/>
            </a:ln>
            <a:effectLst/>
          </c:spPr>
          <c:marker>
            <c:symbol val="none"/>
          </c:marker>
          <c:xVal>
            <c:numRef>
              <c:f>Sheet1!$A$3:$A$11</c:f>
              <c:numCache>
                <c:formatCode>General</c:formatCode>
                <c:ptCount val="9"/>
                <c:pt idx="0">
                  <c:v>1.2226399999999999</c:v>
                </c:pt>
                <c:pt idx="1">
                  <c:v>0.85955999999999999</c:v>
                </c:pt>
                <c:pt idx="2">
                  <c:v>0.66274999999999995</c:v>
                </c:pt>
                <c:pt idx="3">
                  <c:v>0.59467000000000003</c:v>
                </c:pt>
                <c:pt idx="4">
                  <c:v>0.49331999999999998</c:v>
                </c:pt>
                <c:pt idx="5">
                  <c:v>0.42148000000000002</c:v>
                </c:pt>
                <c:pt idx="6">
                  <c:v>0.36791000000000001</c:v>
                </c:pt>
                <c:pt idx="7">
                  <c:v>0.32641999999999999</c:v>
                </c:pt>
                <c:pt idx="8">
                  <c:v>0.29333999999999999</c:v>
                </c:pt>
              </c:numCache>
            </c:numRef>
          </c:xVal>
          <c:yVal>
            <c:numRef>
              <c:f>Sheet1!$B$3:$B$11</c:f>
              <c:numCache>
                <c:formatCode>0.00E+00</c:formatCode>
                <c:ptCount val="9"/>
                <c:pt idx="0">
                  <c:v>5.6235499999999995E-4</c:v>
                </c:pt>
                <c:pt idx="1">
                  <c:v>3.2823700000000002E-3</c:v>
                </c:pt>
                <c:pt idx="2" formatCode="General">
                  <c:v>1.0149999999999999E-2</c:v>
                </c:pt>
                <c:pt idx="3" formatCode="General">
                  <c:v>1.83E-2</c:v>
                </c:pt>
                <c:pt idx="4" formatCode="General">
                  <c:v>4.4580000000000002E-2</c:v>
                </c:pt>
                <c:pt idx="5" formatCode="General">
                  <c:v>9.2609999999999998E-2</c:v>
                </c:pt>
                <c:pt idx="6" formatCode="General">
                  <c:v>0.17154</c:v>
                </c:pt>
                <c:pt idx="7" formatCode="General">
                  <c:v>0.28497</c:v>
                </c:pt>
                <c:pt idx="8" formatCode="General">
                  <c:v>0.39949000000000001</c:v>
                </c:pt>
              </c:numCache>
            </c:numRef>
          </c:yVal>
          <c:smooth val="1"/>
          <c:extLst>
            <c:ext xmlns:c16="http://schemas.microsoft.com/office/drawing/2014/chart" uri="{C3380CC4-5D6E-409C-BE32-E72D297353CC}">
              <c16:uniqueId val="{00000000-BAB7-4184-ADCC-2AB3367C206C}"/>
            </c:ext>
          </c:extLst>
        </c:ser>
        <c:ser>
          <c:idx val="1"/>
          <c:order val="1"/>
          <c:tx>
            <c:v>BuoySkirt2 @12.90m</c:v>
          </c:tx>
          <c:spPr>
            <a:ln w="19050" cap="flat" cmpd="sng" algn="ctr">
              <a:solidFill>
                <a:schemeClr val="accent2"/>
              </a:solidFill>
              <a:prstDash val="solid"/>
              <a:miter lim="800000"/>
            </a:ln>
            <a:effectLst/>
          </c:spPr>
          <c:marker>
            <c:symbol val="none"/>
          </c:marker>
          <c:xVal>
            <c:numRef>
              <c:f>Sheet1!$A$3:$A$11</c:f>
              <c:numCache>
                <c:formatCode>General</c:formatCode>
                <c:ptCount val="9"/>
                <c:pt idx="0">
                  <c:v>1.2226399999999999</c:v>
                </c:pt>
                <c:pt idx="1">
                  <c:v>0.85955999999999999</c:v>
                </c:pt>
                <c:pt idx="2">
                  <c:v>0.66274999999999995</c:v>
                </c:pt>
                <c:pt idx="3">
                  <c:v>0.59467000000000003</c:v>
                </c:pt>
                <c:pt idx="4">
                  <c:v>0.49331999999999998</c:v>
                </c:pt>
                <c:pt idx="5">
                  <c:v>0.42148000000000002</c:v>
                </c:pt>
                <c:pt idx="6">
                  <c:v>0.36791000000000001</c:v>
                </c:pt>
                <c:pt idx="7">
                  <c:v>0.32641999999999999</c:v>
                </c:pt>
                <c:pt idx="8">
                  <c:v>0.29333999999999999</c:v>
                </c:pt>
              </c:numCache>
            </c:numRef>
          </c:xVal>
          <c:yVal>
            <c:numRef>
              <c:f>Sheet1!$C$3:$C$11</c:f>
              <c:numCache>
                <c:formatCode>0.00E+00</c:formatCode>
                <c:ptCount val="9"/>
                <c:pt idx="0">
                  <c:v>5.6235499999999995E-4</c:v>
                </c:pt>
                <c:pt idx="1">
                  <c:v>2.1592400000000002E-3</c:v>
                </c:pt>
                <c:pt idx="2" formatCode="General">
                  <c:v>1.187E-2</c:v>
                </c:pt>
                <c:pt idx="3" formatCode="General">
                  <c:v>2.5610000000000001E-2</c:v>
                </c:pt>
                <c:pt idx="4" formatCode="General">
                  <c:v>4.9750000000000003E-2</c:v>
                </c:pt>
                <c:pt idx="5" formatCode="General">
                  <c:v>9.8930000000000004E-2</c:v>
                </c:pt>
                <c:pt idx="6" formatCode="General">
                  <c:v>0.17526</c:v>
                </c:pt>
                <c:pt idx="7" formatCode="General">
                  <c:v>0.29224</c:v>
                </c:pt>
                <c:pt idx="8" formatCode="General">
                  <c:v>0.41005000000000003</c:v>
                </c:pt>
              </c:numCache>
            </c:numRef>
          </c:yVal>
          <c:smooth val="1"/>
          <c:extLst>
            <c:ext xmlns:c16="http://schemas.microsoft.com/office/drawing/2014/chart" uri="{C3380CC4-5D6E-409C-BE32-E72D297353CC}">
              <c16:uniqueId val="{00000001-BAB7-4184-ADCC-2AB3367C206C}"/>
            </c:ext>
          </c:extLst>
        </c:ser>
        <c:ser>
          <c:idx val="2"/>
          <c:order val="2"/>
          <c:tx>
            <c:v>BuoySkirt3 @11.90m</c:v>
          </c:tx>
          <c:spPr>
            <a:ln w="19050" cap="rnd">
              <a:solidFill>
                <a:schemeClr val="tx1"/>
              </a:solidFill>
              <a:prstDash val="dash"/>
              <a:round/>
            </a:ln>
            <a:effectLst/>
          </c:spPr>
          <c:marker>
            <c:symbol val="none"/>
          </c:marker>
          <c:xVal>
            <c:numRef>
              <c:f>Sheet1!$A$3:$A$11</c:f>
              <c:numCache>
                <c:formatCode>General</c:formatCode>
                <c:ptCount val="9"/>
                <c:pt idx="0">
                  <c:v>1.2226399999999999</c:v>
                </c:pt>
                <c:pt idx="1">
                  <c:v>0.85955999999999999</c:v>
                </c:pt>
                <c:pt idx="2">
                  <c:v>0.66274999999999995</c:v>
                </c:pt>
                <c:pt idx="3">
                  <c:v>0.59467000000000003</c:v>
                </c:pt>
                <c:pt idx="4">
                  <c:v>0.49331999999999998</c:v>
                </c:pt>
                <c:pt idx="5">
                  <c:v>0.42148000000000002</c:v>
                </c:pt>
                <c:pt idx="6">
                  <c:v>0.36791000000000001</c:v>
                </c:pt>
                <c:pt idx="7">
                  <c:v>0.32641999999999999</c:v>
                </c:pt>
                <c:pt idx="8">
                  <c:v>0.29333999999999999</c:v>
                </c:pt>
              </c:numCache>
            </c:numRef>
          </c:xVal>
          <c:yVal>
            <c:numRef>
              <c:f>Sheet1!$D$3:$D$11</c:f>
              <c:numCache>
                <c:formatCode>0.00E+00</c:formatCode>
                <c:ptCount val="9"/>
                <c:pt idx="0">
                  <c:v>5.6235499999999995E-4</c:v>
                </c:pt>
                <c:pt idx="1">
                  <c:v>2.98424E-3</c:v>
                </c:pt>
                <c:pt idx="2" formatCode="General">
                  <c:v>1.3010000000000001E-2</c:v>
                </c:pt>
                <c:pt idx="3" formatCode="General">
                  <c:v>2.7550000000000002E-2</c:v>
                </c:pt>
                <c:pt idx="4" formatCode="General">
                  <c:v>5.4609999999999999E-2</c:v>
                </c:pt>
                <c:pt idx="5" formatCode="General">
                  <c:v>0.10612000000000001</c:v>
                </c:pt>
                <c:pt idx="6" formatCode="General">
                  <c:v>0.18659999999999999</c:v>
                </c:pt>
                <c:pt idx="7" formatCode="General">
                  <c:v>0.29687999999999998</c:v>
                </c:pt>
                <c:pt idx="8" formatCode="General">
                  <c:v>0.42418</c:v>
                </c:pt>
              </c:numCache>
            </c:numRef>
          </c:yVal>
          <c:smooth val="1"/>
          <c:extLst>
            <c:ext xmlns:c16="http://schemas.microsoft.com/office/drawing/2014/chart" uri="{C3380CC4-5D6E-409C-BE32-E72D297353CC}">
              <c16:uniqueId val="{00000002-BAB7-4184-ADCC-2AB3367C206C}"/>
            </c:ext>
          </c:extLst>
        </c:ser>
        <c:dLbls>
          <c:showLegendKey val="0"/>
          <c:showVal val="0"/>
          <c:showCatName val="0"/>
          <c:showSerName val="0"/>
          <c:showPercent val="0"/>
          <c:showBubbleSize val="0"/>
        </c:dLbls>
        <c:axId val="1524435343"/>
        <c:axId val="1520939999"/>
      </c:scatterChart>
      <c:valAx>
        <c:axId val="1524435343"/>
        <c:scaling>
          <c:orientation val="minMax"/>
          <c:max val="0.8"/>
          <c:min val="0.30000000000000004"/>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Wave Frequency (Hz)</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20939999"/>
        <c:crosses val="autoZero"/>
        <c:crossBetween val="midCat"/>
      </c:valAx>
      <c:valAx>
        <c:axId val="1520939999"/>
        <c:scaling>
          <c:orientation val="minMax"/>
          <c:max val="0.4"/>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Surge RAO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24435343"/>
        <c:crosses val="autoZero"/>
        <c:crossBetween val="midCat"/>
      </c:valAx>
      <c:spPr>
        <a:noFill/>
        <a:ln>
          <a:noFill/>
        </a:ln>
        <a:effectLst/>
      </c:spPr>
    </c:plotArea>
    <c:legend>
      <c:legendPos val="t"/>
      <c:layout>
        <c:manualLayout>
          <c:xMode val="edge"/>
          <c:yMode val="edge"/>
          <c:x val="0.50971332750072906"/>
          <c:y val="5.5872578665309425E-2"/>
          <c:w val="0.43484660250801982"/>
          <c:h val="0.2665716227959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43250787005103"/>
          <c:y val="6.2529383052240831E-2"/>
          <c:w val="0.75301187049504004"/>
          <c:h val="0.75641706593364233"/>
        </c:manualLayout>
      </c:layout>
      <c:lineChart>
        <c:grouping val="standard"/>
        <c:varyColors val="0"/>
        <c:ser>
          <c:idx val="0"/>
          <c:order val="0"/>
          <c:tx>
            <c:v>BuoySkirt1 @13.90m</c:v>
          </c:tx>
          <c:spPr>
            <a:ln w="28575" cap="rnd">
              <a:solidFill>
                <a:schemeClr val="accent1"/>
              </a:solidFill>
              <a:prstDash val="sysDot"/>
              <a:round/>
            </a:ln>
            <a:effectLst/>
          </c:spPr>
          <c:marker>
            <c:symbol val="none"/>
          </c:marker>
          <c:val>
            <c:numRef>
              <c:f>'Sheet1 (2)'!$C$7:$C$26</c:f>
              <c:numCache>
                <c:formatCode>General</c:formatCode>
                <c:ptCount val="20"/>
                <c:pt idx="0">
                  <c:v>52161.92578125</c:v>
                </c:pt>
                <c:pt idx="1">
                  <c:v>71941.8046875</c:v>
                </c:pt>
                <c:pt idx="2">
                  <c:v>98883.828125</c:v>
                </c:pt>
                <c:pt idx="3">
                  <c:v>133200.578125</c:v>
                </c:pt>
                <c:pt idx="4">
                  <c:v>171194.296875</c:v>
                </c:pt>
                <c:pt idx="5">
                  <c:v>202821.171875</c:v>
                </c:pt>
                <c:pt idx="6">
                  <c:v>215191.03125</c:v>
                </c:pt>
                <c:pt idx="7">
                  <c:v>213447.46875</c:v>
                </c:pt>
                <c:pt idx="8">
                  <c:v>195182.5</c:v>
                </c:pt>
                <c:pt idx="9">
                  <c:v>178971.28125</c:v>
                </c:pt>
                <c:pt idx="10">
                  <c:v>159469.90625</c:v>
                </c:pt>
                <c:pt idx="11">
                  <c:v>141687.1953125</c:v>
                </c:pt>
                <c:pt idx="12">
                  <c:v>117906.7421875</c:v>
                </c:pt>
                <c:pt idx="13">
                  <c:v>95620.609375</c:v>
                </c:pt>
                <c:pt idx="14">
                  <c:v>77045.40234375</c:v>
                </c:pt>
                <c:pt idx="15">
                  <c:v>53608.02734375</c:v>
                </c:pt>
                <c:pt idx="16">
                  <c:v>38334.4921875</c:v>
                </c:pt>
                <c:pt idx="17">
                  <c:v>28678.603515625</c:v>
                </c:pt>
                <c:pt idx="18">
                  <c:v>15567.9326171875</c:v>
                </c:pt>
                <c:pt idx="19">
                  <c:v>7322.9267578125</c:v>
                </c:pt>
              </c:numCache>
            </c:numRef>
          </c:val>
          <c:smooth val="0"/>
          <c:extLst>
            <c:ext xmlns:c16="http://schemas.microsoft.com/office/drawing/2014/chart" uri="{C3380CC4-5D6E-409C-BE32-E72D297353CC}">
              <c16:uniqueId val="{00000000-DA74-44BC-95B3-437079958154}"/>
            </c:ext>
          </c:extLst>
        </c:ser>
        <c:ser>
          <c:idx val="1"/>
          <c:order val="1"/>
          <c:tx>
            <c:v>BuoySkirt2 @12.90m</c:v>
          </c:tx>
          <c:spPr>
            <a:ln w="19050" cap="flat" cmpd="sng" algn="ctr">
              <a:solidFill>
                <a:schemeClr val="accent2"/>
              </a:solidFill>
              <a:prstDash val="solid"/>
              <a:miter lim="800000"/>
            </a:ln>
            <a:effectLst/>
          </c:spPr>
          <c:marker>
            <c:symbol val="none"/>
          </c:marker>
          <c:val>
            <c:numRef>
              <c:f>'Sheet1 (2)'!$D$7:$D$26</c:f>
              <c:numCache>
                <c:formatCode>General</c:formatCode>
                <c:ptCount val="20"/>
                <c:pt idx="0">
                  <c:v>42409.0234375</c:v>
                </c:pt>
                <c:pt idx="1">
                  <c:v>56736.60546875</c:v>
                </c:pt>
                <c:pt idx="2">
                  <c:v>75701.03125</c:v>
                </c:pt>
                <c:pt idx="3">
                  <c:v>99805.0625</c:v>
                </c:pt>
                <c:pt idx="4">
                  <c:v>128186.0703125</c:v>
                </c:pt>
                <c:pt idx="5">
                  <c:v>157348.84375</c:v>
                </c:pt>
                <c:pt idx="6">
                  <c:v>180756.375</c:v>
                </c:pt>
                <c:pt idx="7">
                  <c:v>191295.9375</c:v>
                </c:pt>
                <c:pt idx="8">
                  <c:v>185840.15625</c:v>
                </c:pt>
                <c:pt idx="9">
                  <c:v>168541.40625</c:v>
                </c:pt>
                <c:pt idx="10">
                  <c:v>151225.390625</c:v>
                </c:pt>
                <c:pt idx="11">
                  <c:v>129731.078125</c:v>
                </c:pt>
                <c:pt idx="12">
                  <c:v>109113.1171875</c:v>
                </c:pt>
                <c:pt idx="13">
                  <c:v>85467.40625</c:v>
                </c:pt>
                <c:pt idx="14">
                  <c:v>68013.765625</c:v>
                </c:pt>
                <c:pt idx="15">
                  <c:v>50905.234375</c:v>
                </c:pt>
                <c:pt idx="16">
                  <c:v>36711.53515625</c:v>
                </c:pt>
                <c:pt idx="17">
                  <c:v>27167.162109375</c:v>
                </c:pt>
                <c:pt idx="18">
                  <c:v>15736.91796875</c:v>
                </c:pt>
                <c:pt idx="19">
                  <c:v>7386.38623046875</c:v>
                </c:pt>
              </c:numCache>
            </c:numRef>
          </c:val>
          <c:smooth val="0"/>
          <c:extLst>
            <c:ext xmlns:c16="http://schemas.microsoft.com/office/drawing/2014/chart" uri="{C3380CC4-5D6E-409C-BE32-E72D297353CC}">
              <c16:uniqueId val="{00000001-DA74-44BC-95B3-437079958154}"/>
            </c:ext>
          </c:extLst>
        </c:ser>
        <c:ser>
          <c:idx val="2"/>
          <c:order val="2"/>
          <c:tx>
            <c:v>BuoySkirt3 @11.90m</c:v>
          </c:tx>
          <c:spPr>
            <a:ln w="19050" cap="rnd">
              <a:solidFill>
                <a:schemeClr val="tx1"/>
              </a:solidFill>
              <a:prstDash val="dash"/>
              <a:round/>
            </a:ln>
            <a:effectLst/>
          </c:spPr>
          <c:marker>
            <c:symbol val="none"/>
          </c:marker>
          <c:val>
            <c:numRef>
              <c:f>'Sheet1 (2)'!$E$7:$E$26</c:f>
              <c:numCache>
                <c:formatCode>General</c:formatCode>
                <c:ptCount val="20"/>
                <c:pt idx="0">
                  <c:v>35706.8125</c:v>
                </c:pt>
                <c:pt idx="1">
                  <c:v>47040.1875</c:v>
                </c:pt>
                <c:pt idx="2">
                  <c:v>61748.3984375</c:v>
                </c:pt>
                <c:pt idx="3">
                  <c:v>80187.2421875</c:v>
                </c:pt>
                <c:pt idx="4">
                  <c:v>102026.1953125</c:v>
                </c:pt>
                <c:pt idx="5">
                  <c:v>125644.390625</c:v>
                </c:pt>
                <c:pt idx="6">
                  <c:v>147743.078125</c:v>
                </c:pt>
                <c:pt idx="7">
                  <c:v>163963.921875</c:v>
                </c:pt>
                <c:pt idx="8">
                  <c:v>170649.515625</c:v>
                </c:pt>
                <c:pt idx="9">
                  <c:v>160294.1875</c:v>
                </c:pt>
                <c:pt idx="10">
                  <c:v>141898.3125</c:v>
                </c:pt>
                <c:pt idx="11">
                  <c:v>115348.3671875</c:v>
                </c:pt>
                <c:pt idx="12">
                  <c:v>91025.9140625</c:v>
                </c:pt>
                <c:pt idx="13">
                  <c:v>71240.671875</c:v>
                </c:pt>
                <c:pt idx="14">
                  <c:v>55783.046875</c:v>
                </c:pt>
                <c:pt idx="15">
                  <c:v>45666.7109375</c:v>
                </c:pt>
                <c:pt idx="16">
                  <c:v>36348.67578125</c:v>
                </c:pt>
                <c:pt idx="17">
                  <c:v>24407.29296875</c:v>
                </c:pt>
                <c:pt idx="18">
                  <c:v>12740.134765625</c:v>
                </c:pt>
                <c:pt idx="19">
                  <c:v>5769.08154296875</c:v>
                </c:pt>
              </c:numCache>
            </c:numRef>
          </c:val>
          <c:smooth val="0"/>
          <c:extLst>
            <c:ext xmlns:c16="http://schemas.microsoft.com/office/drawing/2014/chart" uri="{C3380CC4-5D6E-409C-BE32-E72D297353CC}">
              <c16:uniqueId val="{00000002-DA74-44BC-95B3-437079958154}"/>
            </c:ext>
          </c:extLst>
        </c:ser>
        <c:dLbls>
          <c:showLegendKey val="0"/>
          <c:showVal val="0"/>
          <c:showCatName val="0"/>
          <c:showSerName val="0"/>
          <c:showPercent val="0"/>
          <c:showBubbleSize val="0"/>
        </c:dLbls>
        <c:smooth val="0"/>
        <c:axId val="1996799408"/>
        <c:axId val="1996791920"/>
      </c:lineChart>
      <c:catAx>
        <c:axId val="199679940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Wave Frequency (Hz)</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996791920"/>
        <c:crosses val="autoZero"/>
        <c:auto val="1"/>
        <c:lblAlgn val="ctr"/>
        <c:lblOffset val="100"/>
        <c:noMultiLvlLbl val="0"/>
      </c:catAx>
      <c:valAx>
        <c:axId val="19967919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Radiation</a:t>
                </a:r>
                <a:r>
                  <a:rPr lang="en-GB" b="1" baseline="0">
                    <a:solidFill>
                      <a:sysClr val="windowText" lastClr="000000"/>
                    </a:solidFill>
                  </a:rPr>
                  <a:t> Damping (N/(m/s))</a:t>
                </a:r>
                <a:endParaRPr lang="en-GB" b="1">
                  <a:solidFill>
                    <a:sysClr val="windowText" lastClr="000000"/>
                  </a:solidFill>
                </a:endParaRPr>
              </a:p>
            </c:rich>
          </c:tx>
          <c:layout>
            <c:manualLayout>
              <c:xMode val="edge"/>
              <c:yMode val="edge"/>
              <c:x val="2.3582399632070161E-3"/>
              <c:y val="1.39844446049748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996799408"/>
        <c:crosses val="autoZero"/>
        <c:crossBetween val="between"/>
      </c:valAx>
      <c:spPr>
        <a:noFill/>
        <a:ln>
          <a:noFill/>
        </a:ln>
        <a:effectLst/>
      </c:spPr>
    </c:plotArea>
    <c:legend>
      <c:legendPos val="t"/>
      <c:layout>
        <c:manualLayout>
          <c:xMode val="edge"/>
          <c:yMode val="edge"/>
          <c:x val="0.51290688361839964"/>
          <c:y val="5.3272156769877461E-2"/>
          <c:w val="0.48278770289665451"/>
          <c:h val="0.2123848060659084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a:t>
            </a:r>
          </a:p>
        </c:rich>
      </c:tx>
      <c:layout>
        <c:manualLayout>
          <c:xMode val="edge"/>
          <c:yMode val="edge"/>
          <c:x val="1.9811467228568157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62943404529524"/>
          <c:y val="2.5428331875182269E-2"/>
          <c:w val="0.77031260314017636"/>
          <c:h val="0.79870243492290749"/>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Sheet1!$I$8:$I$302</c:f>
              <c:numCache>
                <c:formatCode>0.0###</c:formatCode>
                <c:ptCount val="295"/>
                <c:pt idx="0">
                  <c:v>163.57526230752012</c:v>
                </c:pt>
                <c:pt idx="1">
                  <c:v>127.61399724313226</c:v>
                </c:pt>
                <c:pt idx="2">
                  <c:v>78.754254447197596</c:v>
                </c:pt>
                <c:pt idx="3">
                  <c:v>55.996792485758633</c:v>
                </c:pt>
                <c:pt idx="4">
                  <c:v>39.563658081337863</c:v>
                </c:pt>
                <c:pt idx="5">
                  <c:v>31.668914833776306</c:v>
                </c:pt>
                <c:pt idx="6">
                  <c:v>28.380645023247492</c:v>
                </c:pt>
                <c:pt idx="7">
                  <c:v>30.430445181628855</c:v>
                </c:pt>
                <c:pt idx="8">
                  <c:v>33.18010686718501</c:v>
                </c:pt>
                <c:pt idx="9">
                  <c:v>35.302665075498325</c:v>
                </c:pt>
                <c:pt idx="10">
                  <c:v>37.222619832109565</c:v>
                </c:pt>
                <c:pt idx="11">
                  <c:v>38.952445897277762</c:v>
                </c:pt>
                <c:pt idx="12">
                  <c:v>39.86358759141465</c:v>
                </c:pt>
                <c:pt idx="13">
                  <c:v>39.492623967454612</c:v>
                </c:pt>
                <c:pt idx="14">
                  <c:v>37.554033548667384</c:v>
                </c:pt>
                <c:pt idx="15">
                  <c:v>36.208022495561664</c:v>
                </c:pt>
                <c:pt idx="16">
                  <c:v>35.692914146009599</c:v>
                </c:pt>
                <c:pt idx="17">
                  <c:v>36.335414211565841</c:v>
                </c:pt>
                <c:pt idx="18">
                  <c:v>36.475512124980717</c:v>
                </c:pt>
                <c:pt idx="19">
                  <c:v>34.488546383775393</c:v>
                </c:pt>
                <c:pt idx="20">
                  <c:v>29.127641916207143</c:v>
                </c:pt>
                <c:pt idx="21">
                  <c:v>23.907119926292594</c:v>
                </c:pt>
                <c:pt idx="22">
                  <c:v>19.122632427921339</c:v>
                </c:pt>
                <c:pt idx="23">
                  <c:v>18.738579004698</c:v>
                </c:pt>
                <c:pt idx="24">
                  <c:v>19.031857134632094</c:v>
                </c:pt>
                <c:pt idx="25">
                  <c:v>18.465113095176914</c:v>
                </c:pt>
                <c:pt idx="26">
                  <c:v>17.020931531466385</c:v>
                </c:pt>
                <c:pt idx="27">
                  <c:v>14.88368677226576</c:v>
                </c:pt>
                <c:pt idx="28">
                  <c:v>14.721713712743753</c:v>
                </c:pt>
                <c:pt idx="29">
                  <c:v>16.117089392682978</c:v>
                </c:pt>
                <c:pt idx="30">
                  <c:v>17.550640563928905</c:v>
                </c:pt>
                <c:pt idx="31">
                  <c:v>18.644806380053868</c:v>
                </c:pt>
                <c:pt idx="32">
                  <c:v>20.323554718983921</c:v>
                </c:pt>
                <c:pt idx="33">
                  <c:v>23.163723482327899</c:v>
                </c:pt>
                <c:pt idx="34">
                  <c:v>26.950388687881237</c:v>
                </c:pt>
                <c:pt idx="35">
                  <c:v>28.926285760731339</c:v>
                </c:pt>
                <c:pt idx="36">
                  <c:v>33.560019470356195</c:v>
                </c:pt>
                <c:pt idx="37">
                  <c:v>29.041412375030951</c:v>
                </c:pt>
                <c:pt idx="38">
                  <c:v>25.496795163379481</c:v>
                </c:pt>
                <c:pt idx="39">
                  <c:v>26.096422110305109</c:v>
                </c:pt>
                <c:pt idx="40">
                  <c:v>26.400188079690864</c:v>
                </c:pt>
                <c:pt idx="41">
                  <c:v>26.337044581086815</c:v>
                </c:pt>
                <c:pt idx="42">
                  <c:v>26.527339953557309</c:v>
                </c:pt>
                <c:pt idx="43">
                  <c:v>26.776919395890459</c:v>
                </c:pt>
                <c:pt idx="44">
                  <c:v>26.232219374684824</c:v>
                </c:pt>
                <c:pt idx="45">
                  <c:v>24.93479371432327</c:v>
                </c:pt>
                <c:pt idx="46">
                  <c:v>23.519524357279398</c:v>
                </c:pt>
                <c:pt idx="47">
                  <c:v>24.850597010471997</c:v>
                </c:pt>
                <c:pt idx="48">
                  <c:v>27.150597269533829</c:v>
                </c:pt>
                <c:pt idx="49">
                  <c:v>31.593593453810101</c:v>
                </c:pt>
                <c:pt idx="50">
                  <c:v>36.813808142158294</c:v>
                </c:pt>
                <c:pt idx="51">
                  <c:v>41.963402332731874</c:v>
                </c:pt>
                <c:pt idx="52">
                  <c:v>48.460875157559983</c:v>
                </c:pt>
                <c:pt idx="53">
                  <c:v>56.22808932345864</c:v>
                </c:pt>
                <c:pt idx="54">
                  <c:v>55.476843596253218</c:v>
                </c:pt>
                <c:pt idx="55">
                  <c:v>52.154023804731032</c:v>
                </c:pt>
                <c:pt idx="56">
                  <c:v>48.881148757239096</c:v>
                </c:pt>
                <c:pt idx="57">
                  <c:v>45.834729510889595</c:v>
                </c:pt>
                <c:pt idx="58">
                  <c:v>42.23567789436494</c:v>
                </c:pt>
                <c:pt idx="59">
                  <c:v>38.733921276489603</c:v>
                </c:pt>
                <c:pt idx="60">
                  <c:v>37.621963073542005</c:v>
                </c:pt>
                <c:pt idx="61">
                  <c:v>38.013757671559802</c:v>
                </c:pt>
                <c:pt idx="62">
                  <c:v>37.857193977126684</c:v>
                </c:pt>
                <c:pt idx="63">
                  <c:v>39.069173101168332</c:v>
                </c:pt>
                <c:pt idx="64">
                  <c:v>38.741228829041773</c:v>
                </c:pt>
                <c:pt idx="65">
                  <c:v>37.040227438176217</c:v>
                </c:pt>
                <c:pt idx="66">
                  <c:v>33.860046640961414</c:v>
                </c:pt>
                <c:pt idx="67">
                  <c:v>33.672918508259109</c:v>
                </c:pt>
                <c:pt idx="68">
                  <c:v>35.101855783302597</c:v>
                </c:pt>
                <c:pt idx="69">
                  <c:v>36.472621839644027</c:v>
                </c:pt>
                <c:pt idx="70">
                  <c:v>40.421194481290193</c:v>
                </c:pt>
                <c:pt idx="71">
                  <c:v>44.443426973137839</c:v>
                </c:pt>
                <c:pt idx="72">
                  <c:v>44.019213157277733</c:v>
                </c:pt>
                <c:pt idx="73">
                  <c:v>39.776779826390332</c:v>
                </c:pt>
                <c:pt idx="74">
                  <c:v>35.495806890248424</c:v>
                </c:pt>
                <c:pt idx="75">
                  <c:v>34.220543941676659</c:v>
                </c:pt>
                <c:pt idx="76">
                  <c:v>33.060303349785897</c:v>
                </c:pt>
                <c:pt idx="77">
                  <c:v>31.914498973578333</c:v>
                </c:pt>
                <c:pt idx="78">
                  <c:v>32.025002770397933</c:v>
                </c:pt>
                <c:pt idx="79">
                  <c:v>32.218621656516149</c:v>
                </c:pt>
                <c:pt idx="80">
                  <c:v>31.986877967681604</c:v>
                </c:pt>
                <c:pt idx="81">
                  <c:v>31.209918875623369</c:v>
                </c:pt>
                <c:pt idx="82">
                  <c:v>30.658986780936221</c:v>
                </c:pt>
                <c:pt idx="83">
                  <c:v>29.541037545788669</c:v>
                </c:pt>
                <c:pt idx="84">
                  <c:v>29.678608996948583</c:v>
                </c:pt>
                <c:pt idx="85">
                  <c:v>30.898316840898318</c:v>
                </c:pt>
                <c:pt idx="86">
                  <c:v>32.905711195079583</c:v>
                </c:pt>
                <c:pt idx="87">
                  <c:v>34.36553145077815</c:v>
                </c:pt>
                <c:pt idx="88">
                  <c:v>35.774774323975812</c:v>
                </c:pt>
                <c:pt idx="89">
                  <c:v>31.2972085318757</c:v>
                </c:pt>
                <c:pt idx="90">
                  <c:v>26.684783702030305</c:v>
                </c:pt>
                <c:pt idx="91">
                  <c:v>22.882475153976092</c:v>
                </c:pt>
                <c:pt idx="92">
                  <c:v>20.128524936482403</c:v>
                </c:pt>
                <c:pt idx="93">
                  <c:v>17.830527525546842</c:v>
                </c:pt>
                <c:pt idx="94">
                  <c:v>16.927650441484484</c:v>
                </c:pt>
                <c:pt idx="95">
                  <c:v>15.592287665089424</c:v>
                </c:pt>
                <c:pt idx="96">
                  <c:v>13.873930441602054</c:v>
                </c:pt>
                <c:pt idx="97">
                  <c:v>14.601077548741278</c:v>
                </c:pt>
                <c:pt idx="98">
                  <c:v>14.515934888618848</c:v>
                </c:pt>
                <c:pt idx="99">
                  <c:v>13.976693843811054</c:v>
                </c:pt>
                <c:pt idx="100">
                  <c:v>13.086625682664698</c:v>
                </c:pt>
                <c:pt idx="101">
                  <c:v>14.049018748488637</c:v>
                </c:pt>
                <c:pt idx="102">
                  <c:v>15.682729190175833</c:v>
                </c:pt>
                <c:pt idx="103">
                  <c:v>17.025479472957933</c:v>
                </c:pt>
                <c:pt idx="104">
                  <c:v>18.282482492248867</c:v>
                </c:pt>
                <c:pt idx="105">
                  <c:v>21.09731039055422</c:v>
                </c:pt>
                <c:pt idx="106">
                  <c:v>18.882298761032764</c:v>
                </c:pt>
                <c:pt idx="107">
                  <c:v>19.896274995452387</c:v>
                </c:pt>
                <c:pt idx="108">
                  <c:v>18.324767389557966</c:v>
                </c:pt>
                <c:pt idx="109">
                  <c:v>16.90910815013882</c:v>
                </c:pt>
                <c:pt idx="110">
                  <c:v>15.638044912883357</c:v>
                </c:pt>
                <c:pt idx="111">
                  <c:v>14.241687029348995</c:v>
                </c:pt>
                <c:pt idx="112">
                  <c:v>14.865623166679226</c:v>
                </c:pt>
                <c:pt idx="113">
                  <c:v>15.255349910357255</c:v>
                </c:pt>
                <c:pt idx="114">
                  <c:v>15.394407496326458</c:v>
                </c:pt>
                <c:pt idx="115">
                  <c:v>14.676629075460431</c:v>
                </c:pt>
                <c:pt idx="116">
                  <c:v>13.113795390693147</c:v>
                </c:pt>
                <c:pt idx="117">
                  <c:v>12.087860160550662</c:v>
                </c:pt>
                <c:pt idx="118">
                  <c:v>11.928773143316086</c:v>
                </c:pt>
                <c:pt idx="119">
                  <c:v>12.187370225654004</c:v>
                </c:pt>
                <c:pt idx="120">
                  <c:v>12.193370366526741</c:v>
                </c:pt>
                <c:pt idx="121">
                  <c:v>15.257540709578645</c:v>
                </c:pt>
                <c:pt idx="122">
                  <c:v>19.393511922425358</c:v>
                </c:pt>
                <c:pt idx="123">
                  <c:v>17.475999358192269</c:v>
                </c:pt>
                <c:pt idx="124">
                  <c:v>18.103092445469766</c:v>
                </c:pt>
                <c:pt idx="125">
                  <c:v>13.623594673703186</c:v>
                </c:pt>
                <c:pt idx="126">
                  <c:v>11.413193951173431</c:v>
                </c:pt>
                <c:pt idx="127">
                  <c:v>11.442092345457306</c:v>
                </c:pt>
                <c:pt idx="128">
                  <c:v>10.854498899909832</c:v>
                </c:pt>
                <c:pt idx="129">
                  <c:v>10.031754679600336</c:v>
                </c:pt>
                <c:pt idx="130">
                  <c:v>10.118491950215349</c:v>
                </c:pt>
                <c:pt idx="131">
                  <c:v>10.27035884851559</c:v>
                </c:pt>
                <c:pt idx="132">
                  <c:v>9.8896138293774776</c:v>
                </c:pt>
                <c:pt idx="133">
                  <c:v>10.456627308494069</c:v>
                </c:pt>
                <c:pt idx="134">
                  <c:v>10.252468872162218</c:v>
                </c:pt>
                <c:pt idx="135">
                  <c:v>9.3049242796922762</c:v>
                </c:pt>
                <c:pt idx="136">
                  <c:v>10.802262166057266</c:v>
                </c:pt>
                <c:pt idx="137">
                  <c:v>12.760955898704163</c:v>
                </c:pt>
                <c:pt idx="138">
                  <c:v>14.349745763543595</c:v>
                </c:pt>
                <c:pt idx="139">
                  <c:v>16.139011266748565</c:v>
                </c:pt>
                <c:pt idx="140">
                  <c:v>18.4411417825483</c:v>
                </c:pt>
                <c:pt idx="141">
                  <c:v>19.244996786684549</c:v>
                </c:pt>
                <c:pt idx="142">
                  <c:v>14.658858767412319</c:v>
                </c:pt>
                <c:pt idx="143">
                  <c:v>11.523570763481851</c:v>
                </c:pt>
                <c:pt idx="144">
                  <c:v>9.9234773985223832</c:v>
                </c:pt>
                <c:pt idx="145">
                  <c:v>8.6002864888026398</c:v>
                </c:pt>
                <c:pt idx="146">
                  <c:v>8.6098421886603429</c:v>
                </c:pt>
                <c:pt idx="147">
                  <c:v>9.1474687732609308</c:v>
                </c:pt>
                <c:pt idx="148">
                  <c:v>9.61389307877654</c:v>
                </c:pt>
                <c:pt idx="149">
                  <c:v>9.2772094091363115</c:v>
                </c:pt>
                <c:pt idx="150">
                  <c:v>8.7197844139149865</c:v>
                </c:pt>
                <c:pt idx="151">
                  <c:v>7.9867658010488629</c:v>
                </c:pt>
                <c:pt idx="152">
                  <c:v>7.755654268364351</c:v>
                </c:pt>
                <c:pt idx="153">
                  <c:v>9.1546136215420137</c:v>
                </c:pt>
                <c:pt idx="154">
                  <c:v>9.9505854071029418</c:v>
                </c:pt>
                <c:pt idx="155">
                  <c:v>14.026197836164638</c:v>
                </c:pt>
                <c:pt idx="156">
                  <c:v>19.54536025802787</c:v>
                </c:pt>
                <c:pt idx="157">
                  <c:v>19.342470903158016</c:v>
                </c:pt>
                <c:pt idx="158">
                  <c:v>17.368684977299868</c:v>
                </c:pt>
                <c:pt idx="159">
                  <c:v>14.515554217086175</c:v>
                </c:pt>
                <c:pt idx="160">
                  <c:v>12.201711619920342</c:v>
                </c:pt>
                <c:pt idx="161">
                  <c:v>9.9345062103793058</c:v>
                </c:pt>
                <c:pt idx="162">
                  <c:v>9.484289375863586</c:v>
                </c:pt>
                <c:pt idx="163">
                  <c:v>9.4334233481959551</c:v>
                </c:pt>
                <c:pt idx="164">
                  <c:v>9.0748158119349061</c:v>
                </c:pt>
                <c:pt idx="165">
                  <c:v>8.8211997260554487</c:v>
                </c:pt>
                <c:pt idx="166">
                  <c:v>9.4126722997589916</c:v>
                </c:pt>
                <c:pt idx="167">
                  <c:v>9.0535212531806764</c:v>
                </c:pt>
                <c:pt idx="168">
                  <c:v>8.1585459509666673</c:v>
                </c:pt>
                <c:pt idx="169">
                  <c:v>8.3146922939111736</c:v>
                </c:pt>
                <c:pt idx="170">
                  <c:v>9.4304610833051772</c:v>
                </c:pt>
                <c:pt idx="171">
                  <c:v>10.408048354883514</c:v>
                </c:pt>
                <c:pt idx="172">
                  <c:v>11.963097315253256</c:v>
                </c:pt>
                <c:pt idx="173">
                  <c:v>16.186731207628974</c:v>
                </c:pt>
                <c:pt idx="174">
                  <c:v>16.792070278703267</c:v>
                </c:pt>
                <c:pt idx="175">
                  <c:v>18.925926276965768</c:v>
                </c:pt>
                <c:pt idx="176">
                  <c:v>15.219871395527475</c:v>
                </c:pt>
                <c:pt idx="177">
                  <c:v>12.34224582364674</c:v>
                </c:pt>
                <c:pt idx="178">
                  <c:v>10.568253410779056</c:v>
                </c:pt>
                <c:pt idx="179">
                  <c:v>9.8492000305058021</c:v>
                </c:pt>
                <c:pt idx="180">
                  <c:v>10.738428761415777</c:v>
                </c:pt>
                <c:pt idx="181">
                  <c:v>11.099506619147043</c:v>
                </c:pt>
                <c:pt idx="182">
                  <c:v>10.643280873302853</c:v>
                </c:pt>
                <c:pt idx="183">
                  <c:v>9.7910325847482227</c:v>
                </c:pt>
                <c:pt idx="184">
                  <c:v>9.3079585036759109</c:v>
                </c:pt>
                <c:pt idx="185">
                  <c:v>10.748770824160548</c:v>
                </c:pt>
                <c:pt idx="186">
                  <c:v>11.560890341134206</c:v>
                </c:pt>
                <c:pt idx="187">
                  <c:v>12.838903417464087</c:v>
                </c:pt>
                <c:pt idx="188">
                  <c:v>15.741313264931394</c:v>
                </c:pt>
                <c:pt idx="189">
                  <c:v>18.699034132073116</c:v>
                </c:pt>
                <c:pt idx="190">
                  <c:v>21.469410123502531</c:v>
                </c:pt>
                <c:pt idx="191">
                  <c:v>18.917052582263722</c:v>
                </c:pt>
                <c:pt idx="192">
                  <c:v>22.327813405341821</c:v>
                </c:pt>
                <c:pt idx="193">
                  <c:v>18.080617982719062</c:v>
                </c:pt>
                <c:pt idx="194">
                  <c:v>14.150514728301525</c:v>
                </c:pt>
                <c:pt idx="195">
                  <c:v>10.94497918392123</c:v>
                </c:pt>
                <c:pt idx="196">
                  <c:v>9.1817533372517222</c:v>
                </c:pt>
                <c:pt idx="197">
                  <c:v>7.65111094239849</c:v>
                </c:pt>
                <c:pt idx="198">
                  <c:v>8.9384463851653955</c:v>
                </c:pt>
                <c:pt idx="199">
                  <c:v>9.9606055836047087</c:v>
                </c:pt>
                <c:pt idx="200">
                  <c:v>10.104235415041485</c:v>
                </c:pt>
                <c:pt idx="201">
                  <c:v>9.4147896104737416</c:v>
                </c:pt>
                <c:pt idx="202">
                  <c:v>9.0812856118780836</c:v>
                </c:pt>
                <c:pt idx="203">
                  <c:v>9.5302641650996271</c:v>
                </c:pt>
                <c:pt idx="204">
                  <c:v>12.265183964433614</c:v>
                </c:pt>
                <c:pt idx="205">
                  <c:v>15.547519465841072</c:v>
                </c:pt>
                <c:pt idx="206">
                  <c:v>20.931554216985795</c:v>
                </c:pt>
                <c:pt idx="207">
                  <c:v>28.18200762156939</c:v>
                </c:pt>
                <c:pt idx="208">
                  <c:v>27.385729070758316</c:v>
                </c:pt>
                <c:pt idx="209">
                  <c:v>28.17800796372287</c:v>
                </c:pt>
                <c:pt idx="210">
                  <c:v>22.84670476412289</c:v>
                </c:pt>
                <c:pt idx="211">
                  <c:v>19.352045985389527</c:v>
                </c:pt>
                <c:pt idx="212">
                  <c:v>17.278360845990029</c:v>
                </c:pt>
                <c:pt idx="213">
                  <c:v>15.391634855833473</c:v>
                </c:pt>
                <c:pt idx="214">
                  <c:v>13.425874583021718</c:v>
                </c:pt>
                <c:pt idx="215">
                  <c:v>11.263639053159112</c:v>
                </c:pt>
                <c:pt idx="216">
                  <c:v>10.425611849612691</c:v>
                </c:pt>
                <c:pt idx="217">
                  <c:v>10.553876937678544</c:v>
                </c:pt>
                <c:pt idx="218">
                  <c:v>10.802053360411362</c:v>
                </c:pt>
                <c:pt idx="219">
                  <c:v>10.370073156145674</c:v>
                </c:pt>
                <c:pt idx="220">
                  <c:v>11.553177101295219</c:v>
                </c:pt>
                <c:pt idx="221">
                  <c:v>12.627167246108225</c:v>
                </c:pt>
                <c:pt idx="222">
                  <c:v>14.829098504153379</c:v>
                </c:pt>
                <c:pt idx="223">
                  <c:v>17.076085977447612</c:v>
                </c:pt>
                <c:pt idx="224">
                  <c:v>19.346017172648338</c:v>
                </c:pt>
                <c:pt idx="225">
                  <c:v>19.563953644560897</c:v>
                </c:pt>
                <c:pt idx="226">
                  <c:v>16.752178213241901</c:v>
                </c:pt>
                <c:pt idx="227">
                  <c:v>14.881336825537366</c:v>
                </c:pt>
                <c:pt idx="228">
                  <c:v>14.030395506953971</c:v>
                </c:pt>
                <c:pt idx="229">
                  <c:v>12.8475723292817</c:v>
                </c:pt>
                <c:pt idx="230">
                  <c:v>11.314097788951534</c:v>
                </c:pt>
                <c:pt idx="231">
                  <c:v>9.4610224089149106</c:v>
                </c:pt>
                <c:pt idx="232">
                  <c:v>7.352135152878124</c:v>
                </c:pt>
                <c:pt idx="233">
                  <c:v>7.3724825924713482</c:v>
                </c:pt>
                <c:pt idx="234">
                  <c:v>8.3217353347901906</c:v>
                </c:pt>
                <c:pt idx="235">
                  <c:v>8.2623502968262592</c:v>
                </c:pt>
                <c:pt idx="236">
                  <c:v>7.0702802526545367</c:v>
                </c:pt>
                <c:pt idx="237">
                  <c:v>6.7497386455034043</c:v>
                </c:pt>
                <c:pt idx="238">
                  <c:v>7.3820092547117255</c:v>
                </c:pt>
                <c:pt idx="239">
                  <c:v>9.0962324434609947</c:v>
                </c:pt>
                <c:pt idx="240">
                  <c:v>12.464552386952379</c:v>
                </c:pt>
                <c:pt idx="241">
                  <c:v>16.13221634632108</c:v>
                </c:pt>
                <c:pt idx="242">
                  <c:v>14.956947872337734</c:v>
                </c:pt>
                <c:pt idx="243">
                  <c:v>16.407601138976776</c:v>
                </c:pt>
                <c:pt idx="244">
                  <c:v>12.98374350785862</c:v>
                </c:pt>
                <c:pt idx="245">
                  <c:v>10.468969225698245</c:v>
                </c:pt>
                <c:pt idx="246">
                  <c:v>9.1013541945240455</c:v>
                </c:pt>
                <c:pt idx="247">
                  <c:v>8.12528574666797</c:v>
                </c:pt>
                <c:pt idx="248">
                  <c:v>7.9921669746365138</c:v>
                </c:pt>
                <c:pt idx="249">
                  <c:v>8.5263090050905266</c:v>
                </c:pt>
                <c:pt idx="250">
                  <c:v>8.2864013359914175</c:v>
                </c:pt>
                <c:pt idx="251">
                  <c:v>7.3684422220125239</c:v>
                </c:pt>
                <c:pt idx="252">
                  <c:v>6.9855247488386016</c:v>
                </c:pt>
                <c:pt idx="253">
                  <c:v>6.9375969117703962</c:v>
                </c:pt>
                <c:pt idx="254">
                  <c:v>6.594656019859177</c:v>
                </c:pt>
                <c:pt idx="255">
                  <c:v>7.6498905446564178</c:v>
                </c:pt>
                <c:pt idx="256">
                  <c:v>9.3427765094997106</c:v>
                </c:pt>
                <c:pt idx="257">
                  <c:v>11.648713899902317</c:v>
                </c:pt>
                <c:pt idx="258">
                  <c:v>14.763828408639846</c:v>
                </c:pt>
                <c:pt idx="259">
                  <c:v>16.257444203881157</c:v>
                </c:pt>
                <c:pt idx="260">
                  <c:v>17.469029591962876</c:v>
                </c:pt>
                <c:pt idx="261">
                  <c:v>13.895614078884426</c:v>
                </c:pt>
                <c:pt idx="262">
                  <c:v>10.536617127774146</c:v>
                </c:pt>
                <c:pt idx="263">
                  <c:v>7.8641540073369098</c:v>
                </c:pt>
                <c:pt idx="264">
                  <c:v>7.7549792825198249</c:v>
                </c:pt>
                <c:pt idx="265">
                  <c:v>7.3872548926312733</c:v>
                </c:pt>
                <c:pt idx="266">
                  <c:v>7.229710774013812</c:v>
                </c:pt>
                <c:pt idx="267">
                  <c:v>6.5975005550288248</c:v>
                </c:pt>
                <c:pt idx="268">
                  <c:v>6.6292864560952589</c:v>
                </c:pt>
                <c:pt idx="269">
                  <c:v>6.9408860636810097</c:v>
                </c:pt>
                <c:pt idx="270">
                  <c:v>7.450739985573045</c:v>
                </c:pt>
                <c:pt idx="271">
                  <c:v>9.7992119709081713</c:v>
                </c:pt>
                <c:pt idx="272">
                  <c:v>12.840347381055999</c:v>
                </c:pt>
                <c:pt idx="273">
                  <c:v>16.194534842708187</c:v>
                </c:pt>
                <c:pt idx="274">
                  <c:v>20.156608809561941</c:v>
                </c:pt>
                <c:pt idx="275">
                  <c:v>25.489399413114842</c:v>
                </c:pt>
                <c:pt idx="276">
                  <c:v>22.459160171822859</c:v>
                </c:pt>
                <c:pt idx="277">
                  <c:v>21.26936903111439</c:v>
                </c:pt>
                <c:pt idx="278">
                  <c:v>18.350019419634116</c:v>
                </c:pt>
                <c:pt idx="279">
                  <c:v>15.962990956724012</c:v>
                </c:pt>
                <c:pt idx="280">
                  <c:v>13.202244564250542</c:v>
                </c:pt>
                <c:pt idx="281">
                  <c:v>11.1321198591253</c:v>
                </c:pt>
                <c:pt idx="282">
                  <c:v>13.092812151973554</c:v>
                </c:pt>
                <c:pt idx="283">
                  <c:v>16.156740264519215</c:v>
                </c:pt>
                <c:pt idx="284">
                  <c:v>18.82902767558712</c:v>
                </c:pt>
                <c:pt idx="285">
                  <c:v>21.627656912148311</c:v>
                </c:pt>
                <c:pt idx="286">
                  <c:v>24.641185443097573</c:v>
                </c:pt>
                <c:pt idx="287">
                  <c:v>30.103450700292473</c:v>
                </c:pt>
                <c:pt idx="288">
                  <c:v>37.229709306877446</c:v>
                </c:pt>
                <c:pt idx="289">
                  <c:v>45.841827937070754</c:v>
                </c:pt>
                <c:pt idx="290">
                  <c:v>55.453966026381401</c:v>
                </c:pt>
                <c:pt idx="291">
                  <c:v>70.389476502448943</c:v>
                </c:pt>
                <c:pt idx="292">
                  <c:v>99.176712845080587</c:v>
                </c:pt>
                <c:pt idx="293">
                  <c:v>156.7578917325911</c:v>
                </c:pt>
                <c:pt idx="294">
                  <c:v>200.59371870483008</c:v>
                </c:pt>
              </c:numCache>
            </c:numRef>
          </c:yVal>
          <c:smooth val="1"/>
          <c:extLst>
            <c:ext xmlns:c16="http://schemas.microsoft.com/office/drawing/2014/chart" uri="{C3380CC4-5D6E-409C-BE32-E72D297353CC}">
              <c16:uniqueId val="{00000000-B5CD-4CAB-9CE8-D16D4E80D4D7}"/>
            </c:ext>
          </c:extLst>
        </c:ser>
        <c:ser>
          <c:idx val="1"/>
          <c:order val="1"/>
          <c:tx>
            <c:v>Case 2, Hs=2.40m</c:v>
          </c:tx>
          <c:spPr>
            <a:ln w="19050" cap="rnd">
              <a:solidFill>
                <a:srgbClr val="FF0000"/>
              </a:solidFill>
              <a:prstDash val="sysDash"/>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Sheet1!$J$8:$J$302</c:f>
              <c:numCache>
                <c:formatCode>0.0###</c:formatCode>
                <c:ptCount val="295"/>
                <c:pt idx="0">
                  <c:v>182.48555752662</c:v>
                </c:pt>
                <c:pt idx="1">
                  <c:v>144.93571091928925</c:v>
                </c:pt>
                <c:pt idx="2">
                  <c:v>86.822788425008497</c:v>
                </c:pt>
                <c:pt idx="3">
                  <c:v>58.098570872772363</c:v>
                </c:pt>
                <c:pt idx="4">
                  <c:v>40.774974747444645</c:v>
                </c:pt>
                <c:pt idx="5">
                  <c:v>31.349070156289173</c:v>
                </c:pt>
                <c:pt idx="6">
                  <c:v>29.443557206884847</c:v>
                </c:pt>
                <c:pt idx="7">
                  <c:v>32.664453881644732</c:v>
                </c:pt>
                <c:pt idx="8">
                  <c:v>36.98778137830999</c:v>
                </c:pt>
                <c:pt idx="9">
                  <c:v>41.642634029223196</c:v>
                </c:pt>
                <c:pt idx="10">
                  <c:v>44.559807003819252</c:v>
                </c:pt>
                <c:pt idx="11">
                  <c:v>46.163420615176392</c:v>
                </c:pt>
                <c:pt idx="12">
                  <c:v>46.606626727155792</c:v>
                </c:pt>
                <c:pt idx="13">
                  <c:v>45.905581703346421</c:v>
                </c:pt>
                <c:pt idx="14">
                  <c:v>44.135001624148124</c:v>
                </c:pt>
                <c:pt idx="15">
                  <c:v>41.894275013108071</c:v>
                </c:pt>
                <c:pt idx="16">
                  <c:v>38.826245159342413</c:v>
                </c:pt>
                <c:pt idx="17">
                  <c:v>35.921140475522591</c:v>
                </c:pt>
                <c:pt idx="18">
                  <c:v>32.648220143887301</c:v>
                </c:pt>
                <c:pt idx="19">
                  <c:v>28.197775889169407</c:v>
                </c:pt>
                <c:pt idx="20">
                  <c:v>26.152171869082625</c:v>
                </c:pt>
                <c:pt idx="21">
                  <c:v>23.931258628155973</c:v>
                </c:pt>
                <c:pt idx="22">
                  <c:v>21.583585195063449</c:v>
                </c:pt>
                <c:pt idx="23">
                  <c:v>19.081121186597766</c:v>
                </c:pt>
                <c:pt idx="24">
                  <c:v>16.507238663077061</c:v>
                </c:pt>
                <c:pt idx="25">
                  <c:v>16.041968475238317</c:v>
                </c:pt>
                <c:pt idx="26">
                  <c:v>15.588762261588501</c:v>
                </c:pt>
                <c:pt idx="27">
                  <c:v>15.150921259859512</c:v>
                </c:pt>
                <c:pt idx="28">
                  <c:v>16.478965432691311</c:v>
                </c:pt>
                <c:pt idx="29">
                  <c:v>18.805982705669201</c:v>
                </c:pt>
                <c:pt idx="30">
                  <c:v>20.998380055574806</c:v>
                </c:pt>
                <c:pt idx="31">
                  <c:v>23.146012646197565</c:v>
                </c:pt>
                <c:pt idx="32">
                  <c:v>25.255257812207144</c:v>
                </c:pt>
                <c:pt idx="33">
                  <c:v>27.466664500975636</c:v>
                </c:pt>
                <c:pt idx="34">
                  <c:v>29.618492078207808</c:v>
                </c:pt>
                <c:pt idx="35">
                  <c:v>29.92467546412859</c:v>
                </c:pt>
                <c:pt idx="36">
                  <c:v>31.718547930099323</c:v>
                </c:pt>
                <c:pt idx="37">
                  <c:v>30.262987021301214</c:v>
                </c:pt>
                <c:pt idx="38">
                  <c:v>28.938858476515513</c:v>
                </c:pt>
                <c:pt idx="39">
                  <c:v>27.574528896039563</c:v>
                </c:pt>
                <c:pt idx="40">
                  <c:v>26.469601388614194</c:v>
                </c:pt>
                <c:pt idx="41">
                  <c:v>26.709132072964174</c:v>
                </c:pt>
                <c:pt idx="42">
                  <c:v>26.80104434273867</c:v>
                </c:pt>
                <c:pt idx="43">
                  <c:v>26.425315230099056</c:v>
                </c:pt>
                <c:pt idx="44">
                  <c:v>25.673236504341119</c:v>
                </c:pt>
                <c:pt idx="45">
                  <c:v>25.713644987828626</c:v>
                </c:pt>
                <c:pt idx="46">
                  <c:v>25.710412806349098</c:v>
                </c:pt>
                <c:pt idx="47">
                  <c:v>27.050329413758586</c:v>
                </c:pt>
                <c:pt idx="48">
                  <c:v>29.387435683204394</c:v>
                </c:pt>
                <c:pt idx="49">
                  <c:v>32.863011599604867</c:v>
                </c:pt>
                <c:pt idx="50">
                  <c:v>37.447663347300889</c:v>
                </c:pt>
                <c:pt idx="51">
                  <c:v>43.303055948059104</c:v>
                </c:pt>
                <c:pt idx="52">
                  <c:v>50.440943382328946</c:v>
                </c:pt>
                <c:pt idx="53">
                  <c:v>54.130688565500812</c:v>
                </c:pt>
                <c:pt idx="54">
                  <c:v>51.457126195870011</c:v>
                </c:pt>
                <c:pt idx="55">
                  <c:v>46.968074477989148</c:v>
                </c:pt>
                <c:pt idx="56">
                  <c:v>43.463992834202514</c:v>
                </c:pt>
                <c:pt idx="57">
                  <c:v>39.922188192613397</c:v>
                </c:pt>
                <c:pt idx="58">
                  <c:v>36.830207734351404</c:v>
                </c:pt>
                <c:pt idx="59">
                  <c:v>36.799524755780915</c:v>
                </c:pt>
                <c:pt idx="60">
                  <c:v>37.450919317218919</c:v>
                </c:pt>
                <c:pt idx="61">
                  <c:v>37.370722052000154</c:v>
                </c:pt>
                <c:pt idx="62">
                  <c:v>37.642929712681209</c:v>
                </c:pt>
                <c:pt idx="63">
                  <c:v>37.592919918513267</c:v>
                </c:pt>
                <c:pt idx="64">
                  <c:v>36.463072165436664</c:v>
                </c:pt>
                <c:pt idx="65">
                  <c:v>34.668302544869896</c:v>
                </c:pt>
                <c:pt idx="66">
                  <c:v>33.912064923140598</c:v>
                </c:pt>
                <c:pt idx="67">
                  <c:v>34.295120338063555</c:v>
                </c:pt>
                <c:pt idx="68">
                  <c:v>35.897107419700141</c:v>
                </c:pt>
                <c:pt idx="69">
                  <c:v>37.430105889240863</c:v>
                </c:pt>
                <c:pt idx="70">
                  <c:v>38.387495829299212</c:v>
                </c:pt>
                <c:pt idx="71">
                  <c:v>41.633553356375735</c:v>
                </c:pt>
                <c:pt idx="72">
                  <c:v>43.395410879611461</c:v>
                </c:pt>
                <c:pt idx="73">
                  <c:v>42.158235320426364</c:v>
                </c:pt>
                <c:pt idx="74">
                  <c:v>38.064581677809301</c:v>
                </c:pt>
                <c:pt idx="75">
                  <c:v>34.192687042226694</c:v>
                </c:pt>
                <c:pt idx="76">
                  <c:v>30.370248100375328</c:v>
                </c:pt>
                <c:pt idx="77">
                  <c:v>29.351911787854505</c:v>
                </c:pt>
                <c:pt idx="78">
                  <c:v>28.706090150020412</c:v>
                </c:pt>
                <c:pt idx="79">
                  <c:v>27.801747248020575</c:v>
                </c:pt>
                <c:pt idx="80">
                  <c:v>27.154090444091722</c:v>
                </c:pt>
                <c:pt idx="81">
                  <c:v>26.445438766972945</c:v>
                </c:pt>
                <c:pt idx="82">
                  <c:v>25.657369010266315</c:v>
                </c:pt>
                <c:pt idx="83">
                  <c:v>25.181170529550858</c:v>
                </c:pt>
                <c:pt idx="84">
                  <c:v>24.273001927874805</c:v>
                </c:pt>
                <c:pt idx="85">
                  <c:v>24.550225107792052</c:v>
                </c:pt>
                <c:pt idx="86">
                  <c:v>24.861067899227262</c:v>
                </c:pt>
                <c:pt idx="87">
                  <c:v>25.38458892055052</c:v>
                </c:pt>
                <c:pt idx="88">
                  <c:v>26.415325328751472</c:v>
                </c:pt>
                <c:pt idx="89">
                  <c:v>22.546679846858982</c:v>
                </c:pt>
                <c:pt idx="90">
                  <c:v>21.983217385306865</c:v>
                </c:pt>
                <c:pt idx="91">
                  <c:v>19.365953162736446</c:v>
                </c:pt>
                <c:pt idx="92">
                  <c:v>17.13529505711152</c:v>
                </c:pt>
                <c:pt idx="93">
                  <c:v>14.799745299687396</c:v>
                </c:pt>
                <c:pt idx="94">
                  <c:v>13.124797514172723</c:v>
                </c:pt>
                <c:pt idx="95">
                  <c:v>11.793489083767534</c:v>
                </c:pt>
                <c:pt idx="96">
                  <c:v>10.848519562837652</c:v>
                </c:pt>
                <c:pt idx="97">
                  <c:v>9.6593036505952199</c:v>
                </c:pt>
                <c:pt idx="98">
                  <c:v>8.5341648128773517</c:v>
                </c:pt>
                <c:pt idx="99">
                  <c:v>9.2598008537930525</c:v>
                </c:pt>
                <c:pt idx="100">
                  <c:v>9.0946953701872637</c:v>
                </c:pt>
                <c:pt idx="101">
                  <c:v>9.1011096160741367</c:v>
                </c:pt>
                <c:pt idx="102">
                  <c:v>9.730194524592676</c:v>
                </c:pt>
                <c:pt idx="103">
                  <c:v>10.428740228915101</c:v>
                </c:pt>
                <c:pt idx="104">
                  <c:v>11.799159827334451</c:v>
                </c:pt>
                <c:pt idx="105">
                  <c:v>14.088376863856643</c:v>
                </c:pt>
                <c:pt idx="106">
                  <c:v>16.755687344791493</c:v>
                </c:pt>
                <c:pt idx="107">
                  <c:v>15.838207573054262</c:v>
                </c:pt>
                <c:pt idx="108">
                  <c:v>12.976317180574041</c:v>
                </c:pt>
                <c:pt idx="109">
                  <c:v>10.590841592057293</c:v>
                </c:pt>
                <c:pt idx="110">
                  <c:v>9.7043822937357795</c:v>
                </c:pt>
                <c:pt idx="111">
                  <c:v>9.6644907566312401</c:v>
                </c:pt>
                <c:pt idx="112">
                  <c:v>9.4182556737553949</c:v>
                </c:pt>
                <c:pt idx="113">
                  <c:v>9.8627787787210526</c:v>
                </c:pt>
                <c:pt idx="114">
                  <c:v>10.161712374166608</c:v>
                </c:pt>
                <c:pt idx="115">
                  <c:v>10.372620401779507</c:v>
                </c:pt>
                <c:pt idx="116">
                  <c:v>11.902618404769736</c:v>
                </c:pt>
                <c:pt idx="117">
                  <c:v>12.390725747803431</c:v>
                </c:pt>
                <c:pt idx="118">
                  <c:v>11.830400437145197</c:v>
                </c:pt>
                <c:pt idx="119">
                  <c:v>10.342249044044605</c:v>
                </c:pt>
                <c:pt idx="120">
                  <c:v>9.2641771452653057</c:v>
                </c:pt>
                <c:pt idx="121">
                  <c:v>11.557952784061209</c:v>
                </c:pt>
                <c:pt idx="122">
                  <c:v>14.10581814528711</c:v>
                </c:pt>
                <c:pt idx="123">
                  <c:v>14.45613153385654</c:v>
                </c:pt>
                <c:pt idx="124">
                  <c:v>14.825921529693211</c:v>
                </c:pt>
                <c:pt idx="125">
                  <c:v>12.176310699292863</c:v>
                </c:pt>
                <c:pt idx="126">
                  <c:v>11.076507057871538</c:v>
                </c:pt>
                <c:pt idx="127">
                  <c:v>10.823722025027124</c:v>
                </c:pt>
                <c:pt idx="128">
                  <c:v>10.487616999932845</c:v>
                </c:pt>
                <c:pt idx="129">
                  <c:v>9.976359814437032</c:v>
                </c:pt>
                <c:pt idx="130">
                  <c:v>9.7701210204775162</c:v>
                </c:pt>
                <c:pt idx="131">
                  <c:v>9.8671994657362809</c:v>
                </c:pt>
                <c:pt idx="132">
                  <c:v>9.4999657662519041</c:v>
                </c:pt>
                <c:pt idx="133">
                  <c:v>9.3854097608556479</c:v>
                </c:pt>
                <c:pt idx="134">
                  <c:v>9.2897503396602747</c:v>
                </c:pt>
                <c:pt idx="135">
                  <c:v>10.128285981047279</c:v>
                </c:pt>
                <c:pt idx="136">
                  <c:v>10.941813223528504</c:v>
                </c:pt>
                <c:pt idx="137">
                  <c:v>11.998408257317374</c:v>
                </c:pt>
                <c:pt idx="138">
                  <c:v>12.685284502258526</c:v>
                </c:pt>
                <c:pt idx="139">
                  <c:v>13.22081885714084</c:v>
                </c:pt>
                <c:pt idx="140">
                  <c:v>13.888221996092692</c:v>
                </c:pt>
                <c:pt idx="141">
                  <c:v>14.683913252402512</c:v>
                </c:pt>
                <c:pt idx="142">
                  <c:v>12.325509646245804</c:v>
                </c:pt>
                <c:pt idx="143">
                  <c:v>11.124442160366932</c:v>
                </c:pt>
                <c:pt idx="144">
                  <c:v>10.362885669456881</c:v>
                </c:pt>
                <c:pt idx="145">
                  <c:v>10.334332160930984</c:v>
                </c:pt>
                <c:pt idx="146">
                  <c:v>11.223030088334088</c:v>
                </c:pt>
                <c:pt idx="147">
                  <c:v>11.315137230514432</c:v>
                </c:pt>
                <c:pt idx="148">
                  <c:v>10.550259579856274</c:v>
                </c:pt>
                <c:pt idx="149">
                  <c:v>8.9758851254678866</c:v>
                </c:pt>
                <c:pt idx="150">
                  <c:v>8.3441029455784808</c:v>
                </c:pt>
                <c:pt idx="151">
                  <c:v>9.2817442370444745</c:v>
                </c:pt>
                <c:pt idx="152">
                  <c:v>9.7603339782082958</c:v>
                </c:pt>
                <c:pt idx="153">
                  <c:v>9.5094883372658483</c:v>
                </c:pt>
                <c:pt idx="154">
                  <c:v>8.5558712019560943</c:v>
                </c:pt>
                <c:pt idx="155">
                  <c:v>10.358534708728362</c:v>
                </c:pt>
                <c:pt idx="156">
                  <c:v>13.721323292886673</c:v>
                </c:pt>
                <c:pt idx="157">
                  <c:v>12.407008502871042</c:v>
                </c:pt>
                <c:pt idx="158">
                  <c:v>12.453341440642607</c:v>
                </c:pt>
                <c:pt idx="159">
                  <c:v>9.9190821262707765</c:v>
                </c:pt>
                <c:pt idx="160">
                  <c:v>9.2856229355161375</c:v>
                </c:pt>
                <c:pt idx="161">
                  <c:v>8.6671605058387122</c:v>
                </c:pt>
                <c:pt idx="162">
                  <c:v>7.5529623933053909</c:v>
                </c:pt>
                <c:pt idx="163">
                  <c:v>6.5712979184510951</c:v>
                </c:pt>
                <c:pt idx="164">
                  <c:v>6.9326453338669385</c:v>
                </c:pt>
                <c:pt idx="165">
                  <c:v>7.0979536070656808</c:v>
                </c:pt>
                <c:pt idx="166">
                  <c:v>7.0663615616969357</c:v>
                </c:pt>
                <c:pt idx="167">
                  <c:v>6.4859037056401618</c:v>
                </c:pt>
                <c:pt idx="168">
                  <c:v>7.196235267336899</c:v>
                </c:pt>
                <c:pt idx="169">
                  <c:v>7.6498356189152616</c:v>
                </c:pt>
                <c:pt idx="170">
                  <c:v>7.7506577368007976</c:v>
                </c:pt>
                <c:pt idx="171">
                  <c:v>8.4281920745202807</c:v>
                </c:pt>
                <c:pt idx="172">
                  <c:v>11.106643377946313</c:v>
                </c:pt>
                <c:pt idx="173">
                  <c:v>13.973764846860504</c:v>
                </c:pt>
                <c:pt idx="174">
                  <c:v>12.695344462991281</c:v>
                </c:pt>
                <c:pt idx="175">
                  <c:v>11.868569957913834</c:v>
                </c:pt>
                <c:pt idx="176">
                  <c:v>9.1285622440431329</c:v>
                </c:pt>
                <c:pt idx="177">
                  <c:v>7.0449182121355074</c:v>
                </c:pt>
                <c:pt idx="178">
                  <c:v>6.9341324064333945</c:v>
                </c:pt>
                <c:pt idx="179">
                  <c:v>7.5594278388841989</c:v>
                </c:pt>
                <c:pt idx="180">
                  <c:v>7.8855978799042505</c:v>
                </c:pt>
                <c:pt idx="181">
                  <c:v>7.7637814964158069</c:v>
                </c:pt>
                <c:pt idx="182">
                  <c:v>7.3852081254327056</c:v>
                </c:pt>
                <c:pt idx="183">
                  <c:v>7.07326931498402</c:v>
                </c:pt>
                <c:pt idx="184">
                  <c:v>7.4540754160414</c:v>
                </c:pt>
                <c:pt idx="185">
                  <c:v>7.3288252419061468</c:v>
                </c:pt>
                <c:pt idx="186">
                  <c:v>6.7331567608313927</c:v>
                </c:pt>
                <c:pt idx="187">
                  <c:v>6.4756835544543296</c:v>
                </c:pt>
                <c:pt idx="188">
                  <c:v>8.292670599682916</c:v>
                </c:pt>
                <c:pt idx="189">
                  <c:v>10.089992123234126</c:v>
                </c:pt>
                <c:pt idx="190">
                  <c:v>11.952618404529193</c:v>
                </c:pt>
                <c:pt idx="191">
                  <c:v>10.737944999588969</c:v>
                </c:pt>
                <c:pt idx="192">
                  <c:v>10.756106680192852</c:v>
                </c:pt>
                <c:pt idx="193">
                  <c:v>8.0632530135286302</c:v>
                </c:pt>
                <c:pt idx="194">
                  <c:v>7.0183443280387054</c:v>
                </c:pt>
                <c:pt idx="195">
                  <c:v>6.358279530167156</c:v>
                </c:pt>
                <c:pt idx="196">
                  <c:v>5.9912789974620067</c:v>
                </c:pt>
                <c:pt idx="197">
                  <c:v>6.5125601208826609</c:v>
                </c:pt>
                <c:pt idx="198">
                  <c:v>6.4896595726598543</c:v>
                </c:pt>
                <c:pt idx="199">
                  <c:v>6.283873268032373</c:v>
                </c:pt>
                <c:pt idx="200">
                  <c:v>5.7000416467043697</c:v>
                </c:pt>
                <c:pt idx="201">
                  <c:v>5.3040906962480907</c:v>
                </c:pt>
                <c:pt idx="202">
                  <c:v>5.3091058828359641</c:v>
                </c:pt>
                <c:pt idx="203">
                  <c:v>5.6818767696901444</c:v>
                </c:pt>
                <c:pt idx="204">
                  <c:v>6.5720785800236037</c:v>
                </c:pt>
                <c:pt idx="205">
                  <c:v>8.5866130218661638</c:v>
                </c:pt>
                <c:pt idx="206">
                  <c:v>10.739275966834997</c:v>
                </c:pt>
                <c:pt idx="207">
                  <c:v>13.907945973698142</c:v>
                </c:pt>
                <c:pt idx="208">
                  <c:v>14.994016887392052</c:v>
                </c:pt>
                <c:pt idx="209">
                  <c:v>14.602263506786747</c:v>
                </c:pt>
                <c:pt idx="210">
                  <c:v>11.464127010909737</c:v>
                </c:pt>
                <c:pt idx="211">
                  <c:v>10.106689096699119</c:v>
                </c:pt>
                <c:pt idx="212">
                  <c:v>9.3865074574014962</c:v>
                </c:pt>
                <c:pt idx="213">
                  <c:v>8.5134517947430606</c:v>
                </c:pt>
                <c:pt idx="214">
                  <c:v>7.7055386545873121</c:v>
                </c:pt>
                <c:pt idx="215">
                  <c:v>6.5632853870429972</c:v>
                </c:pt>
                <c:pt idx="216">
                  <c:v>7.6746337502824185</c:v>
                </c:pt>
                <c:pt idx="217">
                  <c:v>8.4720255138637786</c:v>
                </c:pt>
                <c:pt idx="218">
                  <c:v>8.8239973936147518</c:v>
                </c:pt>
                <c:pt idx="219">
                  <c:v>8.7281275713196571</c:v>
                </c:pt>
                <c:pt idx="220">
                  <c:v>8.9862509984624666</c:v>
                </c:pt>
                <c:pt idx="221">
                  <c:v>10.375016925502296</c:v>
                </c:pt>
                <c:pt idx="222">
                  <c:v>11.533961999757574</c:v>
                </c:pt>
                <c:pt idx="223">
                  <c:v>12.504905781344469</c:v>
                </c:pt>
                <c:pt idx="224">
                  <c:v>15.456235916937748</c:v>
                </c:pt>
                <c:pt idx="225">
                  <c:v>16.560373435707838</c:v>
                </c:pt>
                <c:pt idx="226">
                  <c:v>14.540154630655909</c:v>
                </c:pt>
                <c:pt idx="227">
                  <c:v>11.765441097703143</c:v>
                </c:pt>
                <c:pt idx="228">
                  <c:v>9.3630088767271715</c:v>
                </c:pt>
                <c:pt idx="229">
                  <c:v>8.2774160974301889</c:v>
                </c:pt>
                <c:pt idx="230">
                  <c:v>7.3107224921719718</c:v>
                </c:pt>
                <c:pt idx="231">
                  <c:v>7.1636606206586091</c:v>
                </c:pt>
                <c:pt idx="232">
                  <c:v>8.4228262132825176</c:v>
                </c:pt>
                <c:pt idx="233">
                  <c:v>9.08999525254427</c:v>
                </c:pt>
                <c:pt idx="234">
                  <c:v>9.0724486728920439</c:v>
                </c:pt>
                <c:pt idx="235">
                  <c:v>8.351285943454231</c:v>
                </c:pt>
                <c:pt idx="236">
                  <c:v>6.9821489316736907</c:v>
                </c:pt>
                <c:pt idx="237">
                  <c:v>5.20286971505094</c:v>
                </c:pt>
                <c:pt idx="238">
                  <c:v>5.3803842926492145</c:v>
                </c:pt>
                <c:pt idx="239">
                  <c:v>7.9065067155183799</c:v>
                </c:pt>
                <c:pt idx="240">
                  <c:v>10.87826522395388</c:v>
                </c:pt>
                <c:pt idx="241">
                  <c:v>14.68990904445012</c:v>
                </c:pt>
                <c:pt idx="242">
                  <c:v>14.353563681613176</c:v>
                </c:pt>
                <c:pt idx="243">
                  <c:v>16.789174421035348</c:v>
                </c:pt>
                <c:pt idx="244">
                  <c:v>13.626452551618559</c:v>
                </c:pt>
                <c:pt idx="245">
                  <c:v>10.813055318002707</c:v>
                </c:pt>
                <c:pt idx="246">
                  <c:v>8.2114608093677006</c:v>
                </c:pt>
                <c:pt idx="247">
                  <c:v>5.9238669820722727</c:v>
                </c:pt>
                <c:pt idx="248">
                  <c:v>4.7692287678702678</c:v>
                </c:pt>
                <c:pt idx="249">
                  <c:v>4.7836918889868771</c:v>
                </c:pt>
                <c:pt idx="250">
                  <c:v>4.7873891573334753</c:v>
                </c:pt>
                <c:pt idx="251">
                  <c:v>4.919730184749195</c:v>
                </c:pt>
                <c:pt idx="252">
                  <c:v>5.4227442279567981</c:v>
                </c:pt>
                <c:pt idx="253">
                  <c:v>5.7765850029335066</c:v>
                </c:pt>
                <c:pt idx="254">
                  <c:v>5.6491250938519286</c:v>
                </c:pt>
                <c:pt idx="255">
                  <c:v>6.2935630348573088</c:v>
                </c:pt>
                <c:pt idx="256">
                  <c:v>7.8831228942018505</c:v>
                </c:pt>
                <c:pt idx="257">
                  <c:v>10.169625849531506</c:v>
                </c:pt>
                <c:pt idx="258">
                  <c:v>13.962078775794176</c:v>
                </c:pt>
                <c:pt idx="259">
                  <c:v>12.297536058594822</c:v>
                </c:pt>
                <c:pt idx="260">
                  <c:v>13.768939739023955</c:v>
                </c:pt>
                <c:pt idx="261">
                  <c:v>11.107704853936392</c:v>
                </c:pt>
                <c:pt idx="262">
                  <c:v>8.8851225724758329</c:v>
                </c:pt>
                <c:pt idx="263">
                  <c:v>7.0125423670400702</c:v>
                </c:pt>
                <c:pt idx="264">
                  <c:v>5.6198705866271972</c:v>
                </c:pt>
                <c:pt idx="265">
                  <c:v>4.495659243828273</c:v>
                </c:pt>
                <c:pt idx="266">
                  <c:v>5.3690332485527401</c:v>
                </c:pt>
                <c:pt idx="267">
                  <c:v>6.4585389857949105</c:v>
                </c:pt>
                <c:pt idx="268">
                  <c:v>6.8642264363430021</c:v>
                </c:pt>
                <c:pt idx="269">
                  <c:v>6.3976205473820009</c:v>
                </c:pt>
                <c:pt idx="270">
                  <c:v>6.7366357663927827</c:v>
                </c:pt>
                <c:pt idx="271">
                  <c:v>7.7870690433637897</c:v>
                </c:pt>
                <c:pt idx="272">
                  <c:v>9.7532651131048844</c:v>
                </c:pt>
                <c:pt idx="273">
                  <c:v>12.002055678884643</c:v>
                </c:pt>
                <c:pt idx="274">
                  <c:v>14.7486068281078</c:v>
                </c:pt>
                <c:pt idx="275">
                  <c:v>18.220919535663679</c:v>
                </c:pt>
                <c:pt idx="276">
                  <c:v>18.469509934887096</c:v>
                </c:pt>
                <c:pt idx="277">
                  <c:v>19.725300498767449</c:v>
                </c:pt>
                <c:pt idx="278">
                  <c:v>15.109478330503826</c:v>
                </c:pt>
                <c:pt idx="279">
                  <c:v>10.974079339538747</c:v>
                </c:pt>
                <c:pt idx="280">
                  <c:v>8.379411662158688</c:v>
                </c:pt>
                <c:pt idx="281">
                  <c:v>10.326699270949884</c:v>
                </c:pt>
                <c:pt idx="282">
                  <c:v>14.167136609291436</c:v>
                </c:pt>
                <c:pt idx="283">
                  <c:v>17.523555433533286</c:v>
                </c:pt>
                <c:pt idx="284">
                  <c:v>20.43115183501093</c:v>
                </c:pt>
                <c:pt idx="285">
                  <c:v>22.992343495751594</c:v>
                </c:pt>
                <c:pt idx="286">
                  <c:v>25.521056843642977</c:v>
                </c:pt>
                <c:pt idx="287">
                  <c:v>28.928208308936636</c:v>
                </c:pt>
                <c:pt idx="288">
                  <c:v>35.152180161649476</c:v>
                </c:pt>
                <c:pt idx="289">
                  <c:v>42.523269990346222</c:v>
                </c:pt>
                <c:pt idx="290">
                  <c:v>54.424875075856335</c:v>
                </c:pt>
                <c:pt idx="291">
                  <c:v>69.984228804225722</c:v>
                </c:pt>
                <c:pt idx="292">
                  <c:v>97.838445708552612</c:v>
                </c:pt>
                <c:pt idx="293">
                  <c:v>150.8112443158106</c:v>
                </c:pt>
                <c:pt idx="294">
                  <c:v>198.02768271798632</c:v>
                </c:pt>
              </c:numCache>
            </c:numRef>
          </c:yVal>
          <c:smooth val="1"/>
          <c:extLst>
            <c:ext xmlns:c16="http://schemas.microsoft.com/office/drawing/2014/chart" uri="{C3380CC4-5D6E-409C-BE32-E72D297353CC}">
              <c16:uniqueId val="{00000001-B5CD-4CAB-9CE8-D16D4E80D4D7}"/>
            </c:ext>
          </c:extLst>
        </c:ser>
        <c:ser>
          <c:idx val="2"/>
          <c:order val="2"/>
          <c:tx>
            <c:v>Case 3, Hs=4.10m</c:v>
          </c:tx>
          <c:spPr>
            <a:ln w="25400" cap="rnd">
              <a:solidFill>
                <a:schemeClr val="accent6"/>
              </a:solidFill>
              <a:prstDash val="sysDot"/>
              <a:round/>
            </a:ln>
            <a:effectLst/>
          </c:spPr>
          <c:marker>
            <c:symbol val="none"/>
          </c:marker>
          <c:xVal>
            <c:numRef>
              <c:f>Sheet1!$H$8:$H$302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Sheet1!$K$8:$K$302</c:f>
              <c:numCache>
                <c:formatCode>0.0###</c:formatCode>
                <c:ptCount val="295"/>
                <c:pt idx="0">
                  <c:v>250.93943059240172</c:v>
                </c:pt>
                <c:pt idx="1">
                  <c:v>190.55850232516565</c:v>
                </c:pt>
                <c:pt idx="2">
                  <c:v>105.31476175609379</c:v>
                </c:pt>
                <c:pt idx="3">
                  <c:v>66.149309798013434</c:v>
                </c:pt>
                <c:pt idx="4">
                  <c:v>46.042171753191568</c:v>
                </c:pt>
                <c:pt idx="5">
                  <c:v>40.696256957558141</c:v>
                </c:pt>
                <c:pt idx="6">
                  <c:v>37.775830024860994</c:v>
                </c:pt>
                <c:pt idx="7">
                  <c:v>39.71609763634963</c:v>
                </c:pt>
                <c:pt idx="8">
                  <c:v>48.210247908664613</c:v>
                </c:pt>
                <c:pt idx="9">
                  <c:v>54.175140113874377</c:v>
                </c:pt>
                <c:pt idx="10">
                  <c:v>57.474285608855901</c:v>
                </c:pt>
                <c:pt idx="11">
                  <c:v>59.049159512909782</c:v>
                </c:pt>
                <c:pt idx="12">
                  <c:v>58.493476840279953</c:v>
                </c:pt>
                <c:pt idx="13">
                  <c:v>58.049042323320649</c:v>
                </c:pt>
                <c:pt idx="14">
                  <c:v>57.223825292168343</c:v>
                </c:pt>
                <c:pt idx="15">
                  <c:v>55.384311779090339</c:v>
                </c:pt>
                <c:pt idx="16">
                  <c:v>52.117943476903164</c:v>
                </c:pt>
                <c:pt idx="17">
                  <c:v>47.47662059600367</c:v>
                </c:pt>
                <c:pt idx="18">
                  <c:v>40.248577700289744</c:v>
                </c:pt>
                <c:pt idx="19">
                  <c:v>36.404782972570189</c:v>
                </c:pt>
                <c:pt idx="20">
                  <c:v>33.434404296828511</c:v>
                </c:pt>
                <c:pt idx="21">
                  <c:v>31.102246643996484</c:v>
                </c:pt>
                <c:pt idx="22">
                  <c:v>29.237908048708213</c:v>
                </c:pt>
                <c:pt idx="23">
                  <c:v>26.834681119300331</c:v>
                </c:pt>
                <c:pt idx="24">
                  <c:v>24.692620475950104</c:v>
                </c:pt>
                <c:pt idx="25">
                  <c:v>24.964390329035652</c:v>
                </c:pt>
                <c:pt idx="26">
                  <c:v>25.953688047654548</c:v>
                </c:pt>
                <c:pt idx="27">
                  <c:v>26.106439079183485</c:v>
                </c:pt>
                <c:pt idx="28">
                  <c:v>24.803298952075533</c:v>
                </c:pt>
                <c:pt idx="29">
                  <c:v>22.103107662034127</c:v>
                </c:pt>
                <c:pt idx="30">
                  <c:v>18.236536930825856</c:v>
                </c:pt>
                <c:pt idx="31">
                  <c:v>18.788098074909666</c:v>
                </c:pt>
                <c:pt idx="32">
                  <c:v>21.350883035256054</c:v>
                </c:pt>
                <c:pt idx="33">
                  <c:v>23.804770749319069</c:v>
                </c:pt>
                <c:pt idx="34">
                  <c:v>26.439969494368263</c:v>
                </c:pt>
                <c:pt idx="35">
                  <c:v>25.389857268823363</c:v>
                </c:pt>
                <c:pt idx="36">
                  <c:v>31.259483235432786</c:v>
                </c:pt>
                <c:pt idx="37">
                  <c:v>29.515318588585313</c:v>
                </c:pt>
                <c:pt idx="38">
                  <c:v>27.124159568542467</c:v>
                </c:pt>
                <c:pt idx="39">
                  <c:v>24.278044144815716</c:v>
                </c:pt>
                <c:pt idx="40">
                  <c:v>24.894464587289185</c:v>
                </c:pt>
                <c:pt idx="41">
                  <c:v>26.137417937743095</c:v>
                </c:pt>
                <c:pt idx="42">
                  <c:v>26.781070215066883</c:v>
                </c:pt>
                <c:pt idx="43">
                  <c:v>26.762846385696772</c:v>
                </c:pt>
                <c:pt idx="44">
                  <c:v>26.147951681183351</c:v>
                </c:pt>
                <c:pt idx="45">
                  <c:v>25.176479881529612</c:v>
                </c:pt>
                <c:pt idx="46">
                  <c:v>23.964419865750493</c:v>
                </c:pt>
                <c:pt idx="47">
                  <c:v>25.480288000029148</c:v>
                </c:pt>
                <c:pt idx="48">
                  <c:v>28.124262755278142</c:v>
                </c:pt>
                <c:pt idx="49">
                  <c:v>33.109555271740788</c:v>
                </c:pt>
                <c:pt idx="50">
                  <c:v>38.855946641197917</c:v>
                </c:pt>
                <c:pt idx="51">
                  <c:v>44.797499934554295</c:v>
                </c:pt>
                <c:pt idx="52">
                  <c:v>49.352899275082912</c:v>
                </c:pt>
                <c:pt idx="53">
                  <c:v>51.368249616097827</c:v>
                </c:pt>
                <c:pt idx="54">
                  <c:v>54.152497417337763</c:v>
                </c:pt>
                <c:pt idx="55">
                  <c:v>50.452661562201598</c:v>
                </c:pt>
                <c:pt idx="56">
                  <c:v>43.899368921924257</c:v>
                </c:pt>
                <c:pt idx="57">
                  <c:v>39.854805577685404</c:v>
                </c:pt>
                <c:pt idx="58">
                  <c:v>39.671798876608783</c:v>
                </c:pt>
                <c:pt idx="59">
                  <c:v>39.526471442710339</c:v>
                </c:pt>
                <c:pt idx="60">
                  <c:v>40.59846575312897</c:v>
                </c:pt>
                <c:pt idx="61">
                  <c:v>41.164662545560979</c:v>
                </c:pt>
                <c:pt idx="62">
                  <c:v>41.019427407236805</c:v>
                </c:pt>
                <c:pt idx="63">
                  <c:v>40.074928725964718</c:v>
                </c:pt>
                <c:pt idx="64">
                  <c:v>39.06309010263147</c:v>
                </c:pt>
                <c:pt idx="65">
                  <c:v>38.972208493180261</c:v>
                </c:pt>
                <c:pt idx="66">
                  <c:v>37.992405957219688</c:v>
                </c:pt>
                <c:pt idx="67">
                  <c:v>37.06541610142164</c:v>
                </c:pt>
                <c:pt idx="68">
                  <c:v>37.994600458904628</c:v>
                </c:pt>
                <c:pt idx="69">
                  <c:v>41.027771108495749</c:v>
                </c:pt>
                <c:pt idx="70">
                  <c:v>44.885070827008803</c:v>
                </c:pt>
                <c:pt idx="71">
                  <c:v>52.014662028412893</c:v>
                </c:pt>
                <c:pt idx="72">
                  <c:v>53.352114598953094</c:v>
                </c:pt>
                <c:pt idx="73">
                  <c:v>48.350278952040334</c:v>
                </c:pt>
                <c:pt idx="74">
                  <c:v>42.533980113541546</c:v>
                </c:pt>
                <c:pt idx="75">
                  <c:v>38.297679858949152</c:v>
                </c:pt>
                <c:pt idx="76">
                  <c:v>35.953306280078991</c:v>
                </c:pt>
                <c:pt idx="77">
                  <c:v>34.083360786463111</c:v>
                </c:pt>
                <c:pt idx="78">
                  <c:v>32.483308065692285</c:v>
                </c:pt>
                <c:pt idx="79">
                  <c:v>32.547252680185245</c:v>
                </c:pt>
                <c:pt idx="80">
                  <c:v>33.654334365256609</c:v>
                </c:pt>
                <c:pt idx="81">
                  <c:v>34.02632766969257</c:v>
                </c:pt>
                <c:pt idx="82">
                  <c:v>33.738981764041661</c:v>
                </c:pt>
                <c:pt idx="83">
                  <c:v>33.283961556064561</c:v>
                </c:pt>
                <c:pt idx="84">
                  <c:v>33.561364322781237</c:v>
                </c:pt>
                <c:pt idx="85">
                  <c:v>33.277564356835377</c:v>
                </c:pt>
                <c:pt idx="86">
                  <c:v>32.246234876670854</c:v>
                </c:pt>
                <c:pt idx="87">
                  <c:v>30.511291340138168</c:v>
                </c:pt>
                <c:pt idx="88">
                  <c:v>30.036867636855703</c:v>
                </c:pt>
                <c:pt idx="89">
                  <c:v>26.962501387838735</c:v>
                </c:pt>
                <c:pt idx="90">
                  <c:v>25.513388115535111</c:v>
                </c:pt>
                <c:pt idx="91">
                  <c:v>21.911632723432469</c:v>
                </c:pt>
                <c:pt idx="92">
                  <c:v>18.953547988536776</c:v>
                </c:pt>
                <c:pt idx="93">
                  <c:v>17.183997896092571</c:v>
                </c:pt>
                <c:pt idx="94">
                  <c:v>15.790802741050591</c:v>
                </c:pt>
                <c:pt idx="95">
                  <c:v>14.817940563839425</c:v>
                </c:pt>
                <c:pt idx="96">
                  <c:v>13.764647701220813</c:v>
                </c:pt>
                <c:pt idx="97">
                  <c:v>12.801203483823766</c:v>
                </c:pt>
                <c:pt idx="98">
                  <c:v>11.672598336486331</c:v>
                </c:pt>
                <c:pt idx="99">
                  <c:v>11.385178221498371</c:v>
                </c:pt>
                <c:pt idx="100">
                  <c:v>11.533677367928163</c:v>
                </c:pt>
                <c:pt idx="101">
                  <c:v>12.790396314177407</c:v>
                </c:pt>
                <c:pt idx="102">
                  <c:v>15.365411161069664</c:v>
                </c:pt>
                <c:pt idx="103">
                  <c:v>17.921915997735642</c:v>
                </c:pt>
                <c:pt idx="104">
                  <c:v>21.791899131071709</c:v>
                </c:pt>
                <c:pt idx="105">
                  <c:v>25.551907494781961</c:v>
                </c:pt>
                <c:pt idx="106">
                  <c:v>22.927887913913533</c:v>
                </c:pt>
                <c:pt idx="107">
                  <c:v>18.740583652900295</c:v>
                </c:pt>
                <c:pt idx="108">
                  <c:v>14.726533771791923</c:v>
                </c:pt>
                <c:pt idx="109">
                  <c:v>11.658545127856042</c:v>
                </c:pt>
                <c:pt idx="110">
                  <c:v>10.775646666820643</c:v>
                </c:pt>
                <c:pt idx="111">
                  <c:v>10.198239913403244</c:v>
                </c:pt>
                <c:pt idx="112">
                  <c:v>12.470616312730929</c:v>
                </c:pt>
                <c:pt idx="113">
                  <c:v>14.115786111804306</c:v>
                </c:pt>
                <c:pt idx="114">
                  <c:v>14.852174715105699</c:v>
                </c:pt>
                <c:pt idx="115">
                  <c:v>14.394382409916298</c:v>
                </c:pt>
                <c:pt idx="116">
                  <c:v>13.295731739853153</c:v>
                </c:pt>
                <c:pt idx="117">
                  <c:v>15.011117276518229</c:v>
                </c:pt>
                <c:pt idx="118">
                  <c:v>16.840232671563506</c:v>
                </c:pt>
                <c:pt idx="119">
                  <c:v>18.750302906333232</c:v>
                </c:pt>
                <c:pt idx="120">
                  <c:v>21.3529533718423</c:v>
                </c:pt>
                <c:pt idx="121">
                  <c:v>24.125849539346898</c:v>
                </c:pt>
                <c:pt idx="122">
                  <c:v>27.018834977936116</c:v>
                </c:pt>
                <c:pt idx="123">
                  <c:v>21.979401886475088</c:v>
                </c:pt>
                <c:pt idx="124">
                  <c:v>18.376600257213514</c:v>
                </c:pt>
                <c:pt idx="125">
                  <c:v>14.504815173976153</c:v>
                </c:pt>
                <c:pt idx="126">
                  <c:v>12.155028577054852</c:v>
                </c:pt>
                <c:pt idx="127">
                  <c:v>10.334515106455232</c:v>
                </c:pt>
                <c:pt idx="128">
                  <c:v>10.286217866145895</c:v>
                </c:pt>
                <c:pt idx="129">
                  <c:v>12.119848255576448</c:v>
                </c:pt>
                <c:pt idx="130">
                  <c:v>13.04176425408717</c:v>
                </c:pt>
                <c:pt idx="131">
                  <c:v>13.207489512131485</c:v>
                </c:pt>
                <c:pt idx="132">
                  <c:v>12.635337141103591</c:v>
                </c:pt>
                <c:pt idx="133">
                  <c:v>13.037925038760303</c:v>
                </c:pt>
                <c:pt idx="134">
                  <c:v>13.941546858512902</c:v>
                </c:pt>
                <c:pt idx="135">
                  <c:v>14.642336727973165</c:v>
                </c:pt>
                <c:pt idx="136">
                  <c:v>15.441804375011424</c:v>
                </c:pt>
                <c:pt idx="137">
                  <c:v>16.023401027514936</c:v>
                </c:pt>
                <c:pt idx="138">
                  <c:v>15.516933836467471</c:v>
                </c:pt>
                <c:pt idx="139">
                  <c:v>17.660072408910477</c:v>
                </c:pt>
                <c:pt idx="140">
                  <c:v>17.87564124426855</c:v>
                </c:pt>
                <c:pt idx="141">
                  <c:v>20.049059530586888</c:v>
                </c:pt>
                <c:pt idx="142">
                  <c:v>16.378191635640352</c:v>
                </c:pt>
                <c:pt idx="143">
                  <c:v>13.12073845777706</c:v>
                </c:pt>
                <c:pt idx="144">
                  <c:v>10.278869999228377</c:v>
                </c:pt>
                <c:pt idx="145">
                  <c:v>10.858361438970071</c:v>
                </c:pt>
                <c:pt idx="146">
                  <c:v>11.556129381151882</c:v>
                </c:pt>
                <c:pt idx="147">
                  <c:v>12.272305661764779</c:v>
                </c:pt>
                <c:pt idx="148">
                  <c:v>12.476020647751072</c:v>
                </c:pt>
                <c:pt idx="149">
                  <c:v>11.594182354681651</c:v>
                </c:pt>
                <c:pt idx="150">
                  <c:v>9.9373017176078964</c:v>
                </c:pt>
                <c:pt idx="151">
                  <c:v>9.5011582165981956</c:v>
                </c:pt>
                <c:pt idx="152">
                  <c:v>10.176581277813128</c:v>
                </c:pt>
                <c:pt idx="153">
                  <c:v>10.788933819883603</c:v>
                </c:pt>
                <c:pt idx="154">
                  <c:v>12.483722060384371</c:v>
                </c:pt>
                <c:pt idx="155">
                  <c:v>15.952743704950933</c:v>
                </c:pt>
                <c:pt idx="156">
                  <c:v>21.775274881479319</c:v>
                </c:pt>
                <c:pt idx="157">
                  <c:v>23.247463537568404</c:v>
                </c:pt>
                <c:pt idx="158">
                  <c:v>19.046608636015051</c:v>
                </c:pt>
                <c:pt idx="159">
                  <c:v>15.04162952712311</c:v>
                </c:pt>
                <c:pt idx="160">
                  <c:v>12.84369785043779</c:v>
                </c:pt>
                <c:pt idx="161">
                  <c:v>11.193566200144913</c:v>
                </c:pt>
                <c:pt idx="162">
                  <c:v>9.6546374044889092</c:v>
                </c:pt>
                <c:pt idx="163">
                  <c:v>9.0786446662577713</c:v>
                </c:pt>
                <c:pt idx="164">
                  <c:v>9.1775819038246453</c:v>
                </c:pt>
                <c:pt idx="165">
                  <c:v>9.6925052812857455</c:v>
                </c:pt>
                <c:pt idx="166">
                  <c:v>10.763608316736017</c:v>
                </c:pt>
                <c:pt idx="167">
                  <c:v>11.158602792343549</c:v>
                </c:pt>
                <c:pt idx="168">
                  <c:v>10.870343840757808</c:v>
                </c:pt>
                <c:pt idx="169">
                  <c:v>10.349223984648473</c:v>
                </c:pt>
                <c:pt idx="170">
                  <c:v>10.0895876575751</c:v>
                </c:pt>
                <c:pt idx="171">
                  <c:v>11.984065294566689</c:v>
                </c:pt>
                <c:pt idx="172">
                  <c:v>13.884998441773311</c:v>
                </c:pt>
                <c:pt idx="173">
                  <c:v>17.346792792761001</c:v>
                </c:pt>
                <c:pt idx="174">
                  <c:v>19.626065496229323</c:v>
                </c:pt>
                <c:pt idx="175">
                  <c:v>17.616574020811573</c:v>
                </c:pt>
                <c:pt idx="176">
                  <c:v>13.742116709932008</c:v>
                </c:pt>
                <c:pt idx="177">
                  <c:v>10.928269530857804</c:v>
                </c:pt>
                <c:pt idx="178">
                  <c:v>9.2395689386253732</c:v>
                </c:pt>
                <c:pt idx="179">
                  <c:v>8.4975744959462389</c:v>
                </c:pt>
                <c:pt idx="180">
                  <c:v>9.1946740786973145</c:v>
                </c:pt>
                <c:pt idx="181">
                  <c:v>9.8125345530115347</c:v>
                </c:pt>
                <c:pt idx="182">
                  <c:v>9.7889619391410818</c:v>
                </c:pt>
                <c:pt idx="183">
                  <c:v>9.1679247078661881</c:v>
                </c:pt>
                <c:pt idx="184">
                  <c:v>8.4004687690917841</c:v>
                </c:pt>
                <c:pt idx="185">
                  <c:v>8.1770882303155137</c:v>
                </c:pt>
                <c:pt idx="186">
                  <c:v>8.7926825727252442</c:v>
                </c:pt>
                <c:pt idx="187">
                  <c:v>8.7656260717188612</c:v>
                </c:pt>
                <c:pt idx="188">
                  <c:v>8.9437085992539647</c:v>
                </c:pt>
                <c:pt idx="189">
                  <c:v>11.152484021953521</c:v>
                </c:pt>
                <c:pt idx="190">
                  <c:v>13.445179124415912</c:v>
                </c:pt>
                <c:pt idx="191">
                  <c:v>14.815512957229434</c:v>
                </c:pt>
                <c:pt idx="192">
                  <c:v>15.409880236988494</c:v>
                </c:pt>
                <c:pt idx="193">
                  <c:v>12.539567852130226</c:v>
                </c:pt>
                <c:pt idx="194">
                  <c:v>10.384831094163783</c:v>
                </c:pt>
                <c:pt idx="195">
                  <c:v>8.7097332458716856</c:v>
                </c:pt>
                <c:pt idx="196">
                  <c:v>8.3382418831632013</c:v>
                </c:pt>
                <c:pt idx="197">
                  <c:v>9.333197407972758</c:v>
                </c:pt>
                <c:pt idx="198">
                  <c:v>10.375200680456665</c:v>
                </c:pt>
                <c:pt idx="199">
                  <c:v>10.756609921399539</c:v>
                </c:pt>
                <c:pt idx="200">
                  <c:v>10.544626215606755</c:v>
                </c:pt>
                <c:pt idx="201">
                  <c:v>9.9955127206576666</c:v>
                </c:pt>
                <c:pt idx="202">
                  <c:v>8.949507280276519</c:v>
                </c:pt>
                <c:pt idx="203">
                  <c:v>8.1380640608931341</c:v>
                </c:pt>
                <c:pt idx="204">
                  <c:v>8.9306254309821629</c:v>
                </c:pt>
                <c:pt idx="205">
                  <c:v>10.837831290822365</c:v>
                </c:pt>
                <c:pt idx="206">
                  <c:v>13.408662957731629</c:v>
                </c:pt>
                <c:pt idx="207">
                  <c:v>16.330074961652365</c:v>
                </c:pt>
                <c:pt idx="208">
                  <c:v>17.651604907506805</c:v>
                </c:pt>
                <c:pt idx="209">
                  <c:v>19.794565171579812</c:v>
                </c:pt>
                <c:pt idx="210">
                  <c:v>15.885167693731049</c:v>
                </c:pt>
                <c:pt idx="211">
                  <c:v>12.032044973019325</c:v>
                </c:pt>
                <c:pt idx="212">
                  <c:v>11.130570962790342</c:v>
                </c:pt>
                <c:pt idx="213">
                  <c:v>10.947835462167836</c:v>
                </c:pt>
                <c:pt idx="214">
                  <c:v>11.082432887920259</c:v>
                </c:pt>
                <c:pt idx="215">
                  <c:v>11.141158603901584</c:v>
                </c:pt>
                <c:pt idx="216">
                  <c:v>10.918251409800448</c:v>
                </c:pt>
                <c:pt idx="217">
                  <c:v>10.599576797690593</c:v>
                </c:pt>
                <c:pt idx="218">
                  <c:v>10.970142636396108</c:v>
                </c:pt>
                <c:pt idx="219">
                  <c:v>12.034341291466662</c:v>
                </c:pt>
                <c:pt idx="220">
                  <c:v>12.460061971500197</c:v>
                </c:pt>
                <c:pt idx="221">
                  <c:v>12.331744387250829</c:v>
                </c:pt>
                <c:pt idx="222">
                  <c:v>12.468144239005902</c:v>
                </c:pt>
                <c:pt idx="223">
                  <c:v>13.761679590697128</c:v>
                </c:pt>
                <c:pt idx="224">
                  <c:v>14.904779062605829</c:v>
                </c:pt>
                <c:pt idx="225">
                  <c:v>15.853049093423502</c:v>
                </c:pt>
                <c:pt idx="226">
                  <c:v>15.689149598407516</c:v>
                </c:pt>
                <c:pt idx="227">
                  <c:v>14.102995222201951</c:v>
                </c:pt>
                <c:pt idx="228">
                  <c:v>12.447061603939609</c:v>
                </c:pt>
                <c:pt idx="229">
                  <c:v>11.001258970747315</c:v>
                </c:pt>
                <c:pt idx="230">
                  <c:v>9.7283316565050821</c:v>
                </c:pt>
                <c:pt idx="231">
                  <c:v>8.9804728856774449</c:v>
                </c:pt>
                <c:pt idx="232">
                  <c:v>8.4864370932575053</c:v>
                </c:pt>
                <c:pt idx="233">
                  <c:v>7.7207512846283572</c:v>
                </c:pt>
                <c:pt idx="234">
                  <c:v>7.2895509795980962</c:v>
                </c:pt>
                <c:pt idx="235">
                  <c:v>7.1750957987512303</c:v>
                </c:pt>
                <c:pt idx="236">
                  <c:v>7.249292932465889</c:v>
                </c:pt>
                <c:pt idx="237">
                  <c:v>8.052481146276417</c:v>
                </c:pt>
                <c:pt idx="238">
                  <c:v>9.2093991824943462</c:v>
                </c:pt>
                <c:pt idx="239">
                  <c:v>10.87674023958356</c:v>
                </c:pt>
                <c:pt idx="240">
                  <c:v>13.331371422364128</c:v>
                </c:pt>
                <c:pt idx="241">
                  <c:v>16.598638454134111</c:v>
                </c:pt>
                <c:pt idx="242">
                  <c:v>19.062045728757191</c:v>
                </c:pt>
                <c:pt idx="243">
                  <c:v>18.491468294098532</c:v>
                </c:pt>
                <c:pt idx="244">
                  <c:v>14.134450217774633</c:v>
                </c:pt>
                <c:pt idx="245">
                  <c:v>10.852757804028334</c:v>
                </c:pt>
                <c:pt idx="246">
                  <c:v>9.7026526961350452</c:v>
                </c:pt>
                <c:pt idx="247">
                  <c:v>8.6925265484580905</c:v>
                </c:pt>
                <c:pt idx="248">
                  <c:v>7.5865270702223633</c:v>
                </c:pt>
                <c:pt idx="249">
                  <c:v>6.5597252481349839</c:v>
                </c:pt>
                <c:pt idx="250">
                  <c:v>5.7411022591704155</c:v>
                </c:pt>
                <c:pt idx="251">
                  <c:v>7.0635639709011135</c:v>
                </c:pt>
                <c:pt idx="252">
                  <c:v>8.1014227894109254</c:v>
                </c:pt>
                <c:pt idx="253">
                  <c:v>8.51547399571729</c:v>
                </c:pt>
                <c:pt idx="254">
                  <c:v>8.6763001643827256</c:v>
                </c:pt>
                <c:pt idx="255">
                  <c:v>8.7892666019048882</c:v>
                </c:pt>
                <c:pt idx="256">
                  <c:v>9.6506004679184265</c:v>
                </c:pt>
                <c:pt idx="257">
                  <c:v>11.137012863685595</c:v>
                </c:pt>
                <c:pt idx="258">
                  <c:v>14.209842099955033</c:v>
                </c:pt>
                <c:pt idx="259">
                  <c:v>16.418137472424259</c:v>
                </c:pt>
                <c:pt idx="260">
                  <c:v>19.056974808414651</c:v>
                </c:pt>
                <c:pt idx="261">
                  <c:v>17.552476285577093</c:v>
                </c:pt>
                <c:pt idx="262">
                  <c:v>15.341563962235639</c:v>
                </c:pt>
                <c:pt idx="263">
                  <c:v>12.432727847966932</c:v>
                </c:pt>
                <c:pt idx="264">
                  <c:v>9.2490874421183342</c:v>
                </c:pt>
                <c:pt idx="265">
                  <c:v>6.7286447764887711</c:v>
                </c:pt>
                <c:pt idx="266">
                  <c:v>6.7726392531580313</c:v>
                </c:pt>
                <c:pt idx="267">
                  <c:v>6.6986542141354652</c:v>
                </c:pt>
                <c:pt idx="268">
                  <c:v>7.860429268450611</c:v>
                </c:pt>
                <c:pt idx="269">
                  <c:v>9.2353921172129247</c:v>
                </c:pt>
                <c:pt idx="270">
                  <c:v>10.662837252347527</c:v>
                </c:pt>
                <c:pt idx="271">
                  <c:v>13.634382103804855</c:v>
                </c:pt>
                <c:pt idx="272">
                  <c:v>16.284108889735343</c:v>
                </c:pt>
                <c:pt idx="273">
                  <c:v>19.5516742998573</c:v>
                </c:pt>
                <c:pt idx="274">
                  <c:v>23.07252216956417</c:v>
                </c:pt>
                <c:pt idx="275">
                  <c:v>28.199968738116151</c:v>
                </c:pt>
                <c:pt idx="276">
                  <c:v>20.922651378893324</c:v>
                </c:pt>
                <c:pt idx="277">
                  <c:v>21.990933839815622</c:v>
                </c:pt>
                <c:pt idx="278">
                  <c:v>18.032184852153229</c:v>
                </c:pt>
                <c:pt idx="279">
                  <c:v>13.87698949072362</c:v>
                </c:pt>
                <c:pt idx="280">
                  <c:v>17.885212275041958</c:v>
                </c:pt>
                <c:pt idx="281">
                  <c:v>21.622121003889415</c:v>
                </c:pt>
                <c:pt idx="282">
                  <c:v>24.309517753085021</c:v>
                </c:pt>
                <c:pt idx="283">
                  <c:v>26.504143555332778</c:v>
                </c:pt>
                <c:pt idx="284">
                  <c:v>28.326816221235831</c:v>
                </c:pt>
                <c:pt idx="285">
                  <c:v>31.346765878899419</c:v>
                </c:pt>
                <c:pt idx="286">
                  <c:v>34.675776057861157</c:v>
                </c:pt>
                <c:pt idx="287">
                  <c:v>36.89569456840097</c:v>
                </c:pt>
                <c:pt idx="288">
                  <c:v>42.016873432512028</c:v>
                </c:pt>
                <c:pt idx="289">
                  <c:v>46.507605932731884</c:v>
                </c:pt>
                <c:pt idx="290">
                  <c:v>52.378422064922972</c:v>
                </c:pt>
                <c:pt idx="291">
                  <c:v>70.612534302541832</c:v>
                </c:pt>
                <c:pt idx="292">
                  <c:v>111.29908310796941</c:v>
                </c:pt>
                <c:pt idx="293">
                  <c:v>186.42584790837697</c:v>
                </c:pt>
                <c:pt idx="294">
                  <c:v>237.66682345799049</c:v>
                </c:pt>
              </c:numCache>
            </c:numRef>
          </c:yVal>
          <c:smooth val="1"/>
          <c:extLst>
            <c:ext xmlns:c16="http://schemas.microsoft.com/office/drawing/2014/chart" uri="{C3380CC4-5D6E-409C-BE32-E72D297353CC}">
              <c16:uniqueId val="{00000002-B5CD-4CAB-9CE8-D16D4E80D4D7}"/>
            </c:ext>
          </c:extLst>
        </c:ser>
        <c:dLbls>
          <c:showLegendKey val="0"/>
          <c:showVal val="0"/>
          <c:showCatName val="0"/>
          <c:showSerName val="0"/>
          <c:showPercent val="0"/>
          <c:showBubbleSize val="0"/>
        </c:dLbls>
        <c:axId val="651425168"/>
        <c:axId val="651423528"/>
      </c:scatterChart>
      <c:valAx>
        <c:axId val="651425168"/>
        <c:scaling>
          <c:orientation val="minMax"/>
          <c:max val="2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layout>
            <c:manualLayout>
              <c:xMode val="edge"/>
              <c:yMode val="edge"/>
              <c:x val="0.41120034995625548"/>
              <c:y val="0.9203470399533392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51423528"/>
        <c:crosses val="autoZero"/>
        <c:crossBetween val="midCat"/>
      </c:valAx>
      <c:valAx>
        <c:axId val="65142352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Bending Moment / kN.m </a:t>
                </a:r>
              </a:p>
            </c:rich>
          </c:tx>
          <c:layout>
            <c:manualLayout>
              <c:xMode val="edge"/>
              <c:yMode val="edge"/>
              <c:x val="3.1269743976613707E-3"/>
              <c:y val="7.449074074074074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51425168"/>
        <c:crosses val="autoZero"/>
        <c:crossBetween val="midCat"/>
      </c:valAx>
      <c:spPr>
        <a:noFill/>
        <a:ln>
          <a:solidFill>
            <a:schemeClr val="tx1"/>
          </a:solidFill>
        </a:ln>
        <a:effectLst/>
      </c:spPr>
    </c:plotArea>
    <c:legend>
      <c:legendPos val="r"/>
      <c:layout>
        <c:manualLayout>
          <c:xMode val="edge"/>
          <c:yMode val="edge"/>
          <c:x val="0.42364481904550672"/>
          <c:y val="0.22561242344706911"/>
          <c:w val="0.41345372247630724"/>
          <c:h val="0.19733960338291046"/>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t>
            </a:r>
          </a:p>
        </c:rich>
      </c:tx>
      <c:layout>
        <c:manualLayout>
          <c:xMode val="edge"/>
          <c:yMode val="edge"/>
          <c:x val="2.8190093259619266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040890421838482"/>
          <c:y val="2.5428331875182269E-2"/>
          <c:w val="0.76563328719356771"/>
          <c:h val="0.80231378405285547"/>
        </c:manualLayout>
      </c:layout>
      <c:scatterChart>
        <c:scatterStyle val="smoothMarker"/>
        <c:varyColors val="0"/>
        <c:ser>
          <c:idx val="0"/>
          <c:order val="0"/>
          <c:tx>
            <c:v>Case 1, Hs=1.87m</c:v>
          </c:tx>
          <c:spPr>
            <a:ln w="19050" cap="rnd">
              <a:solidFill>
                <a:schemeClr val="accent1"/>
              </a:solidFill>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Sheet1!$N$8:$N$302</c:f>
              <c:numCache>
                <c:formatCode>0.0###</c:formatCode>
                <c:ptCount val="295"/>
                <c:pt idx="0">
                  <c:v>164.23337706668457</c:v>
                </c:pt>
                <c:pt idx="1">
                  <c:v>130.16318817862859</c:v>
                </c:pt>
                <c:pt idx="2">
                  <c:v>84.765513290647434</c:v>
                </c:pt>
                <c:pt idx="3">
                  <c:v>60.609497958294106</c:v>
                </c:pt>
                <c:pt idx="4">
                  <c:v>42.823189270165805</c:v>
                </c:pt>
                <c:pt idx="5">
                  <c:v>32.823906628823075</c:v>
                </c:pt>
                <c:pt idx="6">
                  <c:v>28.53221612690006</c:v>
                </c:pt>
                <c:pt idx="7">
                  <c:v>29.994210234775245</c:v>
                </c:pt>
                <c:pt idx="8">
                  <c:v>30.905297739944551</c:v>
                </c:pt>
                <c:pt idx="9">
                  <c:v>31.923693912650297</c:v>
                </c:pt>
                <c:pt idx="10">
                  <c:v>32.601270784164001</c:v>
                </c:pt>
                <c:pt idx="11">
                  <c:v>32.676886362317823</c:v>
                </c:pt>
                <c:pt idx="12">
                  <c:v>32.421311562142634</c:v>
                </c:pt>
                <c:pt idx="13">
                  <c:v>32.566234464784493</c:v>
                </c:pt>
                <c:pt idx="14">
                  <c:v>32.132563644474999</c:v>
                </c:pt>
                <c:pt idx="15">
                  <c:v>32.629096506232031</c:v>
                </c:pt>
                <c:pt idx="16">
                  <c:v>32.992712661336078</c:v>
                </c:pt>
                <c:pt idx="17">
                  <c:v>34.015646633219198</c:v>
                </c:pt>
                <c:pt idx="18">
                  <c:v>32.906263331716573</c:v>
                </c:pt>
                <c:pt idx="19">
                  <c:v>31.700237848704337</c:v>
                </c:pt>
                <c:pt idx="20">
                  <c:v>26.655376671731926</c:v>
                </c:pt>
                <c:pt idx="21">
                  <c:v>21.878331436586894</c:v>
                </c:pt>
                <c:pt idx="22">
                  <c:v>18.927438109477144</c:v>
                </c:pt>
                <c:pt idx="23">
                  <c:v>20.535396566308268</c:v>
                </c:pt>
                <c:pt idx="24">
                  <c:v>21.108385484559701</c:v>
                </c:pt>
                <c:pt idx="25">
                  <c:v>20.420618972410459</c:v>
                </c:pt>
                <c:pt idx="26">
                  <c:v>18.465502941794</c:v>
                </c:pt>
                <c:pt idx="27">
                  <c:v>16.032187237449346</c:v>
                </c:pt>
                <c:pt idx="28">
                  <c:v>14.588678813019467</c:v>
                </c:pt>
                <c:pt idx="29">
                  <c:v>15.890939985603612</c:v>
                </c:pt>
                <c:pt idx="30">
                  <c:v>16.921839468123345</c:v>
                </c:pt>
                <c:pt idx="31">
                  <c:v>17.654524973012343</c:v>
                </c:pt>
                <c:pt idx="32">
                  <c:v>18.655850617037462</c:v>
                </c:pt>
                <c:pt idx="33">
                  <c:v>20.526296187844842</c:v>
                </c:pt>
                <c:pt idx="34">
                  <c:v>23.784062222494633</c:v>
                </c:pt>
                <c:pt idx="35">
                  <c:v>24.933769383291018</c:v>
                </c:pt>
                <c:pt idx="36">
                  <c:v>25.273604336132603</c:v>
                </c:pt>
                <c:pt idx="37">
                  <c:v>26.810537248219703</c:v>
                </c:pt>
                <c:pt idx="38">
                  <c:v>27.653619428190098</c:v>
                </c:pt>
                <c:pt idx="39">
                  <c:v>27.634036195343253</c:v>
                </c:pt>
                <c:pt idx="40">
                  <c:v>27.294677459543067</c:v>
                </c:pt>
                <c:pt idx="41">
                  <c:v>26.428495982622266</c:v>
                </c:pt>
                <c:pt idx="42">
                  <c:v>26.762352552876209</c:v>
                </c:pt>
                <c:pt idx="43">
                  <c:v>26.460522790376682</c:v>
                </c:pt>
                <c:pt idx="44">
                  <c:v>25.11405932242911</c:v>
                </c:pt>
                <c:pt idx="45">
                  <c:v>23.619926159434055</c:v>
                </c:pt>
                <c:pt idx="46">
                  <c:v>23.22672033295445</c:v>
                </c:pt>
                <c:pt idx="47">
                  <c:v>24.457221357412447</c:v>
                </c:pt>
                <c:pt idx="48">
                  <c:v>27.169705736129224</c:v>
                </c:pt>
                <c:pt idx="49">
                  <c:v>31.36388135092735</c:v>
                </c:pt>
                <c:pt idx="50">
                  <c:v>35.502061673298556</c:v>
                </c:pt>
                <c:pt idx="51">
                  <c:v>39.456204891944793</c:v>
                </c:pt>
                <c:pt idx="52">
                  <c:v>43.821011859917462</c:v>
                </c:pt>
                <c:pt idx="53">
                  <c:v>48.185790948674004</c:v>
                </c:pt>
                <c:pt idx="54">
                  <c:v>46.182005687333564</c:v>
                </c:pt>
                <c:pt idx="55">
                  <c:v>44.723244453028819</c:v>
                </c:pt>
                <c:pt idx="56">
                  <c:v>39.816359869023309</c:v>
                </c:pt>
                <c:pt idx="57">
                  <c:v>35.387332293638316</c:v>
                </c:pt>
                <c:pt idx="58">
                  <c:v>31.807754748968058</c:v>
                </c:pt>
                <c:pt idx="59">
                  <c:v>29.756663718754851</c:v>
                </c:pt>
                <c:pt idx="60">
                  <c:v>29.338403458569964</c:v>
                </c:pt>
                <c:pt idx="61">
                  <c:v>30.177957984028254</c:v>
                </c:pt>
                <c:pt idx="62">
                  <c:v>30.233282372162353</c:v>
                </c:pt>
                <c:pt idx="63">
                  <c:v>30.449236535463388</c:v>
                </c:pt>
                <c:pt idx="64">
                  <c:v>29.975882465595948</c:v>
                </c:pt>
                <c:pt idx="65">
                  <c:v>29.339737398567689</c:v>
                </c:pt>
                <c:pt idx="66">
                  <c:v>27.97477260874086</c:v>
                </c:pt>
                <c:pt idx="67">
                  <c:v>27.168976100947063</c:v>
                </c:pt>
                <c:pt idx="68">
                  <c:v>28.32636919210892</c:v>
                </c:pt>
                <c:pt idx="69">
                  <c:v>29.68212546898415</c:v>
                </c:pt>
                <c:pt idx="70">
                  <c:v>32.036416127639185</c:v>
                </c:pt>
                <c:pt idx="71">
                  <c:v>37.598774243587386</c:v>
                </c:pt>
                <c:pt idx="72">
                  <c:v>37.081678213580865</c:v>
                </c:pt>
                <c:pt idx="73">
                  <c:v>33.67458007769411</c:v>
                </c:pt>
                <c:pt idx="74">
                  <c:v>31.377467830707307</c:v>
                </c:pt>
                <c:pt idx="75">
                  <c:v>29.76583012746871</c:v>
                </c:pt>
                <c:pt idx="76">
                  <c:v>29.238636338719303</c:v>
                </c:pt>
                <c:pt idx="77">
                  <c:v>30.076066773396423</c:v>
                </c:pt>
                <c:pt idx="78">
                  <c:v>31.550585963685943</c:v>
                </c:pt>
                <c:pt idx="79">
                  <c:v>35.676192468963315</c:v>
                </c:pt>
                <c:pt idx="80">
                  <c:v>38.155756850814953</c:v>
                </c:pt>
                <c:pt idx="81">
                  <c:v>38.752584515532419</c:v>
                </c:pt>
                <c:pt idx="82">
                  <c:v>37.511844379594713</c:v>
                </c:pt>
                <c:pt idx="83">
                  <c:v>35.808446788951926</c:v>
                </c:pt>
                <c:pt idx="84">
                  <c:v>32.961209616317952</c:v>
                </c:pt>
                <c:pt idx="85">
                  <c:v>29.921124865929549</c:v>
                </c:pt>
                <c:pt idx="86">
                  <c:v>28.992410995033644</c:v>
                </c:pt>
                <c:pt idx="87">
                  <c:v>31.940572305108088</c:v>
                </c:pt>
                <c:pt idx="88">
                  <c:v>35.637876763513013</c:v>
                </c:pt>
                <c:pt idx="89">
                  <c:v>34.497858513188852</c:v>
                </c:pt>
                <c:pt idx="90">
                  <c:v>34.317674166560209</c:v>
                </c:pt>
                <c:pt idx="91">
                  <c:v>30.917376348065442</c:v>
                </c:pt>
                <c:pt idx="92">
                  <c:v>27.86065704375595</c:v>
                </c:pt>
                <c:pt idx="93">
                  <c:v>26.542630483663832</c:v>
                </c:pt>
                <c:pt idx="94">
                  <c:v>27.378678619582804</c:v>
                </c:pt>
                <c:pt idx="95">
                  <c:v>29.754204193675541</c:v>
                </c:pt>
                <c:pt idx="96">
                  <c:v>31.33179360228328</c:v>
                </c:pt>
                <c:pt idx="97">
                  <c:v>31.824950898696454</c:v>
                </c:pt>
                <c:pt idx="98">
                  <c:v>31.776790410908564</c:v>
                </c:pt>
                <c:pt idx="99">
                  <c:v>31.567551401220122</c:v>
                </c:pt>
                <c:pt idx="100">
                  <c:v>30.67689422452489</c:v>
                </c:pt>
                <c:pt idx="101">
                  <c:v>28.946862898622332</c:v>
                </c:pt>
                <c:pt idx="102">
                  <c:v>28.118682778891998</c:v>
                </c:pt>
                <c:pt idx="103">
                  <c:v>29.751355131580553</c:v>
                </c:pt>
                <c:pt idx="104">
                  <c:v>32.626684135032363</c:v>
                </c:pt>
                <c:pt idx="105">
                  <c:v>35.039656611203483</c:v>
                </c:pt>
                <c:pt idx="106">
                  <c:v>34.459142195165349</c:v>
                </c:pt>
                <c:pt idx="107">
                  <c:v>34.832488633846324</c:v>
                </c:pt>
                <c:pt idx="108">
                  <c:v>32.086271033557914</c:v>
                </c:pt>
                <c:pt idx="109">
                  <c:v>30.150523810403076</c:v>
                </c:pt>
                <c:pt idx="110">
                  <c:v>28.346749891743389</c:v>
                </c:pt>
                <c:pt idx="111">
                  <c:v>27.65784328747646</c:v>
                </c:pt>
                <c:pt idx="112">
                  <c:v>28.98242300702686</c:v>
                </c:pt>
                <c:pt idx="113">
                  <c:v>30.874984033267442</c:v>
                </c:pt>
                <c:pt idx="114">
                  <c:v>32.378497652103647</c:v>
                </c:pt>
                <c:pt idx="115">
                  <c:v>32.77806058410718</c:v>
                </c:pt>
                <c:pt idx="116">
                  <c:v>32.0311428947617</c:v>
                </c:pt>
                <c:pt idx="117">
                  <c:v>30.239633773510793</c:v>
                </c:pt>
                <c:pt idx="118">
                  <c:v>28.848254306672853</c:v>
                </c:pt>
                <c:pt idx="119">
                  <c:v>29.401485643878196</c:v>
                </c:pt>
                <c:pt idx="120">
                  <c:v>31.197324782814785</c:v>
                </c:pt>
                <c:pt idx="121">
                  <c:v>32.937547955948475</c:v>
                </c:pt>
                <c:pt idx="122">
                  <c:v>34.096601341915346</c:v>
                </c:pt>
                <c:pt idx="123">
                  <c:v>32.248338888716638</c:v>
                </c:pt>
                <c:pt idx="124">
                  <c:v>38.418413423674004</c:v>
                </c:pt>
                <c:pt idx="125">
                  <c:v>35.309972059711185</c:v>
                </c:pt>
                <c:pt idx="126">
                  <c:v>32.012034631833387</c:v>
                </c:pt>
                <c:pt idx="127">
                  <c:v>29.013855743492758</c:v>
                </c:pt>
                <c:pt idx="128">
                  <c:v>27.993444018139371</c:v>
                </c:pt>
                <c:pt idx="129">
                  <c:v>27.706545673598622</c:v>
                </c:pt>
                <c:pt idx="130">
                  <c:v>26.647608482135489</c:v>
                </c:pt>
                <c:pt idx="131">
                  <c:v>26.276058820186105</c:v>
                </c:pt>
                <c:pt idx="132">
                  <c:v>27.380535917768736</c:v>
                </c:pt>
                <c:pt idx="133">
                  <c:v>27.547522452919097</c:v>
                </c:pt>
                <c:pt idx="134">
                  <c:v>26.915369071371178</c:v>
                </c:pt>
                <c:pt idx="135">
                  <c:v>25.619515605827285</c:v>
                </c:pt>
                <c:pt idx="136">
                  <c:v>23.646529613277004</c:v>
                </c:pt>
                <c:pt idx="137">
                  <c:v>23.252140919329133</c:v>
                </c:pt>
                <c:pt idx="138">
                  <c:v>25.58120465722639</c:v>
                </c:pt>
                <c:pt idx="139">
                  <c:v>27.999362317633626</c:v>
                </c:pt>
                <c:pt idx="140">
                  <c:v>30.096220472091979</c:v>
                </c:pt>
                <c:pt idx="141">
                  <c:v>30.98791965283478</c:v>
                </c:pt>
                <c:pt idx="142">
                  <c:v>28.390281389575417</c:v>
                </c:pt>
                <c:pt idx="143">
                  <c:v>25.258575965113732</c:v>
                </c:pt>
                <c:pt idx="144">
                  <c:v>22.013776977423404</c:v>
                </c:pt>
                <c:pt idx="145">
                  <c:v>22.385246296279643</c:v>
                </c:pt>
                <c:pt idx="146">
                  <c:v>21.491671678821298</c:v>
                </c:pt>
                <c:pt idx="147">
                  <c:v>19.392511655944499</c:v>
                </c:pt>
                <c:pt idx="148">
                  <c:v>16.748654980583911</c:v>
                </c:pt>
                <c:pt idx="149">
                  <c:v>17.072388294052221</c:v>
                </c:pt>
                <c:pt idx="150">
                  <c:v>17.288447654206202</c:v>
                </c:pt>
                <c:pt idx="151">
                  <c:v>17.277119095956685</c:v>
                </c:pt>
                <c:pt idx="152">
                  <c:v>16.771356713564124</c:v>
                </c:pt>
                <c:pt idx="153">
                  <c:v>17.445023348914241</c:v>
                </c:pt>
                <c:pt idx="154">
                  <c:v>19.318544729166312</c:v>
                </c:pt>
                <c:pt idx="155">
                  <c:v>21.892097933430815</c:v>
                </c:pt>
                <c:pt idx="156">
                  <c:v>25.604555943522655</c:v>
                </c:pt>
                <c:pt idx="157">
                  <c:v>22.604456336236169</c:v>
                </c:pt>
                <c:pt idx="158">
                  <c:v>21.269520468062229</c:v>
                </c:pt>
                <c:pt idx="159">
                  <c:v>17.82460913028876</c:v>
                </c:pt>
                <c:pt idx="160">
                  <c:v>16.054907534397604</c:v>
                </c:pt>
                <c:pt idx="161">
                  <c:v>16.084890065828109</c:v>
                </c:pt>
                <c:pt idx="162">
                  <c:v>17.46046929632546</c:v>
                </c:pt>
                <c:pt idx="163">
                  <c:v>17.809542246788425</c:v>
                </c:pt>
                <c:pt idx="164">
                  <c:v>16.435709238451803</c:v>
                </c:pt>
                <c:pt idx="165">
                  <c:v>18.542723141093255</c:v>
                </c:pt>
                <c:pt idx="166">
                  <c:v>19.084831593855576</c:v>
                </c:pt>
                <c:pt idx="167">
                  <c:v>18.009303323513411</c:v>
                </c:pt>
                <c:pt idx="168">
                  <c:v>19.248734759561724</c:v>
                </c:pt>
                <c:pt idx="169">
                  <c:v>19.284940857176466</c:v>
                </c:pt>
                <c:pt idx="170">
                  <c:v>18.057800281107905</c:v>
                </c:pt>
                <c:pt idx="171">
                  <c:v>18.329958504537384</c:v>
                </c:pt>
                <c:pt idx="172">
                  <c:v>20.33948263352352</c:v>
                </c:pt>
                <c:pt idx="173">
                  <c:v>23.829000865106945</c:v>
                </c:pt>
                <c:pt idx="174">
                  <c:v>20.33087458871201</c:v>
                </c:pt>
                <c:pt idx="175">
                  <c:v>18.953852908481419</c:v>
                </c:pt>
                <c:pt idx="176">
                  <c:v>18.362173945468481</c:v>
                </c:pt>
                <c:pt idx="177">
                  <c:v>18.460134809179273</c:v>
                </c:pt>
                <c:pt idx="178">
                  <c:v>18.172953456731484</c:v>
                </c:pt>
                <c:pt idx="179">
                  <c:v>17.168986175277844</c:v>
                </c:pt>
                <c:pt idx="180">
                  <c:v>16.575104501113586</c:v>
                </c:pt>
                <c:pt idx="181">
                  <c:v>16.903057509877055</c:v>
                </c:pt>
                <c:pt idx="182">
                  <c:v>18.048825268545706</c:v>
                </c:pt>
                <c:pt idx="183">
                  <c:v>18.606860416682423</c:v>
                </c:pt>
                <c:pt idx="184">
                  <c:v>20.80621692552555</c:v>
                </c:pt>
                <c:pt idx="185">
                  <c:v>21.386526255836156</c:v>
                </c:pt>
                <c:pt idx="186">
                  <c:v>20.732608021870675</c:v>
                </c:pt>
                <c:pt idx="187">
                  <c:v>20.342178103856053</c:v>
                </c:pt>
                <c:pt idx="188">
                  <c:v>20.062479355954988</c:v>
                </c:pt>
                <c:pt idx="189">
                  <c:v>20.971332583204788</c:v>
                </c:pt>
                <c:pt idx="190">
                  <c:v>22.750989597675797</c:v>
                </c:pt>
                <c:pt idx="191">
                  <c:v>20.490507998001465</c:v>
                </c:pt>
                <c:pt idx="192">
                  <c:v>22.829408733101353</c:v>
                </c:pt>
                <c:pt idx="193">
                  <c:v>20.160592280191693</c:v>
                </c:pt>
                <c:pt idx="194">
                  <c:v>18.041772818604766</c:v>
                </c:pt>
                <c:pt idx="195">
                  <c:v>18.12902492961009</c:v>
                </c:pt>
                <c:pt idx="196">
                  <c:v>17.32867450636699</c:v>
                </c:pt>
                <c:pt idx="197">
                  <c:v>16.504551807207054</c:v>
                </c:pt>
                <c:pt idx="198">
                  <c:v>14.85899035187507</c:v>
                </c:pt>
                <c:pt idx="199">
                  <c:v>13.241855558787213</c:v>
                </c:pt>
                <c:pt idx="200">
                  <c:v>12.800015997230204</c:v>
                </c:pt>
                <c:pt idx="201">
                  <c:v>12.286512750413054</c:v>
                </c:pt>
                <c:pt idx="202">
                  <c:v>13.591199905074861</c:v>
                </c:pt>
                <c:pt idx="203">
                  <c:v>16.322450251031814</c:v>
                </c:pt>
                <c:pt idx="204">
                  <c:v>17.988727006353866</c:v>
                </c:pt>
                <c:pt idx="205">
                  <c:v>20.399394464607095</c:v>
                </c:pt>
                <c:pt idx="206">
                  <c:v>24.003307301695315</c:v>
                </c:pt>
                <c:pt idx="207">
                  <c:v>28.210671711570395</c:v>
                </c:pt>
                <c:pt idx="208">
                  <c:v>27.570225258902752</c:v>
                </c:pt>
                <c:pt idx="209">
                  <c:v>29.231401614333645</c:v>
                </c:pt>
                <c:pt idx="210">
                  <c:v>25.955861918867953</c:v>
                </c:pt>
                <c:pt idx="211">
                  <c:v>23.715818218176945</c:v>
                </c:pt>
                <c:pt idx="212">
                  <c:v>23.42370337687521</c:v>
                </c:pt>
                <c:pt idx="213">
                  <c:v>23.015659652792454</c:v>
                </c:pt>
                <c:pt idx="214">
                  <c:v>20.813707237073825</c:v>
                </c:pt>
                <c:pt idx="215">
                  <c:v>17.388899559938153</c:v>
                </c:pt>
                <c:pt idx="216">
                  <c:v>17.2688055617046</c:v>
                </c:pt>
                <c:pt idx="217">
                  <c:v>16.922782894624234</c:v>
                </c:pt>
                <c:pt idx="218">
                  <c:v>17.799081127027563</c:v>
                </c:pt>
                <c:pt idx="219">
                  <c:v>17.985061320169013</c:v>
                </c:pt>
                <c:pt idx="220">
                  <c:v>19.788289254367637</c:v>
                </c:pt>
                <c:pt idx="221">
                  <c:v>21.457997527858446</c:v>
                </c:pt>
                <c:pt idx="222">
                  <c:v>22.811753415420227</c:v>
                </c:pt>
                <c:pt idx="223">
                  <c:v>25.365432564421884</c:v>
                </c:pt>
                <c:pt idx="224">
                  <c:v>28.263646607569829</c:v>
                </c:pt>
                <c:pt idx="225">
                  <c:v>29.081200212098473</c:v>
                </c:pt>
                <c:pt idx="226">
                  <c:v>33.14549276221836</c:v>
                </c:pt>
                <c:pt idx="227">
                  <c:v>34.932687885915179</c:v>
                </c:pt>
                <c:pt idx="228">
                  <c:v>34.481099390095387</c:v>
                </c:pt>
                <c:pt idx="229">
                  <c:v>33.011122812678593</c:v>
                </c:pt>
                <c:pt idx="230">
                  <c:v>29.271003409796041</c:v>
                </c:pt>
                <c:pt idx="231">
                  <c:v>27.525905227764166</c:v>
                </c:pt>
                <c:pt idx="232">
                  <c:v>26.33996316849127</c:v>
                </c:pt>
                <c:pt idx="233">
                  <c:v>24.843237755434924</c:v>
                </c:pt>
                <c:pt idx="234">
                  <c:v>21.46645871271415</c:v>
                </c:pt>
                <c:pt idx="235">
                  <c:v>16.244867878216439</c:v>
                </c:pt>
                <c:pt idx="236">
                  <c:v>12.231236398766606</c:v>
                </c:pt>
                <c:pt idx="237">
                  <c:v>13.603080577843873</c:v>
                </c:pt>
                <c:pt idx="238">
                  <c:v>15.741908297566466</c:v>
                </c:pt>
                <c:pt idx="239">
                  <c:v>18.519594780528053</c:v>
                </c:pt>
                <c:pt idx="240">
                  <c:v>22.898308071042102</c:v>
                </c:pt>
                <c:pt idx="241">
                  <c:v>26.937156887553275</c:v>
                </c:pt>
                <c:pt idx="242">
                  <c:v>27.094555921879369</c:v>
                </c:pt>
                <c:pt idx="243">
                  <c:v>28.98361170950324</c:v>
                </c:pt>
                <c:pt idx="244">
                  <c:v>26.148733784961202</c:v>
                </c:pt>
                <c:pt idx="245">
                  <c:v>23.145659216726166</c:v>
                </c:pt>
                <c:pt idx="246">
                  <c:v>21.307325240221576</c:v>
                </c:pt>
                <c:pt idx="247">
                  <c:v>20.410641760047323</c:v>
                </c:pt>
                <c:pt idx="248">
                  <c:v>18.215018421227789</c:v>
                </c:pt>
                <c:pt idx="249">
                  <c:v>15.101357741934399</c:v>
                </c:pt>
                <c:pt idx="250">
                  <c:v>12.90057223901818</c:v>
                </c:pt>
                <c:pt idx="251">
                  <c:v>12.916978022471282</c:v>
                </c:pt>
                <c:pt idx="252">
                  <c:v>12.63812675988448</c:v>
                </c:pt>
                <c:pt idx="253">
                  <c:v>13.217789873050988</c:v>
                </c:pt>
                <c:pt idx="254">
                  <c:v>13.331044800293334</c:v>
                </c:pt>
                <c:pt idx="255">
                  <c:v>17.165509686095582</c:v>
                </c:pt>
                <c:pt idx="256">
                  <c:v>19.789788850013668</c:v>
                </c:pt>
                <c:pt idx="257">
                  <c:v>21.572693906816035</c:v>
                </c:pt>
                <c:pt idx="258">
                  <c:v>21.795215673647348</c:v>
                </c:pt>
                <c:pt idx="259">
                  <c:v>16.316053403667958</c:v>
                </c:pt>
                <c:pt idx="260">
                  <c:v>20.622469513810682</c:v>
                </c:pt>
                <c:pt idx="261">
                  <c:v>14.904133568115588</c:v>
                </c:pt>
                <c:pt idx="262">
                  <c:v>16.128907353804543</c:v>
                </c:pt>
                <c:pt idx="263">
                  <c:v>16.998536358046529</c:v>
                </c:pt>
                <c:pt idx="264">
                  <c:v>17.174559329994441</c:v>
                </c:pt>
                <c:pt idx="265">
                  <c:v>17.354800642126282</c:v>
                </c:pt>
                <c:pt idx="266">
                  <c:v>17.596123311020918</c:v>
                </c:pt>
                <c:pt idx="267">
                  <c:v>14.37551962145101</c:v>
                </c:pt>
                <c:pt idx="268">
                  <c:v>12.29299979239838</c:v>
                </c:pt>
                <c:pt idx="269">
                  <c:v>13.688939583098675</c:v>
                </c:pt>
                <c:pt idx="270">
                  <c:v>16.012217078660917</c:v>
                </c:pt>
                <c:pt idx="271">
                  <c:v>20.055658100210234</c:v>
                </c:pt>
                <c:pt idx="272">
                  <c:v>24.062860502872972</c:v>
                </c:pt>
                <c:pt idx="273">
                  <c:v>27.608119128584409</c:v>
                </c:pt>
                <c:pt idx="274">
                  <c:v>32.027626892393201</c:v>
                </c:pt>
                <c:pt idx="275">
                  <c:v>40.967149818727492</c:v>
                </c:pt>
                <c:pt idx="276">
                  <c:v>45.246352408525006</c:v>
                </c:pt>
                <c:pt idx="277">
                  <c:v>47.07942540159182</c:v>
                </c:pt>
                <c:pt idx="278">
                  <c:v>41.088430939862292</c:v>
                </c:pt>
                <c:pt idx="279">
                  <c:v>36.460923875887993</c:v>
                </c:pt>
                <c:pt idx="280">
                  <c:v>36.842785208180771</c:v>
                </c:pt>
                <c:pt idx="281">
                  <c:v>38.236632989667442</c:v>
                </c:pt>
                <c:pt idx="282">
                  <c:v>36.191551567830594</c:v>
                </c:pt>
                <c:pt idx="283">
                  <c:v>35.948941937948113</c:v>
                </c:pt>
                <c:pt idx="284">
                  <c:v>36.78401444284497</c:v>
                </c:pt>
                <c:pt idx="285">
                  <c:v>36.607660548421173</c:v>
                </c:pt>
                <c:pt idx="286">
                  <c:v>36.204746817767912</c:v>
                </c:pt>
                <c:pt idx="287">
                  <c:v>34.265273361343318</c:v>
                </c:pt>
                <c:pt idx="288">
                  <c:v>47.350173943922101</c:v>
                </c:pt>
                <c:pt idx="289">
                  <c:v>43.561413913984957</c:v>
                </c:pt>
                <c:pt idx="290">
                  <c:v>47.431744114018166</c:v>
                </c:pt>
                <c:pt idx="291">
                  <c:v>61.776575951245597</c:v>
                </c:pt>
                <c:pt idx="292">
                  <c:v>81.20961570910319</c:v>
                </c:pt>
                <c:pt idx="293">
                  <c:v>118.04963180236778</c:v>
                </c:pt>
                <c:pt idx="294">
                  <c:v>142.87128069964206</c:v>
                </c:pt>
              </c:numCache>
            </c:numRef>
          </c:yVal>
          <c:smooth val="1"/>
          <c:extLst>
            <c:ext xmlns:c16="http://schemas.microsoft.com/office/drawing/2014/chart" uri="{C3380CC4-5D6E-409C-BE32-E72D297353CC}">
              <c16:uniqueId val="{00000000-B80A-4924-B66E-F2EE125B717F}"/>
            </c:ext>
          </c:extLst>
        </c:ser>
        <c:ser>
          <c:idx val="1"/>
          <c:order val="1"/>
          <c:tx>
            <c:v>Case 2, Hs=2.40m</c:v>
          </c:tx>
          <c:spPr>
            <a:ln w="19050" cap="rnd">
              <a:solidFill>
                <a:srgbClr val="FF0000"/>
              </a:solidFill>
              <a:prstDash val="sysDash"/>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Sheet1!$O$8:$O$302</c:f>
              <c:numCache>
                <c:formatCode>0.0###</c:formatCode>
                <c:ptCount val="295"/>
                <c:pt idx="0">
                  <c:v>182.66393478079112</c:v>
                </c:pt>
                <c:pt idx="1">
                  <c:v>141.4307625754598</c:v>
                </c:pt>
                <c:pt idx="2">
                  <c:v>85.514484410013523</c:v>
                </c:pt>
                <c:pt idx="3">
                  <c:v>57.967811058153124</c:v>
                </c:pt>
                <c:pt idx="4">
                  <c:v>40.706673252653175</c:v>
                </c:pt>
                <c:pt idx="5">
                  <c:v>33.232953507860032</c:v>
                </c:pt>
                <c:pt idx="6">
                  <c:v>31.095905317945729</c:v>
                </c:pt>
                <c:pt idx="7">
                  <c:v>32.220583408420218</c:v>
                </c:pt>
                <c:pt idx="8">
                  <c:v>36.944388000877602</c:v>
                </c:pt>
                <c:pt idx="9">
                  <c:v>41.742664585316668</c:v>
                </c:pt>
                <c:pt idx="10">
                  <c:v>44.804003185756287</c:v>
                </c:pt>
                <c:pt idx="11">
                  <c:v>46.399168452596584</c:v>
                </c:pt>
                <c:pt idx="12">
                  <c:v>46.800155366702143</c:v>
                </c:pt>
                <c:pt idx="13">
                  <c:v>46.048893634240947</c:v>
                </c:pt>
                <c:pt idx="14">
                  <c:v>44.223754298501937</c:v>
                </c:pt>
                <c:pt idx="15">
                  <c:v>41.930458270179408</c:v>
                </c:pt>
                <c:pt idx="16">
                  <c:v>38.853488703429797</c:v>
                </c:pt>
                <c:pt idx="17">
                  <c:v>35.319883514290019</c:v>
                </c:pt>
                <c:pt idx="18">
                  <c:v>31.937403320429755</c:v>
                </c:pt>
                <c:pt idx="19">
                  <c:v>28.203339526338205</c:v>
                </c:pt>
                <c:pt idx="20">
                  <c:v>26.159566035040989</c:v>
                </c:pt>
                <c:pt idx="21">
                  <c:v>23.937841572256925</c:v>
                </c:pt>
                <c:pt idx="22">
                  <c:v>21.588654091025756</c:v>
                </c:pt>
                <c:pt idx="23">
                  <c:v>19.085916432801032</c:v>
                </c:pt>
                <c:pt idx="24">
                  <c:v>17.344556150354251</c:v>
                </c:pt>
                <c:pt idx="25">
                  <c:v>16.983418632573841</c:v>
                </c:pt>
                <c:pt idx="26">
                  <c:v>16.68386162938322</c:v>
                </c:pt>
                <c:pt idx="27">
                  <c:v>15.651672122959656</c:v>
                </c:pt>
                <c:pt idx="28">
                  <c:v>16.487984018185578</c:v>
                </c:pt>
                <c:pt idx="29">
                  <c:v>18.814080354884432</c:v>
                </c:pt>
                <c:pt idx="30">
                  <c:v>21.005249670562826</c:v>
                </c:pt>
                <c:pt idx="31">
                  <c:v>23.150869688263796</c:v>
                </c:pt>
                <c:pt idx="32">
                  <c:v>25.257537687285218</c:v>
                </c:pt>
                <c:pt idx="33">
                  <c:v>27.468431122151916</c:v>
                </c:pt>
                <c:pt idx="34">
                  <c:v>29.62039322034266</c:v>
                </c:pt>
                <c:pt idx="35">
                  <c:v>29.928478458738308</c:v>
                </c:pt>
                <c:pt idx="36">
                  <c:v>31.720498198547808</c:v>
                </c:pt>
                <c:pt idx="37">
                  <c:v>30.265165182671922</c:v>
                </c:pt>
                <c:pt idx="38">
                  <c:v>28.941432050937451</c:v>
                </c:pt>
                <c:pt idx="39">
                  <c:v>27.576207985317136</c:v>
                </c:pt>
                <c:pt idx="40">
                  <c:v>26.470696011720516</c:v>
                </c:pt>
                <c:pt idx="41">
                  <c:v>26.709162851457226</c:v>
                </c:pt>
                <c:pt idx="42">
                  <c:v>26.801165617122937</c:v>
                </c:pt>
                <c:pt idx="43">
                  <c:v>26.425713990551941</c:v>
                </c:pt>
                <c:pt idx="44">
                  <c:v>25.673003571007975</c:v>
                </c:pt>
                <c:pt idx="45">
                  <c:v>25.713634400500052</c:v>
                </c:pt>
                <c:pt idx="46">
                  <c:v>25.710417546932998</c:v>
                </c:pt>
                <c:pt idx="47">
                  <c:v>26.241069381703781</c:v>
                </c:pt>
                <c:pt idx="48">
                  <c:v>27.754157114626658</c:v>
                </c:pt>
                <c:pt idx="49">
                  <c:v>30.62209787908877</c:v>
                </c:pt>
                <c:pt idx="50">
                  <c:v>33.738127209802343</c:v>
                </c:pt>
                <c:pt idx="51">
                  <c:v>36.931255252319197</c:v>
                </c:pt>
                <c:pt idx="52">
                  <c:v>45.191002029914166</c:v>
                </c:pt>
                <c:pt idx="53">
                  <c:v>53.687223813538033</c:v>
                </c:pt>
                <c:pt idx="54">
                  <c:v>53.330525818894309</c:v>
                </c:pt>
                <c:pt idx="55">
                  <c:v>47.507903325805714</c:v>
                </c:pt>
                <c:pt idx="56">
                  <c:v>41.549924221024312</c:v>
                </c:pt>
                <c:pt idx="57">
                  <c:v>37.517609552021852</c:v>
                </c:pt>
                <c:pt idx="58">
                  <c:v>33.479329489878182</c:v>
                </c:pt>
                <c:pt idx="59">
                  <c:v>31.272229375194467</c:v>
                </c:pt>
                <c:pt idx="60">
                  <c:v>29.855966239234554</c:v>
                </c:pt>
                <c:pt idx="61">
                  <c:v>29.156091581132777</c:v>
                </c:pt>
                <c:pt idx="62">
                  <c:v>29.101053595463146</c:v>
                </c:pt>
                <c:pt idx="63">
                  <c:v>29.294578551158054</c:v>
                </c:pt>
                <c:pt idx="64">
                  <c:v>29.003745253103602</c:v>
                </c:pt>
                <c:pt idx="65">
                  <c:v>28.753920118984961</c:v>
                </c:pt>
                <c:pt idx="66">
                  <c:v>28.797022220315036</c:v>
                </c:pt>
                <c:pt idx="67">
                  <c:v>28.216010282332444</c:v>
                </c:pt>
                <c:pt idx="68">
                  <c:v>28.153998056903376</c:v>
                </c:pt>
                <c:pt idx="69">
                  <c:v>29.46077004163676</c:v>
                </c:pt>
                <c:pt idx="70">
                  <c:v>30.353894477140351</c:v>
                </c:pt>
                <c:pt idx="71">
                  <c:v>32.935641107198286</c:v>
                </c:pt>
                <c:pt idx="72">
                  <c:v>35.017647444404311</c:v>
                </c:pt>
                <c:pt idx="73">
                  <c:v>36.475850802448186</c:v>
                </c:pt>
                <c:pt idx="74">
                  <c:v>34.506744190547103</c:v>
                </c:pt>
                <c:pt idx="75">
                  <c:v>32.374143745460579</c:v>
                </c:pt>
                <c:pt idx="76">
                  <c:v>30.045726555868772</c:v>
                </c:pt>
                <c:pt idx="77">
                  <c:v>28.33712367377025</c:v>
                </c:pt>
                <c:pt idx="78">
                  <c:v>30.257933369118319</c:v>
                </c:pt>
                <c:pt idx="79">
                  <c:v>31.546850069620739</c:v>
                </c:pt>
                <c:pt idx="80">
                  <c:v>31.987622408219323</c:v>
                </c:pt>
                <c:pt idx="81">
                  <c:v>31.506545418519867</c:v>
                </c:pt>
                <c:pt idx="82">
                  <c:v>30.064825455724584</c:v>
                </c:pt>
                <c:pt idx="83">
                  <c:v>27.969105788993609</c:v>
                </c:pt>
                <c:pt idx="84">
                  <c:v>26.6742621275055</c:v>
                </c:pt>
                <c:pt idx="85">
                  <c:v>26.114669376986004</c:v>
                </c:pt>
                <c:pt idx="86">
                  <c:v>27.92247874284914</c:v>
                </c:pt>
                <c:pt idx="87">
                  <c:v>29.815065014510374</c:v>
                </c:pt>
                <c:pt idx="88">
                  <c:v>31.203694991694569</c:v>
                </c:pt>
                <c:pt idx="89">
                  <c:v>33.784331207433311</c:v>
                </c:pt>
                <c:pt idx="90">
                  <c:v>34.211104606075956</c:v>
                </c:pt>
                <c:pt idx="91">
                  <c:v>30.482951753997838</c:v>
                </c:pt>
                <c:pt idx="92">
                  <c:v>27.670017970527162</c:v>
                </c:pt>
                <c:pt idx="93">
                  <c:v>26.204156960319857</c:v>
                </c:pt>
                <c:pt idx="94">
                  <c:v>26.827198392226734</c:v>
                </c:pt>
                <c:pt idx="95">
                  <c:v>27.187653439003189</c:v>
                </c:pt>
                <c:pt idx="96">
                  <c:v>27.161185154113895</c:v>
                </c:pt>
                <c:pt idx="97">
                  <c:v>28.923234453551384</c:v>
                </c:pt>
                <c:pt idx="98">
                  <c:v>29.832281121906856</c:v>
                </c:pt>
                <c:pt idx="99">
                  <c:v>29.744592399900661</c:v>
                </c:pt>
                <c:pt idx="100">
                  <c:v>28.577554670905396</c:v>
                </c:pt>
                <c:pt idx="101">
                  <c:v>27.342655476130311</c:v>
                </c:pt>
                <c:pt idx="102">
                  <c:v>26.46353366497452</c:v>
                </c:pt>
                <c:pt idx="103">
                  <c:v>26.812642711275775</c:v>
                </c:pt>
                <c:pt idx="104">
                  <c:v>27.689752213105233</c:v>
                </c:pt>
                <c:pt idx="105">
                  <c:v>30.02779679828204</c:v>
                </c:pt>
                <c:pt idx="106">
                  <c:v>30.806510839484172</c:v>
                </c:pt>
                <c:pt idx="107">
                  <c:v>30.862587254997425</c:v>
                </c:pt>
                <c:pt idx="108">
                  <c:v>30.080291067822021</c:v>
                </c:pt>
                <c:pt idx="109">
                  <c:v>29.006303577603234</c:v>
                </c:pt>
                <c:pt idx="110">
                  <c:v>27.632331720284384</c:v>
                </c:pt>
                <c:pt idx="111">
                  <c:v>27.337083535813004</c:v>
                </c:pt>
                <c:pt idx="112">
                  <c:v>28.224122942780255</c:v>
                </c:pt>
                <c:pt idx="113">
                  <c:v>29.34205534435231</c:v>
                </c:pt>
                <c:pt idx="114">
                  <c:v>29.910876622048292</c:v>
                </c:pt>
                <c:pt idx="115">
                  <c:v>29.786206220644008</c:v>
                </c:pt>
                <c:pt idx="116">
                  <c:v>29.161374186092811</c:v>
                </c:pt>
                <c:pt idx="117">
                  <c:v>29.622732635200414</c:v>
                </c:pt>
                <c:pt idx="118">
                  <c:v>30.071110410768899</c:v>
                </c:pt>
                <c:pt idx="119">
                  <c:v>30.899454363667417</c:v>
                </c:pt>
                <c:pt idx="120">
                  <c:v>31.858162410432623</c:v>
                </c:pt>
                <c:pt idx="121">
                  <c:v>32.664493116366536</c:v>
                </c:pt>
                <c:pt idx="122">
                  <c:v>32.946299739056165</c:v>
                </c:pt>
                <c:pt idx="123">
                  <c:v>32.586516505428115</c:v>
                </c:pt>
                <c:pt idx="124">
                  <c:v>34.049828485930732</c:v>
                </c:pt>
                <c:pt idx="125">
                  <c:v>32.433407692717012</c:v>
                </c:pt>
                <c:pt idx="126">
                  <c:v>30.347902977631797</c:v>
                </c:pt>
                <c:pt idx="127">
                  <c:v>27.870132046868761</c:v>
                </c:pt>
                <c:pt idx="128">
                  <c:v>27.640888647009451</c:v>
                </c:pt>
                <c:pt idx="129">
                  <c:v>27.974651152578634</c:v>
                </c:pt>
                <c:pt idx="130">
                  <c:v>28.06515646602416</c:v>
                </c:pt>
                <c:pt idx="131">
                  <c:v>28.073662624474235</c:v>
                </c:pt>
                <c:pt idx="132">
                  <c:v>28.482687459006296</c:v>
                </c:pt>
                <c:pt idx="133">
                  <c:v>28.431294803970534</c:v>
                </c:pt>
                <c:pt idx="134">
                  <c:v>27.72898842646638</c:v>
                </c:pt>
                <c:pt idx="135">
                  <c:v>27.512850357204709</c:v>
                </c:pt>
                <c:pt idx="136">
                  <c:v>28.239072646301125</c:v>
                </c:pt>
                <c:pt idx="137">
                  <c:v>28.907155242397096</c:v>
                </c:pt>
                <c:pt idx="138">
                  <c:v>29.577039624449228</c:v>
                </c:pt>
                <c:pt idx="139">
                  <c:v>29.423054854015856</c:v>
                </c:pt>
                <c:pt idx="140">
                  <c:v>22.173378661617374</c:v>
                </c:pt>
                <c:pt idx="141">
                  <c:v>23.49545819545186</c:v>
                </c:pt>
                <c:pt idx="142">
                  <c:v>21.699587897215753</c:v>
                </c:pt>
                <c:pt idx="143">
                  <c:v>19.738147022685499</c:v>
                </c:pt>
                <c:pt idx="144">
                  <c:v>17.582883710831933</c:v>
                </c:pt>
                <c:pt idx="145">
                  <c:v>15.451324663628489</c:v>
                </c:pt>
                <c:pt idx="146">
                  <c:v>14.17579802953161</c:v>
                </c:pt>
                <c:pt idx="147">
                  <c:v>14.045558885247271</c:v>
                </c:pt>
                <c:pt idx="148">
                  <c:v>13.892662197696293</c:v>
                </c:pt>
                <c:pt idx="149">
                  <c:v>13.283583732513636</c:v>
                </c:pt>
                <c:pt idx="150">
                  <c:v>12.236971506276539</c:v>
                </c:pt>
                <c:pt idx="151">
                  <c:v>11.412493490227048</c:v>
                </c:pt>
                <c:pt idx="152">
                  <c:v>11.195603106616099</c:v>
                </c:pt>
                <c:pt idx="153">
                  <c:v>11.002981099253505</c:v>
                </c:pt>
                <c:pt idx="154">
                  <c:v>12.626776729792264</c:v>
                </c:pt>
                <c:pt idx="155">
                  <c:v>14.831070816340395</c:v>
                </c:pt>
                <c:pt idx="156">
                  <c:v>17.032787123142324</c:v>
                </c:pt>
                <c:pt idx="157">
                  <c:v>15.268764712521598</c:v>
                </c:pt>
                <c:pt idx="158">
                  <c:v>15.140201784743196</c:v>
                </c:pt>
                <c:pt idx="159">
                  <c:v>14.878002092382159</c:v>
                </c:pt>
                <c:pt idx="160">
                  <c:v>15.740966474097327</c:v>
                </c:pt>
                <c:pt idx="161">
                  <c:v>16.452935018930091</c:v>
                </c:pt>
                <c:pt idx="162">
                  <c:v>16.599014360061709</c:v>
                </c:pt>
                <c:pt idx="163">
                  <c:v>16.099770021631915</c:v>
                </c:pt>
                <c:pt idx="164">
                  <c:v>15.548352146002507</c:v>
                </c:pt>
                <c:pt idx="165">
                  <c:v>15.777204786837466</c:v>
                </c:pt>
                <c:pt idx="166">
                  <c:v>15.825884878120069</c:v>
                </c:pt>
                <c:pt idx="167">
                  <c:v>15.056445255104293</c:v>
                </c:pt>
                <c:pt idx="168">
                  <c:v>13.329359352635365</c:v>
                </c:pt>
                <c:pt idx="169">
                  <c:v>12.661889657139197</c:v>
                </c:pt>
                <c:pt idx="170">
                  <c:v>12.429245096359111</c:v>
                </c:pt>
                <c:pt idx="171">
                  <c:v>14.968489630590771</c:v>
                </c:pt>
                <c:pt idx="172">
                  <c:v>20.619116287567707</c:v>
                </c:pt>
                <c:pt idx="173">
                  <c:v>26.001853349513283</c:v>
                </c:pt>
                <c:pt idx="174">
                  <c:v>18.629700353947175</c:v>
                </c:pt>
                <c:pt idx="175">
                  <c:v>14.140554788505693</c:v>
                </c:pt>
                <c:pt idx="176">
                  <c:v>11.614524794090675</c:v>
                </c:pt>
                <c:pt idx="177">
                  <c:v>9.9880354464578698</c:v>
                </c:pt>
                <c:pt idx="178">
                  <c:v>10.736550531894681</c:v>
                </c:pt>
                <c:pt idx="179">
                  <c:v>12.405805586792569</c:v>
                </c:pt>
                <c:pt idx="180">
                  <c:v>14.069742805578887</c:v>
                </c:pt>
                <c:pt idx="181">
                  <c:v>14.417783449629948</c:v>
                </c:pt>
                <c:pt idx="182">
                  <c:v>13.565166522575046</c:v>
                </c:pt>
                <c:pt idx="183">
                  <c:v>12.1645857382141</c:v>
                </c:pt>
                <c:pt idx="184">
                  <c:v>11.019953386971761</c:v>
                </c:pt>
                <c:pt idx="185">
                  <c:v>10.678039420813993</c:v>
                </c:pt>
                <c:pt idx="186">
                  <c:v>10.621757711420031</c:v>
                </c:pt>
                <c:pt idx="187">
                  <c:v>12.721223828967922</c:v>
                </c:pt>
                <c:pt idx="188">
                  <c:v>14.803795395423307</c:v>
                </c:pt>
                <c:pt idx="189">
                  <c:v>16.538073053534834</c:v>
                </c:pt>
                <c:pt idx="190">
                  <c:v>17.939512383226461</c:v>
                </c:pt>
                <c:pt idx="191">
                  <c:v>13.474863475345547</c:v>
                </c:pt>
                <c:pt idx="192">
                  <c:v>13.055799954699966</c:v>
                </c:pt>
                <c:pt idx="193">
                  <c:v>12.00127121561</c:v>
                </c:pt>
                <c:pt idx="194">
                  <c:v>12.023422490934092</c:v>
                </c:pt>
                <c:pt idx="195">
                  <c:v>12.16527232095577</c:v>
                </c:pt>
                <c:pt idx="196">
                  <c:v>12.365503683614776</c:v>
                </c:pt>
                <c:pt idx="197">
                  <c:v>12.574664459402873</c:v>
                </c:pt>
                <c:pt idx="198">
                  <c:v>12.246032239711607</c:v>
                </c:pt>
                <c:pt idx="199">
                  <c:v>11.163106767078421</c:v>
                </c:pt>
                <c:pt idx="200">
                  <c:v>9.551069073069419</c:v>
                </c:pt>
                <c:pt idx="201">
                  <c:v>9.5932294346085225</c:v>
                </c:pt>
                <c:pt idx="202">
                  <c:v>9.7921563316963258</c:v>
                </c:pt>
                <c:pt idx="203">
                  <c:v>11.476346151551311</c:v>
                </c:pt>
                <c:pt idx="204">
                  <c:v>13.644624703778993</c:v>
                </c:pt>
                <c:pt idx="205">
                  <c:v>17.900638722711673</c:v>
                </c:pt>
                <c:pt idx="206">
                  <c:v>22.77425662472799</c:v>
                </c:pt>
                <c:pt idx="207">
                  <c:v>27.618997616216625</c:v>
                </c:pt>
                <c:pt idx="208">
                  <c:v>29.426517632415202</c:v>
                </c:pt>
                <c:pt idx="209">
                  <c:v>28.863883934423463</c:v>
                </c:pt>
                <c:pt idx="210">
                  <c:v>23.098777085801782</c:v>
                </c:pt>
                <c:pt idx="211">
                  <c:v>19.70507313613593</c:v>
                </c:pt>
                <c:pt idx="212">
                  <c:v>18.405957251137746</c:v>
                </c:pt>
                <c:pt idx="213">
                  <c:v>16.650513054946703</c:v>
                </c:pt>
                <c:pt idx="214">
                  <c:v>14.468782197290007</c:v>
                </c:pt>
                <c:pt idx="215">
                  <c:v>12.106148932363846</c:v>
                </c:pt>
                <c:pt idx="216">
                  <c:v>11.56628566205644</c:v>
                </c:pt>
                <c:pt idx="217">
                  <c:v>12.063714368635077</c:v>
                </c:pt>
                <c:pt idx="218">
                  <c:v>13.871576531972872</c:v>
                </c:pt>
                <c:pt idx="219">
                  <c:v>16.703621981143584</c:v>
                </c:pt>
                <c:pt idx="220">
                  <c:v>19.037696540395533</c:v>
                </c:pt>
                <c:pt idx="221">
                  <c:v>20.535601957430522</c:v>
                </c:pt>
                <c:pt idx="222">
                  <c:v>21.783168091516082</c:v>
                </c:pt>
                <c:pt idx="223">
                  <c:v>24.08110711966842</c:v>
                </c:pt>
                <c:pt idx="224">
                  <c:v>26.793551977541078</c:v>
                </c:pt>
                <c:pt idx="225">
                  <c:v>28.475222348812075</c:v>
                </c:pt>
                <c:pt idx="226">
                  <c:v>27.898886837463792</c:v>
                </c:pt>
                <c:pt idx="227">
                  <c:v>26.331334778128006</c:v>
                </c:pt>
                <c:pt idx="228">
                  <c:v>24.491018392458145</c:v>
                </c:pt>
                <c:pt idx="229">
                  <c:v>22.235533546787508</c:v>
                </c:pt>
                <c:pt idx="230">
                  <c:v>19.285132180952161</c:v>
                </c:pt>
                <c:pt idx="231">
                  <c:v>17.285424080151984</c:v>
                </c:pt>
                <c:pt idx="232">
                  <c:v>15.932865311511504</c:v>
                </c:pt>
                <c:pt idx="233">
                  <c:v>13.74737815393939</c:v>
                </c:pt>
                <c:pt idx="234">
                  <c:v>11.899927932554602</c:v>
                </c:pt>
                <c:pt idx="235">
                  <c:v>9.2246942977991981</c:v>
                </c:pt>
                <c:pt idx="236">
                  <c:v>10.391659034283581</c:v>
                </c:pt>
                <c:pt idx="237">
                  <c:v>12.200647338067483</c:v>
                </c:pt>
                <c:pt idx="238">
                  <c:v>15.079292006238937</c:v>
                </c:pt>
                <c:pt idx="239">
                  <c:v>17.833774267386946</c:v>
                </c:pt>
                <c:pt idx="240">
                  <c:v>19.819430694332382</c:v>
                </c:pt>
                <c:pt idx="241">
                  <c:v>21.897015084955015</c:v>
                </c:pt>
                <c:pt idx="242">
                  <c:v>22.911060477082344</c:v>
                </c:pt>
                <c:pt idx="243">
                  <c:v>23.556881961724685</c:v>
                </c:pt>
                <c:pt idx="244">
                  <c:v>20.099484660106206</c:v>
                </c:pt>
                <c:pt idx="245">
                  <c:v>17.456407619683368</c:v>
                </c:pt>
                <c:pt idx="246">
                  <c:v>15.87944586273073</c:v>
                </c:pt>
                <c:pt idx="247">
                  <c:v>15.546517282687105</c:v>
                </c:pt>
                <c:pt idx="248">
                  <c:v>14.810525475052055</c:v>
                </c:pt>
                <c:pt idx="249">
                  <c:v>13.723861792583646</c:v>
                </c:pt>
                <c:pt idx="250">
                  <c:v>12.379473464403949</c:v>
                </c:pt>
                <c:pt idx="251">
                  <c:v>10.962231783265349</c:v>
                </c:pt>
                <c:pt idx="252">
                  <c:v>10.082711708753482</c:v>
                </c:pt>
                <c:pt idx="253">
                  <c:v>10.405231067042434</c:v>
                </c:pt>
                <c:pt idx="254">
                  <c:v>10.420564328055615</c:v>
                </c:pt>
                <c:pt idx="255">
                  <c:v>10.434107021748266</c:v>
                </c:pt>
                <c:pt idx="256">
                  <c:v>10.940896316679392</c:v>
                </c:pt>
                <c:pt idx="257">
                  <c:v>13.30121437209421</c:v>
                </c:pt>
                <c:pt idx="258">
                  <c:v>16.81528833085412</c:v>
                </c:pt>
                <c:pt idx="259">
                  <c:v>15.30286552451002</c:v>
                </c:pt>
                <c:pt idx="260">
                  <c:v>20.327661776548624</c:v>
                </c:pt>
                <c:pt idx="261">
                  <c:v>11.980151764002892</c:v>
                </c:pt>
                <c:pt idx="262">
                  <c:v>10.482839947207342</c:v>
                </c:pt>
                <c:pt idx="263">
                  <c:v>9.9064094009909915</c:v>
                </c:pt>
                <c:pt idx="264">
                  <c:v>10.937506867783208</c:v>
                </c:pt>
                <c:pt idx="265">
                  <c:v>10.651354228755778</c:v>
                </c:pt>
                <c:pt idx="266">
                  <c:v>12.290038134467574</c:v>
                </c:pt>
                <c:pt idx="267">
                  <c:v>14.463183560090478</c:v>
                </c:pt>
                <c:pt idx="268">
                  <c:v>14.348739359949217</c:v>
                </c:pt>
                <c:pt idx="269">
                  <c:v>12.451843834810731</c:v>
                </c:pt>
                <c:pt idx="270">
                  <c:v>13.546656037572372</c:v>
                </c:pt>
                <c:pt idx="271">
                  <c:v>17.036909229714094</c:v>
                </c:pt>
                <c:pt idx="272">
                  <c:v>21.040980861757717</c:v>
                </c:pt>
                <c:pt idx="273">
                  <c:v>26.907094195802085</c:v>
                </c:pt>
                <c:pt idx="274">
                  <c:v>32.379212210240432</c:v>
                </c:pt>
                <c:pt idx="275">
                  <c:v>39.690019855343451</c:v>
                </c:pt>
                <c:pt idx="276">
                  <c:v>40.849196819594049</c:v>
                </c:pt>
                <c:pt idx="277">
                  <c:v>42.508060776295387</c:v>
                </c:pt>
                <c:pt idx="278">
                  <c:v>41.23028870198798</c:v>
                </c:pt>
                <c:pt idx="279">
                  <c:v>38.747953435689617</c:v>
                </c:pt>
                <c:pt idx="280">
                  <c:v>35.593599605102263</c:v>
                </c:pt>
                <c:pt idx="281">
                  <c:v>34.338760975362177</c:v>
                </c:pt>
                <c:pt idx="282">
                  <c:v>32.86765083599844</c:v>
                </c:pt>
                <c:pt idx="283">
                  <c:v>30.480026319172946</c:v>
                </c:pt>
                <c:pt idx="284">
                  <c:v>28.375031687283549</c:v>
                </c:pt>
                <c:pt idx="285">
                  <c:v>32.445279048662762</c:v>
                </c:pt>
                <c:pt idx="286">
                  <c:v>28.518906020305561</c:v>
                </c:pt>
                <c:pt idx="287">
                  <c:v>26.968012283201396</c:v>
                </c:pt>
                <c:pt idx="288">
                  <c:v>43.865400415052783</c:v>
                </c:pt>
                <c:pt idx="289">
                  <c:v>40.045027780519973</c:v>
                </c:pt>
                <c:pt idx="290">
                  <c:v>50.92447994381665</c:v>
                </c:pt>
                <c:pt idx="291">
                  <c:v>63.904576322574862</c:v>
                </c:pt>
                <c:pt idx="292">
                  <c:v>84.318071555073772</c:v>
                </c:pt>
                <c:pt idx="293">
                  <c:v>125.43663552350888</c:v>
                </c:pt>
                <c:pt idx="294">
                  <c:v>153.28058396678543</c:v>
                </c:pt>
              </c:numCache>
            </c:numRef>
          </c:yVal>
          <c:smooth val="1"/>
          <c:extLst>
            <c:ext xmlns:c16="http://schemas.microsoft.com/office/drawing/2014/chart" uri="{C3380CC4-5D6E-409C-BE32-E72D297353CC}">
              <c16:uniqueId val="{00000001-B80A-4924-B66E-F2EE125B717F}"/>
            </c:ext>
          </c:extLst>
        </c:ser>
        <c:ser>
          <c:idx val="2"/>
          <c:order val="2"/>
          <c:tx>
            <c:v>Case 3, Hs=4.10m</c:v>
          </c:tx>
          <c:spPr>
            <a:ln w="25400" cap="rnd">
              <a:solidFill>
                <a:schemeClr val="accent6"/>
              </a:solidFill>
              <a:prstDash val="sysDot"/>
              <a:round/>
            </a:ln>
            <a:effectLst/>
          </c:spPr>
          <c:marker>
            <c:symbol val="none"/>
          </c:marker>
          <c:xVal>
            <c:numRef>
              <c:f>Sheet1!$M$8:$M$302</c:f>
              <c:numCache>
                <c:formatCode>0.0###</c:formatCode>
                <c:ptCount val="295"/>
                <c:pt idx="0">
                  <c:v>0</c:v>
                </c:pt>
                <c:pt idx="1">
                  <c:v>0.5</c:v>
                </c:pt>
                <c:pt idx="2">
                  <c:v>1.25</c:v>
                </c:pt>
                <c:pt idx="3">
                  <c:v>1.75</c:v>
                </c:pt>
                <c:pt idx="4">
                  <c:v>2.25</c:v>
                </c:pt>
                <c:pt idx="5">
                  <c:v>2.75</c:v>
                </c:pt>
                <c:pt idx="6">
                  <c:v>3.25</c:v>
                </c:pt>
                <c:pt idx="7">
                  <c:v>3.75</c:v>
                </c:pt>
                <c:pt idx="8">
                  <c:v>4.25</c:v>
                </c:pt>
                <c:pt idx="9">
                  <c:v>4.75</c:v>
                </c:pt>
                <c:pt idx="10">
                  <c:v>5.25</c:v>
                </c:pt>
                <c:pt idx="11">
                  <c:v>5.75</c:v>
                </c:pt>
                <c:pt idx="12">
                  <c:v>6.25</c:v>
                </c:pt>
                <c:pt idx="13">
                  <c:v>6.75</c:v>
                </c:pt>
                <c:pt idx="14">
                  <c:v>7.25</c:v>
                </c:pt>
                <c:pt idx="15">
                  <c:v>7.75</c:v>
                </c:pt>
                <c:pt idx="16">
                  <c:v>8.25</c:v>
                </c:pt>
                <c:pt idx="17">
                  <c:v>8.75</c:v>
                </c:pt>
                <c:pt idx="18">
                  <c:v>10</c:v>
                </c:pt>
                <c:pt idx="19">
                  <c:v>11.25</c:v>
                </c:pt>
                <c:pt idx="20">
                  <c:v>11.75</c:v>
                </c:pt>
                <c:pt idx="21">
                  <c:v>12.25</c:v>
                </c:pt>
                <c:pt idx="22">
                  <c:v>12.75</c:v>
                </c:pt>
                <c:pt idx="23">
                  <c:v>13.25</c:v>
                </c:pt>
                <c:pt idx="24">
                  <c:v>13.75</c:v>
                </c:pt>
                <c:pt idx="25">
                  <c:v>14.25</c:v>
                </c:pt>
                <c:pt idx="26">
                  <c:v>14.75</c:v>
                </c:pt>
                <c:pt idx="27">
                  <c:v>15.25</c:v>
                </c:pt>
                <c:pt idx="28">
                  <c:v>15.75</c:v>
                </c:pt>
                <c:pt idx="29">
                  <c:v>16.25</c:v>
                </c:pt>
                <c:pt idx="30">
                  <c:v>16.75</c:v>
                </c:pt>
                <c:pt idx="31">
                  <c:v>17.25</c:v>
                </c:pt>
                <c:pt idx="32">
                  <c:v>17.75</c:v>
                </c:pt>
                <c:pt idx="33">
                  <c:v>18.25</c:v>
                </c:pt>
                <c:pt idx="34">
                  <c:v>18.75</c:v>
                </c:pt>
                <c:pt idx="35">
                  <c:v>20</c:v>
                </c:pt>
                <c:pt idx="36">
                  <c:v>21.25</c:v>
                </c:pt>
                <c:pt idx="37">
                  <c:v>21.75</c:v>
                </c:pt>
                <c:pt idx="38">
                  <c:v>22.25</c:v>
                </c:pt>
                <c:pt idx="39">
                  <c:v>22.75</c:v>
                </c:pt>
                <c:pt idx="40">
                  <c:v>23.25</c:v>
                </c:pt>
                <c:pt idx="41">
                  <c:v>23.75</c:v>
                </c:pt>
                <c:pt idx="42">
                  <c:v>24.25</c:v>
                </c:pt>
                <c:pt idx="43">
                  <c:v>24.75</c:v>
                </c:pt>
                <c:pt idx="44">
                  <c:v>25.25</c:v>
                </c:pt>
                <c:pt idx="45">
                  <c:v>25.75</c:v>
                </c:pt>
                <c:pt idx="46">
                  <c:v>26.25</c:v>
                </c:pt>
                <c:pt idx="47">
                  <c:v>26.75</c:v>
                </c:pt>
                <c:pt idx="48">
                  <c:v>27.25</c:v>
                </c:pt>
                <c:pt idx="49">
                  <c:v>27.75</c:v>
                </c:pt>
                <c:pt idx="50">
                  <c:v>28.25</c:v>
                </c:pt>
                <c:pt idx="51">
                  <c:v>28.75</c:v>
                </c:pt>
                <c:pt idx="52">
                  <c:v>30</c:v>
                </c:pt>
                <c:pt idx="53">
                  <c:v>31.435000000000002</c:v>
                </c:pt>
                <c:pt idx="54">
                  <c:v>32.305</c:v>
                </c:pt>
                <c:pt idx="55">
                  <c:v>33.24</c:v>
                </c:pt>
                <c:pt idx="56">
                  <c:v>33.99</c:v>
                </c:pt>
                <c:pt idx="57">
                  <c:v>34.49</c:v>
                </c:pt>
                <c:pt idx="58">
                  <c:v>34.99</c:v>
                </c:pt>
                <c:pt idx="59">
                  <c:v>35.49</c:v>
                </c:pt>
                <c:pt idx="60">
                  <c:v>35.99</c:v>
                </c:pt>
                <c:pt idx="61">
                  <c:v>36.49</c:v>
                </c:pt>
                <c:pt idx="62">
                  <c:v>36.99</c:v>
                </c:pt>
                <c:pt idx="63">
                  <c:v>37.49</c:v>
                </c:pt>
                <c:pt idx="64">
                  <c:v>37.99</c:v>
                </c:pt>
                <c:pt idx="65">
                  <c:v>38.49</c:v>
                </c:pt>
                <c:pt idx="66">
                  <c:v>38.99</c:v>
                </c:pt>
                <c:pt idx="67">
                  <c:v>39.49</c:v>
                </c:pt>
                <c:pt idx="68">
                  <c:v>39.99</c:v>
                </c:pt>
                <c:pt idx="69">
                  <c:v>40.49</c:v>
                </c:pt>
                <c:pt idx="70">
                  <c:v>40.99</c:v>
                </c:pt>
                <c:pt idx="71">
                  <c:v>41.49</c:v>
                </c:pt>
                <c:pt idx="72">
                  <c:v>42.74</c:v>
                </c:pt>
                <c:pt idx="73">
                  <c:v>43.99</c:v>
                </c:pt>
                <c:pt idx="74">
                  <c:v>44.49</c:v>
                </c:pt>
                <c:pt idx="75">
                  <c:v>44.99</c:v>
                </c:pt>
                <c:pt idx="76">
                  <c:v>45.49</c:v>
                </c:pt>
                <c:pt idx="77">
                  <c:v>45.99</c:v>
                </c:pt>
                <c:pt idx="78">
                  <c:v>46.49</c:v>
                </c:pt>
                <c:pt idx="79">
                  <c:v>46.99</c:v>
                </c:pt>
                <c:pt idx="80">
                  <c:v>47.49</c:v>
                </c:pt>
                <c:pt idx="81">
                  <c:v>47.99</c:v>
                </c:pt>
                <c:pt idx="82">
                  <c:v>48.49</c:v>
                </c:pt>
                <c:pt idx="83">
                  <c:v>48.99</c:v>
                </c:pt>
                <c:pt idx="84">
                  <c:v>49.49</c:v>
                </c:pt>
                <c:pt idx="85">
                  <c:v>49.99</c:v>
                </c:pt>
                <c:pt idx="86">
                  <c:v>50.49</c:v>
                </c:pt>
                <c:pt idx="87">
                  <c:v>50.99</c:v>
                </c:pt>
                <c:pt idx="88">
                  <c:v>51.49</c:v>
                </c:pt>
                <c:pt idx="89">
                  <c:v>52.74</c:v>
                </c:pt>
                <c:pt idx="90">
                  <c:v>53.99</c:v>
                </c:pt>
                <c:pt idx="91">
                  <c:v>54.49</c:v>
                </c:pt>
                <c:pt idx="92">
                  <c:v>54.99</c:v>
                </c:pt>
                <c:pt idx="93">
                  <c:v>55.49</c:v>
                </c:pt>
                <c:pt idx="94">
                  <c:v>55.99</c:v>
                </c:pt>
                <c:pt idx="95">
                  <c:v>56.49</c:v>
                </c:pt>
                <c:pt idx="96">
                  <c:v>56.99</c:v>
                </c:pt>
                <c:pt idx="97">
                  <c:v>57.49</c:v>
                </c:pt>
                <c:pt idx="98">
                  <c:v>57.99</c:v>
                </c:pt>
                <c:pt idx="99">
                  <c:v>58.49</c:v>
                </c:pt>
                <c:pt idx="100">
                  <c:v>58.99</c:v>
                </c:pt>
                <c:pt idx="101">
                  <c:v>59.49</c:v>
                </c:pt>
                <c:pt idx="102">
                  <c:v>59.99</c:v>
                </c:pt>
                <c:pt idx="103">
                  <c:v>60.49</c:v>
                </c:pt>
                <c:pt idx="104">
                  <c:v>60.99</c:v>
                </c:pt>
                <c:pt idx="105">
                  <c:v>61.49</c:v>
                </c:pt>
                <c:pt idx="106">
                  <c:v>62.74</c:v>
                </c:pt>
                <c:pt idx="107">
                  <c:v>63.990000000000009</c:v>
                </c:pt>
                <c:pt idx="108">
                  <c:v>64.490000000000009</c:v>
                </c:pt>
                <c:pt idx="109">
                  <c:v>64.990000000000009</c:v>
                </c:pt>
                <c:pt idx="110">
                  <c:v>65.490000000000009</c:v>
                </c:pt>
                <c:pt idx="111">
                  <c:v>65.990000000000009</c:v>
                </c:pt>
                <c:pt idx="112">
                  <c:v>66.490000000000009</c:v>
                </c:pt>
                <c:pt idx="113">
                  <c:v>66.990000000000009</c:v>
                </c:pt>
                <c:pt idx="114">
                  <c:v>67.490000000000009</c:v>
                </c:pt>
                <c:pt idx="115">
                  <c:v>67.990000000000009</c:v>
                </c:pt>
                <c:pt idx="116">
                  <c:v>68.490000000000009</c:v>
                </c:pt>
                <c:pt idx="117">
                  <c:v>68.990000000000009</c:v>
                </c:pt>
                <c:pt idx="118">
                  <c:v>69.490000000000009</c:v>
                </c:pt>
                <c:pt idx="119">
                  <c:v>69.990000000000009</c:v>
                </c:pt>
                <c:pt idx="120">
                  <c:v>70.490000000000009</c:v>
                </c:pt>
                <c:pt idx="121">
                  <c:v>70.990000000000009</c:v>
                </c:pt>
                <c:pt idx="122">
                  <c:v>71.490000000000009</c:v>
                </c:pt>
                <c:pt idx="123">
                  <c:v>72.740000000000009</c:v>
                </c:pt>
                <c:pt idx="124">
                  <c:v>73.990000000000009</c:v>
                </c:pt>
                <c:pt idx="125">
                  <c:v>74.490000000000009</c:v>
                </c:pt>
                <c:pt idx="126">
                  <c:v>74.990000000000009</c:v>
                </c:pt>
                <c:pt idx="127">
                  <c:v>75.490000000000009</c:v>
                </c:pt>
                <c:pt idx="128">
                  <c:v>75.990000000000009</c:v>
                </c:pt>
                <c:pt idx="129">
                  <c:v>76.490000000000009</c:v>
                </c:pt>
                <c:pt idx="130">
                  <c:v>76.990000000000009</c:v>
                </c:pt>
                <c:pt idx="131">
                  <c:v>77.490000000000009</c:v>
                </c:pt>
                <c:pt idx="132">
                  <c:v>77.990000000000009</c:v>
                </c:pt>
                <c:pt idx="133">
                  <c:v>78.490000000000009</c:v>
                </c:pt>
                <c:pt idx="134">
                  <c:v>78.990000000000009</c:v>
                </c:pt>
                <c:pt idx="135">
                  <c:v>79.490000000000009</c:v>
                </c:pt>
                <c:pt idx="136">
                  <c:v>79.990000000000009</c:v>
                </c:pt>
                <c:pt idx="137">
                  <c:v>80.490000000000009</c:v>
                </c:pt>
                <c:pt idx="138">
                  <c:v>80.990000000000009</c:v>
                </c:pt>
                <c:pt idx="139">
                  <c:v>81.490000000000009</c:v>
                </c:pt>
                <c:pt idx="140">
                  <c:v>82.740000000000009</c:v>
                </c:pt>
                <c:pt idx="141">
                  <c:v>83.990000000000009</c:v>
                </c:pt>
                <c:pt idx="142">
                  <c:v>84.490000000000009</c:v>
                </c:pt>
                <c:pt idx="143">
                  <c:v>84.990000000000009</c:v>
                </c:pt>
                <c:pt idx="144">
                  <c:v>85.490000000000009</c:v>
                </c:pt>
                <c:pt idx="145">
                  <c:v>85.990000000000009</c:v>
                </c:pt>
                <c:pt idx="146">
                  <c:v>86.490000000000009</c:v>
                </c:pt>
                <c:pt idx="147">
                  <c:v>86.990000000000009</c:v>
                </c:pt>
                <c:pt idx="148">
                  <c:v>87.490000000000009</c:v>
                </c:pt>
                <c:pt idx="149">
                  <c:v>87.990000000000009</c:v>
                </c:pt>
                <c:pt idx="150">
                  <c:v>88.490000000000009</c:v>
                </c:pt>
                <c:pt idx="151">
                  <c:v>88.990000000000009</c:v>
                </c:pt>
                <c:pt idx="152">
                  <c:v>89.490000000000009</c:v>
                </c:pt>
                <c:pt idx="153">
                  <c:v>89.990000000000009</c:v>
                </c:pt>
                <c:pt idx="154">
                  <c:v>90.490000000000009</c:v>
                </c:pt>
                <c:pt idx="155">
                  <c:v>90.990000000000009</c:v>
                </c:pt>
                <c:pt idx="156">
                  <c:v>91.490000000000009</c:v>
                </c:pt>
                <c:pt idx="157">
                  <c:v>92.740000000000009</c:v>
                </c:pt>
                <c:pt idx="158">
                  <c:v>93.990000000000009</c:v>
                </c:pt>
                <c:pt idx="159">
                  <c:v>94.490000000000009</c:v>
                </c:pt>
                <c:pt idx="160">
                  <c:v>94.990000000000009</c:v>
                </c:pt>
                <c:pt idx="161">
                  <c:v>95.490000000000009</c:v>
                </c:pt>
                <c:pt idx="162">
                  <c:v>95.990000000000009</c:v>
                </c:pt>
                <c:pt idx="163">
                  <c:v>96.490000000000009</c:v>
                </c:pt>
                <c:pt idx="164">
                  <c:v>96.990000000000009</c:v>
                </c:pt>
                <c:pt idx="165">
                  <c:v>97.490000000000009</c:v>
                </c:pt>
                <c:pt idx="166">
                  <c:v>97.990000000000009</c:v>
                </c:pt>
                <c:pt idx="167">
                  <c:v>98.490000000000009</c:v>
                </c:pt>
                <c:pt idx="168">
                  <c:v>98.990000000000009</c:v>
                </c:pt>
                <c:pt idx="169">
                  <c:v>99.490000000000009</c:v>
                </c:pt>
                <c:pt idx="170">
                  <c:v>99.990000000000009</c:v>
                </c:pt>
                <c:pt idx="171">
                  <c:v>100.49000000000001</c:v>
                </c:pt>
                <c:pt idx="172">
                  <c:v>100.99000000000001</c:v>
                </c:pt>
                <c:pt idx="173">
                  <c:v>101.49000000000001</c:v>
                </c:pt>
                <c:pt idx="174">
                  <c:v>102.74000000000001</c:v>
                </c:pt>
                <c:pt idx="175">
                  <c:v>103.99000000000001</c:v>
                </c:pt>
                <c:pt idx="176">
                  <c:v>104.49000000000001</c:v>
                </c:pt>
                <c:pt idx="177">
                  <c:v>104.99000000000001</c:v>
                </c:pt>
                <c:pt idx="178">
                  <c:v>105.49000000000001</c:v>
                </c:pt>
                <c:pt idx="179">
                  <c:v>105.99000000000001</c:v>
                </c:pt>
                <c:pt idx="180">
                  <c:v>106.49000000000001</c:v>
                </c:pt>
                <c:pt idx="181">
                  <c:v>106.99000000000001</c:v>
                </c:pt>
                <c:pt idx="182">
                  <c:v>107.49000000000001</c:v>
                </c:pt>
                <c:pt idx="183">
                  <c:v>107.99000000000001</c:v>
                </c:pt>
                <c:pt idx="184">
                  <c:v>108.49000000000001</c:v>
                </c:pt>
                <c:pt idx="185">
                  <c:v>108.99000000000001</c:v>
                </c:pt>
                <c:pt idx="186">
                  <c:v>109.49000000000001</c:v>
                </c:pt>
                <c:pt idx="187">
                  <c:v>109.99000000000001</c:v>
                </c:pt>
                <c:pt idx="188">
                  <c:v>110.49000000000001</c:v>
                </c:pt>
                <c:pt idx="189">
                  <c:v>110.99000000000001</c:v>
                </c:pt>
                <c:pt idx="190">
                  <c:v>111.49000000000001</c:v>
                </c:pt>
                <c:pt idx="191">
                  <c:v>112.74000000000001</c:v>
                </c:pt>
                <c:pt idx="192">
                  <c:v>113.99000000000001</c:v>
                </c:pt>
                <c:pt idx="193">
                  <c:v>114.49000000000001</c:v>
                </c:pt>
                <c:pt idx="194">
                  <c:v>114.99000000000001</c:v>
                </c:pt>
                <c:pt idx="195">
                  <c:v>115.49000000000001</c:v>
                </c:pt>
                <c:pt idx="196">
                  <c:v>115.99000000000001</c:v>
                </c:pt>
                <c:pt idx="197">
                  <c:v>116.49000000000001</c:v>
                </c:pt>
                <c:pt idx="198">
                  <c:v>116.99000000000001</c:v>
                </c:pt>
                <c:pt idx="199">
                  <c:v>117.49000000000001</c:v>
                </c:pt>
                <c:pt idx="200">
                  <c:v>117.99000000000001</c:v>
                </c:pt>
                <c:pt idx="201">
                  <c:v>118.49000000000001</c:v>
                </c:pt>
                <c:pt idx="202">
                  <c:v>118.99000000000001</c:v>
                </c:pt>
                <c:pt idx="203">
                  <c:v>119.49000000000001</c:v>
                </c:pt>
                <c:pt idx="204">
                  <c:v>119.99000000000001</c:v>
                </c:pt>
                <c:pt idx="205">
                  <c:v>120.49000000000001</c:v>
                </c:pt>
                <c:pt idx="206">
                  <c:v>120.99000000000001</c:v>
                </c:pt>
                <c:pt idx="207">
                  <c:v>121.49000000000001</c:v>
                </c:pt>
                <c:pt idx="208">
                  <c:v>122.74000000000001</c:v>
                </c:pt>
                <c:pt idx="209">
                  <c:v>123.99000000000001</c:v>
                </c:pt>
                <c:pt idx="210">
                  <c:v>124.49000000000001</c:v>
                </c:pt>
                <c:pt idx="211">
                  <c:v>124.99000000000001</c:v>
                </c:pt>
                <c:pt idx="212">
                  <c:v>125.49000000000001</c:v>
                </c:pt>
                <c:pt idx="213">
                  <c:v>125.99000000000001</c:v>
                </c:pt>
                <c:pt idx="214">
                  <c:v>126.49000000000001</c:v>
                </c:pt>
                <c:pt idx="215">
                  <c:v>126.99000000000001</c:v>
                </c:pt>
                <c:pt idx="216">
                  <c:v>127.49000000000001</c:v>
                </c:pt>
                <c:pt idx="217">
                  <c:v>127.99000000000001</c:v>
                </c:pt>
                <c:pt idx="218">
                  <c:v>128.49</c:v>
                </c:pt>
                <c:pt idx="219">
                  <c:v>128.99</c:v>
                </c:pt>
                <c:pt idx="220">
                  <c:v>129.49</c:v>
                </c:pt>
                <c:pt idx="221">
                  <c:v>129.99</c:v>
                </c:pt>
                <c:pt idx="222">
                  <c:v>130.49</c:v>
                </c:pt>
                <c:pt idx="223">
                  <c:v>130.99</c:v>
                </c:pt>
                <c:pt idx="224">
                  <c:v>131.49</c:v>
                </c:pt>
                <c:pt idx="225">
                  <c:v>132.24</c:v>
                </c:pt>
                <c:pt idx="226">
                  <c:v>132.99</c:v>
                </c:pt>
                <c:pt idx="227">
                  <c:v>133.49</c:v>
                </c:pt>
                <c:pt idx="228">
                  <c:v>133.99</c:v>
                </c:pt>
                <c:pt idx="229">
                  <c:v>134.49</c:v>
                </c:pt>
                <c:pt idx="230">
                  <c:v>134.99</c:v>
                </c:pt>
                <c:pt idx="231">
                  <c:v>135.49</c:v>
                </c:pt>
                <c:pt idx="232">
                  <c:v>135.99</c:v>
                </c:pt>
                <c:pt idx="233">
                  <c:v>136.49</c:v>
                </c:pt>
                <c:pt idx="234">
                  <c:v>136.99</c:v>
                </c:pt>
                <c:pt idx="235">
                  <c:v>137.49</c:v>
                </c:pt>
                <c:pt idx="236">
                  <c:v>137.99</c:v>
                </c:pt>
                <c:pt idx="237">
                  <c:v>138.49</c:v>
                </c:pt>
                <c:pt idx="238">
                  <c:v>138.99</c:v>
                </c:pt>
                <c:pt idx="239">
                  <c:v>139.49</c:v>
                </c:pt>
                <c:pt idx="240">
                  <c:v>139.99</c:v>
                </c:pt>
                <c:pt idx="241">
                  <c:v>140.49</c:v>
                </c:pt>
                <c:pt idx="242">
                  <c:v>141.74</c:v>
                </c:pt>
                <c:pt idx="243">
                  <c:v>142.99</c:v>
                </c:pt>
                <c:pt idx="244">
                  <c:v>143.49</c:v>
                </c:pt>
                <c:pt idx="245">
                  <c:v>143.99</c:v>
                </c:pt>
                <c:pt idx="246">
                  <c:v>144.49</c:v>
                </c:pt>
                <c:pt idx="247">
                  <c:v>144.99</c:v>
                </c:pt>
                <c:pt idx="248">
                  <c:v>145.49</c:v>
                </c:pt>
                <c:pt idx="249">
                  <c:v>145.99</c:v>
                </c:pt>
                <c:pt idx="250">
                  <c:v>146.49</c:v>
                </c:pt>
                <c:pt idx="251">
                  <c:v>146.99</c:v>
                </c:pt>
                <c:pt idx="252">
                  <c:v>147.49</c:v>
                </c:pt>
                <c:pt idx="253">
                  <c:v>147.99</c:v>
                </c:pt>
                <c:pt idx="254">
                  <c:v>148.49</c:v>
                </c:pt>
                <c:pt idx="255">
                  <c:v>148.99</c:v>
                </c:pt>
                <c:pt idx="256">
                  <c:v>149.49</c:v>
                </c:pt>
                <c:pt idx="257">
                  <c:v>149.99</c:v>
                </c:pt>
                <c:pt idx="258">
                  <c:v>150.49</c:v>
                </c:pt>
                <c:pt idx="259">
                  <c:v>151.74</c:v>
                </c:pt>
                <c:pt idx="260">
                  <c:v>152.99</c:v>
                </c:pt>
                <c:pt idx="261">
                  <c:v>153.49</c:v>
                </c:pt>
                <c:pt idx="262">
                  <c:v>153.99</c:v>
                </c:pt>
                <c:pt idx="263">
                  <c:v>154.49</c:v>
                </c:pt>
                <c:pt idx="264">
                  <c:v>154.99</c:v>
                </c:pt>
                <c:pt idx="265">
                  <c:v>155.49</c:v>
                </c:pt>
                <c:pt idx="266">
                  <c:v>155.99</c:v>
                </c:pt>
                <c:pt idx="267">
                  <c:v>156.49</c:v>
                </c:pt>
                <c:pt idx="268">
                  <c:v>156.99</c:v>
                </c:pt>
                <c:pt idx="269">
                  <c:v>157.49</c:v>
                </c:pt>
                <c:pt idx="270">
                  <c:v>157.99</c:v>
                </c:pt>
                <c:pt idx="271">
                  <c:v>158.49</c:v>
                </c:pt>
                <c:pt idx="272">
                  <c:v>158.99</c:v>
                </c:pt>
                <c:pt idx="273">
                  <c:v>159.49</c:v>
                </c:pt>
                <c:pt idx="274">
                  <c:v>159.99</c:v>
                </c:pt>
                <c:pt idx="275">
                  <c:v>160.49</c:v>
                </c:pt>
                <c:pt idx="276">
                  <c:v>161.74</c:v>
                </c:pt>
                <c:pt idx="277">
                  <c:v>162.99</c:v>
                </c:pt>
                <c:pt idx="278">
                  <c:v>163.49</c:v>
                </c:pt>
                <c:pt idx="279">
                  <c:v>163.99</c:v>
                </c:pt>
                <c:pt idx="280">
                  <c:v>164.49</c:v>
                </c:pt>
                <c:pt idx="281">
                  <c:v>164.99</c:v>
                </c:pt>
                <c:pt idx="282">
                  <c:v>165.49</c:v>
                </c:pt>
                <c:pt idx="283">
                  <c:v>165.99</c:v>
                </c:pt>
                <c:pt idx="284">
                  <c:v>166.49</c:v>
                </c:pt>
                <c:pt idx="285">
                  <c:v>166.99</c:v>
                </c:pt>
                <c:pt idx="286">
                  <c:v>167.49</c:v>
                </c:pt>
                <c:pt idx="287">
                  <c:v>167.99</c:v>
                </c:pt>
                <c:pt idx="288">
                  <c:v>168.49</c:v>
                </c:pt>
                <c:pt idx="289">
                  <c:v>168.99</c:v>
                </c:pt>
                <c:pt idx="290">
                  <c:v>169.49</c:v>
                </c:pt>
                <c:pt idx="291">
                  <c:v>169.99</c:v>
                </c:pt>
                <c:pt idx="292">
                  <c:v>170.49</c:v>
                </c:pt>
                <c:pt idx="293">
                  <c:v>171.24</c:v>
                </c:pt>
                <c:pt idx="294">
                  <c:v>171.74</c:v>
                </c:pt>
              </c:numCache>
            </c:numRef>
          </c:xVal>
          <c:yVal>
            <c:numRef>
              <c:f>Sheet1!$P$8:$P$302</c:f>
              <c:numCache>
                <c:formatCode>0.0###</c:formatCode>
                <c:ptCount val="295"/>
                <c:pt idx="0">
                  <c:v>269.42686827421699</c:v>
                </c:pt>
                <c:pt idx="1">
                  <c:v>203.96699521243411</c:v>
                </c:pt>
                <c:pt idx="2">
                  <c:v>110.66621818013171</c:v>
                </c:pt>
                <c:pt idx="3">
                  <c:v>69.247990451065377</c:v>
                </c:pt>
                <c:pt idx="4">
                  <c:v>50.648801898821887</c:v>
                </c:pt>
                <c:pt idx="5">
                  <c:v>45.157629745855992</c:v>
                </c:pt>
                <c:pt idx="6">
                  <c:v>49.021842500389042</c:v>
                </c:pt>
                <c:pt idx="7">
                  <c:v>49.779726537363445</c:v>
                </c:pt>
                <c:pt idx="8">
                  <c:v>48.34210547979594</c:v>
                </c:pt>
                <c:pt idx="9">
                  <c:v>52.40000576139257</c:v>
                </c:pt>
                <c:pt idx="10">
                  <c:v>54.283461019375771</c:v>
                </c:pt>
                <c:pt idx="11">
                  <c:v>53.105158957582844</c:v>
                </c:pt>
                <c:pt idx="12">
                  <c:v>49.277874787702608</c:v>
                </c:pt>
                <c:pt idx="13">
                  <c:v>46.804797311950573</c:v>
                </c:pt>
                <c:pt idx="14">
                  <c:v>46.724626888380897</c:v>
                </c:pt>
                <c:pt idx="15">
                  <c:v>46.072782299790582</c:v>
                </c:pt>
                <c:pt idx="16">
                  <c:v>44.554374732755697</c:v>
                </c:pt>
                <c:pt idx="17">
                  <c:v>44.640199770529073</c:v>
                </c:pt>
                <c:pt idx="18">
                  <c:v>38.560308818371759</c:v>
                </c:pt>
                <c:pt idx="19">
                  <c:v>32.915397517940534</c:v>
                </c:pt>
                <c:pt idx="20">
                  <c:v>26.878098145209016</c:v>
                </c:pt>
                <c:pt idx="21">
                  <c:v>23.989340556221503</c:v>
                </c:pt>
                <c:pt idx="22">
                  <c:v>21.156128473819287</c:v>
                </c:pt>
                <c:pt idx="23">
                  <c:v>18.313987000189002</c:v>
                </c:pt>
                <c:pt idx="24">
                  <c:v>16.358207973825102</c:v>
                </c:pt>
                <c:pt idx="25">
                  <c:v>15.150503345773627</c:v>
                </c:pt>
                <c:pt idx="26">
                  <c:v>14.161566395391279</c:v>
                </c:pt>
                <c:pt idx="27">
                  <c:v>13.750448010613393</c:v>
                </c:pt>
                <c:pt idx="28">
                  <c:v>13.892638051268067</c:v>
                </c:pt>
                <c:pt idx="29">
                  <c:v>14.480932026902147</c:v>
                </c:pt>
                <c:pt idx="30">
                  <c:v>16.364633091880211</c:v>
                </c:pt>
                <c:pt idx="31">
                  <c:v>18.790542140527059</c:v>
                </c:pt>
                <c:pt idx="32">
                  <c:v>21.354277595611183</c:v>
                </c:pt>
                <c:pt idx="33">
                  <c:v>23.808960028443504</c:v>
                </c:pt>
                <c:pt idx="34">
                  <c:v>25.788719841130405</c:v>
                </c:pt>
                <c:pt idx="35">
                  <c:v>25.240311697712013</c:v>
                </c:pt>
                <c:pt idx="36">
                  <c:v>26.466594540750048</c:v>
                </c:pt>
                <c:pt idx="37">
                  <c:v>24.82620529986929</c:v>
                </c:pt>
                <c:pt idx="38">
                  <c:v>23.206422736918313</c:v>
                </c:pt>
                <c:pt idx="39">
                  <c:v>23.110859720908419</c:v>
                </c:pt>
                <c:pt idx="40">
                  <c:v>24.894420483728258</c:v>
                </c:pt>
                <c:pt idx="41">
                  <c:v>26.137439017426917</c:v>
                </c:pt>
                <c:pt idx="42">
                  <c:v>26.781124289666209</c:v>
                </c:pt>
                <c:pt idx="43">
                  <c:v>26.762885657639824</c:v>
                </c:pt>
                <c:pt idx="44">
                  <c:v>26.147951681183358</c:v>
                </c:pt>
                <c:pt idx="45">
                  <c:v>25.176479881529605</c:v>
                </c:pt>
                <c:pt idx="46">
                  <c:v>23.964419865750493</c:v>
                </c:pt>
                <c:pt idx="47">
                  <c:v>24.819618767869958</c:v>
                </c:pt>
                <c:pt idx="48">
                  <c:v>27.479992285324201</c:v>
                </c:pt>
                <c:pt idx="49">
                  <c:v>32.395758825682925</c:v>
                </c:pt>
                <c:pt idx="50">
                  <c:v>37.977730949947968</c:v>
                </c:pt>
                <c:pt idx="51">
                  <c:v>43.698180964065898</c:v>
                </c:pt>
                <c:pt idx="52">
                  <c:v>47.481053570247894</c:v>
                </c:pt>
                <c:pt idx="53">
                  <c:v>51.561945359195455</c:v>
                </c:pt>
                <c:pt idx="54">
                  <c:v>54.008216737726521</c:v>
                </c:pt>
                <c:pt idx="55">
                  <c:v>46.602533810265335</c:v>
                </c:pt>
                <c:pt idx="56">
                  <c:v>39.770443938461462</c:v>
                </c:pt>
                <c:pt idx="57">
                  <c:v>36.590799219011387</c:v>
                </c:pt>
                <c:pt idx="58">
                  <c:v>33.277699840669193</c:v>
                </c:pt>
                <c:pt idx="59">
                  <c:v>30.886198036654761</c:v>
                </c:pt>
                <c:pt idx="60">
                  <c:v>29.972034119687219</c:v>
                </c:pt>
                <c:pt idx="61">
                  <c:v>30.375645045788016</c:v>
                </c:pt>
                <c:pt idx="62">
                  <c:v>31.379745224973608</c:v>
                </c:pt>
                <c:pt idx="63">
                  <c:v>31.559156797258442</c:v>
                </c:pt>
                <c:pt idx="64">
                  <c:v>30.824107945919746</c:v>
                </c:pt>
                <c:pt idx="65">
                  <c:v>29.201411598123379</c:v>
                </c:pt>
                <c:pt idx="66">
                  <c:v>30.320460719942812</c:v>
                </c:pt>
                <c:pt idx="67">
                  <c:v>31.092749721247522</c:v>
                </c:pt>
                <c:pt idx="68">
                  <c:v>30.997207975073934</c:v>
                </c:pt>
                <c:pt idx="69">
                  <c:v>30.580096399672854</c:v>
                </c:pt>
                <c:pt idx="70">
                  <c:v>30.27517331507271</c:v>
                </c:pt>
                <c:pt idx="71">
                  <c:v>32.630637718752816</c:v>
                </c:pt>
                <c:pt idx="72">
                  <c:v>33.162580663466159</c:v>
                </c:pt>
                <c:pt idx="73">
                  <c:v>34.104784300104384</c:v>
                </c:pt>
                <c:pt idx="74">
                  <c:v>33.17136801152396</c:v>
                </c:pt>
                <c:pt idx="75">
                  <c:v>31.65158625603371</c:v>
                </c:pt>
                <c:pt idx="76">
                  <c:v>29.606926848623306</c:v>
                </c:pt>
                <c:pt idx="77">
                  <c:v>27.240420300548926</c:v>
                </c:pt>
                <c:pt idx="78">
                  <c:v>25.917360476740022</c:v>
                </c:pt>
                <c:pt idx="79">
                  <c:v>26.686663191328762</c:v>
                </c:pt>
                <c:pt idx="80">
                  <c:v>27.236251429863501</c:v>
                </c:pt>
                <c:pt idx="81">
                  <c:v>27.404556305835154</c:v>
                </c:pt>
                <c:pt idx="82">
                  <c:v>26.913952711298666</c:v>
                </c:pt>
                <c:pt idx="83">
                  <c:v>26.224726283745991</c:v>
                </c:pt>
                <c:pt idx="84">
                  <c:v>26.90255697108725</c:v>
                </c:pt>
                <c:pt idx="85">
                  <c:v>27.127885123588062</c:v>
                </c:pt>
                <c:pt idx="86">
                  <c:v>27.284505093987963</c:v>
                </c:pt>
                <c:pt idx="87">
                  <c:v>27.617316830033648</c:v>
                </c:pt>
                <c:pt idx="88">
                  <c:v>29.713771890611568</c:v>
                </c:pt>
                <c:pt idx="89">
                  <c:v>31.600656838899567</c:v>
                </c:pt>
                <c:pt idx="90">
                  <c:v>34.428902938978368</c:v>
                </c:pt>
                <c:pt idx="91">
                  <c:v>34.204620324151641</c:v>
                </c:pt>
                <c:pt idx="92">
                  <c:v>33.518777950750348</c:v>
                </c:pt>
                <c:pt idx="93">
                  <c:v>32.386437068198951</c:v>
                </c:pt>
                <c:pt idx="94">
                  <c:v>30.856364179127542</c:v>
                </c:pt>
                <c:pt idx="95">
                  <c:v>30.159948094546564</c:v>
                </c:pt>
                <c:pt idx="96">
                  <c:v>30.648161877195843</c:v>
                </c:pt>
                <c:pt idx="97">
                  <c:v>32.118413828237003</c:v>
                </c:pt>
                <c:pt idx="98">
                  <c:v>32.892104120616693</c:v>
                </c:pt>
                <c:pt idx="99">
                  <c:v>32.938317249713421</c:v>
                </c:pt>
                <c:pt idx="100">
                  <c:v>32.460435777333615</c:v>
                </c:pt>
                <c:pt idx="101">
                  <c:v>31.833539239442604</c:v>
                </c:pt>
                <c:pt idx="102">
                  <c:v>31.440316982079032</c:v>
                </c:pt>
                <c:pt idx="103">
                  <c:v>30.290845968832176</c:v>
                </c:pt>
                <c:pt idx="104">
                  <c:v>31.176937529877211</c:v>
                </c:pt>
                <c:pt idx="105">
                  <c:v>34.793505847285971</c:v>
                </c:pt>
                <c:pt idx="106">
                  <c:v>36.278570921751779</c:v>
                </c:pt>
                <c:pt idx="107">
                  <c:v>35.694994838524494</c:v>
                </c:pt>
                <c:pt idx="108">
                  <c:v>31.689626085730293</c:v>
                </c:pt>
                <c:pt idx="109">
                  <c:v>30.694335988017482</c:v>
                </c:pt>
                <c:pt idx="110">
                  <c:v>31.395221253741514</c:v>
                </c:pt>
                <c:pt idx="111">
                  <c:v>33.085177829088494</c:v>
                </c:pt>
                <c:pt idx="112">
                  <c:v>34.526688717820008</c:v>
                </c:pt>
                <c:pt idx="113">
                  <c:v>35.285098660706943</c:v>
                </c:pt>
                <c:pt idx="114">
                  <c:v>35.085394898100787</c:v>
                </c:pt>
                <c:pt idx="115">
                  <c:v>35.090639060958893</c:v>
                </c:pt>
                <c:pt idx="116">
                  <c:v>34.934623280174669</c:v>
                </c:pt>
                <c:pt idx="117">
                  <c:v>34.133787822318013</c:v>
                </c:pt>
                <c:pt idx="118">
                  <c:v>34.551981615823451</c:v>
                </c:pt>
                <c:pt idx="119">
                  <c:v>35.211323970263621</c:v>
                </c:pt>
                <c:pt idx="120">
                  <c:v>35.384669622080558</c:v>
                </c:pt>
                <c:pt idx="121">
                  <c:v>36.806530011696644</c:v>
                </c:pt>
                <c:pt idx="122">
                  <c:v>39.291456732384198</c:v>
                </c:pt>
                <c:pt idx="123">
                  <c:v>38.499309773653714</c:v>
                </c:pt>
                <c:pt idx="124">
                  <c:v>35.403799061602875</c:v>
                </c:pt>
                <c:pt idx="125">
                  <c:v>32.336943692080816</c:v>
                </c:pt>
                <c:pt idx="126">
                  <c:v>31.017109006881316</c:v>
                </c:pt>
                <c:pt idx="127">
                  <c:v>29.717073690422559</c:v>
                </c:pt>
                <c:pt idx="128">
                  <c:v>28.429217786854103</c:v>
                </c:pt>
                <c:pt idx="129">
                  <c:v>30.574857050463407</c:v>
                </c:pt>
                <c:pt idx="130">
                  <c:v>32.367421896013887</c:v>
                </c:pt>
                <c:pt idx="131">
                  <c:v>33.30102417549012</c:v>
                </c:pt>
                <c:pt idx="132">
                  <c:v>33.056963126953136</c:v>
                </c:pt>
                <c:pt idx="133">
                  <c:v>32.540113447422527</c:v>
                </c:pt>
                <c:pt idx="134">
                  <c:v>33.316623712186477</c:v>
                </c:pt>
                <c:pt idx="135">
                  <c:v>33.558162345766675</c:v>
                </c:pt>
                <c:pt idx="136">
                  <c:v>32.992874621024527</c:v>
                </c:pt>
                <c:pt idx="137">
                  <c:v>31.73443526419068</c:v>
                </c:pt>
                <c:pt idx="138">
                  <c:v>29.986908644332321</c:v>
                </c:pt>
                <c:pt idx="139">
                  <c:v>27.902629678551644</c:v>
                </c:pt>
                <c:pt idx="140">
                  <c:v>21.685673270094114</c:v>
                </c:pt>
                <c:pt idx="141">
                  <c:v>19.840878714455012</c:v>
                </c:pt>
                <c:pt idx="142">
                  <c:v>18.105095223482941</c:v>
                </c:pt>
                <c:pt idx="143">
                  <c:v>17.34921614270856</c:v>
                </c:pt>
                <c:pt idx="144">
                  <c:v>16.735444112578985</c:v>
                </c:pt>
                <c:pt idx="145">
                  <c:v>17.156109400992509</c:v>
                </c:pt>
                <c:pt idx="146">
                  <c:v>18.083356715196473</c:v>
                </c:pt>
                <c:pt idx="147">
                  <c:v>18.228749925509074</c:v>
                </c:pt>
                <c:pt idx="148">
                  <c:v>17.896617709701882</c:v>
                </c:pt>
                <c:pt idx="149">
                  <c:v>17.312571617636848</c:v>
                </c:pt>
                <c:pt idx="150">
                  <c:v>16.407094912959796</c:v>
                </c:pt>
                <c:pt idx="151">
                  <c:v>14.962194989279789</c:v>
                </c:pt>
                <c:pt idx="152">
                  <c:v>15.868905290834002</c:v>
                </c:pt>
                <c:pt idx="153">
                  <c:v>19.666039775743091</c:v>
                </c:pt>
                <c:pt idx="154">
                  <c:v>23.173210528169232</c:v>
                </c:pt>
                <c:pt idx="155">
                  <c:v>25.867897707698894</c:v>
                </c:pt>
                <c:pt idx="156">
                  <c:v>27.833058296992672</c:v>
                </c:pt>
                <c:pt idx="157">
                  <c:v>29.444064653713703</c:v>
                </c:pt>
                <c:pt idx="158">
                  <c:v>31.083992651615791</c:v>
                </c:pt>
                <c:pt idx="159">
                  <c:v>26.989797356216485</c:v>
                </c:pt>
                <c:pt idx="160">
                  <c:v>25.945594481841979</c:v>
                </c:pt>
                <c:pt idx="161">
                  <c:v>24.461810782221466</c:v>
                </c:pt>
                <c:pt idx="162">
                  <c:v>21.861621734158508</c:v>
                </c:pt>
                <c:pt idx="163">
                  <c:v>18.239031086543669</c:v>
                </c:pt>
                <c:pt idx="164">
                  <c:v>15.525699323368913</c:v>
                </c:pt>
                <c:pt idx="165">
                  <c:v>17.27902063112062</c:v>
                </c:pt>
                <c:pt idx="166">
                  <c:v>21.48656596575951</c:v>
                </c:pt>
                <c:pt idx="167">
                  <c:v>24.058520405080209</c:v>
                </c:pt>
                <c:pt idx="168">
                  <c:v>24.44379155253587</c:v>
                </c:pt>
                <c:pt idx="169">
                  <c:v>24.914659685071619</c:v>
                </c:pt>
                <c:pt idx="170">
                  <c:v>27.021543599063918</c:v>
                </c:pt>
                <c:pt idx="171">
                  <c:v>29.817639583512616</c:v>
                </c:pt>
                <c:pt idx="172">
                  <c:v>34.237699538708</c:v>
                </c:pt>
                <c:pt idx="173">
                  <c:v>39.075769251412865</c:v>
                </c:pt>
                <c:pt idx="174">
                  <c:v>39.623473807270116</c:v>
                </c:pt>
                <c:pt idx="175">
                  <c:v>39.450280931529655</c:v>
                </c:pt>
                <c:pt idx="176">
                  <c:v>34.327219947392109</c:v>
                </c:pt>
                <c:pt idx="177">
                  <c:v>29.662798039949852</c:v>
                </c:pt>
                <c:pt idx="178">
                  <c:v>25.99761520764347</c:v>
                </c:pt>
                <c:pt idx="179">
                  <c:v>24.76538381468373</c:v>
                </c:pt>
                <c:pt idx="180">
                  <c:v>23.759546673331585</c:v>
                </c:pt>
                <c:pt idx="181">
                  <c:v>23.330532202137565</c:v>
                </c:pt>
                <c:pt idx="182">
                  <c:v>21.966064385992482</c:v>
                </c:pt>
                <c:pt idx="183">
                  <c:v>20.270863485688768</c:v>
                </c:pt>
                <c:pt idx="184">
                  <c:v>19.131885580186367</c:v>
                </c:pt>
                <c:pt idx="185">
                  <c:v>17.774813469973026</c:v>
                </c:pt>
                <c:pt idx="186">
                  <c:v>17.9928628297004</c:v>
                </c:pt>
                <c:pt idx="187">
                  <c:v>19.658713038996606</c:v>
                </c:pt>
                <c:pt idx="188">
                  <c:v>22.161378172882678</c:v>
                </c:pt>
                <c:pt idx="189">
                  <c:v>26.181242987834178</c:v>
                </c:pt>
                <c:pt idx="190">
                  <c:v>31.211316231484357</c:v>
                </c:pt>
                <c:pt idx="191">
                  <c:v>33.989830881221756</c:v>
                </c:pt>
                <c:pt idx="192">
                  <c:v>35.606280158237894</c:v>
                </c:pt>
                <c:pt idx="193">
                  <c:v>32.008172108607702</c:v>
                </c:pt>
                <c:pt idx="194">
                  <c:v>28.26924262001998</c:v>
                </c:pt>
                <c:pt idx="195">
                  <c:v>24.202053353096368</c:v>
                </c:pt>
                <c:pt idx="196">
                  <c:v>21.079378555269791</c:v>
                </c:pt>
                <c:pt idx="197">
                  <c:v>21.770594767462864</c:v>
                </c:pt>
                <c:pt idx="198">
                  <c:v>22.603251519493867</c:v>
                </c:pt>
                <c:pt idx="199">
                  <c:v>23.300005175676755</c:v>
                </c:pt>
                <c:pt idx="200">
                  <c:v>23.565267249284901</c:v>
                </c:pt>
                <c:pt idx="201">
                  <c:v>23.221930655645778</c:v>
                </c:pt>
                <c:pt idx="202">
                  <c:v>22.758810208399982</c:v>
                </c:pt>
                <c:pt idx="203">
                  <c:v>24.017535229025263</c:v>
                </c:pt>
                <c:pt idx="204">
                  <c:v>27.062346934030458</c:v>
                </c:pt>
                <c:pt idx="205">
                  <c:v>29.9061341294043</c:v>
                </c:pt>
                <c:pt idx="206">
                  <c:v>32.513898123342102</c:v>
                </c:pt>
                <c:pt idx="207">
                  <c:v>37.417669974438084</c:v>
                </c:pt>
                <c:pt idx="208">
                  <c:v>37.285366760349888</c:v>
                </c:pt>
                <c:pt idx="209">
                  <c:v>37.271867750439782</c:v>
                </c:pt>
                <c:pt idx="210">
                  <c:v>33.793861607480856</c:v>
                </c:pt>
                <c:pt idx="211">
                  <c:v>31.028973522377253</c:v>
                </c:pt>
                <c:pt idx="212">
                  <c:v>29.489944471375082</c:v>
                </c:pt>
                <c:pt idx="213">
                  <c:v>27.026180469111427</c:v>
                </c:pt>
                <c:pt idx="214">
                  <c:v>24.333583202548475</c:v>
                </c:pt>
                <c:pt idx="215">
                  <c:v>22.723942182357725</c:v>
                </c:pt>
                <c:pt idx="216">
                  <c:v>22.115727749820596</c:v>
                </c:pt>
                <c:pt idx="217">
                  <c:v>21.873460752507292</c:v>
                </c:pt>
                <c:pt idx="218">
                  <c:v>23.754544516589217</c:v>
                </c:pt>
                <c:pt idx="219">
                  <c:v>26.147293916218878</c:v>
                </c:pt>
                <c:pt idx="220">
                  <c:v>28.409689320851616</c:v>
                </c:pt>
                <c:pt idx="221">
                  <c:v>30.213953770684874</c:v>
                </c:pt>
                <c:pt idx="222">
                  <c:v>32.521469150641096</c:v>
                </c:pt>
                <c:pt idx="223">
                  <c:v>35.238075089046291</c:v>
                </c:pt>
                <c:pt idx="224">
                  <c:v>38.446410666215058</c:v>
                </c:pt>
                <c:pt idx="225">
                  <c:v>40.895894196854726</c:v>
                </c:pt>
                <c:pt idx="226">
                  <c:v>40.081301471625927</c:v>
                </c:pt>
                <c:pt idx="227">
                  <c:v>36.27173597659074</c:v>
                </c:pt>
                <c:pt idx="228">
                  <c:v>31.424011365494447</c:v>
                </c:pt>
                <c:pt idx="229">
                  <c:v>29.042151753757764</c:v>
                </c:pt>
                <c:pt idx="230">
                  <c:v>28.489450439913607</c:v>
                </c:pt>
                <c:pt idx="231">
                  <c:v>26.558606319539855</c:v>
                </c:pt>
                <c:pt idx="232">
                  <c:v>24.974732013334503</c:v>
                </c:pt>
                <c:pt idx="233">
                  <c:v>24.021207335419376</c:v>
                </c:pt>
                <c:pt idx="234">
                  <c:v>22.234937192332108</c:v>
                </c:pt>
                <c:pt idx="235">
                  <c:v>19.746434143918322</c:v>
                </c:pt>
                <c:pt idx="236">
                  <c:v>16.418538174574081</c:v>
                </c:pt>
                <c:pt idx="237">
                  <c:v>15.812345024115574</c:v>
                </c:pt>
                <c:pt idx="238">
                  <c:v>19.703014489099196</c:v>
                </c:pt>
                <c:pt idx="239">
                  <c:v>24.145344552157816</c:v>
                </c:pt>
                <c:pt idx="240">
                  <c:v>29.864910869506396</c:v>
                </c:pt>
                <c:pt idx="241">
                  <c:v>34.23817737885706</c:v>
                </c:pt>
                <c:pt idx="242">
                  <c:v>30.680411208902342</c:v>
                </c:pt>
                <c:pt idx="243">
                  <c:v>31.315007179835799</c:v>
                </c:pt>
                <c:pt idx="244">
                  <c:v>27.725103937627267</c:v>
                </c:pt>
                <c:pt idx="245">
                  <c:v>26.260932131040899</c:v>
                </c:pt>
                <c:pt idx="246">
                  <c:v>25.293497471584271</c:v>
                </c:pt>
                <c:pt idx="247">
                  <c:v>23.659494607920706</c:v>
                </c:pt>
                <c:pt idx="248">
                  <c:v>21.496623807366031</c:v>
                </c:pt>
                <c:pt idx="249">
                  <c:v>19.117202969128122</c:v>
                </c:pt>
                <c:pt idx="250">
                  <c:v>16.628341691626549</c:v>
                </c:pt>
                <c:pt idx="251">
                  <c:v>16.276923256393761</c:v>
                </c:pt>
                <c:pt idx="252">
                  <c:v>14.96491681864979</c:v>
                </c:pt>
                <c:pt idx="253">
                  <c:v>13.571042198351119</c:v>
                </c:pt>
                <c:pt idx="254">
                  <c:v>14.099688754990806</c:v>
                </c:pt>
                <c:pt idx="255">
                  <c:v>14.569975963742348</c:v>
                </c:pt>
                <c:pt idx="256">
                  <c:v>15.486080343498296</c:v>
                </c:pt>
                <c:pt idx="257">
                  <c:v>17.572376757518274</c:v>
                </c:pt>
                <c:pt idx="258">
                  <c:v>19.982313275789483</c:v>
                </c:pt>
                <c:pt idx="259">
                  <c:v>17.609351755629753</c:v>
                </c:pt>
                <c:pt idx="260">
                  <c:v>20.166658114502177</c:v>
                </c:pt>
                <c:pt idx="261">
                  <c:v>17.735938433543541</c:v>
                </c:pt>
                <c:pt idx="262">
                  <c:v>17.795038295944</c:v>
                </c:pt>
                <c:pt idx="263">
                  <c:v>17.833075490919054</c:v>
                </c:pt>
                <c:pt idx="264">
                  <c:v>17.770407717889338</c:v>
                </c:pt>
                <c:pt idx="265">
                  <c:v>17.54574593620983</c:v>
                </c:pt>
                <c:pt idx="266">
                  <c:v>16.583938600604288</c:v>
                </c:pt>
                <c:pt idx="267">
                  <c:v>15.349893838128008</c:v>
                </c:pt>
                <c:pt idx="268">
                  <c:v>14.870597954530378</c:v>
                </c:pt>
                <c:pt idx="269">
                  <c:v>14.666980466626498</c:v>
                </c:pt>
                <c:pt idx="270">
                  <c:v>17.126348276451807</c:v>
                </c:pt>
                <c:pt idx="271">
                  <c:v>20.075232604788258</c:v>
                </c:pt>
                <c:pt idx="272">
                  <c:v>24.219552446330624</c:v>
                </c:pt>
                <c:pt idx="273">
                  <c:v>30.220212379543025</c:v>
                </c:pt>
                <c:pt idx="274">
                  <c:v>36.842244586449389</c:v>
                </c:pt>
                <c:pt idx="275">
                  <c:v>44.459877985781631</c:v>
                </c:pt>
                <c:pt idx="276">
                  <c:v>49.930219499209691</c:v>
                </c:pt>
                <c:pt idx="277">
                  <c:v>55.513935782412183</c:v>
                </c:pt>
                <c:pt idx="278">
                  <c:v>49.027954071312962</c:v>
                </c:pt>
                <c:pt idx="279">
                  <c:v>45.535949379229471</c:v>
                </c:pt>
                <c:pt idx="280">
                  <c:v>43.130845261466938</c:v>
                </c:pt>
                <c:pt idx="281">
                  <c:v>40.353646614832407</c:v>
                </c:pt>
                <c:pt idx="282">
                  <c:v>37.618389849611056</c:v>
                </c:pt>
                <c:pt idx="283">
                  <c:v>39.062813698306719</c:v>
                </c:pt>
                <c:pt idx="284">
                  <c:v>38.934992288848768</c:v>
                </c:pt>
                <c:pt idx="285">
                  <c:v>37.101793307891704</c:v>
                </c:pt>
                <c:pt idx="286">
                  <c:v>34.94197315030862</c:v>
                </c:pt>
                <c:pt idx="287">
                  <c:v>31.642019168224195</c:v>
                </c:pt>
                <c:pt idx="288">
                  <c:v>37.889554903422834</c:v>
                </c:pt>
                <c:pt idx="289">
                  <c:v>42.047998898979969</c:v>
                </c:pt>
                <c:pt idx="290">
                  <c:v>52.378422064922972</c:v>
                </c:pt>
                <c:pt idx="291">
                  <c:v>66.122217933007533</c:v>
                </c:pt>
                <c:pt idx="292">
                  <c:v>83.557906692570626</c:v>
                </c:pt>
                <c:pt idx="293">
                  <c:v>113.38009097591188</c:v>
                </c:pt>
                <c:pt idx="294">
                  <c:v>152.43935724775582</c:v>
                </c:pt>
              </c:numCache>
            </c:numRef>
          </c:yVal>
          <c:smooth val="1"/>
          <c:extLst>
            <c:ext xmlns:c16="http://schemas.microsoft.com/office/drawing/2014/chart" uri="{C3380CC4-5D6E-409C-BE32-E72D297353CC}">
              <c16:uniqueId val="{00000002-B80A-4924-B66E-F2EE125B717F}"/>
            </c:ext>
          </c:extLst>
        </c:ser>
        <c:dLbls>
          <c:showLegendKey val="0"/>
          <c:showVal val="0"/>
          <c:showCatName val="0"/>
          <c:showSerName val="0"/>
          <c:showPercent val="0"/>
          <c:showBubbleSize val="0"/>
        </c:dLbls>
        <c:axId val="677724520"/>
        <c:axId val="677726160"/>
      </c:scatterChart>
      <c:valAx>
        <c:axId val="677724520"/>
        <c:scaling>
          <c:orientation val="minMax"/>
          <c:max val="2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Hose Arc Length / m</a:t>
                </a:r>
              </a:p>
            </c:rich>
          </c:tx>
          <c:layout>
            <c:manualLayout>
              <c:xMode val="edge"/>
              <c:yMode val="edge"/>
              <c:x val="0.41149168853893264"/>
              <c:y val="0.9296062992125984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7726160"/>
        <c:crosses val="autoZero"/>
        <c:crossBetween val="midCat"/>
      </c:valAx>
      <c:valAx>
        <c:axId val="6777261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baseline="0">
                    <a:solidFill>
                      <a:sysClr val="windowText" lastClr="000000"/>
                    </a:solidFill>
                  </a:rPr>
                  <a:t>Hose Bending Moment / kN.m</a:t>
                </a:r>
                <a:endParaRPr lang="en-GB" b="1">
                  <a:solidFill>
                    <a:sysClr val="windowText" lastClr="000000"/>
                  </a:solidFill>
                </a:endParaRPr>
              </a:p>
            </c:rich>
          </c:tx>
          <c:layout>
            <c:manualLayout>
              <c:xMode val="edge"/>
              <c:yMode val="edge"/>
              <c:x val="4.8115455308720412E-3"/>
              <c:y val="0.1346759259259259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7724520"/>
        <c:crosses val="autoZero"/>
        <c:crossBetween val="midCat"/>
      </c:valAx>
      <c:spPr>
        <a:noFill/>
        <a:ln>
          <a:solidFill>
            <a:schemeClr val="tx1"/>
          </a:solidFill>
        </a:ln>
        <a:effectLst/>
      </c:spPr>
    </c:plotArea>
    <c:legend>
      <c:legendPos val="r"/>
      <c:layout>
        <c:manualLayout>
          <c:xMode val="edge"/>
          <c:yMode val="edge"/>
          <c:x val="0.44776232758139273"/>
          <c:y val="0.22098279381743943"/>
          <c:w val="0.38145390070921986"/>
          <c:h val="0.20659886264216973"/>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0.36464</cdr:x>
      <cdr:y>0.0701</cdr:y>
    </cdr:from>
    <cdr:to>
      <cdr:x>0.96685</cdr:x>
      <cdr:y>0.34783</cdr:y>
    </cdr:to>
    <cdr:sp macro="" textlink="">
      <cdr:nvSpPr>
        <cdr:cNvPr id="2" name="Text Box 1"/>
        <cdr:cNvSpPr txBox="1"/>
      </cdr:nvSpPr>
      <cdr:spPr>
        <a:xfrm xmlns:a="http://schemas.openxmlformats.org/drawingml/2006/main">
          <a:off x="1257300" y="138206"/>
          <a:ext cx="2076453" cy="547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B0F0"/>
              </a:solidFill>
            </a:rPr>
            <a:t>......</a:t>
          </a:r>
          <a:r>
            <a:rPr lang="en-GB" sz="1000"/>
            <a:t>Normal Operation</a:t>
          </a:r>
        </a:p>
        <a:p xmlns:a="http://schemas.openxmlformats.org/drawingml/2006/main">
          <a:r>
            <a:rPr lang="en-GB" sz="1400" b="1">
              <a:solidFill>
                <a:schemeClr val="accent2"/>
              </a:solidFill>
            </a:rPr>
            <a:t>-----</a:t>
          </a:r>
          <a:r>
            <a:rPr lang="en-GB" sz="1000"/>
            <a:t>Accidental</a:t>
          </a:r>
          <a:r>
            <a:rPr lang="en-GB" sz="1000" baseline="0"/>
            <a:t> Operation</a:t>
          </a:r>
          <a:endParaRPr lang="en-GB" sz="1000"/>
        </a:p>
      </cdr:txBody>
    </cdr:sp>
  </cdr:relSizeAnchor>
</c:userShapes>
</file>

<file path=word/drawings/drawing2.xml><?xml version="1.0" encoding="utf-8"?>
<c:userShapes xmlns:c="http://schemas.openxmlformats.org/drawingml/2006/chart">
  <cdr:relSizeAnchor xmlns:cdr="http://schemas.openxmlformats.org/drawingml/2006/chartDrawing">
    <cdr:from>
      <cdr:x>0.5</cdr:x>
      <cdr:y>0.09459</cdr:y>
    </cdr:from>
    <cdr:to>
      <cdr:x>1</cdr:x>
      <cdr:y>0.38739</cdr:y>
    </cdr:to>
    <cdr:sp macro="" textlink="">
      <cdr:nvSpPr>
        <cdr:cNvPr id="2" name="Text Box 1"/>
        <cdr:cNvSpPr txBox="1"/>
      </cdr:nvSpPr>
      <cdr:spPr>
        <a:xfrm xmlns:a="http://schemas.openxmlformats.org/drawingml/2006/main">
          <a:off x="1733550" y="200025"/>
          <a:ext cx="1733550" cy="61912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B0F0"/>
              </a:solidFill>
            </a:rPr>
            <a:t>......</a:t>
          </a:r>
          <a:r>
            <a:rPr lang="en-GB" sz="1000"/>
            <a:t>Normal Operation</a:t>
          </a:r>
        </a:p>
        <a:p xmlns:a="http://schemas.openxmlformats.org/drawingml/2006/main">
          <a:r>
            <a:rPr lang="en-GB" sz="1400" b="1">
              <a:solidFill>
                <a:schemeClr val="accent2"/>
              </a:solidFill>
            </a:rPr>
            <a:t>-----</a:t>
          </a:r>
          <a:r>
            <a:rPr lang="en-GB" sz="1000"/>
            <a:t>Accidental</a:t>
          </a:r>
          <a:r>
            <a:rPr lang="en-GB" sz="1000" baseline="0"/>
            <a:t> Operation</a:t>
          </a:r>
          <a:endParaRPr lang="en-GB" sz="1000"/>
        </a:p>
        <a:p xmlns:a="http://schemas.openxmlformats.org/drawingml/2006/main">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0.33957</cdr:x>
      <cdr:y>0.07632</cdr:y>
    </cdr:from>
    <cdr:to>
      <cdr:x>0.91444</cdr:x>
      <cdr:y>0.40407</cdr:y>
    </cdr:to>
    <cdr:sp macro="" textlink="">
      <cdr:nvSpPr>
        <cdr:cNvPr id="2" name="Text Box 1"/>
        <cdr:cNvSpPr txBox="1"/>
      </cdr:nvSpPr>
      <cdr:spPr>
        <a:xfrm xmlns:a="http://schemas.openxmlformats.org/drawingml/2006/main">
          <a:off x="1209674" y="161925"/>
          <a:ext cx="2047876" cy="69532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B0F0"/>
              </a:solidFill>
            </a:rPr>
            <a:t>......</a:t>
          </a:r>
          <a:r>
            <a:rPr lang="en-GB" sz="1000"/>
            <a:t>Normal Operation</a:t>
          </a:r>
        </a:p>
        <a:p xmlns:a="http://schemas.openxmlformats.org/drawingml/2006/main">
          <a:r>
            <a:rPr lang="en-GB" sz="1400" b="1">
              <a:solidFill>
                <a:schemeClr val="accent2"/>
              </a:solidFill>
            </a:rPr>
            <a:t>-----</a:t>
          </a:r>
          <a:r>
            <a:rPr lang="en-GB" sz="1000"/>
            <a:t>Accidental</a:t>
          </a:r>
          <a:r>
            <a:rPr lang="en-GB" sz="1000" baseline="0"/>
            <a:t> Operation</a:t>
          </a:r>
          <a:endParaRPr lang="en-GB" sz="1000"/>
        </a:p>
        <a:p xmlns:a="http://schemas.openxmlformats.org/drawingml/2006/main">
          <a:endParaRPr lang="en-GB" sz="1100"/>
        </a:p>
      </cdr:txBody>
    </cdr:sp>
  </cdr:relSizeAnchor>
</c:userShapes>
</file>

<file path=word/drawings/drawing4.xml><?xml version="1.0" encoding="utf-8"?>
<c:userShapes xmlns:c="http://schemas.openxmlformats.org/drawingml/2006/chart">
  <cdr:relSizeAnchor xmlns:cdr="http://schemas.openxmlformats.org/drawingml/2006/chartDrawing">
    <cdr:from>
      <cdr:x>0.18108</cdr:x>
      <cdr:y>0.47532</cdr:y>
    </cdr:from>
    <cdr:to>
      <cdr:x>0.67838</cdr:x>
      <cdr:y>0.75897</cdr:y>
    </cdr:to>
    <cdr:sp macro="" textlink="">
      <cdr:nvSpPr>
        <cdr:cNvPr id="2" name="Text Box 1"/>
        <cdr:cNvSpPr txBox="1"/>
      </cdr:nvSpPr>
      <cdr:spPr>
        <a:xfrm xmlns:a="http://schemas.openxmlformats.org/drawingml/2006/main">
          <a:off x="638175" y="882848"/>
          <a:ext cx="1752600" cy="52685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B0F0"/>
              </a:solidFill>
            </a:rPr>
            <a:t>......</a:t>
          </a:r>
          <a:r>
            <a:rPr lang="en-GB" sz="1000"/>
            <a:t>Normal Operation</a:t>
          </a:r>
        </a:p>
        <a:p xmlns:a="http://schemas.openxmlformats.org/drawingml/2006/main">
          <a:r>
            <a:rPr lang="en-GB" sz="1400" b="1">
              <a:solidFill>
                <a:schemeClr val="accent2"/>
              </a:solidFill>
            </a:rPr>
            <a:t>-----</a:t>
          </a:r>
          <a:r>
            <a:rPr lang="en-GB" sz="1000"/>
            <a:t>Accidental</a:t>
          </a:r>
          <a:r>
            <a:rPr lang="en-GB" sz="1000" baseline="0"/>
            <a:t> Operation</a:t>
          </a:r>
          <a:endParaRPr lang="en-GB" sz="1000"/>
        </a:p>
        <a:p xmlns:a="http://schemas.openxmlformats.org/drawingml/2006/main">
          <a:endParaRPr lang="en-GB" sz="1100"/>
        </a:p>
      </cdr:txBody>
    </cdr:sp>
  </cdr:relSizeAnchor>
</c:userShapes>
</file>

<file path=word/drawings/drawing5.xml><?xml version="1.0" encoding="utf-8"?>
<c:userShapes xmlns:c="http://schemas.openxmlformats.org/drawingml/2006/chart">
  <cdr:relSizeAnchor xmlns:cdr="http://schemas.openxmlformats.org/drawingml/2006/chartDrawing">
    <cdr:from>
      <cdr:x>0.36639</cdr:x>
      <cdr:y>0.05228</cdr:y>
    </cdr:from>
    <cdr:to>
      <cdr:x>0.93388</cdr:x>
      <cdr:y>0.37368</cdr:y>
    </cdr:to>
    <cdr:sp macro="" textlink="">
      <cdr:nvSpPr>
        <cdr:cNvPr id="2" name="Text Box 1"/>
        <cdr:cNvSpPr txBox="1"/>
      </cdr:nvSpPr>
      <cdr:spPr>
        <a:xfrm xmlns:a="http://schemas.openxmlformats.org/drawingml/2006/main">
          <a:off x="1266825" y="94605"/>
          <a:ext cx="1962135" cy="581670"/>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B0F0"/>
              </a:solidFill>
            </a:rPr>
            <a:t>......</a:t>
          </a:r>
          <a:r>
            <a:rPr lang="en-GB" sz="1000"/>
            <a:t>Normal Operation</a:t>
          </a:r>
        </a:p>
        <a:p xmlns:a="http://schemas.openxmlformats.org/drawingml/2006/main">
          <a:r>
            <a:rPr lang="en-GB" sz="1400" b="1">
              <a:solidFill>
                <a:schemeClr val="accent2"/>
              </a:solidFill>
            </a:rPr>
            <a:t>-----</a:t>
          </a:r>
          <a:r>
            <a:rPr lang="en-GB" sz="1000"/>
            <a:t>Accidental</a:t>
          </a:r>
          <a:r>
            <a:rPr lang="en-GB" sz="1000" baseline="0"/>
            <a:t> Operation</a:t>
          </a:r>
          <a:endParaRPr lang="en-GB" sz="1000"/>
        </a:p>
        <a:p xmlns:a="http://schemas.openxmlformats.org/drawingml/2006/main">
          <a:endParaRPr lang="en-GB" sz="1100"/>
        </a:p>
      </cdr:txBody>
    </cdr:sp>
  </cdr:relSizeAnchor>
</c:userShapes>
</file>

<file path=word/drawings/drawing6.xml><?xml version="1.0" encoding="utf-8"?>
<c:userShapes xmlns:c="http://schemas.openxmlformats.org/drawingml/2006/chart">
  <cdr:relSizeAnchor xmlns:cdr="http://schemas.openxmlformats.org/drawingml/2006/chartDrawing">
    <cdr:from>
      <cdr:x>0.17403</cdr:x>
      <cdr:y>0.51064</cdr:y>
    </cdr:from>
    <cdr:to>
      <cdr:x>0.78453</cdr:x>
      <cdr:y>0.84574</cdr:y>
    </cdr:to>
    <cdr:sp macro="" textlink="">
      <cdr:nvSpPr>
        <cdr:cNvPr id="2" name="Text Box 1"/>
        <cdr:cNvSpPr txBox="1"/>
      </cdr:nvSpPr>
      <cdr:spPr>
        <a:xfrm xmlns:a="http://schemas.openxmlformats.org/drawingml/2006/main">
          <a:off x="600074" y="914400"/>
          <a:ext cx="2105025" cy="600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B0F0"/>
              </a:solidFill>
            </a:rPr>
            <a:t>......</a:t>
          </a:r>
          <a:r>
            <a:rPr lang="en-GB" sz="1000"/>
            <a:t>Normal Operation</a:t>
          </a:r>
        </a:p>
        <a:p xmlns:a="http://schemas.openxmlformats.org/drawingml/2006/main">
          <a:r>
            <a:rPr lang="en-GB" sz="1400" b="1">
              <a:solidFill>
                <a:schemeClr val="accent2"/>
              </a:solidFill>
            </a:rPr>
            <a:t>-----</a:t>
          </a:r>
          <a:r>
            <a:rPr lang="en-GB" sz="1000"/>
            <a:t>Accidental</a:t>
          </a:r>
          <a:r>
            <a:rPr lang="en-GB" sz="1000" baseline="0"/>
            <a:t> Operation</a:t>
          </a:r>
          <a:endParaRPr lang="en-GB" sz="1000"/>
        </a:p>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69065-E49E-4359-9163-DA3CC79DB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12212</TotalTime>
  <Pages>52</Pages>
  <Words>24417</Words>
  <Characters>139181</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Amaechi</dc:creator>
  <cp:keywords/>
  <dc:description/>
  <cp:lastModifiedBy>Amaechi, Chiemela Victor</cp:lastModifiedBy>
  <cp:revision>185</cp:revision>
  <dcterms:created xsi:type="dcterms:W3CDTF">2021-05-16T23:33:00Z</dcterms:created>
  <dcterms:modified xsi:type="dcterms:W3CDTF">2021-12-08T14:47:00Z</dcterms:modified>
</cp:coreProperties>
</file>