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887E2" w14:textId="74F83518" w:rsidR="00C91341" w:rsidRPr="0007530A" w:rsidRDefault="00C91341" w:rsidP="00C91341">
      <w:pPr>
        <w:spacing w:line="360" w:lineRule="auto"/>
        <w:jc w:val="center"/>
        <w:rPr>
          <w:rFonts w:ascii="Times New Roman" w:hAnsi="Times New Roman" w:cs="Times New Roman"/>
          <w:b/>
          <w:sz w:val="24"/>
          <w:szCs w:val="24"/>
        </w:rPr>
      </w:pPr>
      <w:r w:rsidRPr="0007530A">
        <w:rPr>
          <w:rFonts w:ascii="Times New Roman" w:hAnsi="Times New Roman" w:cs="Times New Roman"/>
          <w:b/>
          <w:sz w:val="24"/>
          <w:szCs w:val="24"/>
        </w:rPr>
        <w:t>Identif</w:t>
      </w:r>
      <w:r w:rsidR="009D613B" w:rsidRPr="0007530A">
        <w:rPr>
          <w:rFonts w:ascii="Times New Roman" w:hAnsi="Times New Roman" w:cs="Times New Roman"/>
          <w:b/>
          <w:sz w:val="24"/>
          <w:szCs w:val="24"/>
        </w:rPr>
        <w:t>ying</w:t>
      </w:r>
      <w:r w:rsidRPr="0007530A">
        <w:rPr>
          <w:rFonts w:ascii="Times New Roman" w:hAnsi="Times New Roman" w:cs="Times New Roman"/>
          <w:b/>
          <w:sz w:val="24"/>
          <w:szCs w:val="24"/>
        </w:rPr>
        <w:t xml:space="preserve"> </w:t>
      </w:r>
      <w:r w:rsidR="001B13B2" w:rsidRPr="0007530A">
        <w:rPr>
          <w:rFonts w:ascii="Times New Roman" w:hAnsi="Times New Roman" w:cs="Times New Roman"/>
          <w:b/>
          <w:sz w:val="24"/>
          <w:szCs w:val="24"/>
        </w:rPr>
        <w:t xml:space="preserve">and mapping </w:t>
      </w:r>
      <w:r w:rsidRPr="0007530A">
        <w:rPr>
          <w:rFonts w:ascii="Times New Roman" w:hAnsi="Times New Roman" w:cs="Times New Roman"/>
          <w:b/>
          <w:sz w:val="24"/>
          <w:szCs w:val="24"/>
        </w:rPr>
        <w:t xml:space="preserve">individual plants </w:t>
      </w:r>
      <w:r w:rsidR="00795416" w:rsidRPr="0007530A">
        <w:rPr>
          <w:rFonts w:ascii="Times New Roman" w:hAnsi="Times New Roman" w:cs="Times New Roman"/>
          <w:b/>
          <w:sz w:val="24"/>
          <w:szCs w:val="24"/>
        </w:rPr>
        <w:t xml:space="preserve">in a </w:t>
      </w:r>
      <w:r w:rsidR="009D613B" w:rsidRPr="0007530A">
        <w:rPr>
          <w:rFonts w:ascii="Times New Roman" w:hAnsi="Times New Roman" w:cs="Times New Roman"/>
          <w:b/>
          <w:sz w:val="24"/>
          <w:szCs w:val="24"/>
        </w:rPr>
        <w:t>highly diverse</w:t>
      </w:r>
      <w:r w:rsidR="00795416" w:rsidRPr="0007530A">
        <w:rPr>
          <w:rFonts w:ascii="Times New Roman" w:hAnsi="Times New Roman" w:cs="Times New Roman"/>
          <w:b/>
          <w:sz w:val="24"/>
          <w:szCs w:val="24"/>
        </w:rPr>
        <w:t xml:space="preserve"> </w:t>
      </w:r>
      <w:r w:rsidR="008D545E" w:rsidRPr="0007530A">
        <w:rPr>
          <w:rFonts w:ascii="Times New Roman" w:hAnsi="Times New Roman" w:cs="Times New Roman"/>
          <w:b/>
          <w:sz w:val="24"/>
          <w:szCs w:val="24"/>
        </w:rPr>
        <w:t>high-elevation</w:t>
      </w:r>
      <w:r w:rsidR="009D613B" w:rsidRPr="0007530A">
        <w:rPr>
          <w:rFonts w:ascii="Times New Roman" w:hAnsi="Times New Roman" w:cs="Times New Roman"/>
          <w:b/>
          <w:sz w:val="24"/>
          <w:szCs w:val="24"/>
        </w:rPr>
        <w:t xml:space="preserve"> </w:t>
      </w:r>
      <w:r w:rsidR="00795416" w:rsidRPr="0007530A">
        <w:rPr>
          <w:rFonts w:ascii="Times New Roman" w:hAnsi="Times New Roman" w:cs="Times New Roman"/>
          <w:b/>
          <w:sz w:val="24"/>
          <w:szCs w:val="24"/>
        </w:rPr>
        <w:t xml:space="preserve">ecosystem </w:t>
      </w:r>
      <w:r w:rsidRPr="0007530A">
        <w:rPr>
          <w:rFonts w:ascii="Times New Roman" w:hAnsi="Times New Roman" w:cs="Times New Roman"/>
          <w:b/>
          <w:sz w:val="24"/>
          <w:szCs w:val="24"/>
        </w:rPr>
        <w:t>using UAV imager</w:t>
      </w:r>
      <w:bookmarkStart w:id="0" w:name="_GoBack"/>
      <w:bookmarkEnd w:id="0"/>
      <w:r w:rsidRPr="0007530A">
        <w:rPr>
          <w:rFonts w:ascii="Times New Roman" w:hAnsi="Times New Roman" w:cs="Times New Roman"/>
          <w:b/>
          <w:sz w:val="24"/>
          <w:szCs w:val="24"/>
        </w:rPr>
        <w:t xml:space="preserve">y and </w:t>
      </w:r>
      <w:r w:rsidR="00795416" w:rsidRPr="0007530A">
        <w:rPr>
          <w:rFonts w:ascii="Times New Roman" w:hAnsi="Times New Roman" w:cs="Times New Roman"/>
          <w:b/>
          <w:sz w:val="24"/>
          <w:szCs w:val="24"/>
        </w:rPr>
        <w:t>d</w:t>
      </w:r>
      <w:r w:rsidRPr="0007530A">
        <w:rPr>
          <w:rFonts w:ascii="Times New Roman" w:hAnsi="Times New Roman" w:cs="Times New Roman"/>
          <w:b/>
          <w:sz w:val="24"/>
          <w:szCs w:val="24"/>
        </w:rPr>
        <w:t xml:space="preserve">eep </w:t>
      </w:r>
      <w:r w:rsidR="00795416" w:rsidRPr="0007530A">
        <w:rPr>
          <w:rFonts w:ascii="Times New Roman" w:hAnsi="Times New Roman" w:cs="Times New Roman"/>
          <w:b/>
          <w:sz w:val="24"/>
          <w:szCs w:val="24"/>
        </w:rPr>
        <w:t>l</w:t>
      </w:r>
      <w:r w:rsidRPr="0007530A">
        <w:rPr>
          <w:rFonts w:ascii="Times New Roman" w:hAnsi="Times New Roman" w:cs="Times New Roman"/>
          <w:b/>
          <w:sz w:val="24"/>
          <w:szCs w:val="24"/>
        </w:rPr>
        <w:t>ea</w:t>
      </w:r>
      <w:r w:rsidR="008D545E" w:rsidRPr="0007530A">
        <w:rPr>
          <w:rFonts w:ascii="Times New Roman" w:hAnsi="Times New Roman" w:cs="Times New Roman"/>
          <w:b/>
          <w:sz w:val="24"/>
          <w:szCs w:val="24"/>
        </w:rPr>
        <w:t>r</w:t>
      </w:r>
      <w:r w:rsidRPr="0007530A">
        <w:rPr>
          <w:rFonts w:ascii="Times New Roman" w:hAnsi="Times New Roman" w:cs="Times New Roman"/>
          <w:b/>
          <w:sz w:val="24"/>
          <w:szCs w:val="24"/>
        </w:rPr>
        <w:t>ning</w:t>
      </w:r>
    </w:p>
    <w:p w14:paraId="681BF40C" w14:textId="609FCB95" w:rsidR="003A5318" w:rsidRPr="0007530A" w:rsidRDefault="003A5318" w:rsidP="00BC7E5C">
      <w:pPr>
        <w:spacing w:line="360" w:lineRule="auto"/>
        <w:jc w:val="center"/>
        <w:rPr>
          <w:rFonts w:ascii="Times New Roman" w:hAnsi="Times New Roman" w:cs="Times New Roman"/>
        </w:rPr>
      </w:pPr>
      <w:r w:rsidRPr="0007530A">
        <w:rPr>
          <w:rFonts w:ascii="Times New Roman" w:hAnsi="Times New Roman" w:cs="Times New Roman"/>
        </w:rPr>
        <w:t>Ce Zhang</w:t>
      </w:r>
      <w:r w:rsidR="005836C6" w:rsidRPr="0007530A">
        <w:rPr>
          <w:rFonts w:ascii="Times New Roman" w:hAnsi="Times New Roman" w:cs="Times New Roman"/>
          <w:vertAlign w:val="superscript"/>
        </w:rPr>
        <w:t xml:space="preserve"> a, b*</w:t>
      </w:r>
      <w:r w:rsidR="00E80B1E" w:rsidRPr="0007530A">
        <w:rPr>
          <w:rFonts w:ascii="Times New Roman" w:hAnsi="Times New Roman" w:cs="Times New Roman"/>
        </w:rPr>
        <w:t xml:space="preserve">, </w:t>
      </w:r>
      <w:r w:rsidR="009406B7" w:rsidRPr="0007530A">
        <w:rPr>
          <w:rFonts w:ascii="Times New Roman" w:hAnsi="Times New Roman" w:cs="Times New Roman"/>
        </w:rPr>
        <w:t>Peter M. Atkinson</w:t>
      </w:r>
      <w:r w:rsidR="009406B7" w:rsidRPr="0007530A">
        <w:rPr>
          <w:rFonts w:ascii="Times New Roman" w:hAnsi="Times New Roman" w:cs="Times New Roman" w:hint="eastAsia"/>
        </w:rPr>
        <w:t xml:space="preserve"> </w:t>
      </w:r>
      <w:r w:rsidR="00FA68D2" w:rsidRPr="0007530A">
        <w:rPr>
          <w:rFonts w:ascii="Times New Roman" w:hAnsi="Times New Roman" w:cs="Times New Roman"/>
          <w:vertAlign w:val="superscript"/>
        </w:rPr>
        <w:t>c</w:t>
      </w:r>
      <w:r w:rsidR="009406B7" w:rsidRPr="0007530A">
        <w:rPr>
          <w:rFonts w:ascii="Times New Roman" w:hAnsi="Times New Roman" w:cs="Times New Roman"/>
          <w:vertAlign w:val="superscript"/>
        </w:rPr>
        <w:t>*</w:t>
      </w:r>
      <w:r w:rsidR="009406B7" w:rsidRPr="0007530A">
        <w:rPr>
          <w:rFonts w:ascii="Times New Roman" w:hAnsi="Times New Roman" w:cs="Times New Roman"/>
        </w:rPr>
        <w:t xml:space="preserve">, </w:t>
      </w:r>
      <w:r w:rsidR="00E80B1E" w:rsidRPr="0007530A">
        <w:rPr>
          <w:rFonts w:ascii="Times New Roman" w:hAnsi="Times New Roman" w:cs="Times New Roman"/>
        </w:rPr>
        <w:t>Charles George</w:t>
      </w:r>
      <w:r w:rsidR="005836C6" w:rsidRPr="0007530A">
        <w:rPr>
          <w:rFonts w:ascii="Times New Roman" w:hAnsi="Times New Roman" w:cs="Times New Roman" w:hint="eastAsia"/>
          <w:vertAlign w:val="superscript"/>
        </w:rPr>
        <w:t xml:space="preserve"> </w:t>
      </w:r>
      <w:r w:rsidR="00FA68D2" w:rsidRPr="0007530A">
        <w:rPr>
          <w:rFonts w:ascii="Times New Roman" w:hAnsi="Times New Roman" w:cs="Times New Roman"/>
          <w:vertAlign w:val="superscript"/>
        </w:rPr>
        <w:t>d</w:t>
      </w:r>
      <w:r w:rsidR="00E80B1E" w:rsidRPr="0007530A">
        <w:rPr>
          <w:rFonts w:ascii="Times New Roman" w:hAnsi="Times New Roman" w:cs="Times New Roman"/>
        </w:rPr>
        <w:t xml:space="preserve">, </w:t>
      </w:r>
      <w:r w:rsidR="006D1A9F" w:rsidRPr="0007530A">
        <w:rPr>
          <w:rFonts w:ascii="Times New Roman" w:hAnsi="Times New Roman" w:cs="Times New Roman"/>
        </w:rPr>
        <w:t>Zhaofei Wen</w:t>
      </w:r>
      <w:r w:rsidR="005B6DA2" w:rsidRPr="0007530A">
        <w:rPr>
          <w:rFonts w:ascii="Times New Roman" w:hAnsi="Times New Roman" w:cs="Times New Roman"/>
        </w:rPr>
        <w:t xml:space="preserve"> </w:t>
      </w:r>
      <w:r w:rsidR="00FA68D2" w:rsidRPr="0007530A">
        <w:rPr>
          <w:rFonts w:ascii="Times New Roman" w:hAnsi="Times New Roman" w:cs="Times New Roman"/>
          <w:vertAlign w:val="superscript"/>
        </w:rPr>
        <w:t>e</w:t>
      </w:r>
      <w:r w:rsidR="00BC7E5C" w:rsidRPr="0007530A">
        <w:rPr>
          <w:rFonts w:ascii="Times New Roman" w:hAnsi="Times New Roman" w:cs="Times New Roman"/>
        </w:rPr>
        <w:t xml:space="preserve">, </w:t>
      </w:r>
      <w:r w:rsidR="00BA1473" w:rsidRPr="0007530A">
        <w:rPr>
          <w:rFonts w:ascii="Times New Roman" w:hAnsi="Times New Roman" w:cs="Times New Roman"/>
        </w:rPr>
        <w:t>Mauricio Diazg</w:t>
      </w:r>
      <w:r w:rsidR="009406B7" w:rsidRPr="0007530A">
        <w:rPr>
          <w:rFonts w:ascii="Times New Roman" w:hAnsi="Times New Roman" w:cs="Times New Roman"/>
        </w:rPr>
        <w:t xml:space="preserve">ranados </w:t>
      </w:r>
      <w:r w:rsidR="00FA68D2" w:rsidRPr="0007530A">
        <w:rPr>
          <w:rFonts w:ascii="Times New Roman" w:hAnsi="Times New Roman" w:cs="Times New Roman"/>
          <w:vertAlign w:val="superscript"/>
        </w:rPr>
        <w:t>f</w:t>
      </w:r>
      <w:r w:rsidR="009406B7" w:rsidRPr="0007530A">
        <w:rPr>
          <w:rFonts w:ascii="Times New Roman" w:hAnsi="Times New Roman" w:cs="Times New Roman"/>
        </w:rPr>
        <w:t>, France Gerard</w:t>
      </w:r>
      <w:r w:rsidR="009406B7" w:rsidRPr="0007530A">
        <w:rPr>
          <w:rFonts w:ascii="Times New Roman" w:hAnsi="Times New Roman" w:cs="Times New Roman" w:hint="eastAsia"/>
          <w:vertAlign w:val="superscript"/>
        </w:rPr>
        <w:t xml:space="preserve"> </w:t>
      </w:r>
      <w:r w:rsidR="00FA68D2" w:rsidRPr="0007530A">
        <w:rPr>
          <w:rFonts w:ascii="Times New Roman" w:hAnsi="Times New Roman" w:cs="Times New Roman"/>
          <w:vertAlign w:val="superscript"/>
        </w:rPr>
        <w:t>d</w:t>
      </w:r>
    </w:p>
    <w:p w14:paraId="69901120" w14:textId="219BAD52" w:rsidR="003B5A77" w:rsidRPr="0007530A" w:rsidRDefault="005836C6" w:rsidP="00962CAF">
      <w:pPr>
        <w:spacing w:after="120" w:line="360" w:lineRule="auto"/>
        <w:jc w:val="center"/>
        <w:rPr>
          <w:rFonts w:ascii="Times New Roman" w:hAnsi="Times New Roman" w:cs="Times New Roman"/>
          <w:i/>
          <w:sz w:val="20"/>
          <w:szCs w:val="20"/>
        </w:rPr>
      </w:pPr>
      <w:r w:rsidRPr="0007530A">
        <w:rPr>
          <w:rFonts w:ascii="Times New Roman" w:hAnsi="Times New Roman" w:cs="Times New Roman"/>
          <w:i/>
          <w:sz w:val="20"/>
          <w:szCs w:val="20"/>
          <w:vertAlign w:val="superscript"/>
        </w:rPr>
        <w:t>a</w:t>
      </w:r>
      <w:r w:rsidRPr="0007530A">
        <w:rPr>
          <w:rFonts w:ascii="Times New Roman" w:hAnsi="Times New Roman" w:cs="Times New Roman" w:hint="eastAsia"/>
          <w:i/>
          <w:sz w:val="20"/>
          <w:szCs w:val="20"/>
        </w:rPr>
        <w:t xml:space="preserve"> Lancaster Environment Centre, Lancaster University, Lancaster LA1 4YQ, UK</w:t>
      </w:r>
      <w:r w:rsidRPr="0007530A">
        <w:rPr>
          <w:rFonts w:ascii="Times New Roman" w:hAnsi="Times New Roman" w:cs="Times New Roman"/>
          <w:i/>
          <w:sz w:val="20"/>
          <w:szCs w:val="20"/>
        </w:rPr>
        <w:t>;</w:t>
      </w:r>
      <w:r w:rsidRPr="0007530A">
        <w:rPr>
          <w:rFonts w:ascii="Times New Roman" w:hAnsi="Times New Roman" w:cs="Times New Roman" w:hint="eastAsia"/>
          <w:i/>
          <w:sz w:val="20"/>
          <w:szCs w:val="20"/>
        </w:rPr>
        <w:t xml:space="preserve"> </w:t>
      </w:r>
      <w:r w:rsidRPr="0007530A">
        <w:rPr>
          <w:rFonts w:ascii="Times New Roman" w:hAnsi="Times New Roman" w:cs="Times New Roman"/>
          <w:i/>
          <w:sz w:val="20"/>
          <w:szCs w:val="20"/>
          <w:vertAlign w:val="superscript"/>
        </w:rPr>
        <w:t>b</w:t>
      </w:r>
      <w:r w:rsidRPr="0007530A">
        <w:rPr>
          <w:rFonts w:ascii="Times New Roman" w:hAnsi="Times New Roman" w:cs="Times New Roman" w:hint="eastAsia"/>
          <w:i/>
          <w:sz w:val="20"/>
          <w:szCs w:val="20"/>
        </w:rPr>
        <w:t xml:space="preserve"> </w:t>
      </w:r>
      <w:r w:rsidRPr="0007530A">
        <w:rPr>
          <w:rFonts w:ascii="Times New Roman" w:hAnsi="Times New Roman" w:cs="Times New Roman"/>
          <w:i/>
          <w:sz w:val="20"/>
          <w:szCs w:val="20"/>
        </w:rPr>
        <w:t>UK Centre for Ecology &amp; Hydrology, Library Avenue, Bailrigg, Lancaster LA1 4AP, UK</w:t>
      </w:r>
      <w:r w:rsidRPr="0007530A">
        <w:rPr>
          <w:rFonts w:ascii="Times New Roman" w:hAnsi="Times New Roman" w:cs="Times New Roman" w:hint="eastAsia"/>
          <w:i/>
          <w:sz w:val="20"/>
          <w:szCs w:val="20"/>
        </w:rPr>
        <w:t>;</w:t>
      </w:r>
      <w:r w:rsidR="00FA68D2" w:rsidRPr="0007530A">
        <w:rPr>
          <w:rFonts w:ascii="Times New Roman" w:hAnsi="Times New Roman" w:cs="Times New Roman"/>
          <w:i/>
          <w:sz w:val="20"/>
          <w:szCs w:val="20"/>
          <w:vertAlign w:val="superscript"/>
        </w:rPr>
        <w:t xml:space="preserve"> c</w:t>
      </w:r>
      <w:r w:rsidR="00FA68D2" w:rsidRPr="0007530A">
        <w:rPr>
          <w:rFonts w:ascii="Times New Roman" w:hAnsi="Times New Roman" w:cs="Times New Roman" w:hint="eastAsia"/>
          <w:i/>
          <w:sz w:val="20"/>
          <w:szCs w:val="20"/>
        </w:rPr>
        <w:t xml:space="preserve"> </w:t>
      </w:r>
      <w:r w:rsidR="00FA68D2" w:rsidRPr="0007530A">
        <w:rPr>
          <w:rFonts w:ascii="Times New Roman" w:hAnsi="Times New Roman" w:cs="Times New Roman"/>
          <w:i/>
          <w:sz w:val="20"/>
          <w:szCs w:val="20"/>
        </w:rPr>
        <w:t>Faculty of Science and Technology, Lancaster University, Lancaster LA1 4YR, UK;</w:t>
      </w:r>
      <w:r w:rsidRPr="0007530A">
        <w:rPr>
          <w:rFonts w:ascii="Times New Roman" w:hAnsi="Times New Roman" w:cs="Times New Roman" w:hint="eastAsia"/>
          <w:i/>
          <w:sz w:val="20"/>
          <w:szCs w:val="20"/>
        </w:rPr>
        <w:t xml:space="preserve"> </w:t>
      </w:r>
      <w:r w:rsidR="00FA68D2" w:rsidRPr="0007530A">
        <w:rPr>
          <w:rFonts w:ascii="Times New Roman" w:hAnsi="Times New Roman" w:cs="Times New Roman"/>
          <w:i/>
          <w:sz w:val="20"/>
          <w:szCs w:val="20"/>
          <w:vertAlign w:val="superscript"/>
        </w:rPr>
        <w:t>d</w:t>
      </w:r>
      <w:r w:rsidRPr="0007530A">
        <w:rPr>
          <w:rFonts w:ascii="Times New Roman" w:hAnsi="Times New Roman" w:cs="Times New Roman" w:hint="eastAsia"/>
          <w:i/>
          <w:sz w:val="20"/>
          <w:szCs w:val="20"/>
        </w:rPr>
        <w:t xml:space="preserve"> </w:t>
      </w:r>
      <w:r w:rsidRPr="0007530A">
        <w:rPr>
          <w:rFonts w:ascii="Times New Roman" w:hAnsi="Times New Roman" w:cs="Times New Roman"/>
          <w:i/>
          <w:sz w:val="20"/>
          <w:szCs w:val="20"/>
        </w:rPr>
        <w:t>UK Centre for Ecology &amp; Hydrology, Maclean Building, Benson Lane, Wallingford OX10 8BB, UK</w:t>
      </w:r>
      <w:r w:rsidRPr="0007530A">
        <w:rPr>
          <w:rFonts w:ascii="Times New Roman" w:hAnsi="Times New Roman" w:cs="Times New Roman" w:hint="eastAsia"/>
          <w:i/>
          <w:sz w:val="20"/>
          <w:szCs w:val="20"/>
        </w:rPr>
        <w:t>;</w:t>
      </w:r>
      <w:r w:rsidRPr="0007530A">
        <w:rPr>
          <w:rFonts w:ascii="Times New Roman" w:hAnsi="Times New Roman" w:cs="Times New Roman"/>
          <w:i/>
          <w:sz w:val="20"/>
          <w:szCs w:val="20"/>
          <w:vertAlign w:val="superscript"/>
        </w:rPr>
        <w:t xml:space="preserve"> </w:t>
      </w:r>
      <w:r w:rsidR="00FA68D2" w:rsidRPr="0007530A">
        <w:rPr>
          <w:rFonts w:ascii="Times New Roman" w:hAnsi="Times New Roman" w:cs="Times New Roman"/>
          <w:i/>
          <w:sz w:val="20"/>
          <w:szCs w:val="20"/>
          <w:vertAlign w:val="superscript"/>
        </w:rPr>
        <w:t>e</w:t>
      </w:r>
      <w:r w:rsidRPr="0007530A">
        <w:rPr>
          <w:rFonts w:ascii="Times New Roman" w:hAnsi="Times New Roman" w:cs="Times New Roman" w:hint="eastAsia"/>
          <w:i/>
          <w:sz w:val="20"/>
          <w:szCs w:val="20"/>
        </w:rPr>
        <w:t xml:space="preserve"> </w:t>
      </w:r>
      <w:r w:rsidRPr="0007530A">
        <w:rPr>
          <w:rFonts w:ascii="Times New Roman" w:hAnsi="Times New Roman" w:cs="Times New Roman"/>
          <w:i/>
          <w:sz w:val="20"/>
          <w:szCs w:val="20"/>
        </w:rPr>
        <w:t>Key Laboratory of Reservoir Aquatic Environment, Chongqing Institute of Green and Intelligent Technology, Chinese Academy of Sciences, Chongqing, 400714, China;</w:t>
      </w:r>
      <w:r w:rsidR="00FA68D2" w:rsidRPr="0007530A">
        <w:rPr>
          <w:rFonts w:ascii="Times New Roman" w:hAnsi="Times New Roman" w:cs="Times New Roman"/>
          <w:i/>
          <w:sz w:val="20"/>
          <w:szCs w:val="20"/>
        </w:rPr>
        <w:t xml:space="preserve"> </w:t>
      </w:r>
      <w:r w:rsidR="00FA68D2" w:rsidRPr="0007530A">
        <w:rPr>
          <w:rFonts w:ascii="Times New Roman" w:hAnsi="Times New Roman" w:cs="Times New Roman"/>
          <w:i/>
          <w:sz w:val="20"/>
          <w:szCs w:val="20"/>
          <w:vertAlign w:val="superscript"/>
        </w:rPr>
        <w:t>f</w:t>
      </w:r>
      <w:r w:rsidR="009406B7" w:rsidRPr="0007530A">
        <w:rPr>
          <w:rFonts w:ascii="Times New Roman" w:hAnsi="Times New Roman" w:cs="Times New Roman"/>
          <w:i/>
          <w:sz w:val="20"/>
          <w:szCs w:val="20"/>
          <w:vertAlign w:val="superscript"/>
        </w:rPr>
        <w:t xml:space="preserve"> </w:t>
      </w:r>
      <w:r w:rsidR="009406B7" w:rsidRPr="0007530A">
        <w:rPr>
          <w:rFonts w:ascii="Times New Roman" w:hAnsi="Times New Roman"/>
          <w:i/>
          <w:sz w:val="20"/>
        </w:rPr>
        <w:t>Royal Botanic Gardens, Kew</w:t>
      </w:r>
      <w:r w:rsidR="005755DB" w:rsidRPr="0007530A">
        <w:rPr>
          <w:rFonts w:ascii="Times New Roman" w:hAnsi="Times New Roman"/>
          <w:i/>
          <w:sz w:val="20"/>
        </w:rPr>
        <w:t>, Ardingly, West Sussex, RH17 6TN, UK</w:t>
      </w:r>
      <w:r w:rsidR="009406B7" w:rsidRPr="0007530A">
        <w:rPr>
          <w:rFonts w:ascii="Times New Roman" w:hAnsi="Times New Roman" w:cs="Times New Roman"/>
          <w:i/>
          <w:sz w:val="20"/>
          <w:szCs w:val="20"/>
        </w:rPr>
        <w:t xml:space="preserve"> </w:t>
      </w:r>
      <w:r w:rsidRPr="0007530A">
        <w:rPr>
          <w:rFonts w:ascii="Times New Roman" w:hAnsi="Times New Roman" w:cs="Times New Roman"/>
          <w:i/>
          <w:sz w:val="20"/>
          <w:szCs w:val="20"/>
        </w:rPr>
        <w:t xml:space="preserve"> </w:t>
      </w:r>
    </w:p>
    <w:p w14:paraId="2F45F091" w14:textId="0B135ABF" w:rsidR="005A21CE" w:rsidRPr="0007530A" w:rsidRDefault="005A21CE" w:rsidP="00962CAF">
      <w:pPr>
        <w:pStyle w:val="Abstract"/>
        <w:spacing w:before="120" w:after="120"/>
        <w:ind w:left="357"/>
        <w:jc w:val="both"/>
        <w:rPr>
          <w:szCs w:val="22"/>
        </w:rPr>
      </w:pPr>
      <w:r w:rsidRPr="0007530A">
        <w:rPr>
          <w:rFonts w:hint="eastAsia"/>
          <w:b/>
          <w:szCs w:val="22"/>
          <w:lang w:eastAsia="zh-CN"/>
        </w:rPr>
        <w:t>Abstract</w:t>
      </w:r>
      <w:r w:rsidRPr="0007530A">
        <w:rPr>
          <w:rFonts w:hint="eastAsia"/>
          <w:szCs w:val="22"/>
          <w:lang w:eastAsia="zh-CN"/>
        </w:rPr>
        <w:t xml:space="preserve"> </w:t>
      </w:r>
      <w:r w:rsidR="00661ACC" w:rsidRPr="0007530A">
        <w:rPr>
          <w:szCs w:val="22"/>
        </w:rPr>
        <w:t>The identification and counting of plant individuals is essential for environmental monitoring</w:t>
      </w:r>
      <w:r w:rsidR="0057679B" w:rsidRPr="0007530A">
        <w:rPr>
          <w:szCs w:val="22"/>
        </w:rPr>
        <w:t>.</w:t>
      </w:r>
      <w:r w:rsidR="00661ACC" w:rsidRPr="0007530A">
        <w:rPr>
          <w:szCs w:val="22"/>
        </w:rPr>
        <w:t xml:space="preserve"> </w:t>
      </w:r>
      <w:r w:rsidR="00010DAD" w:rsidRPr="0007530A">
        <w:rPr>
          <w:szCs w:val="22"/>
        </w:rPr>
        <w:t xml:space="preserve">UAV based imagery offer ultra-fine spatial resolution and flexibility in data acquisition, </w:t>
      </w:r>
      <w:r w:rsidR="00BC1D2F" w:rsidRPr="0007530A">
        <w:rPr>
          <w:szCs w:val="22"/>
        </w:rPr>
        <w:t xml:space="preserve">and so </w:t>
      </w:r>
      <w:r w:rsidR="00010DAD" w:rsidRPr="0007530A">
        <w:rPr>
          <w:szCs w:val="22"/>
        </w:rPr>
        <w:t xml:space="preserve">provide a great opportunity to </w:t>
      </w:r>
      <w:r w:rsidR="00E66B6B" w:rsidRPr="0007530A">
        <w:rPr>
          <w:szCs w:val="22"/>
        </w:rPr>
        <w:t xml:space="preserve">enhance </w:t>
      </w:r>
      <w:r w:rsidR="00010DAD" w:rsidRPr="0007530A">
        <w:rPr>
          <w:szCs w:val="22"/>
        </w:rPr>
        <w:t xml:space="preserve">current plant </w:t>
      </w:r>
      <w:r w:rsidR="00BC1D2F" w:rsidRPr="0007530A">
        <w:rPr>
          <w:szCs w:val="22"/>
        </w:rPr>
        <w:t>and</w:t>
      </w:r>
      <w:r w:rsidR="00010DAD" w:rsidRPr="0007530A">
        <w:rPr>
          <w:szCs w:val="22"/>
        </w:rPr>
        <w:t xml:space="preserve"> </w:t>
      </w:r>
      <w:r w:rsidR="00010DAD" w:rsidRPr="0007530A">
        <w:rPr>
          <w:i/>
          <w:szCs w:val="22"/>
        </w:rPr>
        <w:t>in-situ</w:t>
      </w:r>
      <w:r w:rsidR="00010DAD" w:rsidRPr="0007530A">
        <w:rPr>
          <w:szCs w:val="22"/>
        </w:rPr>
        <w:t xml:space="preserve"> field surveying. </w:t>
      </w:r>
      <w:r w:rsidRPr="0007530A">
        <w:rPr>
          <w:szCs w:val="22"/>
        </w:rPr>
        <w:t xml:space="preserve">However, </w:t>
      </w:r>
      <w:r w:rsidR="00CA7C84" w:rsidRPr="0007530A">
        <w:rPr>
          <w:szCs w:val="22"/>
        </w:rPr>
        <w:t xml:space="preserve">accurate </w:t>
      </w:r>
      <w:r w:rsidR="00795416" w:rsidRPr="0007530A">
        <w:rPr>
          <w:szCs w:val="22"/>
        </w:rPr>
        <w:t xml:space="preserve">mapping </w:t>
      </w:r>
      <w:r w:rsidRPr="0007530A">
        <w:rPr>
          <w:szCs w:val="22"/>
        </w:rPr>
        <w:t xml:space="preserve">of individual </w:t>
      </w:r>
      <w:r w:rsidR="00795416" w:rsidRPr="0007530A">
        <w:rPr>
          <w:szCs w:val="22"/>
        </w:rPr>
        <w:t>plants from</w:t>
      </w:r>
      <w:r w:rsidRPr="0007530A">
        <w:rPr>
          <w:szCs w:val="22"/>
        </w:rPr>
        <w:t xml:space="preserve"> UAV</w:t>
      </w:r>
      <w:r w:rsidR="00BC1D2F" w:rsidRPr="0007530A">
        <w:rPr>
          <w:szCs w:val="22"/>
        </w:rPr>
        <w:t xml:space="preserve"> </w:t>
      </w:r>
      <w:r w:rsidRPr="0007530A">
        <w:rPr>
          <w:szCs w:val="22"/>
        </w:rPr>
        <w:t>image</w:t>
      </w:r>
      <w:r w:rsidR="00BC1D2F" w:rsidRPr="0007530A">
        <w:rPr>
          <w:szCs w:val="22"/>
        </w:rPr>
        <w:t>ry</w:t>
      </w:r>
      <w:r w:rsidR="00795416" w:rsidRPr="0007530A">
        <w:rPr>
          <w:szCs w:val="22"/>
        </w:rPr>
        <w:t xml:space="preserve"> remains challenging</w:t>
      </w:r>
      <w:r w:rsidRPr="0007530A">
        <w:rPr>
          <w:szCs w:val="22"/>
        </w:rPr>
        <w:t xml:space="preserve">, </w:t>
      </w:r>
      <w:r w:rsidR="00795416" w:rsidRPr="0007530A">
        <w:rPr>
          <w:szCs w:val="22"/>
        </w:rPr>
        <w:t xml:space="preserve">given the great </w:t>
      </w:r>
      <w:r w:rsidRPr="0007530A">
        <w:rPr>
          <w:szCs w:val="22"/>
        </w:rPr>
        <w:t xml:space="preserve">variation in </w:t>
      </w:r>
      <w:r w:rsidR="00795416" w:rsidRPr="0007530A">
        <w:rPr>
          <w:szCs w:val="22"/>
        </w:rPr>
        <w:t>the sizes and geometries of individual plants and in their distribution</w:t>
      </w:r>
      <w:r w:rsidRPr="0007530A">
        <w:rPr>
          <w:szCs w:val="22"/>
        </w:rPr>
        <w:t xml:space="preserve">. This </w:t>
      </w:r>
      <w:r w:rsidR="00795416" w:rsidRPr="0007530A">
        <w:rPr>
          <w:szCs w:val="22"/>
        </w:rPr>
        <w:t>is true even for</w:t>
      </w:r>
      <w:r w:rsidRPr="0007530A">
        <w:rPr>
          <w:szCs w:val="22"/>
        </w:rPr>
        <w:t xml:space="preserve"> deep learning based semantic segmentation and classification methods. In this research, a novel Scale Sequence Residual U-Net (SS Res U-Net) </w:t>
      </w:r>
      <w:r w:rsidR="00795416" w:rsidRPr="0007530A">
        <w:rPr>
          <w:szCs w:val="22"/>
        </w:rPr>
        <w:t xml:space="preserve">deep learning method </w:t>
      </w:r>
      <w:r w:rsidRPr="0007530A">
        <w:rPr>
          <w:szCs w:val="22"/>
        </w:rPr>
        <w:t>was proposed</w:t>
      </w:r>
      <w:r w:rsidR="00A270DA" w:rsidRPr="0007530A">
        <w:rPr>
          <w:szCs w:val="22"/>
        </w:rPr>
        <w:t>,</w:t>
      </w:r>
      <w:r w:rsidRPr="0007530A">
        <w:rPr>
          <w:szCs w:val="22"/>
        </w:rPr>
        <w:t xml:space="preserve"> </w:t>
      </w:r>
      <w:r w:rsidR="00795416" w:rsidRPr="0007530A">
        <w:rPr>
          <w:szCs w:val="22"/>
        </w:rPr>
        <w:t xml:space="preserve">which integrates </w:t>
      </w:r>
      <w:r w:rsidRPr="0007530A">
        <w:rPr>
          <w:szCs w:val="22"/>
        </w:rPr>
        <w:t xml:space="preserve">a set of Residual U-Nets with a sequence of input scales </w:t>
      </w:r>
      <w:r w:rsidR="00A270DA" w:rsidRPr="0007530A">
        <w:rPr>
          <w:szCs w:val="22"/>
        </w:rPr>
        <w:t>that</w:t>
      </w:r>
      <w:r w:rsidR="00795416" w:rsidRPr="0007530A">
        <w:rPr>
          <w:szCs w:val="22"/>
        </w:rPr>
        <w:t xml:space="preserve"> can be</w:t>
      </w:r>
      <w:r w:rsidRPr="0007530A">
        <w:rPr>
          <w:szCs w:val="22"/>
        </w:rPr>
        <w:t xml:space="preserve"> derived automatically. The SS Res U-Net </w:t>
      </w:r>
      <w:r w:rsidR="00795416" w:rsidRPr="0007530A">
        <w:rPr>
          <w:szCs w:val="22"/>
        </w:rPr>
        <w:t>classif</w:t>
      </w:r>
      <w:r w:rsidR="00BC1D2F" w:rsidRPr="0007530A">
        <w:rPr>
          <w:szCs w:val="22"/>
        </w:rPr>
        <w:t>ies</w:t>
      </w:r>
      <w:r w:rsidR="00795416" w:rsidRPr="0007530A">
        <w:rPr>
          <w:szCs w:val="22"/>
        </w:rPr>
        <w:t xml:space="preserve"> </w:t>
      </w:r>
      <w:r w:rsidRPr="0007530A">
        <w:rPr>
          <w:szCs w:val="22"/>
        </w:rPr>
        <w:t xml:space="preserve">individual </w:t>
      </w:r>
      <w:r w:rsidR="00BC1D2F" w:rsidRPr="0007530A">
        <w:rPr>
          <w:szCs w:val="22"/>
        </w:rPr>
        <w:t>plants</w:t>
      </w:r>
      <w:r w:rsidR="00795416" w:rsidRPr="0007530A">
        <w:rPr>
          <w:szCs w:val="22"/>
        </w:rPr>
        <w:t xml:space="preserve"> by </w:t>
      </w:r>
      <w:r w:rsidRPr="0007530A">
        <w:rPr>
          <w:szCs w:val="22"/>
        </w:rPr>
        <w:t>continuous</w:t>
      </w:r>
      <w:r w:rsidR="00795416" w:rsidRPr="0007530A">
        <w:rPr>
          <w:szCs w:val="22"/>
        </w:rPr>
        <w:t>ly</w:t>
      </w:r>
      <w:r w:rsidRPr="0007530A">
        <w:rPr>
          <w:szCs w:val="22"/>
        </w:rPr>
        <w:t xml:space="preserve"> increasing </w:t>
      </w:r>
      <w:r w:rsidR="00795416" w:rsidRPr="0007530A">
        <w:rPr>
          <w:szCs w:val="22"/>
        </w:rPr>
        <w:t xml:space="preserve">the patch </w:t>
      </w:r>
      <w:r w:rsidRPr="0007530A">
        <w:rPr>
          <w:szCs w:val="22"/>
        </w:rPr>
        <w:t xml:space="preserve">scale, with features </w:t>
      </w:r>
      <w:r w:rsidR="00795416" w:rsidRPr="0007530A">
        <w:rPr>
          <w:szCs w:val="22"/>
        </w:rPr>
        <w:t xml:space="preserve">learned at </w:t>
      </w:r>
      <w:r w:rsidRPr="0007530A">
        <w:rPr>
          <w:szCs w:val="22"/>
        </w:rPr>
        <w:t>small scales passing gradually to large</w:t>
      </w:r>
      <w:r w:rsidR="00795416" w:rsidRPr="0007530A">
        <w:rPr>
          <w:szCs w:val="22"/>
        </w:rPr>
        <w:t>r</w:t>
      </w:r>
      <w:r w:rsidRPr="0007530A">
        <w:rPr>
          <w:szCs w:val="22"/>
        </w:rPr>
        <w:t xml:space="preserve"> scales</w:t>
      </w:r>
      <w:r w:rsidR="00795416" w:rsidRPr="0007530A">
        <w:rPr>
          <w:szCs w:val="22"/>
        </w:rPr>
        <w:t xml:space="preserve">, thus, achieving </w:t>
      </w:r>
      <w:r w:rsidRPr="0007530A">
        <w:rPr>
          <w:szCs w:val="22"/>
        </w:rPr>
        <w:t xml:space="preserve">multi-scale information fusion while </w:t>
      </w:r>
      <w:r w:rsidR="00795416" w:rsidRPr="0007530A">
        <w:rPr>
          <w:szCs w:val="22"/>
        </w:rPr>
        <w:t xml:space="preserve">retaining </w:t>
      </w:r>
      <w:r w:rsidRPr="0007530A">
        <w:rPr>
          <w:szCs w:val="22"/>
        </w:rPr>
        <w:t>fine spatial details</w:t>
      </w:r>
      <w:r w:rsidR="00795416" w:rsidRPr="0007530A">
        <w:rPr>
          <w:szCs w:val="22"/>
        </w:rPr>
        <w:t xml:space="preserve"> of interest</w:t>
      </w:r>
      <w:r w:rsidRPr="0007530A">
        <w:rPr>
          <w:szCs w:val="22"/>
        </w:rPr>
        <w:t xml:space="preserve">. </w:t>
      </w:r>
      <w:r w:rsidR="00BC1D2F" w:rsidRPr="0007530A">
        <w:rPr>
          <w:szCs w:val="22"/>
        </w:rPr>
        <w:t>The SS Res U-</w:t>
      </w:r>
      <w:r w:rsidR="004B363B" w:rsidRPr="0007530A">
        <w:rPr>
          <w:szCs w:val="22"/>
        </w:rPr>
        <w:t>Net was</w:t>
      </w:r>
      <w:r w:rsidR="00BC1D2F" w:rsidRPr="0007530A">
        <w:rPr>
          <w:szCs w:val="22"/>
        </w:rPr>
        <w:t xml:space="preserve"> tested to identify and map frailejones (all plant species of the subtribe Espeletiinae), the dominant plants in </w:t>
      </w:r>
      <w:r w:rsidR="00870F79" w:rsidRPr="0007530A">
        <w:rPr>
          <w:szCs w:val="22"/>
        </w:rPr>
        <w:t xml:space="preserve">one of </w:t>
      </w:r>
      <w:r w:rsidR="00BC1D2F" w:rsidRPr="0007530A">
        <w:rPr>
          <w:szCs w:val="22"/>
        </w:rPr>
        <w:t>the world’s most biodiverse high-elevation ecosystem</w:t>
      </w:r>
      <w:r w:rsidR="00870F79" w:rsidRPr="0007530A">
        <w:rPr>
          <w:szCs w:val="22"/>
        </w:rPr>
        <w:t>s</w:t>
      </w:r>
      <w:r w:rsidR="00BC1D2F" w:rsidRPr="0007530A">
        <w:rPr>
          <w:szCs w:val="22"/>
        </w:rPr>
        <w:t xml:space="preserve"> (i.e. the páramos)</w:t>
      </w:r>
      <w:r w:rsidR="00B44BA0" w:rsidRPr="0007530A">
        <w:rPr>
          <w:szCs w:val="22"/>
        </w:rPr>
        <w:t xml:space="preserve"> from UAV imagery. </w:t>
      </w:r>
      <w:r w:rsidR="00E66B6B" w:rsidRPr="0007530A">
        <w:rPr>
          <w:szCs w:val="22"/>
        </w:rPr>
        <w:t xml:space="preserve">Results </w:t>
      </w:r>
      <w:r w:rsidRPr="0007530A">
        <w:rPr>
          <w:szCs w:val="22"/>
        </w:rPr>
        <w:t xml:space="preserve">demonstrate that the SS Res U-Net has the ability to self-adapt to variation </w:t>
      </w:r>
      <w:r w:rsidR="00795416" w:rsidRPr="0007530A">
        <w:rPr>
          <w:szCs w:val="22"/>
        </w:rPr>
        <w:t xml:space="preserve">in </w:t>
      </w:r>
      <w:r w:rsidRPr="0007530A">
        <w:rPr>
          <w:szCs w:val="22"/>
        </w:rPr>
        <w:t xml:space="preserve">objects, and </w:t>
      </w:r>
      <w:r w:rsidR="00795416" w:rsidRPr="0007530A">
        <w:rPr>
          <w:szCs w:val="22"/>
        </w:rPr>
        <w:t xml:space="preserve">consistently achieved </w:t>
      </w:r>
      <w:r w:rsidRPr="0007530A">
        <w:rPr>
          <w:szCs w:val="22"/>
        </w:rPr>
        <w:t>the highest classification accuracy</w:t>
      </w:r>
      <w:r w:rsidR="00795416" w:rsidRPr="0007530A">
        <w:rPr>
          <w:szCs w:val="22"/>
        </w:rPr>
        <w:t xml:space="preserve"> (91.67%</w:t>
      </w:r>
      <w:r w:rsidR="00B44BA0" w:rsidRPr="0007530A">
        <w:rPr>
          <w:szCs w:val="22"/>
        </w:rPr>
        <w:t xml:space="preserve"> on average</w:t>
      </w:r>
      <w:r w:rsidR="00795416" w:rsidRPr="0007530A">
        <w:rPr>
          <w:szCs w:val="22"/>
        </w:rPr>
        <w:t>)</w:t>
      </w:r>
      <w:r w:rsidR="00B44BA0" w:rsidRPr="0007530A">
        <w:rPr>
          <w:szCs w:val="22"/>
        </w:rPr>
        <w:t xml:space="preserve"> compared with</w:t>
      </w:r>
      <w:r w:rsidR="00795416" w:rsidRPr="0007530A">
        <w:rPr>
          <w:szCs w:val="22"/>
        </w:rPr>
        <w:t xml:space="preserve"> four state-of-the-art benchmark</w:t>
      </w:r>
      <w:r w:rsidR="00B44BA0" w:rsidRPr="0007530A">
        <w:rPr>
          <w:szCs w:val="22"/>
        </w:rPr>
        <w:t xml:space="preserve"> approaches</w:t>
      </w:r>
      <w:r w:rsidRPr="0007530A">
        <w:rPr>
          <w:szCs w:val="22"/>
        </w:rPr>
        <w:t xml:space="preserve">. </w:t>
      </w:r>
      <w:r w:rsidR="00795416" w:rsidRPr="0007530A">
        <w:rPr>
          <w:szCs w:val="22"/>
        </w:rPr>
        <w:t>In addition</w:t>
      </w:r>
      <w:r w:rsidRPr="0007530A">
        <w:rPr>
          <w:szCs w:val="22"/>
        </w:rPr>
        <w:t xml:space="preserve">, SS Res U-Net </w:t>
      </w:r>
      <w:r w:rsidR="00795416" w:rsidRPr="0007530A">
        <w:rPr>
          <w:szCs w:val="22"/>
        </w:rPr>
        <w:t xml:space="preserve">produced </w:t>
      </w:r>
      <w:r w:rsidRPr="0007530A">
        <w:rPr>
          <w:szCs w:val="22"/>
        </w:rPr>
        <w:t>the best performance</w:t>
      </w:r>
      <w:r w:rsidR="00795416" w:rsidRPr="0007530A">
        <w:rPr>
          <w:szCs w:val="22"/>
        </w:rPr>
        <w:t>s</w:t>
      </w:r>
      <w:r w:rsidRPr="0007530A">
        <w:rPr>
          <w:szCs w:val="22"/>
        </w:rPr>
        <w:t xml:space="preserve"> in terms of </w:t>
      </w:r>
      <w:r w:rsidR="00795416" w:rsidRPr="0007530A">
        <w:rPr>
          <w:szCs w:val="22"/>
        </w:rPr>
        <w:t xml:space="preserve">both </w:t>
      </w:r>
      <w:r w:rsidRPr="0007530A">
        <w:rPr>
          <w:szCs w:val="22"/>
        </w:rPr>
        <w:t xml:space="preserve">robustness </w:t>
      </w:r>
      <w:r w:rsidR="00795416" w:rsidRPr="0007530A">
        <w:rPr>
          <w:szCs w:val="22"/>
        </w:rPr>
        <w:t xml:space="preserve">to </w:t>
      </w:r>
      <w:r w:rsidR="00EF553F" w:rsidRPr="0007530A">
        <w:rPr>
          <w:szCs w:val="22"/>
        </w:rPr>
        <w:t xml:space="preserve">training </w:t>
      </w:r>
      <w:r w:rsidR="00795416" w:rsidRPr="0007530A">
        <w:rPr>
          <w:szCs w:val="22"/>
        </w:rPr>
        <w:t xml:space="preserve">sample size reduction </w:t>
      </w:r>
      <w:r w:rsidRPr="0007530A">
        <w:rPr>
          <w:szCs w:val="22"/>
        </w:rPr>
        <w:t>and computational efficiency compared with the benchmarks</w:t>
      </w:r>
      <w:r w:rsidR="00795416" w:rsidRPr="0007530A">
        <w:rPr>
          <w:szCs w:val="22"/>
        </w:rPr>
        <w:t xml:space="preserve">. </w:t>
      </w:r>
      <w:r w:rsidRPr="0007530A">
        <w:rPr>
          <w:szCs w:val="22"/>
        </w:rPr>
        <w:t xml:space="preserve">Thus, SS Res U-Net </w:t>
      </w:r>
      <w:r w:rsidR="00EF553F" w:rsidRPr="0007530A">
        <w:rPr>
          <w:szCs w:val="22"/>
        </w:rPr>
        <w:t>shows</w:t>
      </w:r>
      <w:r w:rsidR="00795416" w:rsidRPr="0007530A">
        <w:rPr>
          <w:szCs w:val="22"/>
        </w:rPr>
        <w:t xml:space="preserve"> great promise</w:t>
      </w:r>
      <w:r w:rsidRPr="0007530A">
        <w:rPr>
          <w:szCs w:val="22"/>
        </w:rPr>
        <w:t xml:space="preserve"> </w:t>
      </w:r>
      <w:r w:rsidR="00795416" w:rsidRPr="0007530A">
        <w:rPr>
          <w:szCs w:val="22"/>
        </w:rPr>
        <w:t xml:space="preserve">for </w:t>
      </w:r>
      <w:r w:rsidRPr="0007530A">
        <w:rPr>
          <w:szCs w:val="22"/>
        </w:rPr>
        <w:t xml:space="preserve">solving </w:t>
      </w:r>
      <w:r w:rsidR="005A0E58" w:rsidRPr="0007530A">
        <w:rPr>
          <w:szCs w:val="22"/>
        </w:rPr>
        <w:t xml:space="preserve">remotely sensed </w:t>
      </w:r>
      <w:r w:rsidRPr="0007530A">
        <w:rPr>
          <w:szCs w:val="22"/>
        </w:rPr>
        <w:t xml:space="preserve">semantic segmentation and classification tasks, and </w:t>
      </w:r>
      <w:r w:rsidR="005A0E58" w:rsidRPr="0007530A">
        <w:rPr>
          <w:szCs w:val="22"/>
        </w:rPr>
        <w:t xml:space="preserve">more general </w:t>
      </w:r>
      <w:r w:rsidRPr="0007530A">
        <w:rPr>
          <w:szCs w:val="22"/>
        </w:rPr>
        <w:t>machine intelligence.</w:t>
      </w:r>
      <w:r w:rsidR="004D6396" w:rsidRPr="0007530A">
        <w:rPr>
          <w:szCs w:val="22"/>
        </w:rPr>
        <w:t xml:space="preserve"> </w:t>
      </w:r>
      <w:r w:rsidR="00C92818" w:rsidRPr="0007530A">
        <w:rPr>
          <w:szCs w:val="22"/>
        </w:rPr>
        <w:t xml:space="preserve">The </w:t>
      </w:r>
      <w:r w:rsidR="00D53063" w:rsidRPr="0007530A">
        <w:rPr>
          <w:szCs w:val="22"/>
        </w:rPr>
        <w:t xml:space="preserve">prospective </w:t>
      </w:r>
      <w:r w:rsidR="00004F00" w:rsidRPr="0007530A">
        <w:rPr>
          <w:szCs w:val="22"/>
        </w:rPr>
        <w:t xml:space="preserve">implementation of this method </w:t>
      </w:r>
      <w:r w:rsidR="00B05152" w:rsidRPr="0007530A">
        <w:rPr>
          <w:szCs w:val="22"/>
        </w:rPr>
        <w:t xml:space="preserve">to identify </w:t>
      </w:r>
      <w:r w:rsidR="00EF553F" w:rsidRPr="0007530A">
        <w:rPr>
          <w:szCs w:val="22"/>
        </w:rPr>
        <w:t xml:space="preserve">and map </w:t>
      </w:r>
      <w:r w:rsidR="00B05152" w:rsidRPr="0007530A">
        <w:rPr>
          <w:szCs w:val="22"/>
        </w:rPr>
        <w:t>frailejones in the p</w:t>
      </w:r>
      <w:r w:rsidR="009F6160" w:rsidRPr="0007530A">
        <w:rPr>
          <w:szCs w:val="22"/>
        </w:rPr>
        <w:t>á</w:t>
      </w:r>
      <w:r w:rsidR="00B05152" w:rsidRPr="0007530A">
        <w:rPr>
          <w:szCs w:val="22"/>
        </w:rPr>
        <w:t xml:space="preserve">ramos </w:t>
      </w:r>
      <w:r w:rsidR="00D53063" w:rsidRPr="0007530A">
        <w:rPr>
          <w:szCs w:val="22"/>
        </w:rPr>
        <w:t xml:space="preserve">will </w:t>
      </w:r>
      <w:r w:rsidR="00B93133" w:rsidRPr="0007530A">
        <w:rPr>
          <w:szCs w:val="22"/>
        </w:rPr>
        <w:t xml:space="preserve">benefit </w:t>
      </w:r>
      <w:r w:rsidR="007C568D" w:rsidRPr="0007530A">
        <w:rPr>
          <w:szCs w:val="22"/>
        </w:rPr>
        <w:t>immens</w:t>
      </w:r>
      <w:r w:rsidR="00B93133" w:rsidRPr="0007530A">
        <w:rPr>
          <w:szCs w:val="22"/>
        </w:rPr>
        <w:t xml:space="preserve">ely </w:t>
      </w:r>
      <w:r w:rsidR="00EF553F" w:rsidRPr="0007530A">
        <w:rPr>
          <w:szCs w:val="22"/>
        </w:rPr>
        <w:t xml:space="preserve">the </w:t>
      </w:r>
      <w:r w:rsidR="00B93133" w:rsidRPr="0007530A">
        <w:rPr>
          <w:szCs w:val="22"/>
        </w:rPr>
        <w:t xml:space="preserve">monitoring </w:t>
      </w:r>
      <w:r w:rsidR="00EF553F" w:rsidRPr="0007530A">
        <w:rPr>
          <w:szCs w:val="22"/>
        </w:rPr>
        <w:t xml:space="preserve">of their </w:t>
      </w:r>
      <w:r w:rsidR="0016035B" w:rsidRPr="0007530A">
        <w:rPr>
          <w:szCs w:val="22"/>
        </w:rPr>
        <w:t xml:space="preserve">populations </w:t>
      </w:r>
      <w:r w:rsidR="00475987" w:rsidRPr="0007530A">
        <w:rPr>
          <w:szCs w:val="22"/>
        </w:rPr>
        <w:t>for conservation assessments</w:t>
      </w:r>
      <w:r w:rsidR="00B50298" w:rsidRPr="0007530A">
        <w:rPr>
          <w:szCs w:val="22"/>
        </w:rPr>
        <w:t xml:space="preserve"> and management</w:t>
      </w:r>
      <w:r w:rsidR="00475987" w:rsidRPr="0007530A">
        <w:rPr>
          <w:szCs w:val="22"/>
        </w:rPr>
        <w:t>, among many other applications.</w:t>
      </w:r>
      <w:r w:rsidR="001C319D" w:rsidRPr="0007530A">
        <w:rPr>
          <w:szCs w:val="22"/>
        </w:rPr>
        <w:t xml:space="preserve"> </w:t>
      </w:r>
    </w:p>
    <w:p w14:paraId="0A45032B" w14:textId="15C7E5D8" w:rsidR="00962CAF" w:rsidRPr="0007530A" w:rsidRDefault="00962CAF" w:rsidP="00962CAF">
      <w:pPr>
        <w:pStyle w:val="Keywords"/>
        <w:spacing w:before="0" w:after="120"/>
        <w:ind w:left="0"/>
        <w:jc w:val="both"/>
        <w:rPr>
          <w:lang w:eastAsia="zh-CN"/>
        </w:rPr>
      </w:pPr>
      <w:r w:rsidRPr="0007530A">
        <w:rPr>
          <w:b/>
          <w:i/>
        </w:rPr>
        <w:lastRenderedPageBreak/>
        <w:t>Keywords</w:t>
      </w:r>
      <w:r w:rsidRPr="0007530A">
        <w:t>: Multi-</w:t>
      </w:r>
      <w:r w:rsidRPr="0007530A">
        <w:rPr>
          <w:lang w:eastAsia="zh-CN"/>
        </w:rPr>
        <w:t>scale</w:t>
      </w:r>
      <w:r w:rsidR="00822735" w:rsidRPr="0007530A">
        <w:rPr>
          <w:lang w:eastAsia="zh-CN"/>
        </w:rPr>
        <w:t xml:space="preserve"> deep learning</w:t>
      </w:r>
      <w:r w:rsidRPr="0007530A">
        <w:rPr>
          <w:lang w:eastAsia="zh-CN"/>
        </w:rPr>
        <w:t xml:space="preserve">; Residual U-Net; </w:t>
      </w:r>
      <w:r w:rsidR="002E533C" w:rsidRPr="0007530A">
        <w:rPr>
          <w:lang w:eastAsia="zh-CN"/>
        </w:rPr>
        <w:t>Scale sequence</w:t>
      </w:r>
      <w:r w:rsidRPr="0007530A">
        <w:rPr>
          <w:lang w:eastAsia="zh-CN"/>
        </w:rPr>
        <w:t xml:space="preserve">; </w:t>
      </w:r>
      <w:r w:rsidR="00001ED7" w:rsidRPr="0007530A">
        <w:rPr>
          <w:lang w:eastAsia="zh-CN"/>
        </w:rPr>
        <w:t xml:space="preserve">Semantic </w:t>
      </w:r>
      <w:r w:rsidR="00921EE1" w:rsidRPr="0007530A">
        <w:rPr>
          <w:lang w:eastAsia="zh-CN"/>
        </w:rPr>
        <w:t>segmentation</w:t>
      </w:r>
      <w:r w:rsidR="00F62FF1" w:rsidRPr="0007530A">
        <w:rPr>
          <w:lang w:eastAsia="zh-CN"/>
        </w:rPr>
        <w:t xml:space="preserve">; </w:t>
      </w:r>
      <w:r w:rsidR="004B363B" w:rsidRPr="0007530A">
        <w:rPr>
          <w:szCs w:val="22"/>
          <w:lang w:eastAsia="zh-CN"/>
        </w:rPr>
        <w:t>Páramo</w:t>
      </w:r>
      <w:r w:rsidR="00921EE1" w:rsidRPr="0007530A">
        <w:rPr>
          <w:szCs w:val="22"/>
          <w:lang w:eastAsia="zh-CN"/>
        </w:rPr>
        <w:t>s</w:t>
      </w:r>
    </w:p>
    <w:p w14:paraId="58FB1D08" w14:textId="1D5613DF" w:rsidR="00467445" w:rsidRPr="0007530A" w:rsidRDefault="00467445" w:rsidP="00901355">
      <w:pPr>
        <w:spacing w:line="360" w:lineRule="auto"/>
        <w:jc w:val="both"/>
        <w:rPr>
          <w:rFonts w:ascii="Times New Roman" w:hAnsi="Times New Roman" w:cs="Times New Roman"/>
          <w:b/>
          <w:sz w:val="24"/>
          <w:szCs w:val="24"/>
        </w:rPr>
      </w:pPr>
      <w:r w:rsidRPr="0007530A">
        <w:rPr>
          <w:rFonts w:ascii="Times New Roman" w:hAnsi="Times New Roman" w:cs="Times New Roman"/>
          <w:b/>
          <w:sz w:val="24"/>
          <w:szCs w:val="24"/>
        </w:rPr>
        <w:t>Introduction</w:t>
      </w:r>
    </w:p>
    <w:p w14:paraId="16760DAA" w14:textId="30C95D19" w:rsidR="0089639A" w:rsidRPr="0007530A" w:rsidRDefault="0089639A" w:rsidP="00390C5F">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The identification and counting of plant individuals is essential for environmental monitoring</w:t>
      </w:r>
      <w:r w:rsidR="00E03CD4" w:rsidRPr="0007530A">
        <w:rPr>
          <w:rFonts w:ascii="Times New Roman" w:hAnsi="Times New Roman" w:cs="Times New Roman"/>
          <w:sz w:val="24"/>
          <w:szCs w:val="24"/>
        </w:rPr>
        <w:t>,</w:t>
      </w:r>
      <w:r w:rsidRPr="0007530A">
        <w:rPr>
          <w:rFonts w:ascii="Times New Roman" w:hAnsi="Times New Roman" w:cs="Times New Roman"/>
          <w:sz w:val="24"/>
          <w:szCs w:val="24"/>
        </w:rPr>
        <w:t xml:space="preserve"> whether this is in the context of plant population</w:t>
      </w:r>
      <w:r w:rsidR="00B20AF1" w:rsidRPr="0007530A">
        <w:rPr>
          <w:rFonts w:ascii="Times New Roman" w:hAnsi="Times New Roman" w:cs="Times New Roman"/>
          <w:sz w:val="24"/>
          <w:szCs w:val="24"/>
        </w:rPr>
        <w:t>,</w:t>
      </w:r>
      <w:r w:rsidRPr="0007530A">
        <w:rPr>
          <w:rFonts w:ascii="Times New Roman" w:hAnsi="Times New Roman" w:cs="Times New Roman"/>
          <w:sz w:val="24"/>
          <w:szCs w:val="24"/>
        </w:rPr>
        <w:t xml:space="preserve"> habitat condition </w:t>
      </w:r>
      <w:r w:rsidR="00B20AF1" w:rsidRPr="0007530A">
        <w:rPr>
          <w:rFonts w:ascii="Times New Roman" w:hAnsi="Times New Roman" w:cs="Times New Roman"/>
          <w:sz w:val="24"/>
          <w:szCs w:val="24"/>
        </w:rPr>
        <w:t>or ecosystem services</w:t>
      </w:r>
      <w:r w:rsidRPr="0007530A">
        <w:rPr>
          <w:rFonts w:ascii="Times New Roman" w:hAnsi="Times New Roman" w:cs="Times New Roman"/>
          <w:sz w:val="24"/>
          <w:szCs w:val="24"/>
        </w:rPr>
        <w:t xml:space="preserve"> assessment, crop yield estimation, invasive species or weed control action, or climate or disturbance impact assessment. </w:t>
      </w:r>
      <w:r w:rsidR="00F259B0" w:rsidRPr="0007530A">
        <w:rPr>
          <w:rFonts w:ascii="Times New Roman" w:hAnsi="Times New Roman" w:cs="Times New Roman"/>
          <w:sz w:val="24"/>
          <w:szCs w:val="24"/>
        </w:rPr>
        <w:t xml:space="preserve">While </w:t>
      </w:r>
      <w:r w:rsidR="0094685B" w:rsidRPr="0007530A">
        <w:rPr>
          <w:rFonts w:ascii="Times New Roman" w:hAnsi="Times New Roman" w:cs="Times New Roman"/>
          <w:sz w:val="24"/>
          <w:szCs w:val="24"/>
        </w:rPr>
        <w:t xml:space="preserve">the most </w:t>
      </w:r>
      <w:r w:rsidR="006F3951" w:rsidRPr="0007530A">
        <w:rPr>
          <w:rFonts w:ascii="Times New Roman" w:hAnsi="Times New Roman" w:cs="Times New Roman"/>
          <w:sz w:val="24"/>
          <w:szCs w:val="24"/>
        </w:rPr>
        <w:t xml:space="preserve">accurate </w:t>
      </w:r>
      <w:r w:rsidR="0094685B" w:rsidRPr="0007530A">
        <w:rPr>
          <w:rFonts w:ascii="Times New Roman" w:hAnsi="Times New Roman" w:cs="Times New Roman"/>
          <w:sz w:val="24"/>
          <w:szCs w:val="24"/>
        </w:rPr>
        <w:t xml:space="preserve">approach to </w:t>
      </w:r>
      <w:r w:rsidR="0069311D" w:rsidRPr="0007530A">
        <w:rPr>
          <w:rFonts w:ascii="Times New Roman" w:hAnsi="Times New Roman" w:cs="Times New Roman"/>
          <w:sz w:val="24"/>
          <w:szCs w:val="24"/>
        </w:rPr>
        <w:t xml:space="preserve">identifying individual plants and establishing their </w:t>
      </w:r>
      <w:r w:rsidR="0094685B" w:rsidRPr="0007530A">
        <w:rPr>
          <w:rFonts w:ascii="Times New Roman" w:hAnsi="Times New Roman" w:cs="Times New Roman"/>
          <w:sz w:val="24"/>
          <w:szCs w:val="24"/>
        </w:rPr>
        <w:t>densit</w:t>
      </w:r>
      <w:r w:rsidR="0069311D" w:rsidRPr="0007530A">
        <w:rPr>
          <w:rFonts w:ascii="Times New Roman" w:hAnsi="Times New Roman" w:cs="Times New Roman"/>
          <w:sz w:val="24"/>
          <w:szCs w:val="24"/>
        </w:rPr>
        <w:t>y</w:t>
      </w:r>
      <w:r w:rsidR="0094685B" w:rsidRPr="0007530A">
        <w:rPr>
          <w:rFonts w:ascii="Times New Roman" w:hAnsi="Times New Roman" w:cs="Times New Roman"/>
          <w:sz w:val="24"/>
          <w:szCs w:val="24"/>
        </w:rPr>
        <w:t xml:space="preserve"> </w:t>
      </w:r>
      <w:r w:rsidR="00F259B0" w:rsidRPr="0007530A">
        <w:rPr>
          <w:rFonts w:ascii="Times New Roman" w:hAnsi="Times New Roman" w:cs="Times New Roman"/>
          <w:sz w:val="24"/>
          <w:szCs w:val="24"/>
        </w:rPr>
        <w:t>is</w:t>
      </w:r>
      <w:r w:rsidR="0069311D" w:rsidRPr="0007530A">
        <w:rPr>
          <w:rFonts w:ascii="Times New Roman" w:hAnsi="Times New Roman" w:cs="Times New Roman"/>
          <w:sz w:val="24"/>
          <w:szCs w:val="24"/>
        </w:rPr>
        <w:t xml:space="preserve"> still mainly through</w:t>
      </w:r>
      <w:r w:rsidR="0094685B" w:rsidRPr="0007530A">
        <w:rPr>
          <w:rFonts w:ascii="Times New Roman" w:hAnsi="Times New Roman" w:cs="Times New Roman"/>
          <w:sz w:val="24"/>
          <w:szCs w:val="24"/>
        </w:rPr>
        <w:t xml:space="preserve"> </w:t>
      </w:r>
      <w:r w:rsidR="0094685B" w:rsidRPr="0007530A">
        <w:rPr>
          <w:rFonts w:ascii="Times New Roman" w:hAnsi="Times New Roman"/>
          <w:i/>
          <w:sz w:val="24"/>
        </w:rPr>
        <w:t>in situ</w:t>
      </w:r>
      <w:r w:rsidR="0094685B" w:rsidRPr="0007530A">
        <w:rPr>
          <w:rFonts w:ascii="Times New Roman" w:hAnsi="Times New Roman" w:cs="Times New Roman"/>
          <w:sz w:val="24"/>
          <w:szCs w:val="24"/>
        </w:rPr>
        <w:t xml:space="preserve"> field s</w:t>
      </w:r>
      <w:r w:rsidR="0069311D" w:rsidRPr="0007530A">
        <w:rPr>
          <w:rFonts w:ascii="Times New Roman" w:hAnsi="Times New Roman" w:cs="Times New Roman"/>
          <w:sz w:val="24"/>
          <w:szCs w:val="24"/>
        </w:rPr>
        <w:t>urveying</w:t>
      </w:r>
      <w:r w:rsidR="00F259B0" w:rsidRPr="0007530A">
        <w:rPr>
          <w:rFonts w:ascii="Times New Roman" w:hAnsi="Times New Roman" w:cs="Times New Roman"/>
          <w:sz w:val="24"/>
          <w:szCs w:val="24"/>
        </w:rPr>
        <w:t xml:space="preserve">, </w:t>
      </w:r>
      <w:r w:rsidR="008E64EA" w:rsidRPr="0007530A">
        <w:rPr>
          <w:rFonts w:ascii="Times New Roman" w:hAnsi="Times New Roman" w:cs="Times New Roman"/>
          <w:sz w:val="24"/>
          <w:szCs w:val="24"/>
        </w:rPr>
        <w:t>the proliferation of technology delivering high</w:t>
      </w:r>
      <w:r w:rsidR="00B20AF1" w:rsidRPr="0007530A">
        <w:rPr>
          <w:rFonts w:ascii="Times New Roman" w:hAnsi="Times New Roman" w:cs="Times New Roman"/>
          <w:sz w:val="24"/>
          <w:szCs w:val="24"/>
        </w:rPr>
        <w:t>-</w:t>
      </w:r>
      <w:r w:rsidR="008E64EA" w:rsidRPr="0007530A">
        <w:rPr>
          <w:rFonts w:ascii="Times New Roman" w:hAnsi="Times New Roman" w:cs="Times New Roman"/>
          <w:sz w:val="24"/>
          <w:szCs w:val="24"/>
        </w:rPr>
        <w:t>quality, high</w:t>
      </w:r>
      <w:r w:rsidR="00F26596" w:rsidRPr="0007530A">
        <w:rPr>
          <w:rFonts w:ascii="Times New Roman" w:hAnsi="Times New Roman" w:cs="Times New Roman"/>
          <w:sz w:val="24"/>
          <w:szCs w:val="24"/>
        </w:rPr>
        <w:t>-</w:t>
      </w:r>
      <w:r w:rsidR="008E64EA" w:rsidRPr="0007530A">
        <w:rPr>
          <w:rFonts w:ascii="Times New Roman" w:hAnsi="Times New Roman" w:cs="Times New Roman"/>
          <w:sz w:val="24"/>
          <w:szCs w:val="24"/>
        </w:rPr>
        <w:t xml:space="preserve">definition imagery and </w:t>
      </w:r>
      <w:r w:rsidR="00F259B0" w:rsidRPr="0007530A">
        <w:rPr>
          <w:rFonts w:ascii="Times New Roman" w:hAnsi="Times New Roman" w:cs="Times New Roman"/>
          <w:sz w:val="24"/>
          <w:szCs w:val="24"/>
        </w:rPr>
        <w:t>recent developments in artificial intelligence and digital image processing</w:t>
      </w:r>
      <w:r w:rsidR="00FB4316" w:rsidRPr="0007530A">
        <w:rPr>
          <w:rFonts w:ascii="Times New Roman" w:hAnsi="Times New Roman" w:cs="Times New Roman"/>
          <w:sz w:val="24"/>
          <w:szCs w:val="24"/>
        </w:rPr>
        <w:t>,</w:t>
      </w:r>
      <w:r w:rsidR="00F259B0" w:rsidRPr="0007530A">
        <w:rPr>
          <w:rFonts w:ascii="Times New Roman" w:hAnsi="Times New Roman" w:cs="Times New Roman"/>
          <w:sz w:val="24"/>
          <w:szCs w:val="24"/>
        </w:rPr>
        <w:t xml:space="preserve"> has opened up opportunities for automation.</w:t>
      </w:r>
      <w:r w:rsidR="0094685B" w:rsidRPr="0007530A">
        <w:rPr>
          <w:rFonts w:ascii="Times New Roman" w:hAnsi="Times New Roman" w:cs="Times New Roman"/>
          <w:sz w:val="24"/>
          <w:szCs w:val="24"/>
        </w:rPr>
        <w:t xml:space="preserve"> </w:t>
      </w:r>
    </w:p>
    <w:p w14:paraId="5AD02120" w14:textId="32FF6ADF" w:rsidR="004515EF" w:rsidRPr="0007530A" w:rsidRDefault="0029074A" w:rsidP="004515EF">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U</w:t>
      </w:r>
      <w:r w:rsidR="00E05537" w:rsidRPr="0007530A">
        <w:rPr>
          <w:rFonts w:ascii="Times New Roman" w:hAnsi="Times New Roman" w:cs="Times New Roman"/>
          <w:sz w:val="24"/>
          <w:szCs w:val="24"/>
        </w:rPr>
        <w:t>nmanned aerial vehicle</w:t>
      </w:r>
      <w:r w:rsidR="00784407" w:rsidRPr="0007530A">
        <w:rPr>
          <w:rFonts w:ascii="Times New Roman" w:hAnsi="Times New Roman" w:cs="Times New Roman"/>
          <w:sz w:val="24"/>
          <w:szCs w:val="24"/>
        </w:rPr>
        <w:t>s</w:t>
      </w:r>
      <w:r w:rsidR="00E05537" w:rsidRPr="0007530A">
        <w:rPr>
          <w:rFonts w:ascii="Times New Roman" w:hAnsi="Times New Roman" w:cs="Times New Roman"/>
          <w:sz w:val="24"/>
          <w:szCs w:val="24"/>
        </w:rPr>
        <w:t xml:space="preserve"> (UAV</w:t>
      </w:r>
      <w:r w:rsidR="00784407" w:rsidRPr="0007530A">
        <w:rPr>
          <w:rFonts w:ascii="Times New Roman" w:hAnsi="Times New Roman" w:cs="Times New Roman"/>
          <w:sz w:val="24"/>
          <w:szCs w:val="24"/>
        </w:rPr>
        <w:t xml:space="preserve">) or </w:t>
      </w:r>
      <w:r w:rsidR="00BB1FDA" w:rsidRPr="0007530A">
        <w:rPr>
          <w:rFonts w:ascii="Times New Roman" w:hAnsi="Times New Roman" w:cs="Times New Roman"/>
          <w:sz w:val="24"/>
          <w:szCs w:val="24"/>
        </w:rPr>
        <w:t>drones</w:t>
      </w:r>
      <w:r w:rsidR="00E05537"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as most recent advances in sensors and platforms, </w:t>
      </w:r>
      <w:r w:rsidR="00E05537" w:rsidRPr="0007530A">
        <w:rPr>
          <w:rFonts w:ascii="Times New Roman" w:hAnsi="Times New Roman" w:cs="Times New Roman"/>
          <w:sz w:val="24"/>
          <w:szCs w:val="24"/>
        </w:rPr>
        <w:t xml:space="preserve">have </w:t>
      </w:r>
      <w:r w:rsidR="00D44D50" w:rsidRPr="0007530A">
        <w:rPr>
          <w:rFonts w:ascii="Times New Roman" w:hAnsi="Times New Roman" w:cs="Times New Roman"/>
          <w:sz w:val="24"/>
          <w:szCs w:val="24"/>
        </w:rPr>
        <w:t>pushed</w:t>
      </w:r>
      <w:r w:rsidR="006958C9" w:rsidRPr="0007530A">
        <w:rPr>
          <w:rFonts w:ascii="Times New Roman" w:hAnsi="Times New Roman" w:cs="Times New Roman"/>
          <w:sz w:val="24"/>
          <w:szCs w:val="24"/>
        </w:rPr>
        <w:t xml:space="preserve"> the boundaries of </w:t>
      </w:r>
      <w:r w:rsidR="0066502E" w:rsidRPr="0007530A">
        <w:rPr>
          <w:rFonts w:ascii="Times New Roman" w:hAnsi="Times New Roman" w:cs="Times New Roman"/>
          <w:sz w:val="24"/>
          <w:szCs w:val="24"/>
        </w:rPr>
        <w:t xml:space="preserve">spatial </w:t>
      </w:r>
      <w:r w:rsidR="00DA58AE" w:rsidRPr="0007530A">
        <w:rPr>
          <w:rFonts w:ascii="Times New Roman" w:hAnsi="Times New Roman" w:cs="Times New Roman"/>
          <w:sz w:val="24"/>
          <w:szCs w:val="24"/>
        </w:rPr>
        <w:t xml:space="preserve">resolution </w:t>
      </w:r>
      <w:r w:rsidR="008E1768" w:rsidRPr="0007530A">
        <w:rPr>
          <w:rFonts w:ascii="Times New Roman" w:hAnsi="Times New Roman" w:cs="Times New Roman"/>
          <w:sz w:val="24"/>
          <w:szCs w:val="24"/>
        </w:rPr>
        <w:t xml:space="preserve">from metre to sub-metre and </w:t>
      </w:r>
      <w:r w:rsidR="00D44D50" w:rsidRPr="0007530A">
        <w:rPr>
          <w:rFonts w:ascii="Times New Roman" w:hAnsi="Times New Roman" w:cs="Times New Roman"/>
          <w:sz w:val="24"/>
          <w:szCs w:val="24"/>
        </w:rPr>
        <w:t>towards</w:t>
      </w:r>
      <w:r w:rsidR="00687975" w:rsidRPr="0007530A">
        <w:rPr>
          <w:rFonts w:ascii="Times New Roman" w:hAnsi="Times New Roman" w:cs="Times New Roman"/>
          <w:sz w:val="24"/>
          <w:szCs w:val="24"/>
        </w:rPr>
        <w:t xml:space="preserve"> state-of-the-art</w:t>
      </w:r>
      <w:r w:rsidR="00D44D50" w:rsidRPr="0007530A">
        <w:rPr>
          <w:rFonts w:ascii="Times New Roman" w:hAnsi="Times New Roman" w:cs="Times New Roman"/>
          <w:sz w:val="24"/>
          <w:szCs w:val="24"/>
        </w:rPr>
        <w:t xml:space="preserve"> ultra-</w:t>
      </w:r>
      <w:r w:rsidR="00784407" w:rsidRPr="0007530A">
        <w:rPr>
          <w:rFonts w:ascii="Times New Roman" w:hAnsi="Times New Roman" w:cs="Times New Roman"/>
          <w:sz w:val="24"/>
          <w:szCs w:val="24"/>
        </w:rPr>
        <w:t xml:space="preserve">fine </w:t>
      </w:r>
      <w:r w:rsidR="0066502E" w:rsidRPr="0007530A">
        <w:rPr>
          <w:rFonts w:ascii="Times New Roman" w:hAnsi="Times New Roman" w:cs="Times New Roman"/>
          <w:sz w:val="24"/>
          <w:szCs w:val="24"/>
        </w:rPr>
        <w:t>centimetre</w:t>
      </w:r>
      <w:r w:rsidR="00E05537" w:rsidRPr="0007530A">
        <w:rPr>
          <w:rFonts w:ascii="Times New Roman" w:hAnsi="Times New Roman" w:cs="Times New Roman"/>
          <w:sz w:val="24"/>
          <w:szCs w:val="24"/>
        </w:rPr>
        <w:t xml:space="preserve"> </w:t>
      </w:r>
      <w:r w:rsidR="0066502E" w:rsidRPr="0007530A">
        <w:rPr>
          <w:rFonts w:ascii="Times New Roman" w:hAnsi="Times New Roman" w:cs="Times New Roman"/>
          <w:sz w:val="24"/>
          <w:szCs w:val="24"/>
        </w:rPr>
        <w:t>level</w:t>
      </w:r>
      <w:r w:rsidR="0014571E" w:rsidRPr="0007530A">
        <w:rPr>
          <w:rFonts w:ascii="Times New Roman" w:hAnsi="Times New Roman" w:cs="Times New Roman"/>
          <w:sz w:val="24"/>
          <w:szCs w:val="24"/>
        </w:rPr>
        <w:t xml:space="preserve"> </w:t>
      </w:r>
      <w:r w:rsidR="0014571E" w:rsidRPr="0007530A">
        <w:rPr>
          <w:rFonts w:ascii="Times New Roman" w:hAnsi="Times New Roman" w:cs="Times New Roman"/>
          <w:sz w:val="24"/>
          <w:szCs w:val="24"/>
        </w:rPr>
        <w:fldChar w:fldCharType="begin" w:fldLock="1"/>
      </w:r>
      <w:r w:rsidR="003A1AA2" w:rsidRPr="0007530A">
        <w:rPr>
          <w:rFonts w:ascii="Times New Roman" w:hAnsi="Times New Roman" w:cs="Times New Roman"/>
          <w:sz w:val="24"/>
          <w:szCs w:val="24"/>
        </w:rPr>
        <w:instrText>ADDIN CSL_CITATION {"citationItems":[{"id":"ITEM-1","itemData":{"DOI":"10.3390/rs10071091","ISSN":"20724292","abstract":"In the last 10 years, development in robotics, computer vision, and sensor technology has provided new spectral remote sensing tools to capture unprecedented ultra-high spatial and high spectral resolution with unmanned aerial vehicles (UAVs). This development has led to a revolution in geospatial data collection in which not only few specialist data providers collect and deliver remotely sensed data, but a whole diverse community is potentially able to gather geospatial data that fit their needs. However, the diversification of sensing systems and user applications challenges the common application of good practice procedures that ensure the quality of the data. This challenge can only be met by establishing and communicating common procedures that have had demonstrated success in scientific experiments and operational demonstrations. In this review, we evaluate the state-of-the-art methods in UAV spectral remote sensing and discuss sensor technology, measurement procedures, geometric processing, and radiometric calibration based on the literature and more than a decade of experimentation. We follow the 'journey' of the reflected energy from the particle in the environment to its representation as a pixel in a 2D or 2.5D map, or 3D spectral point cloud. Additionally, we reflect on the current revolution in remote sensing, and identify trends, potential opportunities, and limitations.","author":[{"dropping-particle":"","family":"Aasen","given":"Helge","non-dropping-particle":"","parse-names":false,"suffix":""},{"dropping-particle":"","family":"Honkavaara","given":"Eija","non-dropping-particle":"","parse-names":false,"suffix":""},{"dropping-particle":"","family":"Lucieer","given":"Arko","non-dropping-particle":"","parse-names":false,"suffix":""},{"dropping-particle":"","family":"Zarco-Tejada","given":"Pablo J.","non-dropping-particle":"","parse-names":false,"suffix":""}],"container-title":"Remote Sensing","id":"ITEM-1","issue":"7","issued":{"date-parts":[["2018"]]},"title":"Quantitative remote sensing at ultra-high resolution with UAV spectroscopy: A review of sensor technology, measurement procedures, and data correctionworkflows","type":"article-journal","volume":"10"},"uris":["http://www.mendeley.com/documents/?uuid=154181d7-5f6a-45ce-af3f-38dbb7dc8be5"]}],"mendeley":{"formattedCitation":"(Aasen et al., 2018)","plainTextFormattedCitation":"(Aasen et al., 2018)","previouslyFormattedCitation":"(Aasen et al., 2018)"},"properties":{"noteIndex":0},"schema":"https://github.com/citation-style-language/schema/raw/master/csl-citation.json"}</w:instrText>
      </w:r>
      <w:r w:rsidR="0014571E" w:rsidRPr="0007530A">
        <w:rPr>
          <w:rFonts w:ascii="Times New Roman" w:hAnsi="Times New Roman" w:cs="Times New Roman"/>
          <w:sz w:val="24"/>
          <w:szCs w:val="24"/>
        </w:rPr>
        <w:fldChar w:fldCharType="separate"/>
      </w:r>
      <w:r w:rsidR="0014571E" w:rsidRPr="0007530A">
        <w:rPr>
          <w:rFonts w:ascii="Times New Roman" w:hAnsi="Times New Roman" w:cs="Times New Roman"/>
          <w:noProof/>
          <w:sz w:val="24"/>
          <w:szCs w:val="24"/>
        </w:rPr>
        <w:t>(Aasen et al., 2018)</w:t>
      </w:r>
      <w:r w:rsidR="0014571E" w:rsidRPr="0007530A">
        <w:rPr>
          <w:rFonts w:ascii="Times New Roman" w:hAnsi="Times New Roman" w:cs="Times New Roman"/>
          <w:sz w:val="24"/>
          <w:szCs w:val="24"/>
        </w:rPr>
        <w:fldChar w:fldCharType="end"/>
      </w:r>
      <w:r w:rsidR="00E05537" w:rsidRPr="0007530A">
        <w:rPr>
          <w:rFonts w:ascii="Times New Roman" w:hAnsi="Times New Roman" w:cs="Times New Roman"/>
          <w:sz w:val="24"/>
          <w:szCs w:val="24"/>
        </w:rPr>
        <w:t xml:space="preserve">. </w:t>
      </w:r>
      <w:r w:rsidR="008E64EA" w:rsidRPr="0007530A">
        <w:rPr>
          <w:rFonts w:ascii="Times New Roman" w:hAnsi="Times New Roman" w:cs="Times New Roman"/>
          <w:sz w:val="24"/>
          <w:szCs w:val="24"/>
        </w:rPr>
        <w:t>Data from UAV-based imaging systems</w:t>
      </w:r>
      <w:r w:rsidR="008054A0" w:rsidRPr="0007530A">
        <w:rPr>
          <w:rFonts w:ascii="Times New Roman" w:hAnsi="Times New Roman" w:cs="Times New Roman"/>
          <w:sz w:val="24"/>
          <w:szCs w:val="24"/>
        </w:rPr>
        <w:t>, often acquired at relatively low cost,</w:t>
      </w:r>
      <w:r w:rsidR="00DA58AE" w:rsidRPr="0007530A">
        <w:rPr>
          <w:rFonts w:ascii="Times New Roman" w:hAnsi="Times New Roman" w:cs="Times New Roman"/>
          <w:sz w:val="24"/>
          <w:szCs w:val="24"/>
        </w:rPr>
        <w:t xml:space="preserve"> </w:t>
      </w:r>
      <w:r w:rsidR="00C15971" w:rsidRPr="0007530A">
        <w:rPr>
          <w:rFonts w:ascii="Times New Roman" w:hAnsi="Times New Roman" w:cs="Times New Roman"/>
          <w:sz w:val="24"/>
          <w:szCs w:val="24"/>
        </w:rPr>
        <w:t xml:space="preserve">can </w:t>
      </w:r>
      <w:r w:rsidR="00DA58AE" w:rsidRPr="0007530A">
        <w:rPr>
          <w:rFonts w:ascii="Times New Roman" w:hAnsi="Times New Roman" w:cs="Times New Roman"/>
          <w:sz w:val="24"/>
          <w:szCs w:val="24"/>
        </w:rPr>
        <w:t>capture individual plant</w:t>
      </w:r>
      <w:r w:rsidR="00C15971" w:rsidRPr="0007530A">
        <w:rPr>
          <w:rFonts w:ascii="Times New Roman" w:hAnsi="Times New Roman" w:cs="Times New Roman"/>
          <w:sz w:val="24"/>
          <w:szCs w:val="24"/>
        </w:rPr>
        <w:t>s</w:t>
      </w:r>
      <w:r w:rsidR="00DA58AE" w:rsidRPr="0007530A">
        <w:rPr>
          <w:rFonts w:ascii="Times New Roman" w:hAnsi="Times New Roman" w:cs="Times New Roman"/>
          <w:sz w:val="24"/>
          <w:szCs w:val="24"/>
        </w:rPr>
        <w:t xml:space="preserve"> </w:t>
      </w:r>
      <w:r w:rsidR="00784407" w:rsidRPr="0007530A">
        <w:rPr>
          <w:rFonts w:ascii="Times New Roman" w:hAnsi="Times New Roman" w:cs="Times New Roman"/>
          <w:sz w:val="24"/>
          <w:szCs w:val="24"/>
        </w:rPr>
        <w:t xml:space="preserve">in </w:t>
      </w:r>
      <w:r w:rsidR="00DA58AE" w:rsidRPr="0007530A">
        <w:rPr>
          <w:rFonts w:ascii="Times New Roman" w:hAnsi="Times New Roman" w:cs="Times New Roman"/>
          <w:sz w:val="24"/>
          <w:szCs w:val="24"/>
        </w:rPr>
        <w:t>extremely fine spatial detail</w:t>
      </w:r>
      <w:r w:rsidR="008054A0" w:rsidRPr="0007530A">
        <w:rPr>
          <w:rFonts w:ascii="Times New Roman" w:hAnsi="Times New Roman" w:cs="Times New Roman"/>
          <w:sz w:val="24"/>
          <w:szCs w:val="24"/>
        </w:rPr>
        <w:t xml:space="preserve">, </w:t>
      </w:r>
      <w:r w:rsidR="008E64EA" w:rsidRPr="0007530A">
        <w:rPr>
          <w:rFonts w:ascii="Times New Roman" w:hAnsi="Times New Roman" w:cs="Times New Roman"/>
          <w:sz w:val="24"/>
          <w:szCs w:val="24"/>
        </w:rPr>
        <w:t xml:space="preserve">making them particularly attractive for </w:t>
      </w:r>
      <w:r w:rsidR="008054A0" w:rsidRPr="0007530A">
        <w:rPr>
          <w:rFonts w:ascii="Times New Roman" w:hAnsi="Times New Roman" w:cs="Times New Roman"/>
          <w:sz w:val="24"/>
          <w:szCs w:val="24"/>
        </w:rPr>
        <w:t>mapping ecological species</w:t>
      </w:r>
      <w:r w:rsidR="00035730" w:rsidRPr="0007530A">
        <w:rPr>
          <w:rFonts w:ascii="Times New Roman" w:hAnsi="Times New Roman" w:cs="Times New Roman"/>
          <w:sz w:val="24"/>
          <w:szCs w:val="24"/>
        </w:rPr>
        <w:t xml:space="preserve"> </w:t>
      </w:r>
      <w:r w:rsidR="0025217E" w:rsidRPr="0007530A">
        <w:rPr>
          <w:rFonts w:ascii="Times New Roman" w:hAnsi="Times New Roman" w:cs="Times New Roman"/>
          <w:sz w:val="24"/>
          <w:szCs w:val="24"/>
        </w:rPr>
        <w:fldChar w:fldCharType="begin" w:fldLock="1"/>
      </w:r>
      <w:r w:rsidR="003A1AA2" w:rsidRPr="0007530A">
        <w:rPr>
          <w:rFonts w:ascii="Times New Roman" w:hAnsi="Times New Roman" w:cs="Times New Roman"/>
          <w:sz w:val="24"/>
          <w:szCs w:val="24"/>
        </w:rPr>
        <w:instrText>ADDIN CSL_CITATION {"citationItems":[{"id":"ITEM-1","itemData":{"DOI":"10.1371/journal.pone.0188714","ISSN":"19326203","abstract":"The Pacific Equatorial dry forest of Northern Peru is recognised for its unique endemic biodiversity. Although highly threatened the forest provides livelihoods and ecosystem services to local communities. As agro-industrial expansion and climatic variation transform the region, close ecosystem monitoring is essential for viable adaptation strategies. UAVs offer an affordable alternative to satellites in obtaining both colour and near infrared imagery to meet the specific requirements of spatial and temporal resolution of a monitoring system. Combining this with their capacity to produce three dimensional models of the environment provides an invaluable tool for species level monitoring. Here we demonstrate that object-based image analysis of very high resolution UAV images can identify and quantify keystone tree species and their health across wide heterogeneous landscapes. The analysis exposes the state of the vegetation and serves as a baseline for monitoring and adaptive implementation of community based conservation and restoration in the area.","author":[{"dropping-particle":"","family":"Baena","given":"Susana","non-dropping-particle":"","parse-names":false,"suffix":""},{"dropping-particle":"","family":"Moat","given":"Justin","non-dropping-particle":"","parse-names":false,"suffix":""},{"dropping-particle":"","family":"Whaley","given":"Oliver","non-dropping-particle":"","parse-names":false,"suffix":""},{"dropping-particle":"","family":"Boyd","given":"Doreen S.","non-dropping-particle":"","parse-names":false,"suffix":""}],"container-title":"PLoS ONE","id":"ITEM-1","issue":"11","issued":{"date-parts":[["2017"]]},"title":"Identifying species from the air: UAVs and the very high resolution challenge for plant conservation","type":"article-journal","volume":"12"},"uris":["http://www.mendeley.com/documents/?uuid=3bf6cb40-7992-450d-955a-6bad3cab7ada"]},{"id":"ITEM-2","itemData":{"DOI":"10.1016/j.biocon.2019.02.037","ISSN":"00063207","abstract":"The increasing importance of conservation and restoration of our natural capital is associated with a growing demand for reliable and cost-effective scientific data to support decision making and monitoring of implemented measures. Such data include information about habitats, abiotic conditions and disturbances. The small extent or small-scale structure of most restoration sites requires a high spatial resolution exceeding that provided by standard satellite imagery. When the site is still unstable during the initial phase or when frequent disturbance is expected, additionally a high temporal resolution is required. In this case study, we demonstrate the usefulness of a UAV (unmanned aerial vehicle) for monitoring river and floodplain restoration based on a conservation project aimed to preserve Germany's last remaining population of the highly endangered alpine river plant C. chondrilloides. This population is confined to a small, 5 ha area within a highly dynamic alluvial fan in the Bavarian Alps. We used the data acquired by UAV to monitor stream channel dynamics, to quantify bedload transport, erosion and deadwood structures and to characterize vegetation cover and height with the aim of identifying types and loss of habitats and consequently estimating extinction risk. The results show a highly dynamic stream channel and considerable bedload transport and erosion between flood events. The majority of the remaining C. chondrilloides population is found on terraces which are prone to erosion and escape habitats are missing. Between 2016 and 2017 we documented a loss of almost 25% of the species’ potential habitats due to erosion events. Three percent of the existing population was lost to those events. Substantial spread of the species was only at the edge terrace which is subject to a high risk of extinction. Our study further demonstrates that many important parameters for the implementation of evidence-based conservation can be easily and cost-effectively derived from standard RGB images taken by UAVs and GIS software. As a consequence, we encourage the increased use of UAVs for restoration and monitoring practice.","author":[{"dropping-particle":"","family":"Woellner","given":"Romy","non-dropping-particle":"","parse-names":false,"suffix":""},{"dropping-particle":"","family":"Wagner","given":"Thomas C.","non-dropping-particle":"","parse-names":false,"suffix":""}],"container-title":"Biological Conservation","id":"ITEM-2","issued":{"date-parts":[["2019"]]},"page":"162-175","title":"Saving species, time and money: Application of unmanned aerial vehicles (UAVs) for monitoring of an endangered alpine river specialist in a small nature reserve","type":"article-journal","volume":"233"},"uris":["http://www.mendeley.com/documents/?uuid=1ce85778-35da-414d-af37-6b80d70bdd1a"]}],"mendeley":{"formattedCitation":"(Baena et al., 2017; Woellner and Wagner, 2019)","plainTextFormattedCitation":"(Baena et al., 2017; Woellner and Wagner, 2019)","previouslyFormattedCitation":"(Baena et al., 2017; Woellner and Wagner, 2019)"},"properties":{"noteIndex":0},"schema":"https://github.com/citation-style-language/schema/raw/master/csl-citation.json"}</w:instrText>
      </w:r>
      <w:r w:rsidR="0025217E" w:rsidRPr="0007530A">
        <w:rPr>
          <w:rFonts w:ascii="Times New Roman" w:hAnsi="Times New Roman" w:cs="Times New Roman"/>
          <w:sz w:val="24"/>
          <w:szCs w:val="24"/>
        </w:rPr>
        <w:fldChar w:fldCharType="separate"/>
      </w:r>
      <w:r w:rsidR="003A1AA2" w:rsidRPr="0007530A">
        <w:rPr>
          <w:rFonts w:ascii="Times New Roman" w:hAnsi="Times New Roman" w:cs="Times New Roman"/>
          <w:noProof/>
          <w:sz w:val="24"/>
          <w:szCs w:val="24"/>
        </w:rPr>
        <w:t>(Baena et al., 2017; Woellner and Wagner, 2019)</w:t>
      </w:r>
      <w:r w:rsidR="0025217E" w:rsidRPr="0007530A">
        <w:rPr>
          <w:rFonts w:ascii="Times New Roman" w:hAnsi="Times New Roman" w:cs="Times New Roman"/>
          <w:sz w:val="24"/>
          <w:szCs w:val="24"/>
        </w:rPr>
        <w:fldChar w:fldCharType="end"/>
      </w:r>
      <w:r w:rsidR="008054A0" w:rsidRPr="0007530A">
        <w:rPr>
          <w:rFonts w:ascii="Times New Roman" w:hAnsi="Times New Roman" w:cs="Times New Roman"/>
          <w:sz w:val="24"/>
          <w:szCs w:val="24"/>
        </w:rPr>
        <w:t xml:space="preserve">. However, </w:t>
      </w:r>
      <w:r w:rsidR="00C15971" w:rsidRPr="0007530A">
        <w:rPr>
          <w:rFonts w:ascii="Times New Roman" w:hAnsi="Times New Roman" w:cs="Times New Roman"/>
          <w:sz w:val="24"/>
          <w:szCs w:val="24"/>
        </w:rPr>
        <w:t xml:space="preserve">UAV </w:t>
      </w:r>
      <w:r w:rsidR="00B5008F" w:rsidRPr="0007530A">
        <w:rPr>
          <w:rFonts w:ascii="Times New Roman" w:hAnsi="Times New Roman" w:cs="Times New Roman"/>
          <w:sz w:val="24"/>
          <w:szCs w:val="24"/>
        </w:rPr>
        <w:t>data acquisition</w:t>
      </w:r>
      <w:r w:rsidR="00CC2CAD" w:rsidRPr="0007530A">
        <w:rPr>
          <w:rFonts w:ascii="Times New Roman" w:hAnsi="Times New Roman" w:cs="Times New Roman"/>
          <w:sz w:val="24"/>
          <w:szCs w:val="24"/>
        </w:rPr>
        <w:t>, in terms of mission planning, navigation and orientation,</w:t>
      </w:r>
      <w:r w:rsidR="00B5008F" w:rsidRPr="0007530A">
        <w:rPr>
          <w:rFonts w:ascii="Times New Roman" w:hAnsi="Times New Roman" w:cs="Times New Roman"/>
          <w:sz w:val="24"/>
          <w:szCs w:val="24"/>
        </w:rPr>
        <w:t xml:space="preserve"> is still </w:t>
      </w:r>
      <w:r w:rsidR="00784407" w:rsidRPr="0007530A">
        <w:rPr>
          <w:rFonts w:ascii="Times New Roman" w:hAnsi="Times New Roman" w:cs="Times New Roman"/>
          <w:sz w:val="24"/>
          <w:szCs w:val="24"/>
        </w:rPr>
        <w:t xml:space="preserve">in its infancy </w:t>
      </w:r>
      <w:r w:rsidR="00BA6EF6"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{"citationItems":[{"id":"ITEM-1","itemData":{"DOI":"10.1016/j.isprsjprs.2014.02.013","ISSN":"09242716","abstract":"We discuss the evolution and state-of-the-art of the use of Unmanned Aerial Systems (UAS) in the field of Photogrammetry and Remote Sensing (PaRS). UAS, Remotely-Piloted Aerial Systems, Unmanned Aerial Vehicles or simply, drones are a hot topic comprising a diverse array of aspects including technology, privacy rights, safety and regulations, and even war and peace. Modern photogrammetry and remote sensing identified the potential of UAS-sourced imagery more than thirty years ago. In the last five years, these two sister disciplines have developed technology and methods that challenge the current aeronautical regulatory framework and their own traditional acquisition and processing methods. Navety and ingenuity have combined off-the-shelf, low-cost equipment with sophisticated computer vision, robotics and geomatic engineering. The results are cm-level resolution and accuracy products that can be generated even with cameras costing a few-hundred euros. In this review article, following a brief historic background and regulatory status analysis, we review the recent unmanned aircraft, sensing, navigation, orientation and general data processing developments for UAS photogrammetry and remote sensing with emphasis on the nano-micro-mini UAS segment. © 2014 International Society for Photogrammetry and Remote Sensing, Inc. (ISPRS).","author":[{"dropping-particle":"","family":"Colomina","given":"I.","non-dropping-particle":"","parse-names":false,"suffix":""},{"dropping-particle":"","family":"Molina","given":"P.","non-dropping-particle":"","parse-names":false,"suffix":""}],"container-title":"ISPRS Journal of Photogrammetry and Remote Sensing","id":"ITEM-1","issued":{"date-parts":[["2014"]]},"page":"79-97","title":"Unmanned aerial systems for photogrammetry and remote sensing: A review","type":"article-journal","volume":"92"},"uris":["http://www.mendeley.com/documents/?uuid=5a386fbc-7ac0-467b-990c-14d78d186df4"]}],"mendeley":{"formattedCitation":"(Colomina and Molina, 2014)","plainTextFormattedCitation":"(Colomina and Molina, 2014)","previouslyFormattedCitation":"(Colomina and Molina, 2014)"},"properties":{"noteIndex":0},"schema":"https://github.com/citation-style-language/schema/raw/master/csl-citation.json"}</w:instrText>
      </w:r>
      <w:r w:rsidR="00BA6EF6" w:rsidRPr="0007530A">
        <w:rPr>
          <w:rFonts w:ascii="Times New Roman" w:hAnsi="Times New Roman" w:cs="Times New Roman"/>
          <w:sz w:val="24"/>
          <w:szCs w:val="24"/>
        </w:rPr>
        <w:fldChar w:fldCharType="separate"/>
      </w:r>
      <w:r w:rsidR="00BA6EF6" w:rsidRPr="0007530A">
        <w:rPr>
          <w:rFonts w:ascii="Times New Roman" w:hAnsi="Times New Roman" w:cs="Times New Roman"/>
          <w:noProof/>
          <w:sz w:val="24"/>
          <w:szCs w:val="24"/>
        </w:rPr>
        <w:t>(Colomina and Molina, 2014)</w:t>
      </w:r>
      <w:r w:rsidR="00BA6EF6" w:rsidRPr="0007530A">
        <w:rPr>
          <w:rFonts w:ascii="Times New Roman" w:hAnsi="Times New Roman" w:cs="Times New Roman"/>
          <w:sz w:val="24"/>
          <w:szCs w:val="24"/>
        </w:rPr>
        <w:fldChar w:fldCharType="end"/>
      </w:r>
      <w:r w:rsidR="00BA6EF6" w:rsidRPr="0007530A">
        <w:rPr>
          <w:rFonts w:ascii="Times New Roman" w:hAnsi="Times New Roman" w:cs="Times New Roman"/>
          <w:sz w:val="24"/>
          <w:szCs w:val="24"/>
        </w:rPr>
        <w:t xml:space="preserve"> </w:t>
      </w:r>
      <w:r w:rsidR="00B5008F" w:rsidRPr="0007530A">
        <w:rPr>
          <w:rFonts w:ascii="Times New Roman" w:hAnsi="Times New Roman" w:cs="Times New Roman"/>
          <w:sz w:val="24"/>
          <w:szCs w:val="24"/>
        </w:rPr>
        <w:t xml:space="preserve">and images captured </w:t>
      </w:r>
      <w:r w:rsidR="00C15971" w:rsidRPr="0007530A">
        <w:rPr>
          <w:rFonts w:ascii="Times New Roman" w:hAnsi="Times New Roman" w:cs="Times New Roman"/>
          <w:sz w:val="24"/>
          <w:szCs w:val="24"/>
        </w:rPr>
        <w:t xml:space="preserve">across </w:t>
      </w:r>
      <w:r w:rsidR="00350434" w:rsidRPr="0007530A">
        <w:rPr>
          <w:rFonts w:ascii="Times New Roman" w:hAnsi="Times New Roman" w:cs="Times New Roman"/>
          <w:sz w:val="24"/>
          <w:szCs w:val="24"/>
        </w:rPr>
        <w:t>a</w:t>
      </w:r>
      <w:r w:rsidR="00CC2CAD" w:rsidRPr="0007530A">
        <w:rPr>
          <w:rFonts w:ascii="Times New Roman" w:hAnsi="Times New Roman" w:cs="Times New Roman"/>
          <w:sz w:val="24"/>
          <w:szCs w:val="24"/>
        </w:rPr>
        <w:t>nd between</w:t>
      </w:r>
      <w:r w:rsidR="00350434" w:rsidRPr="0007530A">
        <w:rPr>
          <w:rFonts w:ascii="Times New Roman" w:hAnsi="Times New Roman" w:cs="Times New Roman"/>
          <w:sz w:val="24"/>
          <w:szCs w:val="24"/>
        </w:rPr>
        <w:t xml:space="preserve"> site</w:t>
      </w:r>
      <w:r w:rsidR="00CC2CAD" w:rsidRPr="0007530A">
        <w:rPr>
          <w:rFonts w:ascii="Times New Roman" w:hAnsi="Times New Roman" w:cs="Times New Roman"/>
          <w:sz w:val="24"/>
          <w:szCs w:val="24"/>
        </w:rPr>
        <w:t>s</w:t>
      </w:r>
      <w:r w:rsidR="00350434" w:rsidRPr="0007530A">
        <w:rPr>
          <w:rFonts w:ascii="Times New Roman" w:hAnsi="Times New Roman" w:cs="Times New Roman"/>
          <w:sz w:val="24"/>
          <w:szCs w:val="24"/>
        </w:rPr>
        <w:t xml:space="preserve"> </w:t>
      </w:r>
      <w:r w:rsidR="00B5008F" w:rsidRPr="0007530A">
        <w:rPr>
          <w:rFonts w:ascii="Times New Roman" w:hAnsi="Times New Roman" w:cs="Times New Roman"/>
          <w:sz w:val="24"/>
          <w:szCs w:val="24"/>
        </w:rPr>
        <w:t>are often at different spatial resolutions</w:t>
      </w:r>
      <w:r w:rsidR="00784407" w:rsidRPr="0007530A">
        <w:rPr>
          <w:rFonts w:ascii="Times New Roman" w:hAnsi="Times New Roman" w:cs="Times New Roman"/>
          <w:sz w:val="24"/>
          <w:szCs w:val="24"/>
        </w:rPr>
        <w:t>,</w:t>
      </w:r>
      <w:r w:rsidR="00B5008F" w:rsidRPr="0007530A">
        <w:rPr>
          <w:rFonts w:ascii="Times New Roman" w:hAnsi="Times New Roman" w:cs="Times New Roman"/>
          <w:sz w:val="24"/>
          <w:szCs w:val="24"/>
        </w:rPr>
        <w:t xml:space="preserve"> </w:t>
      </w:r>
      <w:r w:rsidR="004E39A8" w:rsidRPr="0007530A">
        <w:rPr>
          <w:rFonts w:ascii="Times New Roman" w:hAnsi="Times New Roman" w:cs="Times New Roman"/>
          <w:sz w:val="24"/>
          <w:szCs w:val="24"/>
        </w:rPr>
        <w:t>due to the variation of</w:t>
      </w:r>
      <w:r w:rsidR="00CC2CAD" w:rsidRPr="0007530A">
        <w:rPr>
          <w:rFonts w:ascii="Times New Roman" w:hAnsi="Times New Roman" w:cs="Times New Roman"/>
          <w:sz w:val="24"/>
          <w:szCs w:val="24"/>
        </w:rPr>
        <w:t xml:space="preserve"> in- and between- </w:t>
      </w:r>
      <w:r w:rsidR="00B5008F" w:rsidRPr="0007530A">
        <w:rPr>
          <w:rFonts w:ascii="Times New Roman" w:hAnsi="Times New Roman" w:cs="Times New Roman"/>
          <w:sz w:val="24"/>
          <w:szCs w:val="24"/>
        </w:rPr>
        <w:t>flight altitude</w:t>
      </w:r>
      <w:r w:rsidR="00CC2CAD" w:rsidRPr="0007530A">
        <w:rPr>
          <w:rFonts w:ascii="Times New Roman" w:hAnsi="Times New Roman" w:cs="Times New Roman"/>
          <w:sz w:val="24"/>
          <w:szCs w:val="24"/>
        </w:rPr>
        <w:t>s</w:t>
      </w:r>
      <w:r w:rsidR="00B5008F" w:rsidRPr="0007530A">
        <w:rPr>
          <w:rFonts w:ascii="Times New Roman" w:hAnsi="Times New Roman" w:cs="Times New Roman"/>
          <w:sz w:val="24"/>
          <w:szCs w:val="24"/>
        </w:rPr>
        <w:t xml:space="preserve"> and </w:t>
      </w:r>
      <w:r w:rsidR="00784407" w:rsidRPr="0007530A">
        <w:rPr>
          <w:rFonts w:ascii="Times New Roman" w:hAnsi="Times New Roman" w:cs="Times New Roman"/>
          <w:sz w:val="24"/>
          <w:szCs w:val="24"/>
        </w:rPr>
        <w:t xml:space="preserve">platform </w:t>
      </w:r>
      <w:r w:rsidR="00B5008F" w:rsidRPr="0007530A">
        <w:rPr>
          <w:rFonts w:ascii="Times New Roman" w:hAnsi="Times New Roman" w:cs="Times New Roman"/>
          <w:sz w:val="24"/>
          <w:szCs w:val="24"/>
        </w:rPr>
        <w:t>orientation</w:t>
      </w:r>
      <w:r w:rsidR="00CC2CAD" w:rsidRPr="0007530A">
        <w:rPr>
          <w:rFonts w:ascii="Times New Roman" w:hAnsi="Times New Roman" w:cs="Times New Roman"/>
          <w:sz w:val="24"/>
          <w:szCs w:val="24"/>
        </w:rPr>
        <w:t>s</w:t>
      </w:r>
      <w:r w:rsidR="00B5008F" w:rsidRPr="0007530A">
        <w:rPr>
          <w:rFonts w:ascii="Times New Roman" w:hAnsi="Times New Roman" w:cs="Times New Roman"/>
          <w:sz w:val="24"/>
          <w:szCs w:val="24"/>
        </w:rPr>
        <w:t xml:space="preserve">. </w:t>
      </w:r>
      <w:r w:rsidR="006F3951" w:rsidRPr="0007530A">
        <w:rPr>
          <w:rFonts w:ascii="Times New Roman" w:hAnsi="Times New Roman" w:cs="Times New Roman"/>
          <w:sz w:val="24"/>
          <w:szCs w:val="24"/>
        </w:rPr>
        <w:t>I</w:t>
      </w:r>
      <w:r w:rsidR="00B160B4" w:rsidRPr="0007530A">
        <w:rPr>
          <w:rFonts w:ascii="Times New Roman" w:hAnsi="Times New Roman" w:cs="Times New Roman"/>
          <w:sz w:val="24"/>
          <w:szCs w:val="24"/>
        </w:rPr>
        <w:t>nformation extraction from</w:t>
      </w:r>
      <w:r w:rsidR="00B5008F" w:rsidRPr="0007530A">
        <w:rPr>
          <w:rFonts w:ascii="Times New Roman" w:hAnsi="Times New Roman" w:cs="Times New Roman"/>
          <w:sz w:val="24"/>
          <w:szCs w:val="24"/>
        </w:rPr>
        <w:t xml:space="preserve"> </w:t>
      </w:r>
      <w:r w:rsidR="006169C1" w:rsidRPr="0007530A">
        <w:rPr>
          <w:rFonts w:ascii="Times New Roman" w:hAnsi="Times New Roman" w:cs="Times New Roman"/>
          <w:sz w:val="24"/>
          <w:szCs w:val="24"/>
        </w:rPr>
        <w:t xml:space="preserve">these fine spatial resolution </w:t>
      </w:r>
      <w:r w:rsidR="00B5008F" w:rsidRPr="0007530A">
        <w:rPr>
          <w:rFonts w:ascii="Times New Roman" w:hAnsi="Times New Roman" w:cs="Times New Roman"/>
          <w:sz w:val="24"/>
          <w:szCs w:val="24"/>
        </w:rPr>
        <w:t>UAV image</w:t>
      </w:r>
      <w:r w:rsidR="006169C1" w:rsidRPr="0007530A">
        <w:rPr>
          <w:rFonts w:ascii="Times New Roman" w:hAnsi="Times New Roman" w:cs="Times New Roman"/>
          <w:sz w:val="24"/>
          <w:szCs w:val="24"/>
        </w:rPr>
        <w:t>s</w:t>
      </w:r>
      <w:r w:rsidR="006F3951" w:rsidRPr="0007530A">
        <w:rPr>
          <w:rFonts w:ascii="Times New Roman" w:hAnsi="Times New Roman" w:cs="Times New Roman"/>
          <w:sz w:val="24"/>
          <w:szCs w:val="24"/>
        </w:rPr>
        <w:t xml:space="preserve"> is </w:t>
      </w:r>
      <w:r w:rsidR="00A81942" w:rsidRPr="0007530A">
        <w:rPr>
          <w:rFonts w:ascii="Times New Roman" w:hAnsi="Times New Roman" w:cs="Times New Roman"/>
          <w:sz w:val="24"/>
          <w:szCs w:val="24"/>
        </w:rPr>
        <w:t>challenging with</w:t>
      </w:r>
      <w:r w:rsidR="006F3951" w:rsidRPr="0007530A">
        <w:rPr>
          <w:rFonts w:ascii="Times New Roman" w:hAnsi="Times New Roman" w:cs="Times New Roman"/>
          <w:sz w:val="24"/>
          <w:szCs w:val="24"/>
        </w:rPr>
        <w:t xml:space="preserve"> </w:t>
      </w:r>
      <w:r w:rsidR="006169C1" w:rsidRPr="0007530A">
        <w:rPr>
          <w:rFonts w:ascii="Times New Roman" w:hAnsi="Times New Roman" w:cs="Times New Roman"/>
          <w:sz w:val="24"/>
          <w:szCs w:val="24"/>
        </w:rPr>
        <w:t>exceptional levels of detail</w:t>
      </w:r>
      <w:r w:rsidR="00B7463D" w:rsidRPr="0007530A">
        <w:rPr>
          <w:rFonts w:ascii="Times New Roman" w:hAnsi="Times New Roman" w:cs="Times New Roman"/>
          <w:sz w:val="24"/>
          <w:szCs w:val="24"/>
        </w:rPr>
        <w:t xml:space="preserve"> and</w:t>
      </w:r>
      <w:r w:rsidR="006169C1" w:rsidRPr="0007530A">
        <w:rPr>
          <w:rFonts w:ascii="Times New Roman" w:hAnsi="Times New Roman" w:cs="Times New Roman"/>
          <w:sz w:val="24"/>
          <w:szCs w:val="24"/>
        </w:rPr>
        <w:t xml:space="preserve"> complex shading patterns</w:t>
      </w:r>
      <w:r w:rsidR="006F3951" w:rsidRPr="0007530A">
        <w:rPr>
          <w:rFonts w:ascii="Times New Roman" w:hAnsi="Times New Roman" w:cs="Times New Roman"/>
          <w:sz w:val="24"/>
          <w:szCs w:val="24"/>
        </w:rPr>
        <w:t>. Additionally, the current procedure</w:t>
      </w:r>
      <w:r w:rsidR="00E805E6" w:rsidRPr="0007530A">
        <w:rPr>
          <w:rFonts w:ascii="Times New Roman" w:hAnsi="Times New Roman" w:cs="Times New Roman"/>
          <w:sz w:val="24"/>
          <w:szCs w:val="24"/>
        </w:rPr>
        <w:t>s are inefficient and</w:t>
      </w:r>
      <w:r w:rsidR="006F3951" w:rsidRPr="0007530A">
        <w:rPr>
          <w:rFonts w:ascii="Times New Roman" w:hAnsi="Times New Roman" w:cs="Times New Roman"/>
          <w:sz w:val="24"/>
          <w:szCs w:val="24"/>
        </w:rPr>
        <w:t xml:space="preserve"> </w:t>
      </w:r>
      <w:r w:rsidR="00E805E6" w:rsidRPr="0007530A">
        <w:rPr>
          <w:rFonts w:ascii="Times New Roman" w:hAnsi="Times New Roman" w:cs="Times New Roman"/>
          <w:sz w:val="24"/>
          <w:szCs w:val="24"/>
        </w:rPr>
        <w:t xml:space="preserve">lack of </w:t>
      </w:r>
      <w:r w:rsidR="00B5008F" w:rsidRPr="0007530A">
        <w:rPr>
          <w:rFonts w:ascii="Times New Roman" w:hAnsi="Times New Roman" w:cs="Times New Roman"/>
          <w:sz w:val="24"/>
          <w:szCs w:val="24"/>
        </w:rPr>
        <w:t>automation</w:t>
      </w:r>
      <w:r w:rsidR="004515EF" w:rsidRPr="0007530A">
        <w:rPr>
          <w:rFonts w:ascii="Times New Roman" w:hAnsi="Times New Roman" w:cs="Times New Roman"/>
          <w:sz w:val="24"/>
          <w:szCs w:val="24"/>
        </w:rPr>
        <w:t>,</w:t>
      </w:r>
      <w:r w:rsidR="00B160B4" w:rsidRPr="0007530A">
        <w:rPr>
          <w:rFonts w:ascii="Times New Roman" w:hAnsi="Times New Roman" w:cs="Times New Roman"/>
          <w:sz w:val="24"/>
          <w:szCs w:val="24"/>
        </w:rPr>
        <w:t xml:space="preserve"> </w:t>
      </w:r>
      <w:r w:rsidR="006F3951" w:rsidRPr="0007530A">
        <w:rPr>
          <w:rFonts w:ascii="Times New Roman" w:hAnsi="Times New Roman" w:cs="Times New Roman"/>
          <w:sz w:val="24"/>
          <w:szCs w:val="24"/>
        </w:rPr>
        <w:t>involving</w:t>
      </w:r>
      <w:r w:rsidR="00B160B4" w:rsidRPr="0007530A">
        <w:rPr>
          <w:rFonts w:ascii="Times New Roman" w:hAnsi="Times New Roman" w:cs="Times New Roman"/>
          <w:sz w:val="24"/>
          <w:szCs w:val="24"/>
        </w:rPr>
        <w:t xml:space="preserve"> </w:t>
      </w:r>
      <w:r w:rsidR="00E805E6" w:rsidRPr="0007530A">
        <w:rPr>
          <w:rFonts w:ascii="Times New Roman" w:hAnsi="Times New Roman" w:cs="Times New Roman"/>
          <w:sz w:val="24"/>
          <w:szCs w:val="24"/>
        </w:rPr>
        <w:t xml:space="preserve">primarily </w:t>
      </w:r>
      <w:r w:rsidR="00B5008F" w:rsidRPr="0007530A">
        <w:rPr>
          <w:rFonts w:ascii="Times New Roman" w:hAnsi="Times New Roman" w:cs="Times New Roman"/>
          <w:sz w:val="24"/>
          <w:szCs w:val="24"/>
        </w:rPr>
        <w:t>aerial photo interpretation</w:t>
      </w:r>
      <w:r w:rsidR="005A6033" w:rsidRPr="0007530A">
        <w:rPr>
          <w:rFonts w:ascii="Times New Roman" w:hAnsi="Times New Roman" w:cs="Times New Roman"/>
          <w:sz w:val="24"/>
          <w:szCs w:val="24"/>
        </w:rPr>
        <w:t xml:space="preserve"> </w:t>
      </w:r>
      <w:r w:rsidR="00B160B4" w:rsidRPr="0007530A">
        <w:rPr>
          <w:rFonts w:ascii="Times New Roman" w:hAnsi="Times New Roman" w:cs="Times New Roman"/>
          <w:sz w:val="24"/>
          <w:szCs w:val="24"/>
        </w:rPr>
        <w:t xml:space="preserve">methods </w:t>
      </w:r>
      <w:r w:rsidR="005A6033" w:rsidRPr="0007530A">
        <w:rPr>
          <w:rFonts w:ascii="Times New Roman" w:hAnsi="Times New Roman" w:cs="Times New Roman"/>
          <w:sz w:val="24"/>
          <w:szCs w:val="24"/>
        </w:rPr>
        <w:t xml:space="preserve">that </w:t>
      </w:r>
      <w:r w:rsidR="00B160B4" w:rsidRPr="0007530A">
        <w:rPr>
          <w:rFonts w:ascii="Times New Roman" w:hAnsi="Times New Roman" w:cs="Times New Roman"/>
          <w:sz w:val="24"/>
          <w:szCs w:val="24"/>
        </w:rPr>
        <w:t>are</w:t>
      </w:r>
      <w:r w:rsidR="00784407" w:rsidRPr="0007530A">
        <w:rPr>
          <w:rFonts w:ascii="Times New Roman" w:hAnsi="Times New Roman" w:cs="Times New Roman"/>
          <w:sz w:val="24"/>
          <w:szCs w:val="24"/>
        </w:rPr>
        <w:t xml:space="preserve"> </w:t>
      </w:r>
      <w:r w:rsidR="005A6033" w:rsidRPr="0007530A">
        <w:rPr>
          <w:rFonts w:ascii="Times New Roman" w:hAnsi="Times New Roman" w:cs="Times New Roman"/>
          <w:sz w:val="24"/>
          <w:szCs w:val="24"/>
        </w:rPr>
        <w:t>labour-intensive and time-consuming</w:t>
      </w:r>
      <w:r w:rsidR="003A1AA2" w:rsidRPr="0007530A">
        <w:rPr>
          <w:rFonts w:ascii="Times New Roman" w:hAnsi="Times New Roman" w:cs="Times New Roman"/>
          <w:sz w:val="24"/>
          <w:szCs w:val="24"/>
        </w:rPr>
        <w:t xml:space="preserve"> </w:t>
      </w:r>
      <w:r w:rsidR="003A1AA2" w:rsidRPr="0007530A">
        <w:rPr>
          <w:rFonts w:ascii="Times New Roman" w:hAnsi="Times New Roman" w:cs="Times New Roman"/>
          <w:sz w:val="24"/>
          <w:szCs w:val="24"/>
        </w:rPr>
        <w:fldChar w:fldCharType="begin" w:fldLock="1"/>
      </w:r>
      <w:r w:rsidR="00602B14" w:rsidRPr="0007530A">
        <w:rPr>
          <w:rFonts w:ascii="Times New Roman" w:hAnsi="Times New Roman" w:cs="Times New Roman"/>
          <w:sz w:val="24"/>
          <w:szCs w:val="24"/>
        </w:rPr>
        <w:instrText>ADDIN CSL_CITATION {"citationItems":[{"id":"ITEM-1","itemData":{"DOI":"10.1080/01431161.2016.1274449","ISSN":"13665901","abstract":"Due to their low light conditions, shadows reduce the accuracy of feature extraction and change detection in remote-sensing images. Unmanned aerial vehicles (UAVs) are capable of acquiring images that have a resolution of several centimetres and removing shadows is a challenge. In this study, the Maximum Likelihood (ML) and Support Vector Machine (SVM) classifiers were used to classify a UAV image acquired using a red–green–blue (RGB) camera over the Old Woman Creek National Estuarine Research Reserve in Ohio, USA. The impact of shadows on the classification process was explored for different pixel sizes ranging from 0.03 to 1.00 m. The SVM generated higher overall accuracy (OA) at finer spatial resolution (0.25–0.50 m), while the optimal spatial resolution for the ML classifier was 1.00 m. The percentage of shadow coverage increased with spatial resolution for both classifiers (1.71% for ML and 6.63% for SVM). Shadows were detected and extracted using two approaches: (a) as a separate class using regions of interests (ROIs) observed in the image, and (b) by applying a segmentation threshold of 0.3 to visible atmospherically resistant index (VARI). The extracted shadows were separately classified using ROIs selected from shaded surfaces, and then removed using the fusion of RGB reflectance, VARI, and digital surface model (DSM) images. The OA of classified shadows reached 91.50%. OAs of merged sunlit and shadow classified images improved for 18.48% for SVM, and 17.62% for the ML classifier. VARI accurately captures shadows, and when fused with RGB reflectance and DSM, it intensifies their low signal and enhances classification. Whether used to capture or to remove shadows, VARI serves as an effective ‘shadow index’. Shadows create obstacles to remote-sensing processing; however, their spectral information should not be neglected as both shadows and sunlit areas are important for ecological processes such as photosynthesis, carbon balance, evapotranspiration, fish abundance, and more.","author":[{"dropping-particle":"","family":"Milas","given":"Anita Simic","non-dropping-particle":"","parse-names":false,"suffix":""},{"dropping-particle":"","family":"Arend","given":"Kristin","non-dropping-particle":"","parse-names":false,"suffix":""},{"dropping-particle":"","family":"Mayer","given":"Christine","non-dropping-particle":"","parse-names":false,"suffix":""},{"dropping-particle":"","family":"Simonson","given":"Martin A.","non-dropping-particle":"","parse-names":false,"suffix":""},{"dropping-particle":"","family":"Mackey","given":"Scudder","non-dropping-particle":"","parse-names":false,"suffix":""}],"container-title":"International Journal of Remote Sensing","id":"ITEM-1","issue":"8-10","issued":{"date-parts":[["2017"]]},"page":"3084-3100","title":"Different colours of shadows: classification of UAV images","type":"article-journal","volume":"38"},"uris":["http://www.mendeley.com/documents/?uuid=044484ec-5f16-431b-acb7-b780d8d8b5c9"]}],"mendeley":{"formattedCitation":"(Milas et al., 2017)","plainTextFormattedCitation":"(Milas et al., 2017)","previouslyFormattedCitation":"(Milas et al., 2017)"},"properties":{"noteIndex":0},"schema":"https://github.com/citation-style-language/schema/raw/master/csl-citation.json"}</w:instrText>
      </w:r>
      <w:r w:rsidR="003A1AA2" w:rsidRPr="0007530A">
        <w:rPr>
          <w:rFonts w:ascii="Times New Roman" w:hAnsi="Times New Roman" w:cs="Times New Roman"/>
          <w:sz w:val="24"/>
          <w:szCs w:val="24"/>
        </w:rPr>
        <w:fldChar w:fldCharType="separate"/>
      </w:r>
      <w:r w:rsidR="003A1AA2" w:rsidRPr="0007530A">
        <w:rPr>
          <w:rFonts w:ascii="Times New Roman" w:hAnsi="Times New Roman" w:cs="Times New Roman"/>
          <w:noProof/>
          <w:sz w:val="24"/>
          <w:szCs w:val="24"/>
        </w:rPr>
        <w:t>(Milas et al., 2017)</w:t>
      </w:r>
      <w:r w:rsidR="003A1AA2" w:rsidRPr="0007530A">
        <w:rPr>
          <w:rFonts w:ascii="Times New Roman" w:hAnsi="Times New Roman" w:cs="Times New Roman"/>
          <w:sz w:val="24"/>
          <w:szCs w:val="24"/>
        </w:rPr>
        <w:fldChar w:fldCharType="end"/>
      </w:r>
      <w:r w:rsidR="005A6033" w:rsidRPr="0007530A">
        <w:rPr>
          <w:rFonts w:ascii="Times New Roman" w:hAnsi="Times New Roman" w:cs="Times New Roman"/>
          <w:sz w:val="24"/>
          <w:szCs w:val="24"/>
        </w:rPr>
        <w:t xml:space="preserve">. </w:t>
      </w:r>
      <w:r w:rsidR="00BA6EF6" w:rsidRPr="0007530A">
        <w:rPr>
          <w:rFonts w:ascii="Times New Roman" w:hAnsi="Times New Roman" w:cs="Times New Roman"/>
          <w:sz w:val="24"/>
          <w:szCs w:val="24"/>
        </w:rPr>
        <w:t>Only t</w:t>
      </w:r>
      <w:r w:rsidR="00B7463D" w:rsidRPr="0007530A">
        <w:rPr>
          <w:rFonts w:ascii="Times New Roman" w:hAnsi="Times New Roman" w:cs="Times New Roman"/>
          <w:sz w:val="24"/>
          <w:szCs w:val="24"/>
        </w:rPr>
        <w:t xml:space="preserve">he development of </w:t>
      </w:r>
      <w:r w:rsidR="005A6033" w:rsidRPr="0007530A">
        <w:rPr>
          <w:rFonts w:ascii="Times New Roman" w:hAnsi="Times New Roman" w:cs="Times New Roman"/>
          <w:sz w:val="24"/>
          <w:szCs w:val="24"/>
        </w:rPr>
        <w:t xml:space="preserve">highly efficient </w:t>
      </w:r>
      <w:r w:rsidR="00B7463D" w:rsidRPr="0007530A">
        <w:rPr>
          <w:rFonts w:ascii="Times New Roman" w:hAnsi="Times New Roman" w:cs="Times New Roman"/>
          <w:sz w:val="24"/>
          <w:szCs w:val="24"/>
        </w:rPr>
        <w:t>and automated</w:t>
      </w:r>
      <w:r w:rsidR="005A6033" w:rsidRPr="0007530A">
        <w:rPr>
          <w:rFonts w:ascii="Times New Roman" w:hAnsi="Times New Roman" w:cs="Times New Roman"/>
          <w:sz w:val="24"/>
          <w:szCs w:val="24"/>
        </w:rPr>
        <w:t xml:space="preserve"> techniques to </w:t>
      </w:r>
      <w:r w:rsidR="004515EF" w:rsidRPr="0007530A">
        <w:rPr>
          <w:rFonts w:ascii="Times New Roman" w:hAnsi="Times New Roman" w:cs="Times New Roman"/>
          <w:sz w:val="24"/>
          <w:szCs w:val="24"/>
        </w:rPr>
        <w:t>extract ecological information from</w:t>
      </w:r>
      <w:r w:rsidR="005A6033" w:rsidRPr="0007530A">
        <w:rPr>
          <w:rFonts w:ascii="Times New Roman" w:hAnsi="Times New Roman" w:cs="Times New Roman"/>
          <w:sz w:val="24"/>
          <w:szCs w:val="24"/>
        </w:rPr>
        <w:t xml:space="preserve"> ultra-</w:t>
      </w:r>
      <w:r w:rsidR="00784407" w:rsidRPr="0007530A">
        <w:rPr>
          <w:rFonts w:ascii="Times New Roman" w:hAnsi="Times New Roman" w:cs="Times New Roman"/>
          <w:sz w:val="24"/>
          <w:szCs w:val="24"/>
        </w:rPr>
        <w:t xml:space="preserve">fine spatial </w:t>
      </w:r>
      <w:r w:rsidR="005A6033" w:rsidRPr="0007530A">
        <w:rPr>
          <w:rFonts w:ascii="Times New Roman" w:hAnsi="Times New Roman" w:cs="Times New Roman"/>
          <w:sz w:val="24"/>
          <w:szCs w:val="24"/>
        </w:rPr>
        <w:t>resolution UAV image</w:t>
      </w:r>
      <w:r w:rsidR="004515EF" w:rsidRPr="0007530A">
        <w:rPr>
          <w:rFonts w:ascii="Times New Roman" w:hAnsi="Times New Roman" w:cs="Times New Roman"/>
          <w:sz w:val="24"/>
          <w:szCs w:val="24"/>
        </w:rPr>
        <w:t>ry</w:t>
      </w:r>
      <w:r w:rsidR="005A6033" w:rsidRPr="0007530A">
        <w:rPr>
          <w:rFonts w:ascii="Times New Roman" w:hAnsi="Times New Roman" w:cs="Times New Roman"/>
          <w:sz w:val="24"/>
          <w:szCs w:val="24"/>
        </w:rPr>
        <w:t xml:space="preserve"> </w:t>
      </w:r>
      <w:r w:rsidR="00BA6EF6" w:rsidRPr="0007530A">
        <w:rPr>
          <w:rFonts w:ascii="Times New Roman" w:hAnsi="Times New Roman" w:cs="Times New Roman"/>
          <w:sz w:val="24"/>
          <w:szCs w:val="24"/>
        </w:rPr>
        <w:t>will</w:t>
      </w:r>
      <w:r w:rsidR="004515EF" w:rsidRPr="0007530A">
        <w:rPr>
          <w:rFonts w:ascii="Times New Roman" w:hAnsi="Times New Roman" w:cs="Times New Roman"/>
          <w:sz w:val="24"/>
          <w:szCs w:val="24"/>
        </w:rPr>
        <w:t xml:space="preserve"> </w:t>
      </w:r>
      <w:r w:rsidR="00263738" w:rsidRPr="0007530A">
        <w:rPr>
          <w:rFonts w:ascii="Times New Roman" w:hAnsi="Times New Roman" w:cs="Times New Roman"/>
          <w:sz w:val="24"/>
          <w:szCs w:val="24"/>
        </w:rPr>
        <w:t>enable</w:t>
      </w:r>
      <w:r w:rsidR="004515EF" w:rsidRPr="0007530A">
        <w:rPr>
          <w:rFonts w:ascii="Times New Roman" w:hAnsi="Times New Roman" w:cs="Times New Roman"/>
          <w:sz w:val="24"/>
          <w:szCs w:val="24"/>
        </w:rPr>
        <w:t xml:space="preserve"> </w:t>
      </w:r>
      <w:r w:rsidR="00263738" w:rsidRPr="0007530A">
        <w:rPr>
          <w:rFonts w:ascii="Times New Roman" w:hAnsi="Times New Roman" w:cs="Times New Roman"/>
          <w:sz w:val="24"/>
          <w:szCs w:val="24"/>
        </w:rPr>
        <w:t xml:space="preserve">the </w:t>
      </w:r>
      <w:r w:rsidR="004515EF" w:rsidRPr="0007530A">
        <w:rPr>
          <w:rFonts w:ascii="Times New Roman" w:hAnsi="Times New Roman" w:cs="Times New Roman"/>
          <w:sz w:val="24"/>
          <w:szCs w:val="24"/>
        </w:rPr>
        <w:t>operational use of UAV-based remote sensing in environmental research and monitoring.</w:t>
      </w:r>
    </w:p>
    <w:p w14:paraId="6D7B6591" w14:textId="175FFE9F" w:rsidR="00E05537" w:rsidRPr="0007530A" w:rsidRDefault="00BA6EF6" w:rsidP="005824BC">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Ultra-fine spatial resolution UAV imagery is only available as colour</w:t>
      </w:r>
      <w:r w:rsidR="00F718B1" w:rsidRPr="0007530A">
        <w:rPr>
          <w:rFonts w:ascii="Times New Roman" w:hAnsi="Times New Roman" w:cs="Times New Roman"/>
          <w:sz w:val="24"/>
          <w:szCs w:val="24"/>
        </w:rPr>
        <w:t xml:space="preserve"> (visible spectrum)</w:t>
      </w:r>
      <w:r w:rsidRPr="0007530A">
        <w:rPr>
          <w:rFonts w:ascii="Times New Roman" w:hAnsi="Times New Roman" w:cs="Times New Roman"/>
          <w:sz w:val="24"/>
          <w:szCs w:val="24"/>
        </w:rPr>
        <w:t xml:space="preserve"> </w:t>
      </w:r>
      <w:r w:rsidR="00F718B1" w:rsidRPr="0007530A">
        <w:rPr>
          <w:rFonts w:ascii="Times New Roman" w:hAnsi="Times New Roman" w:cs="Times New Roman"/>
          <w:sz w:val="24"/>
          <w:szCs w:val="24"/>
        </w:rPr>
        <w:t xml:space="preserve">and near infrared </w:t>
      </w:r>
      <w:r w:rsidRPr="0007530A">
        <w:rPr>
          <w:rFonts w:ascii="Times New Roman" w:hAnsi="Times New Roman" w:cs="Times New Roman"/>
          <w:sz w:val="24"/>
          <w:szCs w:val="24"/>
        </w:rPr>
        <w:t>photography</w:t>
      </w:r>
      <w:r w:rsidR="003A55AA" w:rsidRPr="0007530A">
        <w:rPr>
          <w:rFonts w:ascii="Times New Roman" w:hAnsi="Times New Roman" w:cs="Times New Roman"/>
          <w:sz w:val="24"/>
          <w:szCs w:val="24"/>
        </w:rPr>
        <w:t xml:space="preserve"> </w:t>
      </w:r>
      <w:r w:rsidR="003A55AA" w:rsidRPr="0007530A">
        <w:rPr>
          <w:rFonts w:ascii="Times New Roman" w:hAnsi="Times New Roman" w:cs="Times New Roman"/>
          <w:sz w:val="24"/>
          <w:szCs w:val="24"/>
        </w:rPr>
        <w:fldChar w:fldCharType="begin" w:fldLock="1"/>
      </w:r>
      <w:r w:rsidR="003A55AA" w:rsidRPr="0007530A">
        <w:rPr>
          <w:rFonts w:ascii="Times New Roman" w:hAnsi="Times New Roman" w:cs="Times New Roman"/>
          <w:sz w:val="24"/>
          <w:szCs w:val="24"/>
        </w:rPr>
        <w:instrText>ADDIN CSL_CITATION {"citationItems":[{"id":"ITEM-1","itemData":{"DOI":"10.1016/j.jag.2020.102085","ISSN":"03032434","abstract":"&lt;p&gt;We evaluate three approaches to mapping vegetation using images collected by an unmanned aerial vehicle (UAV) to monitor rehabilitation activities in the Five Islands Nature Reserve, Wollongong (Australia). Between April 2017 and July 2018, four aerial surveys of Big Island were undertaken to map changes to island vegetation following helicopter herbicide sprays to eradicate weeds, including the creeper Coastal Morning Glory (&lt;em&gt;Ipomoea cairica&lt;/em&gt;) and Kikuyu Grass (&lt;em&gt;Cenchrus clandestinus&lt;/em&gt;). The spraying was followed by a large scale planting campaign to introduce native plants, such as tussocks of Spiny-headed Mat-rush (&lt;em&gt;Lomandra longifolia)&lt;/em&gt;. Three approaches to mapping vegetation were evaluated, including: (i) a pixel-based image classification algorithm applied to the composite spectral wavebands of the images collected, (ii) manual digitisation of vegetation directly from images based on visual interpretation, and (iii) the application of a machine learning algorithm, LeNet, based on a deep learning convolutional neural network (CNN) for detecting planted &lt;em&gt;Lomandra&lt;/em&gt; tussocks. The uncertainty of each approach was assessed via comparison against an independently collected field dataset. Each of the vegetation mapping approaches had a comparable accuracy; for a selected weed management and planting area, the overall accuracies were 82 %, 91 % and 85 % respectively for the pixel based image classification, the visual interpretation / digitisation and the CNN machine learning algorithm. At the scale of the whole island, statistically significant differences in the performance of the three approaches to mapping &lt;em&gt;Lomandra&lt;/em&gt; plants were detected via ANOVA. The manual digitisation took a longer time to perform than others. The three approaches resulted in markedly different vegetation maps characterised by different digital data formats, which offered fundamentally different types of information on vegetation character. We draw attention to the need to consider how different digital map products will be used for vegetation management (e.g. monitoring the health individual species or a broader profile of the community). Where individual plants are to be monitored over time, a feature-based approach that represents plants as vector points is appropriate. The CNN approach emerged as a promising technique in this regard as it leveraged spatial information from the UAV images within the architecture of the learning framework by e…","author":[{"dropping-particle":"","family":"Hamylton","given":"S.M.","non-dropping-particle":"","parse-names":false,"suffix":""},{"dropping-particle":"","family":"Morris","given":"R.H.","non-dropping-particle":"","parse-names":false,"suffix":""},{"dropping-particle":"","family":"Carvalho","given":"R.C.","non-dropping-particle":"","parse-names":false,"suffix":""},{"dropping-particle":"","family":"Roder","given":"N.","non-dropping-particle":"","parse-names":false,"suffix":""},{"dropping-particle":"","family":"Barlow","given":"P.","non-dropping-particle":"","parse-names":false,"suffix":""},{"dropping-particle":"","family":"Mills","given":"K.","non-dropping-particle":"","parse-names":false,"suffix":""},{"dropping-particle":"","family":"Wang","given":"L.","non-dropping-particle":"","parse-names":false,"suffix":""}],"container-title":"International Journal of Applied Earth Observation and Geoinformation","id":"ITEM-1","issued":{"date-parts":[["2020"]]},"page":"102085","title":"Evaluating techniques for mapping island vegetation from unmanned aerial vehicle (UAV) images: Pixel classification, visual interpretation and machine learning approaches","type":"article-journal","volume":"89"},"uris":["http://www.mendeley.com/documents/?uuid=0e2d8927-6cc6-46ca-bb75-20a514d1fe30"]}],"mendeley":{"formattedCitation":"(Hamylton et al., 2020)","plainTextFormattedCitation":"(Hamylton et al., 2020)","previouslyFormattedCitation":"(Hamylton et al., 2020)"},"properties":{"noteIndex":0},"schema":"https://github.com/citation-style-language/schema/raw/master/csl-citation.json"}</w:instrText>
      </w:r>
      <w:r w:rsidR="003A55AA" w:rsidRPr="0007530A">
        <w:rPr>
          <w:rFonts w:ascii="Times New Roman" w:hAnsi="Times New Roman" w:cs="Times New Roman"/>
          <w:sz w:val="24"/>
          <w:szCs w:val="24"/>
        </w:rPr>
        <w:fldChar w:fldCharType="separate"/>
      </w:r>
      <w:r w:rsidR="003A55AA" w:rsidRPr="0007530A">
        <w:rPr>
          <w:rFonts w:ascii="Times New Roman" w:hAnsi="Times New Roman" w:cs="Times New Roman"/>
          <w:noProof/>
          <w:sz w:val="24"/>
          <w:szCs w:val="24"/>
        </w:rPr>
        <w:t>(Hamylton et al., 2020)</w:t>
      </w:r>
      <w:r w:rsidR="003A55AA" w:rsidRPr="0007530A">
        <w:rPr>
          <w:rFonts w:ascii="Times New Roman" w:hAnsi="Times New Roman" w:cs="Times New Roman"/>
          <w:sz w:val="24"/>
          <w:szCs w:val="24"/>
        </w:rPr>
        <w:fldChar w:fldCharType="end"/>
      </w:r>
      <w:r w:rsidR="00822735" w:rsidRPr="0007530A">
        <w:rPr>
          <w:rFonts w:ascii="Times New Roman" w:hAnsi="Times New Roman" w:cs="Times New Roman"/>
          <w:sz w:val="24"/>
          <w:szCs w:val="24"/>
        </w:rPr>
        <w:t>.</w:t>
      </w:r>
      <w:r w:rsidRPr="0007530A">
        <w:rPr>
          <w:rFonts w:ascii="Times New Roman" w:hAnsi="Times New Roman" w:cs="Times New Roman"/>
          <w:sz w:val="24"/>
          <w:szCs w:val="24"/>
        </w:rPr>
        <w:t xml:space="preserve"> </w:t>
      </w:r>
      <w:r w:rsidR="00822735" w:rsidRPr="0007530A">
        <w:rPr>
          <w:rFonts w:ascii="Times New Roman" w:hAnsi="Times New Roman" w:cs="Times New Roman"/>
          <w:sz w:val="24"/>
          <w:szCs w:val="24"/>
        </w:rPr>
        <w:t xml:space="preserve">Therefore, in order </w:t>
      </w:r>
      <w:r w:rsidRPr="0007530A">
        <w:rPr>
          <w:rFonts w:ascii="Times New Roman" w:hAnsi="Times New Roman" w:cs="Times New Roman"/>
          <w:sz w:val="24"/>
          <w:szCs w:val="24"/>
        </w:rPr>
        <w:t>t</w:t>
      </w:r>
      <w:r w:rsidR="005A6033" w:rsidRPr="0007530A">
        <w:rPr>
          <w:rFonts w:ascii="Times New Roman" w:hAnsi="Times New Roman" w:cs="Times New Roman"/>
          <w:sz w:val="24"/>
          <w:szCs w:val="24"/>
        </w:rPr>
        <w:t xml:space="preserve">o fully exploit </w:t>
      </w:r>
      <w:r w:rsidR="00784407" w:rsidRPr="0007530A">
        <w:rPr>
          <w:rFonts w:ascii="Times New Roman" w:hAnsi="Times New Roman" w:cs="Times New Roman"/>
          <w:sz w:val="24"/>
          <w:szCs w:val="24"/>
        </w:rPr>
        <w:t xml:space="preserve">the </w:t>
      </w:r>
      <w:r w:rsidR="00A2354D" w:rsidRPr="0007530A">
        <w:rPr>
          <w:rFonts w:ascii="Times New Roman" w:hAnsi="Times New Roman" w:cs="Times New Roman"/>
          <w:sz w:val="24"/>
          <w:szCs w:val="24"/>
        </w:rPr>
        <w:t>unprecedented</w:t>
      </w:r>
      <w:r w:rsidR="005A6033" w:rsidRPr="0007530A">
        <w:rPr>
          <w:rFonts w:ascii="Times New Roman" w:hAnsi="Times New Roman" w:cs="Times New Roman"/>
          <w:sz w:val="24"/>
          <w:szCs w:val="24"/>
        </w:rPr>
        <w:t xml:space="preserve"> details within </w:t>
      </w:r>
      <w:r w:rsidRPr="0007530A">
        <w:rPr>
          <w:rFonts w:ascii="Times New Roman" w:hAnsi="Times New Roman" w:cs="Times New Roman"/>
          <w:sz w:val="24"/>
          <w:szCs w:val="24"/>
        </w:rPr>
        <w:t xml:space="preserve">the </w:t>
      </w:r>
      <w:r w:rsidR="005A6033" w:rsidRPr="0007530A">
        <w:rPr>
          <w:rFonts w:ascii="Times New Roman" w:hAnsi="Times New Roman" w:cs="Times New Roman"/>
          <w:sz w:val="24"/>
          <w:szCs w:val="24"/>
        </w:rPr>
        <w:t xml:space="preserve">images, </w:t>
      </w:r>
      <w:r w:rsidRPr="0007530A">
        <w:rPr>
          <w:rFonts w:ascii="Times New Roman" w:hAnsi="Times New Roman" w:cs="Times New Roman"/>
          <w:sz w:val="24"/>
          <w:szCs w:val="24"/>
        </w:rPr>
        <w:t xml:space="preserve">automated </w:t>
      </w:r>
      <w:r w:rsidR="00A2354D" w:rsidRPr="0007530A">
        <w:rPr>
          <w:rFonts w:ascii="Times New Roman" w:hAnsi="Times New Roman" w:cs="Times New Roman"/>
          <w:sz w:val="24"/>
          <w:szCs w:val="24"/>
        </w:rPr>
        <w:t xml:space="preserve">techniques for information retrieval have to move beyond the use of spectral features only, and include </w:t>
      </w:r>
      <w:r w:rsidR="00A2354D" w:rsidRPr="0007530A">
        <w:rPr>
          <w:rFonts w:ascii="Times New Roman" w:hAnsi="Times New Roman" w:cs="Times New Roman"/>
          <w:sz w:val="24"/>
          <w:szCs w:val="24"/>
        </w:rPr>
        <w:lastRenderedPageBreak/>
        <w:t>spatial characteristics such as spatial texture, shape, context and orientation</w:t>
      </w:r>
      <w:r w:rsidR="00602B14" w:rsidRPr="0007530A">
        <w:rPr>
          <w:rFonts w:ascii="Times New Roman" w:hAnsi="Times New Roman" w:cs="Times New Roman"/>
          <w:sz w:val="24"/>
          <w:szCs w:val="24"/>
        </w:rPr>
        <w:t xml:space="preserve"> </w:t>
      </w:r>
      <w:r w:rsidR="00602B14"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{"citationItems":[{"id":"ITEM-1","itemData":{"DOI":"10.1016/j.rse.2016.09.013","ISSN":"00344257","abstract":"Debris-covered glaciers in the Himalaya may have spatially-averaged rates of surface height change that are similar to those observed on bare-ice glaciers, despite the insulating effects of thick debris. Spatially heterogeneous melt patterns caused by the development and evolution of ice cliffs and supraglacial pond systems result in substantial mass losses over time. However, mechanisms controlling the formation and survival of cliffs and ponds remain largely unknown. To study the distribution and characteristics of these surface features we deploy an unmanned aerial vehicle (UAV) over a stretch of the debris-covered Langtang Glacier, Nepal. Acquired images are processed into high-resolution orthomosaics and elevation models with the Structure from Motion (SfM) photogrammetry algorithm. Ice cliffs and ponds are classified using object-based image analysis (OBIA) and their morphology and spatial distribution are analysed and evaluated using object, pixel and point cloud approaches. Results show that ice cliffs are predominantly north-facing, and larger ice cliffs are generally coupled with supraglacial ponds, which may affect their evolution considerably. The spatial distribution of ice cliffs indicates that they are more likely to form in areas where high strain rates are expected. The spatial configuration of ponds over the entire tongue reveals high pond density near confluences, possibly due to closure of conduits via transverse compression. We conclude that the combination of OBIA and UAV imagery is a valuable tool in the semi-automatic and objective analysis of surface features on debris-covered glaciers. The technique may also have potential for upscaling to the use of spaceborne imagery, and the use of UAV-derived point clouds to analyse ice cliff undercuts is promising.","author":[{"dropping-particle":"","family":"Kraaijenbrink","given":"P. D.A.","non-dropping-particle":"","parse-names":false,"suffix":""},{"dropping-particle":"","family":"Shea","given":"J. M.","non-dropping-particle":"","parse-names":false,"suffix":""},{"dropping-particle":"","family":"Pellicciotti","given":"F.","non-dropping-particle":"","parse-names":false,"suffix":""},{"dropping-particle":"","family":"Jong","given":"S. M.de","non-dropping-particle":"","parse-names":false,"suffix":""},{"dropping-particle":"","family":"Immerzeel","given":"W. W.","non-dropping-particle":"","parse-names":false,"suffix":""}],"container-title":"Remote Sensing of Environment","id":"ITEM-1","issued":{"date-parts":[["2016"]]},"page":"581-595","title":"Object-based analysis of unmanned aerial vehicle imagery to map and characterise surface features on a debris-covered glacier","type":"article-journal","volume":"186"},"uris":["http://www.mendeley.com/documents/?uuid=1b05fcc1-7670-49d0-b742-ddbd282913f3"]}],"mendeley":{"formattedCitation":"(Kraaijenbrink et al., 2016)","plainTextFormattedCitation":"(Kraaijenbrink et al., 2016)","previouslyFormattedCitation":"(Kraaijenbrink et al., 2016)"},"properties":{"noteIndex":0},"schema":"https://github.com/citation-style-language/schema/raw/master/csl-citation.json"}</w:instrText>
      </w:r>
      <w:r w:rsidR="00602B14" w:rsidRPr="0007530A">
        <w:rPr>
          <w:rFonts w:ascii="Times New Roman" w:hAnsi="Times New Roman" w:cs="Times New Roman"/>
          <w:sz w:val="24"/>
          <w:szCs w:val="24"/>
        </w:rPr>
        <w:fldChar w:fldCharType="separate"/>
      </w:r>
      <w:r w:rsidR="00602B14" w:rsidRPr="0007530A">
        <w:rPr>
          <w:rFonts w:ascii="Times New Roman" w:hAnsi="Times New Roman" w:cs="Times New Roman"/>
          <w:noProof/>
          <w:sz w:val="24"/>
          <w:szCs w:val="24"/>
        </w:rPr>
        <w:t>(Kraaijenbrink et al., 2016)</w:t>
      </w:r>
      <w:r w:rsidR="00602B14" w:rsidRPr="0007530A">
        <w:rPr>
          <w:rFonts w:ascii="Times New Roman" w:hAnsi="Times New Roman" w:cs="Times New Roman"/>
          <w:sz w:val="24"/>
          <w:szCs w:val="24"/>
        </w:rPr>
        <w:fldChar w:fldCharType="end"/>
      </w:r>
      <w:r w:rsidR="00A2354D" w:rsidRPr="0007530A">
        <w:rPr>
          <w:rFonts w:ascii="Times New Roman" w:hAnsi="Times New Roman" w:cs="Times New Roman"/>
          <w:sz w:val="24"/>
          <w:szCs w:val="24"/>
        </w:rPr>
        <w:t xml:space="preserve">. </w:t>
      </w:r>
      <w:r w:rsidR="00784407" w:rsidRPr="0007530A">
        <w:rPr>
          <w:rFonts w:ascii="Times New Roman" w:hAnsi="Times New Roman" w:cs="Times New Roman"/>
          <w:sz w:val="24"/>
          <w:szCs w:val="24"/>
        </w:rPr>
        <w:t>T</w:t>
      </w:r>
      <w:r w:rsidR="00A2354D" w:rsidRPr="0007530A">
        <w:rPr>
          <w:rFonts w:ascii="Times New Roman" w:hAnsi="Times New Roman" w:cs="Times New Roman"/>
          <w:sz w:val="24"/>
          <w:szCs w:val="24"/>
        </w:rPr>
        <w:t>raditional pixel-based classification methods</w:t>
      </w:r>
      <w:r w:rsidR="00BE16A0" w:rsidRPr="0007530A">
        <w:rPr>
          <w:rFonts w:ascii="Times New Roman" w:hAnsi="Times New Roman" w:cs="Times New Roman"/>
          <w:sz w:val="24"/>
          <w:szCs w:val="24"/>
        </w:rPr>
        <w:t>,</w:t>
      </w:r>
      <w:r w:rsidR="00A2354D" w:rsidRPr="0007530A">
        <w:rPr>
          <w:rFonts w:ascii="Times New Roman" w:hAnsi="Times New Roman" w:cs="Times New Roman"/>
          <w:sz w:val="24"/>
          <w:szCs w:val="24"/>
        </w:rPr>
        <w:t xml:space="preserve"> </w:t>
      </w:r>
      <w:r w:rsidR="005A0E58" w:rsidRPr="0007530A">
        <w:rPr>
          <w:rFonts w:ascii="Times New Roman" w:hAnsi="Times New Roman" w:cs="Times New Roman"/>
          <w:sz w:val="24"/>
          <w:szCs w:val="24"/>
        </w:rPr>
        <w:t>such as</w:t>
      </w:r>
      <w:r w:rsidR="00A2354D" w:rsidRPr="0007530A">
        <w:rPr>
          <w:rFonts w:ascii="Times New Roman" w:hAnsi="Times New Roman" w:cs="Times New Roman"/>
          <w:sz w:val="24"/>
          <w:szCs w:val="24"/>
        </w:rPr>
        <w:t xml:space="preserve"> support vector machine, random forest etc.</w:t>
      </w:r>
      <w:r w:rsidR="00BE16A0" w:rsidRPr="0007530A">
        <w:rPr>
          <w:rFonts w:ascii="Times New Roman" w:hAnsi="Times New Roman" w:cs="Times New Roman"/>
          <w:sz w:val="24"/>
          <w:szCs w:val="24"/>
        </w:rPr>
        <w:t>,</w:t>
      </w:r>
      <w:r w:rsidR="00A2354D" w:rsidRPr="0007530A">
        <w:rPr>
          <w:rFonts w:ascii="Times New Roman" w:hAnsi="Times New Roman" w:cs="Times New Roman"/>
          <w:sz w:val="24"/>
          <w:szCs w:val="24"/>
        </w:rPr>
        <w:t xml:space="preserve"> were designed </w:t>
      </w:r>
      <w:r w:rsidR="0029074A" w:rsidRPr="0007530A">
        <w:rPr>
          <w:rFonts w:ascii="Times New Roman" w:hAnsi="Times New Roman" w:cs="Times New Roman"/>
          <w:sz w:val="24"/>
          <w:szCs w:val="24"/>
        </w:rPr>
        <w:t>to only use multi-</w:t>
      </w:r>
      <w:r w:rsidR="00A2354D" w:rsidRPr="0007530A">
        <w:rPr>
          <w:rFonts w:ascii="Times New Roman" w:hAnsi="Times New Roman" w:cs="Times New Roman"/>
          <w:sz w:val="24"/>
          <w:szCs w:val="24"/>
        </w:rPr>
        <w:t>spectral</w:t>
      </w:r>
      <w:r w:rsidR="00F718B1" w:rsidRPr="0007530A">
        <w:rPr>
          <w:rFonts w:ascii="Times New Roman" w:hAnsi="Times New Roman" w:cs="Times New Roman"/>
          <w:sz w:val="24"/>
          <w:szCs w:val="24"/>
        </w:rPr>
        <w:t xml:space="preserve"> </w:t>
      </w:r>
      <w:r w:rsidR="00B95B5D" w:rsidRPr="0007530A">
        <w:rPr>
          <w:rFonts w:ascii="Times New Roman" w:hAnsi="Times New Roman" w:cs="Times New Roman"/>
          <w:sz w:val="24"/>
          <w:szCs w:val="24"/>
        </w:rPr>
        <w:t>information</w:t>
      </w:r>
      <w:r w:rsidR="00F718B1" w:rsidRPr="0007530A">
        <w:rPr>
          <w:rFonts w:ascii="Times New Roman" w:hAnsi="Times New Roman" w:cs="Times New Roman"/>
          <w:sz w:val="24"/>
          <w:szCs w:val="24"/>
        </w:rPr>
        <w:t xml:space="preserve"> of a pixel</w:t>
      </w:r>
      <w:r w:rsidR="003A55AA" w:rsidRPr="0007530A">
        <w:rPr>
          <w:rFonts w:ascii="Times New Roman" w:hAnsi="Times New Roman" w:cs="Times New Roman"/>
          <w:sz w:val="24"/>
          <w:szCs w:val="24"/>
        </w:rPr>
        <w:t xml:space="preserve"> </w:t>
      </w:r>
      <w:r w:rsidR="003A55AA" w:rsidRPr="0007530A">
        <w:rPr>
          <w:rFonts w:ascii="Times New Roman" w:hAnsi="Times New Roman" w:cs="Times New Roman"/>
          <w:sz w:val="24"/>
          <w:szCs w:val="24"/>
        </w:rPr>
        <w:fldChar w:fldCharType="begin" w:fldLock="1"/>
      </w:r>
      <w:r w:rsidR="00A61DB8" w:rsidRPr="0007530A">
        <w:rPr>
          <w:rFonts w:ascii="Times New Roman" w:hAnsi="Times New Roman" w:cs="Times New Roman"/>
          <w:sz w:val="24"/>
          <w:szCs w:val="24"/>
        </w:rPr>
        <w:instrText>ADDIN CSL_CITATION {"citationItems":[{"id":"ITEM-1","itemData":{"DOI":"10.1109/TGRS.2018.2822783","ISSN":"01962892","abstract":"© 1980-2012 IEEE. Recent advances in computer vision and pattern recognition have demonstrated the superiority of deep neural networks using spatial feature representation, such as convolutional neural networks (CNNs), for image classification. However, any classifier, regardless of its model structure (deep or shallow), involves prediction uncertainty when classifying spatially and spectrally complicated very fine spatial resolution (VFSR) imagery. We propose here to characterize the uncertainty distribution of CNN classification and integrate it into a regional decision fusion to increase classification accuracy. Specifically, a variable precision rough set (VPRS) model is proposed to quantify the uncertainty within CNN classifications of VFSR imagery and partition this uncertainty into positive regions (correct classifications) and nonpositive regions (uncertain or incorrect classifications). Those 'more correct' areas were trusted by the CNN, whereas the uncertain areas were rectified by a multilayer perceptron (MLP)-based Markov random field (MLP-MRF) classifier to provide crisp and accurate boundary delineation. The proposed MRF-CNN fusion decision strategy exploited the complementary characteristics of the two classifiers based on VPRS uncertainty description and classification integration. The effectiveness of the MRF-CNN method was tested in both urban and rural areas of southern England as well as semantic labeling data sets. The MRF-CNN consistently outperformed the benchmark MLP, support vector machine, MLP-MRF, CNN, and the baseline methods. This paper provides a regional decision fusion framework within which to gain the advantages of model-based CNN, while overcoming the problem of losing effective resolution and uncertain prediction at object boundaries, which is especially pertinent for complex VFSR image classification.","author":[{"dropping-particle":"","family":"Zhang","given":"Ce","non-dropping-particle":"","parse-names":false,"suffix":""},{"dropping-particle":"","family":"Sargent","given":"Isabel","non-dropping-particle":"","parse-names":false,"suffix":""},{"dropping-particle":"","family":"Pan","given":"Xin","non-dropping-particle":"","parse-names":false,"suffix":""},{"dropping-particle":"","family":"Gardiner","given":"Andy","non-dropping-particle":"","parse-names":false,"suffix":""},{"dropping-particle":"","family":"Hare","given":"Jonathon","non-dropping-particle":"","parse-names":false,"suffix":""},{"dropping-particle":"","family":"Atkinson","given":"Peter M.","non-dropping-particle":"","parse-names":false,"suffix":""}],"container-title":"IEEE Transactions on Geoscience and Remote Sensing","id":"ITEM-1","issue":"8","issued":{"date-parts":[["2018"]]},"page":"4507-4521","title":"VPRS-Based regional decision fusion of CNN and MRF classifications for very fine resolution remotely sensed images","type":"article-journal","volume":"56"},"uris":["http://www.mendeley.com/documents/?uuid=4aca1c97-3fbd-43a4-8341-66c2af5f7786"]}],"mendeley":{"formattedCitation":"(C. Zhang et al., 2018b)","manualFormatting":"(Zhang et al., 2018b)","plainTextFormattedCitation":"(C. Zhang et al., 2018b)","previouslyFormattedCitation":"(C. Zhang et al., 2018b)"},"properties":{"noteIndex":0},"schema":"https://github.com/citation-style-language/schema/raw/master/csl-citation.json"}</w:instrText>
      </w:r>
      <w:r w:rsidR="003A55AA" w:rsidRPr="0007530A">
        <w:rPr>
          <w:rFonts w:ascii="Times New Roman" w:hAnsi="Times New Roman" w:cs="Times New Roman"/>
          <w:sz w:val="24"/>
          <w:szCs w:val="24"/>
        </w:rPr>
        <w:fldChar w:fldCharType="separate"/>
      </w:r>
      <w:r w:rsidR="003A55AA" w:rsidRPr="0007530A">
        <w:rPr>
          <w:rFonts w:ascii="Times New Roman" w:hAnsi="Times New Roman" w:cs="Times New Roman"/>
          <w:noProof/>
          <w:sz w:val="24"/>
          <w:szCs w:val="24"/>
        </w:rPr>
        <w:t>(Zhang et al., 2018b)</w:t>
      </w:r>
      <w:r w:rsidR="003A55AA" w:rsidRPr="0007530A">
        <w:rPr>
          <w:rFonts w:ascii="Times New Roman" w:hAnsi="Times New Roman" w:cs="Times New Roman"/>
          <w:sz w:val="24"/>
          <w:szCs w:val="24"/>
        </w:rPr>
        <w:fldChar w:fldCharType="end"/>
      </w:r>
      <w:r w:rsidR="00F718B1" w:rsidRPr="0007530A">
        <w:rPr>
          <w:rFonts w:ascii="Times New Roman" w:hAnsi="Times New Roman" w:cs="Times New Roman"/>
          <w:sz w:val="24"/>
          <w:szCs w:val="24"/>
        </w:rPr>
        <w:t>. As a result, when applied to drone imagery</w:t>
      </w:r>
      <w:r w:rsidR="00A2354D" w:rsidRPr="0007530A">
        <w:rPr>
          <w:rFonts w:ascii="Times New Roman" w:hAnsi="Times New Roman" w:cs="Times New Roman"/>
          <w:sz w:val="24"/>
          <w:szCs w:val="24"/>
        </w:rPr>
        <w:t xml:space="preserve">, the rich </w:t>
      </w:r>
      <w:r w:rsidR="00A2354D" w:rsidRPr="0007530A">
        <w:rPr>
          <w:rFonts w:ascii="Times New Roman" w:hAnsi="Times New Roman" w:cs="Times New Roman"/>
          <w:i/>
          <w:iCs/>
          <w:sz w:val="24"/>
          <w:szCs w:val="24"/>
        </w:rPr>
        <w:t>spatial</w:t>
      </w:r>
      <w:r w:rsidR="00A2354D" w:rsidRPr="0007530A">
        <w:rPr>
          <w:rFonts w:ascii="Times New Roman" w:hAnsi="Times New Roman" w:cs="Times New Roman"/>
          <w:sz w:val="24"/>
          <w:szCs w:val="24"/>
        </w:rPr>
        <w:t xml:space="preserve"> information presented in </w:t>
      </w:r>
      <w:r w:rsidR="00F718B1" w:rsidRPr="0007530A">
        <w:rPr>
          <w:rFonts w:ascii="Times New Roman" w:hAnsi="Times New Roman" w:cs="Times New Roman"/>
          <w:sz w:val="24"/>
          <w:szCs w:val="24"/>
        </w:rPr>
        <w:t>the</w:t>
      </w:r>
      <w:r w:rsidR="00A2354D" w:rsidRPr="0007530A">
        <w:rPr>
          <w:rFonts w:ascii="Times New Roman" w:hAnsi="Times New Roman" w:cs="Times New Roman"/>
          <w:sz w:val="24"/>
          <w:szCs w:val="24"/>
        </w:rPr>
        <w:t xml:space="preserve"> imagery </w:t>
      </w:r>
      <w:r w:rsidR="00784407" w:rsidRPr="0007530A">
        <w:rPr>
          <w:rFonts w:ascii="Times New Roman" w:hAnsi="Times New Roman" w:cs="Times New Roman"/>
          <w:sz w:val="24"/>
          <w:szCs w:val="24"/>
        </w:rPr>
        <w:t>is not</w:t>
      </w:r>
      <w:r w:rsidR="00A2354D" w:rsidRPr="0007530A">
        <w:rPr>
          <w:rFonts w:ascii="Times New Roman" w:hAnsi="Times New Roman" w:cs="Times New Roman"/>
          <w:sz w:val="24"/>
          <w:szCs w:val="24"/>
        </w:rPr>
        <w:t xml:space="preserve"> considered, leading to </w:t>
      </w:r>
      <w:r w:rsidR="00784407" w:rsidRPr="0007530A">
        <w:rPr>
          <w:rFonts w:ascii="Times New Roman" w:hAnsi="Times New Roman" w:cs="Times New Roman"/>
          <w:sz w:val="24"/>
          <w:szCs w:val="24"/>
        </w:rPr>
        <w:t xml:space="preserve">low </w:t>
      </w:r>
      <w:r w:rsidR="00A2354D" w:rsidRPr="0007530A">
        <w:rPr>
          <w:rFonts w:ascii="Times New Roman" w:hAnsi="Times New Roman" w:cs="Times New Roman"/>
          <w:sz w:val="24"/>
          <w:szCs w:val="24"/>
        </w:rPr>
        <w:t xml:space="preserve">classification accuracy with salt-and-pepper </w:t>
      </w:r>
      <w:r w:rsidR="00784407" w:rsidRPr="0007530A">
        <w:rPr>
          <w:rFonts w:ascii="Times New Roman" w:hAnsi="Times New Roman" w:cs="Times New Roman"/>
          <w:sz w:val="24"/>
          <w:szCs w:val="24"/>
        </w:rPr>
        <w:t xml:space="preserve">noise </w:t>
      </w:r>
      <w:r w:rsidR="00A2354D" w:rsidRPr="0007530A">
        <w:rPr>
          <w:rFonts w:ascii="Times New Roman" w:hAnsi="Times New Roman" w:cs="Times New Roman"/>
          <w:sz w:val="24"/>
          <w:szCs w:val="24"/>
        </w:rPr>
        <w:t>effect</w:t>
      </w:r>
      <w:r w:rsidR="00EE3BAC" w:rsidRPr="0007530A">
        <w:rPr>
          <w:rFonts w:ascii="Times New Roman" w:hAnsi="Times New Roman" w:cs="Times New Roman"/>
          <w:sz w:val="24"/>
          <w:szCs w:val="24"/>
        </w:rPr>
        <w:t>s</w:t>
      </w:r>
      <w:r w:rsidR="00A61DB8" w:rsidRPr="0007530A">
        <w:rPr>
          <w:rFonts w:ascii="Times New Roman" w:hAnsi="Times New Roman" w:cs="Times New Roman"/>
          <w:sz w:val="24"/>
          <w:szCs w:val="24"/>
        </w:rPr>
        <w:t xml:space="preserve"> </w:t>
      </w:r>
      <w:r w:rsidR="00A61DB8" w:rsidRPr="0007530A">
        <w:rPr>
          <w:rFonts w:ascii="Times New Roman" w:hAnsi="Times New Roman" w:cs="Times New Roman"/>
          <w:sz w:val="24"/>
          <w:szCs w:val="24"/>
        </w:rPr>
        <w:fldChar w:fldCharType="begin" w:fldLock="1"/>
      </w:r>
      <w:r w:rsidR="00A61DB8" w:rsidRPr="0007530A">
        <w:rPr>
          <w:rFonts w:ascii="Times New Roman" w:hAnsi="Times New Roman" w:cs="Times New Roman"/>
          <w:sz w:val="24"/>
          <w:szCs w:val="24"/>
        </w:rPr>
        <w:instrText>ADDIN CSL_CITATION {"citationItems":[{"id":"ITEM-1","itemData":{"DOI":"10.1016/j.jag.2020.102085","ISSN":"03032434","abstract":"&lt;p&gt;We evaluate three approaches to mapping vegetation using images collected by an unmanned aerial vehicle (UAV) to monitor rehabilitation activities in the Five Islands Nature Reserve, Wollongong (Australia). Between April 2017 and July 2018, four aerial surveys of Big Island were undertaken to map changes to island vegetation following helicopter herbicide sprays to eradicate weeds, including the creeper Coastal Morning Glory (&lt;em&gt;Ipomoea cairica&lt;/em&gt;) and Kikuyu Grass (&lt;em&gt;Cenchrus clandestinus&lt;/em&gt;). The spraying was followed by a large scale planting campaign to introduce native plants, such as tussocks of Spiny-headed Mat-rush (&lt;em&gt;Lomandra longifolia)&lt;/em&gt;. Three approaches to mapping vegetation were evaluated, including: (i) a pixel-based image classification algorithm applied to the composite spectral wavebands of the images collected, (ii) manual digitisation of vegetation directly from images based on visual interpretation, and (iii) the application of a machine learning algorithm, LeNet, based on a deep learning convolutional neural network (CNN) for detecting planted &lt;em&gt;Lomandra&lt;/em&gt; tussocks. The uncertainty of each approach was assessed via comparison against an independently collected field dataset. Each of the vegetation mapping approaches had a comparable accuracy; for a selected weed management and planting area, the overall accuracies were 82 %, 91 % and 85 % respectively for the pixel based image classification, the visual interpretation / digitisation and the CNN machine learning algorithm. At the scale of the whole island, statistically significant differences in the performance of the three approaches to mapping &lt;em&gt;Lomandra&lt;/em&gt; plants were detected via ANOVA. The manual digitisation took a longer time to perform than others. The three approaches resulted in markedly different vegetation maps characterised by different digital data formats, which offered fundamentally different types of information on vegetation character. We draw attention to the need to consider how different digital map products will be used for vegetation management (e.g. monitoring the health individual species or a broader profile of the community). Where individual plants are to be monitored over time, a feature-based approach that represents plants as vector points is appropriate. The CNN approach emerged as a promising technique in this regard as it leveraged spatial information from the UAV images within the architecture of the learning framework by e…","author":[{"dropping-particle":"","family":"Hamylton","given":"S.M.","non-dropping-particle":"","parse-names":false,"suffix":""},{"dropping-particle":"","family":"Morris","given":"R.H.","non-dropping-particle":"","parse-names":false,"suffix":""},{"dropping-particle":"","family":"Carvalho","given":"R.C.","non-dropping-particle":"","parse-names":false,"suffix":""},{"dropping-particle":"","family":"Roder","given":"N.","non-dropping-particle":"","parse-names":false,"suffix":""},{"dropping-particle":"","family":"Barlow","given":"P.","non-dropping-particle":"","parse-names":false,"suffix":""},{"dropping-particle":"","family":"Mills","given":"K.","non-dropping-particle":"","parse-names":false,"suffix":""},{"dropping-particle":"","family":"Wang","given":"L.","non-dropping-particle":"","parse-names":false,"suffix":""}],"container-title":"International Journal of Applied Earth Observation and Geoinformation","id":"ITEM-1","issued":{"date-parts":[["2020"]]},"page":"102085","title":"Evaluating techniques for mapping island vegetation from unmanned aerial vehicle (UAV) images: Pixel classification, visual interpretation and machine learning approaches","type":"article-journal","volume":"89"},"uris":["http://www.mendeley.com/documents/?uuid=0e2d8927-6cc6-46ca-bb75-20a514d1fe30"]}],"mendeley":{"formattedCitation":"(Hamylton et al., 2020)","plainTextFormattedCitation":"(Hamylton et al., 2020)","previouslyFormattedCitation":"(Hamylton et al., 2020)"},"properties":{"noteIndex":0},"schema":"https://github.com/citation-style-language/schema/raw/master/csl-citation.json"}</w:instrText>
      </w:r>
      <w:r w:rsidR="00A61DB8" w:rsidRPr="0007530A">
        <w:rPr>
          <w:rFonts w:ascii="Times New Roman" w:hAnsi="Times New Roman" w:cs="Times New Roman"/>
          <w:sz w:val="24"/>
          <w:szCs w:val="24"/>
        </w:rPr>
        <w:fldChar w:fldCharType="separate"/>
      </w:r>
      <w:r w:rsidR="00A61DB8" w:rsidRPr="0007530A">
        <w:rPr>
          <w:rFonts w:ascii="Times New Roman" w:hAnsi="Times New Roman" w:cs="Times New Roman"/>
          <w:noProof/>
          <w:sz w:val="24"/>
          <w:szCs w:val="24"/>
        </w:rPr>
        <w:t>(Hamylton et al., 2020)</w:t>
      </w:r>
      <w:r w:rsidR="00A61DB8" w:rsidRPr="0007530A">
        <w:rPr>
          <w:rFonts w:ascii="Times New Roman" w:hAnsi="Times New Roman" w:cs="Times New Roman"/>
          <w:sz w:val="24"/>
          <w:szCs w:val="24"/>
        </w:rPr>
        <w:fldChar w:fldCharType="end"/>
      </w:r>
      <w:r w:rsidR="00A2354D" w:rsidRPr="0007530A">
        <w:rPr>
          <w:rFonts w:ascii="Times New Roman" w:hAnsi="Times New Roman" w:cs="Times New Roman"/>
          <w:sz w:val="24"/>
          <w:szCs w:val="24"/>
        </w:rPr>
        <w:t>. Object-based i</w:t>
      </w:r>
      <w:r w:rsidR="006660E2" w:rsidRPr="0007530A">
        <w:rPr>
          <w:rFonts w:ascii="Times New Roman" w:hAnsi="Times New Roman" w:cs="Times New Roman"/>
          <w:sz w:val="24"/>
          <w:szCs w:val="24"/>
        </w:rPr>
        <w:t xml:space="preserve">mage analysis (OBIA) </w:t>
      </w:r>
      <w:r w:rsidR="00784407" w:rsidRPr="0007530A">
        <w:rPr>
          <w:rFonts w:ascii="Times New Roman" w:hAnsi="Times New Roman" w:cs="Times New Roman"/>
          <w:sz w:val="24"/>
          <w:szCs w:val="24"/>
        </w:rPr>
        <w:t xml:space="preserve">has been </w:t>
      </w:r>
      <w:r w:rsidR="006660E2" w:rsidRPr="0007530A">
        <w:rPr>
          <w:rFonts w:ascii="Times New Roman" w:hAnsi="Times New Roman" w:cs="Times New Roman"/>
          <w:sz w:val="24"/>
          <w:szCs w:val="24"/>
        </w:rPr>
        <w:t>adopted</w:t>
      </w:r>
      <w:r w:rsidR="00EE3BAC" w:rsidRPr="0007530A">
        <w:rPr>
          <w:rFonts w:ascii="Times New Roman" w:hAnsi="Times New Roman" w:cs="Times New Roman"/>
          <w:sz w:val="24"/>
          <w:szCs w:val="24"/>
        </w:rPr>
        <w:t xml:space="preserve"> </w:t>
      </w:r>
      <w:r w:rsidR="00784407" w:rsidRPr="0007530A">
        <w:rPr>
          <w:rFonts w:ascii="Times New Roman" w:hAnsi="Times New Roman" w:cs="Times New Roman"/>
          <w:sz w:val="24"/>
          <w:szCs w:val="24"/>
        </w:rPr>
        <w:t xml:space="preserve">widely </w:t>
      </w:r>
      <w:r w:rsidR="00EE3BAC" w:rsidRPr="0007530A">
        <w:rPr>
          <w:rFonts w:ascii="Times New Roman" w:hAnsi="Times New Roman" w:cs="Times New Roman"/>
          <w:sz w:val="24"/>
          <w:szCs w:val="24"/>
        </w:rPr>
        <w:t>over the last decade</w:t>
      </w:r>
      <w:r w:rsidR="006660E2" w:rsidRPr="0007530A">
        <w:rPr>
          <w:rFonts w:ascii="Times New Roman" w:hAnsi="Times New Roman" w:cs="Times New Roman"/>
          <w:sz w:val="24"/>
          <w:szCs w:val="24"/>
        </w:rPr>
        <w:t xml:space="preserve"> as an alternative technique </w:t>
      </w:r>
      <w:r w:rsidR="00B95B5D" w:rsidRPr="0007530A">
        <w:rPr>
          <w:rFonts w:ascii="Times New Roman" w:hAnsi="Times New Roman" w:cs="Times New Roman"/>
          <w:sz w:val="24"/>
          <w:szCs w:val="24"/>
        </w:rPr>
        <w:t>to enable the inclusion of spatial information in image classification</w:t>
      </w:r>
      <w:r w:rsidR="00A127D3" w:rsidRPr="0007530A">
        <w:rPr>
          <w:rFonts w:ascii="Times New Roman" w:hAnsi="Times New Roman" w:cs="Times New Roman"/>
          <w:sz w:val="24"/>
          <w:szCs w:val="24"/>
        </w:rPr>
        <w:t xml:space="preserve"> </w:t>
      </w:r>
      <w:r w:rsidR="00A127D3" w:rsidRPr="0007530A">
        <w:rPr>
          <w:rFonts w:ascii="Times New Roman" w:hAnsi="Times New Roman" w:cs="Times New Roman"/>
          <w:sz w:val="24"/>
          <w:szCs w:val="24"/>
        </w:rPr>
        <w:fldChar w:fldCharType="begin" w:fldLock="1"/>
      </w:r>
      <w:r w:rsidR="007350AE" w:rsidRPr="0007530A">
        <w:rPr>
          <w:rFonts w:ascii="Times New Roman" w:hAnsi="Times New Roman" w:cs="Times New Roman"/>
          <w:sz w:val="24"/>
          <w:szCs w:val="24"/>
        </w:rPr>
        <w:instrText>ADDIN CSL_CITATION {"citationItems":[{"id":"ITEM-1","itemData":{"DOI":"10.1016/j.isprsjprs.2013.09.014","ISBN":"0924-2716","ISSN":"09242716","PMID":"24623958","abstract":"The amount of scientific literature on (Geographic) Object-based Image Analysis - GEOBIA has been and still is sharply increasing. These approaches to analysing imagery have antecedents in earlier research on image segmentation and use GIS-like spatial analysis within classification and feature extraction approaches. This article investigates these development and its implications and asks whether or not this is a new paradigm in remote sensing and Geographic Information Science (GIScience). We first discuss several limitations of prevailing per-pixel methods when applied to high resolution images. Then we explore the paradigm concept developed by Kuhn (1962) and discuss whether GEOBIA can be regarded as a paradigm according to this definition. We crystallize core concepts of GEOBIA, including the role of objects, of ontologies and the multiplicity of scales and we discuss how these conceptual developments support important methods in remote sensing such as change detection and accuracy assessment. The ramifications of the different theoretical foundations between the 'per-pixel paradigm. ' and GEOBIA are analysed, as are some of the challenges along this path from pixels, to objects, to geo-intelligence. Based on several paradigm indications as defined by Kuhn and based on an analysis of peer-reviewed scientific literature we conclude that GEOBIA is a new and evolving paradigm. ©2013 International Society for Photogrammetry and Remote Sensing, Inc. (ISPRS).","author":[{"dropping-particle":"","family":"Blaschke","given":"Thomas","non-dropping-particle":"","parse-names":false,"suffix":""},{"dropping-particle":"","family":"Hay","given":"Geoffrey J","non-dropping-particle":"","parse-names":false,"suffix":""},{"dropping-particle":"","family":"Kelly","given":"Maggi","non-dropping-particle":"","parse-names":false,"suffix":""},{"dropping-particle":"","family":"Lang","given":"Stefan","non-dropping-particle":"","parse-names":false,"suffix":""},{"dropping-particle":"","family":"Hofmann","given":"Peter","non-dropping-particle":"","parse-names":false,"suffix":""},{"dropping-particle":"","family":"Addink","given":"Elisabeth","non-dropping-particle":"","parse-names":false,"suffix":""},{"dropping-particle":"","family":"Queiroz Feitosa","given":"Raul","non-dropping-particle":"","parse-names":false,"suffix":""},{"dropping-particle":"","family":"Meer","given":"Freek","non-dropping-particle":"van der","parse-names":false,"suffix":""},{"dropping-particle":"","family":"Werff","given":"Harald","non-dropping-particle":"van der","parse-names":false,"suffix":""},{"dropping-particle":"","family":"Coillie","given":"Frieke","non-dropping-particle":"van","parse-names":false,"suffix":""},{"dropping-particle":"","family":"Tiede","given":"Dirk","non-dropping-particle":"","parse-names":false,"suffix":""}],"container-title":"ISPRS Journal of Photogrammetry and Remote Sensing","id":"ITEM-1","issued":{"date-parts":[["2014"]]},"page":"180-191","publisher":"International Society for Photogrammetry and Remote Sensing, Inc. (ISPRS)","title":"Geographic object-based image analysis - towards a new paradigm","type":"article-journal","volume":"87"},"uris":["http://www.mendeley.com/documents/?uuid=51754fe4-5efe-4d67-b6bb-326d7fee19e9"]}],"mendeley":{"formattedCitation":"(Blaschke et al., 2014)","plainTextFormattedCitation":"(Blaschke et al., 2014)","previouslyFormattedCitation":"(Blaschke et al., 2014)"},"properties":{"noteIndex":0},"schema":"https://github.com/citation-style-language/schema/raw/master/csl-citation.json"}</w:instrText>
      </w:r>
      <w:r w:rsidR="00A127D3" w:rsidRPr="0007530A">
        <w:rPr>
          <w:rFonts w:ascii="Times New Roman" w:hAnsi="Times New Roman" w:cs="Times New Roman"/>
          <w:sz w:val="24"/>
          <w:szCs w:val="24"/>
        </w:rPr>
        <w:fldChar w:fldCharType="separate"/>
      </w:r>
      <w:r w:rsidR="00A127D3" w:rsidRPr="0007530A">
        <w:rPr>
          <w:rFonts w:ascii="Times New Roman" w:hAnsi="Times New Roman" w:cs="Times New Roman"/>
          <w:noProof/>
          <w:sz w:val="24"/>
          <w:szCs w:val="24"/>
        </w:rPr>
        <w:t>(Blaschke et al., 2014)</w:t>
      </w:r>
      <w:r w:rsidR="00A127D3" w:rsidRPr="0007530A">
        <w:rPr>
          <w:rFonts w:ascii="Times New Roman" w:hAnsi="Times New Roman" w:cs="Times New Roman"/>
          <w:sz w:val="24"/>
          <w:szCs w:val="24"/>
        </w:rPr>
        <w:fldChar w:fldCharType="end"/>
      </w:r>
      <w:r w:rsidR="00B95B5D" w:rsidRPr="0007530A">
        <w:rPr>
          <w:rFonts w:ascii="Times New Roman" w:hAnsi="Times New Roman" w:cs="Times New Roman"/>
          <w:sz w:val="24"/>
          <w:szCs w:val="24"/>
        </w:rPr>
        <w:t xml:space="preserve">. </w:t>
      </w:r>
      <w:r w:rsidR="006660E2" w:rsidRPr="0007530A">
        <w:rPr>
          <w:rFonts w:ascii="Times New Roman" w:hAnsi="Times New Roman" w:cs="Times New Roman"/>
          <w:sz w:val="24"/>
          <w:szCs w:val="24"/>
        </w:rPr>
        <w:t xml:space="preserve">However, </w:t>
      </w:r>
      <w:r w:rsidR="00186BC2" w:rsidRPr="0007530A">
        <w:rPr>
          <w:rFonts w:ascii="Times New Roman" w:hAnsi="Times New Roman" w:cs="Times New Roman"/>
          <w:sz w:val="24"/>
          <w:szCs w:val="24"/>
        </w:rPr>
        <w:t xml:space="preserve">the </w:t>
      </w:r>
      <w:r w:rsidR="00D361F6" w:rsidRPr="0007530A">
        <w:rPr>
          <w:rFonts w:ascii="Times New Roman" w:hAnsi="Times New Roman" w:cs="Times New Roman"/>
          <w:sz w:val="24"/>
          <w:szCs w:val="24"/>
        </w:rPr>
        <w:t>spatial</w:t>
      </w:r>
      <w:r w:rsidR="006660E2" w:rsidRPr="0007530A">
        <w:rPr>
          <w:rFonts w:ascii="Times New Roman" w:hAnsi="Times New Roman" w:cs="Times New Roman"/>
          <w:sz w:val="24"/>
          <w:szCs w:val="24"/>
        </w:rPr>
        <w:t xml:space="preserve"> </w:t>
      </w:r>
      <w:r w:rsidR="007B05DE" w:rsidRPr="0007530A">
        <w:rPr>
          <w:rFonts w:ascii="Times New Roman" w:hAnsi="Times New Roman" w:cs="Times New Roman"/>
          <w:sz w:val="24"/>
          <w:szCs w:val="24"/>
        </w:rPr>
        <w:t xml:space="preserve">features </w:t>
      </w:r>
      <w:r w:rsidR="00C52817" w:rsidRPr="0007530A">
        <w:rPr>
          <w:rFonts w:ascii="Times New Roman" w:hAnsi="Times New Roman" w:cs="Times New Roman"/>
          <w:sz w:val="24"/>
          <w:szCs w:val="24"/>
        </w:rPr>
        <w:t xml:space="preserve">captured </w:t>
      </w:r>
      <w:r w:rsidR="00D361F6" w:rsidRPr="0007530A">
        <w:rPr>
          <w:rFonts w:ascii="Times New Roman" w:hAnsi="Times New Roman" w:cs="Times New Roman"/>
          <w:sz w:val="24"/>
          <w:szCs w:val="24"/>
        </w:rPr>
        <w:t>in OBIA</w:t>
      </w:r>
      <w:r w:rsidR="006660E2" w:rsidRPr="0007530A">
        <w:rPr>
          <w:rFonts w:ascii="Times New Roman" w:hAnsi="Times New Roman" w:cs="Times New Roman"/>
          <w:sz w:val="24"/>
          <w:szCs w:val="24"/>
        </w:rPr>
        <w:t xml:space="preserve"> </w:t>
      </w:r>
      <w:r w:rsidR="007B05DE" w:rsidRPr="0007530A">
        <w:rPr>
          <w:rFonts w:ascii="Times New Roman" w:hAnsi="Times New Roman" w:cs="Times New Roman"/>
          <w:sz w:val="24"/>
          <w:szCs w:val="24"/>
        </w:rPr>
        <w:t>are based on</w:t>
      </w:r>
      <w:r w:rsidR="00784407" w:rsidRPr="0007530A">
        <w:rPr>
          <w:rFonts w:ascii="Times New Roman" w:hAnsi="Times New Roman" w:cs="Times New Roman"/>
          <w:sz w:val="24"/>
          <w:szCs w:val="24"/>
        </w:rPr>
        <w:t xml:space="preserve"> </w:t>
      </w:r>
      <w:r w:rsidR="00D361F6" w:rsidRPr="0007530A">
        <w:rPr>
          <w:rFonts w:ascii="Times New Roman" w:hAnsi="Times New Roman" w:cs="Times New Roman"/>
          <w:sz w:val="24"/>
          <w:szCs w:val="24"/>
        </w:rPr>
        <w:t xml:space="preserve">information </w:t>
      </w:r>
      <w:r w:rsidR="00784407" w:rsidRPr="0007530A">
        <w:rPr>
          <w:rFonts w:ascii="Times New Roman" w:hAnsi="Times New Roman" w:cs="Times New Roman"/>
          <w:sz w:val="24"/>
          <w:szCs w:val="24"/>
        </w:rPr>
        <w:t xml:space="preserve">primarily from </w:t>
      </w:r>
      <w:r w:rsidR="007B05DE" w:rsidRPr="0007530A">
        <w:rPr>
          <w:rFonts w:ascii="Times New Roman" w:hAnsi="Times New Roman" w:cs="Times New Roman"/>
          <w:sz w:val="24"/>
          <w:szCs w:val="24"/>
        </w:rPr>
        <w:t xml:space="preserve">the pixels </w:t>
      </w:r>
      <w:r w:rsidR="00D361F6" w:rsidRPr="0007530A">
        <w:rPr>
          <w:rFonts w:ascii="Times New Roman" w:hAnsi="Times New Roman" w:cs="Times New Roman"/>
          <w:sz w:val="24"/>
          <w:szCs w:val="24"/>
        </w:rPr>
        <w:t>within each object (e.g. texture, pattern and shape)</w:t>
      </w:r>
      <w:r w:rsidR="007B05DE" w:rsidRPr="0007530A">
        <w:rPr>
          <w:rFonts w:ascii="Times New Roman" w:hAnsi="Times New Roman" w:cs="Times New Roman"/>
          <w:sz w:val="24"/>
          <w:szCs w:val="24"/>
        </w:rPr>
        <w:t xml:space="preserve">. There is little consideration of </w:t>
      </w:r>
      <w:r w:rsidR="00D361F6" w:rsidRPr="0007530A">
        <w:rPr>
          <w:rFonts w:ascii="Times New Roman" w:hAnsi="Times New Roman" w:cs="Times New Roman"/>
          <w:sz w:val="24"/>
          <w:szCs w:val="24"/>
        </w:rPr>
        <w:t xml:space="preserve">the wider </w:t>
      </w:r>
      <w:r w:rsidR="007B05DE" w:rsidRPr="0007530A">
        <w:rPr>
          <w:rFonts w:ascii="Times New Roman" w:hAnsi="Times New Roman" w:cs="Times New Roman"/>
          <w:sz w:val="24"/>
          <w:szCs w:val="24"/>
        </w:rPr>
        <w:t xml:space="preserve">spatial and spectral </w:t>
      </w:r>
      <w:r w:rsidR="00D361F6" w:rsidRPr="0007530A">
        <w:rPr>
          <w:rFonts w:ascii="Times New Roman" w:hAnsi="Times New Roman" w:cs="Times New Roman"/>
          <w:sz w:val="24"/>
          <w:szCs w:val="24"/>
        </w:rPr>
        <w:t xml:space="preserve">context </w:t>
      </w:r>
      <w:r w:rsidR="007B05DE" w:rsidRPr="0007530A">
        <w:rPr>
          <w:rFonts w:ascii="Times New Roman" w:hAnsi="Times New Roman" w:cs="Times New Roman"/>
          <w:sz w:val="24"/>
          <w:szCs w:val="24"/>
        </w:rPr>
        <w:t xml:space="preserve">and </w:t>
      </w:r>
      <w:r w:rsidR="00752B31" w:rsidRPr="0007530A">
        <w:rPr>
          <w:rFonts w:ascii="Times New Roman" w:hAnsi="Times New Roman" w:cs="Times New Roman"/>
          <w:sz w:val="24"/>
          <w:szCs w:val="24"/>
        </w:rPr>
        <w:t xml:space="preserve">the </w:t>
      </w:r>
      <w:r w:rsidR="007B05DE" w:rsidRPr="0007530A">
        <w:rPr>
          <w:rFonts w:ascii="Times New Roman" w:hAnsi="Times New Roman" w:cs="Times New Roman"/>
          <w:sz w:val="24"/>
          <w:szCs w:val="24"/>
        </w:rPr>
        <w:t>complexities present</w:t>
      </w:r>
      <w:r w:rsidR="00D361F6" w:rsidRPr="0007530A">
        <w:rPr>
          <w:rFonts w:ascii="Times New Roman" w:hAnsi="Times New Roman" w:cs="Times New Roman"/>
          <w:sz w:val="24"/>
          <w:szCs w:val="24"/>
        </w:rPr>
        <w:t xml:space="preserve"> </w:t>
      </w:r>
      <w:r w:rsidR="007B05DE" w:rsidRPr="0007530A">
        <w:rPr>
          <w:rFonts w:ascii="Times New Roman" w:hAnsi="Times New Roman" w:cs="Times New Roman"/>
          <w:sz w:val="24"/>
          <w:szCs w:val="24"/>
        </w:rPr>
        <w:t xml:space="preserve">in the available </w:t>
      </w:r>
      <w:r w:rsidR="00D361F6" w:rsidRPr="0007530A">
        <w:rPr>
          <w:rFonts w:ascii="Times New Roman" w:hAnsi="Times New Roman" w:cs="Times New Roman"/>
          <w:sz w:val="24"/>
          <w:szCs w:val="24"/>
        </w:rPr>
        <w:t>drone image</w:t>
      </w:r>
      <w:r w:rsidR="007B05DE" w:rsidRPr="0007530A">
        <w:rPr>
          <w:rFonts w:ascii="Times New Roman" w:hAnsi="Times New Roman" w:cs="Times New Roman"/>
          <w:sz w:val="24"/>
          <w:szCs w:val="24"/>
        </w:rPr>
        <w:t>ry</w:t>
      </w:r>
      <w:r w:rsidR="00752B31" w:rsidRPr="0007530A">
        <w:rPr>
          <w:rFonts w:ascii="Times New Roman" w:hAnsi="Times New Roman" w:cs="Times New Roman"/>
          <w:sz w:val="24"/>
          <w:szCs w:val="24"/>
        </w:rPr>
        <w:t xml:space="preserve">. As a </w:t>
      </w:r>
      <w:r w:rsidR="0029074A" w:rsidRPr="0007530A">
        <w:rPr>
          <w:rFonts w:ascii="Times New Roman" w:hAnsi="Times New Roman" w:cs="Times New Roman"/>
          <w:sz w:val="24"/>
          <w:szCs w:val="24"/>
        </w:rPr>
        <w:t>result,</w:t>
      </w:r>
      <w:r w:rsidR="00752B31" w:rsidRPr="0007530A">
        <w:rPr>
          <w:rFonts w:ascii="Times New Roman" w:hAnsi="Times New Roman" w:cs="Times New Roman"/>
          <w:sz w:val="24"/>
          <w:szCs w:val="24"/>
        </w:rPr>
        <w:t xml:space="preserve"> </w:t>
      </w:r>
      <w:r w:rsidR="00C52817" w:rsidRPr="0007530A">
        <w:rPr>
          <w:rFonts w:ascii="Times New Roman" w:hAnsi="Times New Roman" w:cs="Times New Roman"/>
          <w:sz w:val="24"/>
          <w:szCs w:val="24"/>
        </w:rPr>
        <w:t xml:space="preserve">complex </w:t>
      </w:r>
      <w:r w:rsidR="004E2883" w:rsidRPr="0007530A">
        <w:rPr>
          <w:rFonts w:ascii="Times New Roman" w:hAnsi="Times New Roman" w:cs="Times New Roman"/>
          <w:sz w:val="24"/>
          <w:szCs w:val="24"/>
        </w:rPr>
        <w:t>object</w:t>
      </w:r>
      <w:r w:rsidR="003A1342" w:rsidRPr="0007530A">
        <w:rPr>
          <w:rFonts w:ascii="Times New Roman" w:hAnsi="Times New Roman" w:cs="Times New Roman"/>
          <w:sz w:val="24"/>
          <w:szCs w:val="24"/>
        </w:rPr>
        <w:t xml:space="preserve"> identification using </w:t>
      </w:r>
      <w:r w:rsidR="00752B31" w:rsidRPr="0007530A">
        <w:rPr>
          <w:rFonts w:ascii="Times New Roman" w:hAnsi="Times New Roman" w:cs="Times New Roman"/>
          <w:sz w:val="24"/>
          <w:szCs w:val="24"/>
        </w:rPr>
        <w:t xml:space="preserve">OBIA approaches </w:t>
      </w:r>
      <w:r w:rsidR="003A1342" w:rsidRPr="0007530A">
        <w:rPr>
          <w:rFonts w:ascii="Times New Roman" w:hAnsi="Times New Roman" w:cs="Times New Roman"/>
          <w:sz w:val="24"/>
          <w:szCs w:val="24"/>
        </w:rPr>
        <w:t>is limited</w:t>
      </w:r>
      <w:r w:rsidR="00C52817" w:rsidRPr="0007530A">
        <w:rPr>
          <w:rFonts w:ascii="Times New Roman" w:hAnsi="Times New Roman" w:cs="Times New Roman"/>
          <w:sz w:val="24"/>
          <w:szCs w:val="24"/>
        </w:rPr>
        <w:t xml:space="preserve"> in </w:t>
      </w:r>
      <w:r w:rsidR="00A127D3" w:rsidRPr="0007530A">
        <w:rPr>
          <w:rFonts w:ascii="Times New Roman" w:hAnsi="Times New Roman" w:cs="Times New Roman"/>
          <w:sz w:val="24"/>
          <w:szCs w:val="24"/>
        </w:rPr>
        <w:t xml:space="preserve">terms of </w:t>
      </w:r>
      <w:r w:rsidR="00C52817" w:rsidRPr="0007530A">
        <w:rPr>
          <w:rFonts w:ascii="Times New Roman" w:hAnsi="Times New Roman" w:cs="Times New Roman"/>
          <w:sz w:val="24"/>
          <w:szCs w:val="24"/>
        </w:rPr>
        <w:t>accuracy</w:t>
      </w:r>
      <w:r w:rsidR="00D361F6" w:rsidRPr="0007530A">
        <w:rPr>
          <w:rFonts w:ascii="Times New Roman" w:hAnsi="Times New Roman" w:cs="Times New Roman"/>
          <w:sz w:val="24"/>
          <w:szCs w:val="24"/>
        </w:rPr>
        <w:t>.</w:t>
      </w:r>
    </w:p>
    <w:p w14:paraId="74FE75E2" w14:textId="537B1178" w:rsidR="002670C1" w:rsidRPr="0007530A" w:rsidRDefault="002670C1" w:rsidP="002670C1">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Recently</w:t>
      </w:r>
      <w:r w:rsidR="00784407" w:rsidRPr="0007530A">
        <w:rPr>
          <w:rFonts w:ascii="Times New Roman" w:hAnsi="Times New Roman" w:cs="Times New Roman"/>
          <w:sz w:val="24"/>
          <w:szCs w:val="24"/>
        </w:rPr>
        <w:t>,</w:t>
      </w:r>
      <w:r w:rsidRPr="0007530A">
        <w:rPr>
          <w:rFonts w:ascii="Times New Roman" w:hAnsi="Times New Roman" w:cs="Times New Roman"/>
          <w:sz w:val="24"/>
          <w:szCs w:val="24"/>
        </w:rPr>
        <w:t xml:space="preserve"> deep learning techniques</w:t>
      </w:r>
      <w:r w:rsidR="00784407" w:rsidRPr="0007530A">
        <w:rPr>
          <w:rFonts w:ascii="Times New Roman" w:hAnsi="Times New Roman" w:cs="Times New Roman"/>
          <w:sz w:val="24"/>
          <w:szCs w:val="24"/>
        </w:rPr>
        <w:t>,</w:t>
      </w:r>
      <w:r w:rsidRPr="0007530A">
        <w:rPr>
          <w:rFonts w:ascii="Times New Roman" w:hAnsi="Times New Roman" w:cs="Times New Roman"/>
          <w:sz w:val="24"/>
          <w:szCs w:val="24"/>
        </w:rPr>
        <w:t xml:space="preserve"> and deep convolutional neural networks (CNN) in particular, have </w:t>
      </w:r>
      <w:r w:rsidR="00EA3E39" w:rsidRPr="0007530A">
        <w:rPr>
          <w:rFonts w:ascii="Times New Roman" w:hAnsi="Times New Roman" w:cs="Times New Roman"/>
          <w:sz w:val="24"/>
          <w:szCs w:val="24"/>
        </w:rPr>
        <w:t xml:space="preserve">gained </w:t>
      </w:r>
      <w:r w:rsidRPr="0007530A">
        <w:rPr>
          <w:rFonts w:ascii="Times New Roman" w:hAnsi="Times New Roman" w:cs="Times New Roman"/>
          <w:sz w:val="24"/>
          <w:szCs w:val="24"/>
        </w:rPr>
        <w:t xml:space="preserve">enormous interest in </w:t>
      </w:r>
      <w:r w:rsidR="00EA3E39" w:rsidRPr="0007530A">
        <w:rPr>
          <w:rFonts w:ascii="Times New Roman" w:hAnsi="Times New Roman" w:cs="Times New Roman"/>
          <w:sz w:val="24"/>
          <w:szCs w:val="24"/>
        </w:rPr>
        <w:t xml:space="preserve">computer vision and </w:t>
      </w:r>
      <w:r w:rsidRPr="0007530A">
        <w:rPr>
          <w:rFonts w:ascii="Times New Roman" w:hAnsi="Times New Roman" w:cs="Times New Roman"/>
          <w:sz w:val="24"/>
          <w:szCs w:val="24"/>
        </w:rPr>
        <w:t>pattern recognition, with state-of-the-art breakthroughs in image analysis</w:t>
      </w:r>
      <w:r w:rsidR="00EA3E39" w:rsidRPr="0007530A">
        <w:rPr>
          <w:rFonts w:ascii="Times New Roman" w:hAnsi="Times New Roman" w:cs="Times New Roman"/>
          <w:sz w:val="24"/>
          <w:szCs w:val="24"/>
        </w:rPr>
        <w:t xml:space="preserve"> and feature representations</w:t>
      </w:r>
      <w:r w:rsidRPr="0007530A">
        <w:rPr>
          <w:rFonts w:ascii="Times New Roman" w:hAnsi="Times New Roman" w:cs="Times New Roman"/>
          <w:sz w:val="24"/>
          <w:szCs w:val="24"/>
        </w:rPr>
        <w:t xml:space="preserve"> </w:t>
      </w:r>
      <w:r w:rsidR="00602B14" w:rsidRPr="0007530A">
        <w:rPr>
          <w:rFonts w:ascii="Times New Roman" w:hAnsi="Times New Roman" w:cs="Times New Roman"/>
          <w:sz w:val="24"/>
          <w:szCs w:val="24"/>
        </w:rPr>
        <w:fldChar w:fldCharType="begin" w:fldLock="1"/>
      </w:r>
      <w:r w:rsidR="00602B14" w:rsidRPr="0007530A">
        <w:rPr>
          <w:rFonts w:ascii="Times New Roman" w:hAnsi="Times New Roman" w:cs="Times New Roman"/>
          <w:sz w:val="24"/>
          <w:szCs w:val="24"/>
        </w:rPr>
        <w:instrText>ADDIN CSL_CITATION {"citationItems":[{"id":"ITEM-1","itemData":{"ISBN":"9781627480031","ISSN":"10495258","abstract":"We trained a large, deep convolutional neural network to classify the 1.2 million high-resolution images in the ImageNet LSRVRC-2010 contest into the 1000 different classes. On the test data, we achieved top-1 and top-5 error rates of 37.5% and 17.0% which is considerably better than the previous state of the art. The neural network, which has 60 million paramters and 650,000 neurons, consists of five convolutional layers, some of which are followed by max-pooling layers, and three fully connected layers with a final 1000-way softmax. To make training faster, we used non-saturating neurons and a very efficient GPU implementation of the convolutional operation. To reduce overfitting in the fully-connected layers, we employed a recently-developed method called 'dropout' that proved to be effective. We also entered a variant of the model in the ILSVRC-2012 competition and achievd a top-5 test error rate of 15.3%, compared to 26.2% achieved by the second-best entry.","author":[{"dropping-particle":"","family":"Krizhevsky","given":"Alex","non-dropping-particle":"","parse-names":false,"suffix":""},{"dropping-particle":"","family":"Sutskever","given":"Ilya","non-dropping-particle":"","parse-names":false,"suffix":""},{"dropping-particle":"","family":"Hinton","given":"Geoffrey E","non-dropping-particle":"","parse-names":false,"suffix":""}],"container-title":"NIPS2012: Neural Information Processing Systems","id":"ITEM-1","issued":{"date-parts":[["2012"]]},"page":"1-9","publisher-place":"Lake Tahoe, Nevada","title":"ImageNet classification with deep Convolutional Neural Networks","type":"paper-conference"},"uris":["http://www.mendeley.com/documents/?uuid=4565e306-95d5-4c70-b7a3-657e5a97fd13"]}],"mendeley":{"formattedCitation":"(Krizhevsky et al., 2012)","plainTextFormattedCitation":"(Krizhevsky et al., 2012)","previouslyFormattedCitation":"(Krizhevsky et al., 2012)"},"properties":{"noteIndex":0},"schema":"https://github.com/citation-style-language/schema/raw/master/csl-citation.json"}</w:instrText>
      </w:r>
      <w:r w:rsidR="00602B14" w:rsidRPr="0007530A">
        <w:rPr>
          <w:rFonts w:ascii="Times New Roman" w:hAnsi="Times New Roman" w:cs="Times New Roman"/>
          <w:sz w:val="24"/>
          <w:szCs w:val="24"/>
        </w:rPr>
        <w:fldChar w:fldCharType="separate"/>
      </w:r>
      <w:r w:rsidR="00602B14" w:rsidRPr="0007530A">
        <w:rPr>
          <w:rFonts w:ascii="Times New Roman" w:hAnsi="Times New Roman" w:cs="Times New Roman"/>
          <w:noProof/>
          <w:sz w:val="24"/>
          <w:szCs w:val="24"/>
        </w:rPr>
        <w:t>(Krizhevsky et al., 2012)</w:t>
      </w:r>
      <w:r w:rsidR="00602B14" w:rsidRPr="0007530A">
        <w:rPr>
          <w:rFonts w:ascii="Times New Roman" w:hAnsi="Times New Roman" w:cs="Times New Roman"/>
          <w:sz w:val="24"/>
          <w:szCs w:val="24"/>
        </w:rPr>
        <w:fldChar w:fldCharType="end"/>
      </w:r>
      <w:r w:rsidRPr="0007530A">
        <w:rPr>
          <w:rFonts w:ascii="Times New Roman" w:hAnsi="Times New Roman" w:cs="Times New Roman"/>
          <w:sz w:val="24"/>
          <w:szCs w:val="24"/>
        </w:rPr>
        <w:t xml:space="preserve">. </w:t>
      </w:r>
      <w:r w:rsidR="00EE3BAC" w:rsidRPr="0007530A">
        <w:rPr>
          <w:rFonts w:ascii="Times New Roman" w:hAnsi="Times New Roman" w:cs="Times New Roman"/>
          <w:sz w:val="24"/>
          <w:szCs w:val="24"/>
        </w:rPr>
        <w:t>The major</w:t>
      </w:r>
      <w:r w:rsidRPr="0007530A">
        <w:rPr>
          <w:rFonts w:ascii="Times New Roman" w:hAnsi="Times New Roman" w:cs="Times New Roman"/>
          <w:sz w:val="24"/>
          <w:szCs w:val="24"/>
        </w:rPr>
        <w:t xml:space="preserve"> </w:t>
      </w:r>
      <w:r w:rsidR="00784407" w:rsidRPr="0007530A">
        <w:rPr>
          <w:rFonts w:ascii="Times New Roman" w:hAnsi="Times New Roman" w:cs="Times New Roman"/>
          <w:sz w:val="24"/>
          <w:szCs w:val="24"/>
        </w:rPr>
        <w:t xml:space="preserve">advantage </w:t>
      </w:r>
      <w:r w:rsidRPr="0007530A">
        <w:rPr>
          <w:rFonts w:ascii="Times New Roman" w:hAnsi="Times New Roman" w:cs="Times New Roman"/>
          <w:sz w:val="24"/>
          <w:szCs w:val="24"/>
        </w:rPr>
        <w:t xml:space="preserve">of </w:t>
      </w:r>
      <w:r w:rsidR="00784407" w:rsidRPr="0007530A">
        <w:rPr>
          <w:rFonts w:ascii="Times New Roman" w:hAnsi="Times New Roman" w:cs="Times New Roman"/>
          <w:sz w:val="24"/>
          <w:szCs w:val="24"/>
        </w:rPr>
        <w:t>CNN-</w:t>
      </w:r>
      <w:r w:rsidRPr="0007530A">
        <w:rPr>
          <w:rFonts w:ascii="Times New Roman" w:hAnsi="Times New Roman" w:cs="Times New Roman"/>
          <w:sz w:val="24"/>
          <w:szCs w:val="24"/>
        </w:rPr>
        <w:t xml:space="preserve">based </w:t>
      </w:r>
      <w:r w:rsidR="002246EC" w:rsidRPr="0007530A">
        <w:rPr>
          <w:rFonts w:ascii="Times New Roman" w:hAnsi="Times New Roman" w:cs="Times New Roman"/>
          <w:sz w:val="24"/>
          <w:szCs w:val="24"/>
        </w:rPr>
        <w:t>approache</w:t>
      </w:r>
      <w:r w:rsidRPr="0007530A">
        <w:rPr>
          <w:rFonts w:ascii="Times New Roman" w:hAnsi="Times New Roman" w:cs="Times New Roman"/>
          <w:sz w:val="24"/>
          <w:szCs w:val="24"/>
        </w:rPr>
        <w:t>s</w:t>
      </w:r>
      <w:r w:rsidR="009E5DAA" w:rsidRPr="0007530A">
        <w:rPr>
          <w:rFonts w:ascii="Times New Roman" w:hAnsi="Times New Roman" w:cs="Times New Roman"/>
          <w:sz w:val="24"/>
          <w:szCs w:val="24"/>
        </w:rPr>
        <w:t xml:space="preserve"> in comparison with traditional methods</w:t>
      </w:r>
      <w:r w:rsidRPr="0007530A">
        <w:rPr>
          <w:rFonts w:ascii="Times New Roman" w:hAnsi="Times New Roman" w:cs="Times New Roman"/>
          <w:sz w:val="24"/>
          <w:szCs w:val="24"/>
        </w:rPr>
        <w:t xml:space="preserve"> </w:t>
      </w:r>
      <w:r w:rsidR="00784407" w:rsidRPr="0007530A">
        <w:rPr>
          <w:rFonts w:ascii="Times New Roman" w:hAnsi="Times New Roman" w:cs="Times New Roman"/>
          <w:sz w:val="24"/>
          <w:szCs w:val="24"/>
        </w:rPr>
        <w:t xml:space="preserve">is </w:t>
      </w:r>
      <w:r w:rsidRPr="0007530A">
        <w:rPr>
          <w:rFonts w:ascii="Times New Roman" w:hAnsi="Times New Roman" w:cs="Times New Roman"/>
          <w:sz w:val="24"/>
          <w:szCs w:val="24"/>
        </w:rPr>
        <w:t xml:space="preserve">their </w:t>
      </w:r>
      <w:r w:rsidR="00784407" w:rsidRPr="0007530A">
        <w:rPr>
          <w:rFonts w:ascii="Times New Roman" w:hAnsi="Times New Roman" w:cs="Times New Roman"/>
          <w:sz w:val="24"/>
          <w:szCs w:val="24"/>
        </w:rPr>
        <w:t xml:space="preserve">ability </w:t>
      </w:r>
      <w:r w:rsidRPr="0007530A">
        <w:rPr>
          <w:rFonts w:ascii="Times New Roman" w:hAnsi="Times New Roman" w:cs="Times New Roman"/>
          <w:sz w:val="24"/>
          <w:szCs w:val="24"/>
        </w:rPr>
        <w:t xml:space="preserve">to learn the most robust </w:t>
      </w:r>
      <w:r w:rsidR="00736AD3" w:rsidRPr="0007530A">
        <w:rPr>
          <w:rFonts w:ascii="Times New Roman" w:hAnsi="Times New Roman" w:cs="Times New Roman"/>
          <w:sz w:val="24"/>
          <w:szCs w:val="24"/>
        </w:rPr>
        <w:t xml:space="preserve">object </w:t>
      </w:r>
      <w:r w:rsidR="004E2883" w:rsidRPr="0007530A">
        <w:rPr>
          <w:rFonts w:ascii="Times New Roman" w:hAnsi="Times New Roman" w:cs="Times New Roman"/>
          <w:sz w:val="24"/>
          <w:szCs w:val="24"/>
        </w:rPr>
        <w:t xml:space="preserve">characteristics </w:t>
      </w:r>
      <w:r w:rsidRPr="0007530A">
        <w:rPr>
          <w:rFonts w:ascii="Times New Roman" w:hAnsi="Times New Roman" w:cs="Times New Roman"/>
          <w:sz w:val="24"/>
          <w:szCs w:val="24"/>
        </w:rPr>
        <w:t xml:space="preserve">through deep networks, building on the identification of </w:t>
      </w:r>
      <w:r w:rsidR="00736AD3" w:rsidRPr="0007530A">
        <w:rPr>
          <w:rFonts w:ascii="Times New Roman" w:hAnsi="Times New Roman" w:cs="Times New Roman"/>
          <w:sz w:val="24"/>
          <w:szCs w:val="24"/>
        </w:rPr>
        <w:t xml:space="preserve">features such as object </w:t>
      </w:r>
      <w:r w:rsidRPr="0007530A">
        <w:rPr>
          <w:rFonts w:ascii="Times New Roman" w:hAnsi="Times New Roman" w:cs="Times New Roman"/>
          <w:sz w:val="24"/>
          <w:szCs w:val="24"/>
        </w:rPr>
        <w:t xml:space="preserve">edges, textures and parts, </w:t>
      </w:r>
      <w:r w:rsidR="00736AD3" w:rsidRPr="0007530A">
        <w:rPr>
          <w:rFonts w:ascii="Times New Roman" w:hAnsi="Times New Roman" w:cs="Times New Roman"/>
          <w:sz w:val="24"/>
          <w:szCs w:val="24"/>
        </w:rPr>
        <w:t xml:space="preserve">enabling object </w:t>
      </w:r>
      <w:r w:rsidRPr="0007530A">
        <w:rPr>
          <w:rFonts w:ascii="Times New Roman" w:hAnsi="Times New Roman" w:cs="Times New Roman"/>
          <w:sz w:val="24"/>
          <w:szCs w:val="24"/>
        </w:rPr>
        <w:t>recognition in an end-to-end hierarchical fashion.</w:t>
      </w:r>
      <w:r w:rsidR="009570B0" w:rsidRPr="0007530A">
        <w:rPr>
          <w:rFonts w:ascii="Times New Roman" w:hAnsi="Times New Roman" w:cs="Times New Roman"/>
          <w:sz w:val="24"/>
          <w:szCs w:val="24"/>
        </w:rPr>
        <w:t xml:space="preserve"> </w:t>
      </w:r>
      <w:r w:rsidR="009E68BF" w:rsidRPr="0007530A">
        <w:rPr>
          <w:rFonts w:ascii="Times New Roman" w:hAnsi="Times New Roman" w:cs="Times New Roman"/>
          <w:sz w:val="24"/>
          <w:szCs w:val="24"/>
        </w:rPr>
        <w:t>T</w:t>
      </w:r>
      <w:r w:rsidR="009570B0" w:rsidRPr="0007530A">
        <w:rPr>
          <w:rFonts w:ascii="Times New Roman" w:hAnsi="Times New Roman" w:cs="Times New Roman"/>
          <w:sz w:val="24"/>
          <w:szCs w:val="24"/>
        </w:rPr>
        <w:t xml:space="preserve">he uptake of </w:t>
      </w:r>
      <w:r w:rsidR="00795416" w:rsidRPr="0007530A">
        <w:rPr>
          <w:rFonts w:ascii="Times New Roman" w:hAnsi="Times New Roman" w:cs="Times New Roman"/>
          <w:sz w:val="24"/>
          <w:szCs w:val="24"/>
        </w:rPr>
        <w:t>CNN-</w:t>
      </w:r>
      <w:r w:rsidR="009570B0" w:rsidRPr="0007530A">
        <w:rPr>
          <w:rFonts w:ascii="Times New Roman" w:hAnsi="Times New Roman" w:cs="Times New Roman"/>
          <w:sz w:val="24"/>
          <w:szCs w:val="24"/>
        </w:rPr>
        <w:t>based methods</w:t>
      </w:r>
      <w:r w:rsidR="009E68BF" w:rsidRPr="0007530A">
        <w:rPr>
          <w:rFonts w:ascii="Times New Roman" w:hAnsi="Times New Roman" w:cs="Times New Roman"/>
          <w:sz w:val="24"/>
          <w:szCs w:val="24"/>
        </w:rPr>
        <w:t xml:space="preserve"> in the domain of remote sensing</w:t>
      </w:r>
      <w:r w:rsidR="009570B0" w:rsidRPr="0007530A">
        <w:rPr>
          <w:rFonts w:ascii="Times New Roman" w:hAnsi="Times New Roman" w:cs="Times New Roman"/>
          <w:sz w:val="24"/>
          <w:szCs w:val="24"/>
        </w:rPr>
        <w:t xml:space="preserve"> has </w:t>
      </w:r>
      <w:r w:rsidR="00795416" w:rsidRPr="0007530A">
        <w:rPr>
          <w:rFonts w:ascii="Times New Roman" w:hAnsi="Times New Roman" w:cs="Times New Roman"/>
          <w:sz w:val="24"/>
          <w:szCs w:val="24"/>
        </w:rPr>
        <w:t>been</w:t>
      </w:r>
      <w:r w:rsidR="009570B0" w:rsidRPr="0007530A">
        <w:rPr>
          <w:rFonts w:ascii="Times New Roman" w:hAnsi="Times New Roman" w:cs="Times New Roman"/>
          <w:sz w:val="24"/>
          <w:szCs w:val="24"/>
        </w:rPr>
        <w:t xml:space="preserve"> rapid </w:t>
      </w:r>
      <w:r w:rsidR="00EE3BAC" w:rsidRPr="0007530A">
        <w:rPr>
          <w:rFonts w:ascii="Times New Roman" w:hAnsi="Times New Roman" w:cs="Times New Roman"/>
          <w:sz w:val="24"/>
          <w:szCs w:val="24"/>
        </w:rPr>
        <w:t>over the past few years</w:t>
      </w:r>
      <w:r w:rsidR="009570B0" w:rsidRPr="0007530A">
        <w:rPr>
          <w:rFonts w:ascii="Times New Roman" w:hAnsi="Times New Roman" w:cs="Times New Roman"/>
          <w:sz w:val="24"/>
          <w:szCs w:val="24"/>
        </w:rPr>
        <w:t xml:space="preserve">, with great potential in </w:t>
      </w:r>
      <w:r w:rsidR="00301904" w:rsidRPr="0007530A">
        <w:rPr>
          <w:rFonts w:ascii="Times New Roman" w:hAnsi="Times New Roman" w:cs="Times New Roman"/>
          <w:sz w:val="24"/>
          <w:szCs w:val="24"/>
        </w:rPr>
        <w:t>numerous</w:t>
      </w:r>
      <w:r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applications</w:t>
      </w:r>
      <w:r w:rsidR="002F76D2" w:rsidRPr="0007530A">
        <w:rPr>
          <w:rFonts w:ascii="Times New Roman" w:hAnsi="Times New Roman" w:cs="Times New Roman"/>
          <w:sz w:val="24"/>
          <w:szCs w:val="24"/>
        </w:rPr>
        <w:t xml:space="preserve"> </w:t>
      </w:r>
      <w:r w:rsidR="002F76D2" w:rsidRPr="0007530A">
        <w:rPr>
          <w:rFonts w:ascii="Times New Roman" w:hAnsi="Times New Roman" w:cs="Times New Roman"/>
          <w:sz w:val="24"/>
          <w:szCs w:val="24"/>
        </w:rPr>
        <w:fldChar w:fldCharType="begin" w:fldLock="1"/>
      </w:r>
      <w:r w:rsidR="00D348A1" w:rsidRPr="0007530A">
        <w:rPr>
          <w:rFonts w:ascii="Times New Roman" w:hAnsi="Times New Roman" w:cs="Times New Roman"/>
          <w:sz w:val="24"/>
          <w:szCs w:val="24"/>
        </w:rPr>
        <w:instrText>ADDIN CSL_CITATION {"citationItems":[{"id":"ITEM-1","itemData":{"DOI":"10.1016/j.rse.2020.111716","ISSN":"00344257","abstract":"Various forms of machine learning (ML) methods have historically played a valuable role in environmental remote sensing research. With an increasing amount of “big data” from earth observation and rapid advances in ML, increasing opportunities for novel methods have emerged to aid in earth environmental monitoring. Over the last decade, a typical and state-of-the-art ML framework named deep learning (DL), which is developed from the traditional neural network (NN), has outperformed traditional models with considerable improvement in performance. Substantial progress in developing a DL methodology for a variety of earth science applications has been observed. Therefore, this review will concentrate on the use of the traditional NN and DL methods to advance the environmental remote sensing process. First, the potential of DL in environmental remote sensing, including land cover mapping, environmental parameter retrieval, data fusion and downscaling, and information reconstruction and prediction, will be analyzed. A typical network structure will then be introduced. Afterward, the applications of DL environmental monitoring in the atmosphere, vegetation, hydrology, air and land surface temperature, evapotranspiration, solar radiation, and ocean color are specifically reviewed. Finally, challenges and future perspectives will be comprehensively analyzed and discussed.","author":[{"dropping-particle":"","family":"Yuan","given":"Qiangqiang","non-dropping-particle":"","parse-names":false,"suffix":""},{"dropping-particle":"","family":"Shen","given":"Huanfeng","non-dropping-particle":"","parse-names":false,"suffix":""},{"dropping-particle":"","family":"Li","given":"Tongwen","non-dropping-particle":"","parse-names":false,"suffix":""},{"dropping-particle":"","family":"Li","given":"Zhiwei","non-dropping-particle":"","parse-names":false,"suffix":""},{"dropping-particle":"","family":"Li","given":"Shuwen","non-dropping-particle":"","parse-names":false,"suffix":""},{"dropping-particle":"","family":"Jiang","given":"Yun","non-dropping-particle":"","parse-names":false,"suffix":""},{"dropping-particle":"","family":"Xu","given":"Hongzhang","non-dropping-particle":"","parse-names":false,"suffix":""},{"dropping-particle":"","family":"Tan","given":"Weiwei","non-dropping-particle":"","parse-names":false,"suffix":""},{"dropping-particle":"","family":"Yang","given":"Qianqian","non-dropping-particle":"","parse-names":false,"suffix":""},{"dropping-particle":"","family":"Wang","given":"Jiwen","non-dropping-particle":"","parse-names":false,"suffix":""},{"dropping-particle":"","family":"Gao","given":"Jianhao","non-dropping-particle":"","parse-names":false,"suffix":""},{"dropping-particle":"","family":"Zhang","given":"Liangpei","non-dropping-particle":"","parse-names":false,"suffix":""}],"container-title":"Remote Sensing of Environment","id":"ITEM-1","issue":"11716","issued":{"date-parts":[["2020"]]},"page":"1-24","title":"Deep learning in environmental remote sensing: Achievements and challenges","type":"article-journal","volume":"241"},"uris":["http://www.mendeley.com/documents/?uuid=bbc6bacd-26b0-424c-b3f8-3116d906f504"]}],"mendeley":{"formattedCitation":"(Yuan et al., 2020)","plainTextFormattedCitation":"(Yuan et al., 2020)","previouslyFormattedCitation":"(Yuan et al., 2020)"},"properties":{"noteIndex":0},"schema":"https://github.com/citation-style-language/schema/raw/master/csl-citation.json"}</w:instrText>
      </w:r>
      <w:r w:rsidR="002F76D2" w:rsidRPr="0007530A">
        <w:rPr>
          <w:rFonts w:ascii="Times New Roman" w:hAnsi="Times New Roman" w:cs="Times New Roman"/>
          <w:sz w:val="24"/>
          <w:szCs w:val="24"/>
        </w:rPr>
        <w:fldChar w:fldCharType="separate"/>
      </w:r>
      <w:r w:rsidR="002F76D2" w:rsidRPr="0007530A">
        <w:rPr>
          <w:rFonts w:ascii="Times New Roman" w:hAnsi="Times New Roman" w:cs="Times New Roman"/>
          <w:noProof/>
          <w:sz w:val="24"/>
          <w:szCs w:val="24"/>
        </w:rPr>
        <w:t>(Yuan et al., 2020)</w:t>
      </w:r>
      <w:r w:rsidR="002F76D2" w:rsidRPr="0007530A">
        <w:rPr>
          <w:rFonts w:ascii="Times New Roman" w:hAnsi="Times New Roman" w:cs="Times New Roman"/>
          <w:sz w:val="24"/>
          <w:szCs w:val="24"/>
        </w:rPr>
        <w:fldChar w:fldCharType="end"/>
      </w:r>
      <w:r w:rsidRPr="0007530A">
        <w:rPr>
          <w:rFonts w:ascii="Times New Roman" w:hAnsi="Times New Roman" w:cs="Times New Roman"/>
          <w:sz w:val="24"/>
          <w:szCs w:val="24"/>
        </w:rPr>
        <w:t xml:space="preserve">, such as </w:t>
      </w:r>
      <w:r w:rsidR="00EA3E39" w:rsidRPr="0007530A">
        <w:rPr>
          <w:rFonts w:ascii="Times New Roman" w:hAnsi="Times New Roman" w:cs="Times New Roman"/>
          <w:sz w:val="24"/>
          <w:szCs w:val="24"/>
        </w:rPr>
        <w:t xml:space="preserve">car </w:t>
      </w:r>
      <w:r w:rsidRPr="0007530A">
        <w:rPr>
          <w:rFonts w:ascii="Times New Roman" w:hAnsi="Times New Roman" w:cs="Times New Roman"/>
          <w:sz w:val="24"/>
          <w:szCs w:val="24"/>
        </w:rPr>
        <w:t xml:space="preserve">detection </w:t>
      </w:r>
      <w:r w:rsidR="00602B14" w:rsidRPr="0007530A">
        <w:rPr>
          <w:rFonts w:ascii="Times New Roman" w:hAnsi="Times New Roman" w:cs="Times New Roman"/>
          <w:sz w:val="24"/>
          <w:szCs w:val="24"/>
        </w:rPr>
        <w:fldChar w:fldCharType="begin" w:fldLock="1"/>
      </w:r>
      <w:r w:rsidR="00602B14" w:rsidRPr="0007530A">
        <w:rPr>
          <w:rFonts w:ascii="Times New Roman" w:hAnsi="Times New Roman" w:cs="Times New Roman"/>
          <w:sz w:val="24"/>
          <w:szCs w:val="24"/>
        </w:rPr>
        <w:instrText>ADDIN CSL_CITATION {"citationItems":[{"id":"ITEM-1","itemData":{"DOI":"10.3390/rs9040312","ISSN":"20724292","abstract":"This paper presents an automatic solution to the problem of detecting and counting cars in unmanned aerial vehicle (UAV) images. This is a challenging task given the very high spatial resolution of UAV images (on the order of a few centimetres) and the extremely high level of detail, which require suitable automatic analysis methods. Our proposed method begins by segmenting the input image into small homogeneous regions, which can be used as candidate locations for car detection. Next, a window is extracted around each region, and deep learning is used to mine highly descriptive features from these windows. We use a deep convolutional neural network (CNN) system that is already pre-trained on huge auxiliary data as a feature extraction tool, combined with a linear support vector machine (SVM) classifier to classify regions into \"car\" and \"no-car\" classes. The final step is devoted to a fine-tuning procedure which performs morphological dilation to smooth the detected regions and fill any holes. In addition, small isolated regions are analysed further using a few sliding rectangular windows to locate cars more accurately and remove false positives. To evaluate our method, experiments were conducted on a challenging set of real UAV images acquired over an urban area. The experimental results have proven that the proposed method outperforms the state-of-the-art methods, both in terms of accuracy and computational time.","author":[{"dropping-particle":"","family":"Ammour","given":"Nassim","non-dropping-particle":"","parse-names":false,"suffix":""},{"dropping-particle":"","family":"Alhichri","given":"Haikel","non-dropping-particle":"","parse-names":false,"suffix":""},{"dropping-particle":"","family":"Bazi","given":"Yakoub","non-dropping-particle":"","parse-names":false,"suffix":""},{"dropping-particle":"","family":"Benjdira","given":"Bilel","non-dropping-particle":"","parse-names":false,"suffix":""},{"dropping-particle":"","family":"Alajlan","given":"Naif","non-dropping-particle":"","parse-names":false,"suffix":""},{"dropping-particle":"","family":"Zuair","given":"Mansour","non-dropping-particle":"","parse-names":false,"suffix":""}],"container-title":"Remote Sensing","id":"ITEM-1","issue":"4","issued":{"date-parts":[["2017"]]},"title":"Deep learning approach for car detection in UAV imagery","type":"article-journal","volume":"9"},"uris":["http://www.mendeley.com/documents/?uuid=5fb7adf0-95bb-4d56-8839-fe76ef430522"]}],"mendeley":{"formattedCitation":"(Ammour et al., 2017)","plainTextFormattedCitation":"(Ammour et al., 2017)","previouslyFormattedCitation":"(Ammour et al., 2017)"},"properties":{"noteIndex":0},"schema":"https://github.com/citation-style-language/schema/raw/master/csl-citation.json"}</w:instrText>
      </w:r>
      <w:r w:rsidR="00602B14" w:rsidRPr="0007530A">
        <w:rPr>
          <w:rFonts w:ascii="Times New Roman" w:hAnsi="Times New Roman" w:cs="Times New Roman"/>
          <w:sz w:val="24"/>
          <w:szCs w:val="24"/>
        </w:rPr>
        <w:fldChar w:fldCharType="separate"/>
      </w:r>
      <w:r w:rsidR="00602B14" w:rsidRPr="0007530A">
        <w:rPr>
          <w:rFonts w:ascii="Times New Roman" w:hAnsi="Times New Roman" w:cs="Times New Roman"/>
          <w:noProof/>
          <w:sz w:val="24"/>
          <w:szCs w:val="24"/>
        </w:rPr>
        <w:t>(Ammour et al., 2017)</w:t>
      </w:r>
      <w:r w:rsidR="00602B14" w:rsidRPr="0007530A">
        <w:rPr>
          <w:rFonts w:ascii="Times New Roman" w:hAnsi="Times New Roman" w:cs="Times New Roman"/>
          <w:sz w:val="24"/>
          <w:szCs w:val="24"/>
        </w:rPr>
        <w:fldChar w:fldCharType="end"/>
      </w:r>
      <w:r w:rsidRPr="0007530A">
        <w:rPr>
          <w:rFonts w:ascii="Times New Roman" w:hAnsi="Times New Roman" w:cs="Times New Roman"/>
          <w:sz w:val="24"/>
          <w:szCs w:val="24"/>
        </w:rPr>
        <w:t xml:space="preserve">, </w:t>
      </w:r>
      <w:r w:rsidR="00125F99" w:rsidRPr="0007530A">
        <w:rPr>
          <w:rFonts w:ascii="Times New Roman" w:hAnsi="Times New Roman" w:cs="Times New Roman"/>
          <w:sz w:val="24"/>
          <w:szCs w:val="24"/>
        </w:rPr>
        <w:t xml:space="preserve">road network </w:t>
      </w:r>
      <w:r w:rsidR="002E1288" w:rsidRPr="0007530A">
        <w:rPr>
          <w:rFonts w:ascii="Times New Roman" w:hAnsi="Times New Roman" w:cs="Times New Roman"/>
          <w:sz w:val="24"/>
          <w:szCs w:val="24"/>
        </w:rPr>
        <w:t>delineation</w:t>
      </w:r>
      <w:r w:rsidR="00125F99" w:rsidRPr="0007530A">
        <w:rPr>
          <w:rFonts w:ascii="Times New Roman" w:hAnsi="Times New Roman" w:cs="Times New Roman"/>
          <w:sz w:val="24"/>
          <w:szCs w:val="24"/>
        </w:rPr>
        <w:t xml:space="preserve"> </w:t>
      </w:r>
      <w:r w:rsidR="002E1288" w:rsidRPr="0007530A">
        <w:rPr>
          <w:rFonts w:ascii="Times New Roman" w:hAnsi="Times New Roman" w:cs="Times New Roman"/>
          <w:sz w:val="24"/>
          <w:szCs w:val="24"/>
        </w:rPr>
        <w:fldChar w:fldCharType="begin" w:fldLock="1"/>
      </w:r>
      <w:r w:rsidR="0039357F" w:rsidRPr="0007530A">
        <w:rPr>
          <w:rFonts w:ascii="Times New Roman" w:hAnsi="Times New Roman" w:cs="Times New Roman"/>
          <w:sz w:val="24"/>
          <w:szCs w:val="24"/>
        </w:rPr>
        <w:instrText>ADDIN CSL_CITATION {"citationItems":[{"id":"ITEM-1","itemData":{"DOI":"10.1109/TGRS.2017.2669341","ISBN":"6162010600","ISSN":"01962892","abstract":"Accurate road detection and centerline extraction from very high resolution (VHR) remote sensing imagery are of central importance in a wide range of applications. Due to the complex backgrounds and occlusions of trees and cars, most road detection methods bring in the heterogeneous segments; besides for the centerline extraction task, most current approaches fail to extract a wonderful centerline network that appears smooth, complete, as well as single-pixel width. To address the above-mentioned complex issues, we propose a novel deep model, i.e., a cascaded end-to-end convolutional neural network (CasNet), to simultaneously cope with the road detection and centerline extraction tasks. Specifically, CasNet consists of two networks. One aims at the road detection task, whose strong representation ability is well able to tackle the complex backgrounds and occlusions of trees and cars. The other is cascaded to the former one, making full use of the feature maps produced formerly, to obtain the good centerline extraction. Finally, a thinning algorithm is proposed to obtain smooth, complete, and single-pixel width road centerline network. Extensive experiments demonstrate that CasNet outperforms the state-of-the-art methods greatly in learning quality and learning speed. That is, CasNet exceeds the comparing methods by a large margin in quantitative performance, and it is nearly 25 times faster than the comparing methods. Moreover, as another contribution, a large and challenging road centerline data set for the VHR remote sensing image will be publicly available for further studies.","author":[{"dropping-particle":"","family":"Cheng","given":"Guangliang","non-dropping-particle":"","parse-names":false,"suffix":""},{"dropping-particle":"","family":"Wang","given":"Ying","non-dropping-particle":"","parse-names":false,"suffix":""},{"dropping-particle":"","family":"Xu","given":"Shibiao","non-dropping-particle":"","parse-names":false,"suffix":""},{"dropping-particle":"","family":"Wang","given":"Hongzhen","non-dropping-particle":"","parse-names":false,"suffix":""},{"dropping-particle":"","family":"Xiang","given":"Shiming","non-dropping-particle":"","parse-names":false,"suffix":""},{"dropping-particle":"","family":"Pan","given":"Chunhong","non-dropping-particle":"","parse-names":false,"suffix":""}],"container-title":"IEEE Transactions on Geoscience and Remote Sensing","id":"ITEM-1","issue":"6","issued":{"date-parts":[["2017"]]},"page":"3322-3337","title":"Automatic road detection and centerline extraction via cascaded end-to-end Convolutional Neural Network","type":"article-journal","volume":"55"},"uris":["http://www.mendeley.com/documents/?uuid=2face461-6b45-4cd8-b252-6792059d5fd5"]}],"mendeley":{"formattedCitation":"(Cheng et al., 2017)","plainTextFormattedCitation":"(Cheng et al., 2017)","previouslyFormattedCitation":"(Cheng et al., 2017)"},"properties":{"noteIndex":0},"schema":"https://github.com/citation-style-language/schema/raw/master/csl-citation.json"}</w:instrText>
      </w:r>
      <w:r w:rsidR="002E1288" w:rsidRPr="0007530A">
        <w:rPr>
          <w:rFonts w:ascii="Times New Roman" w:hAnsi="Times New Roman" w:cs="Times New Roman"/>
          <w:sz w:val="24"/>
          <w:szCs w:val="24"/>
        </w:rPr>
        <w:fldChar w:fldCharType="separate"/>
      </w:r>
      <w:r w:rsidR="002E1288" w:rsidRPr="0007530A">
        <w:rPr>
          <w:rFonts w:ascii="Times New Roman" w:hAnsi="Times New Roman" w:cs="Times New Roman"/>
          <w:noProof/>
          <w:sz w:val="24"/>
          <w:szCs w:val="24"/>
        </w:rPr>
        <w:t>(Cheng et al., 2017)</w:t>
      </w:r>
      <w:r w:rsidR="002E1288" w:rsidRPr="0007530A">
        <w:rPr>
          <w:rFonts w:ascii="Times New Roman" w:hAnsi="Times New Roman" w:cs="Times New Roman"/>
          <w:sz w:val="24"/>
          <w:szCs w:val="24"/>
        </w:rPr>
        <w:fldChar w:fldCharType="end"/>
      </w:r>
      <w:r w:rsidR="002E1288" w:rsidRPr="0007530A">
        <w:rPr>
          <w:rFonts w:ascii="Times New Roman" w:hAnsi="Times New Roman" w:cs="Times New Roman"/>
          <w:sz w:val="24"/>
          <w:szCs w:val="24"/>
        </w:rPr>
        <w:t>,</w:t>
      </w:r>
      <w:r w:rsidR="00125F99" w:rsidRPr="0007530A">
        <w:rPr>
          <w:rFonts w:ascii="Times New Roman" w:hAnsi="Times New Roman" w:cs="Times New Roman"/>
          <w:sz w:val="24"/>
          <w:szCs w:val="24"/>
        </w:rPr>
        <w:t xml:space="preserve"> remotely sensed </w:t>
      </w:r>
      <w:r w:rsidRPr="0007530A">
        <w:rPr>
          <w:rFonts w:ascii="Times New Roman" w:hAnsi="Times New Roman" w:cs="Times New Roman"/>
          <w:sz w:val="24"/>
          <w:szCs w:val="24"/>
        </w:rPr>
        <w:t xml:space="preserve">scene classification </w:t>
      </w:r>
      <w:r w:rsidR="00602B14" w:rsidRPr="0007530A">
        <w:rPr>
          <w:rFonts w:ascii="Times New Roman" w:hAnsi="Times New Roman" w:cs="Times New Roman"/>
          <w:sz w:val="24"/>
          <w:szCs w:val="24"/>
        </w:rPr>
        <w:fldChar w:fldCharType="begin" w:fldLock="1"/>
      </w:r>
      <w:r w:rsidR="00BB6DC4" w:rsidRPr="0007530A">
        <w:rPr>
          <w:rFonts w:ascii="Times New Roman" w:hAnsi="Times New Roman" w:cs="Times New Roman"/>
          <w:sz w:val="24"/>
          <w:szCs w:val="24"/>
        </w:rPr>
        <w:instrText>ADDIN CSL_CITATION {"citationItems":[{"id":"ITEM-1","itemData":{"DOI":"10.1109/LGRS.2015.2475299","ISSN":"1545598X","abstract":"With the popular use of high-resolution satellite images, more and more research efforts have been placed on remote sensing scene classification/recognition. In scene classification, effective feature selection can significantly boost the final performance. In this letter, a novel deep-learning-based feature-selection method is proposed, which formulates the feature-selection problem as a feature reconstruction problem. Note that the popular deep-learning technique, i.e., the deep belief network (DBN), achieves feature abstraction by minimizing the reconstruction error over the whole feature set, and features with smaller reconstruction errors would hold more feature intrinsics for image representation. Therefore, the proposed method selects features that are more reconstructible as the discriminative features. Specifically, an iterative algorithm is developed to adapt the DBN to produce the inquired reconstruction weights. In the experiments, 2800 remote sensing scene images of seven categories are collected for performance evaluation. Experimental results demonstrate the effectiveness of the proposed method.","author":[{"dropping-particle":"","family":"Zou","given":"Qin","non-dropping-particle":"","parse-names":false,"suffix":""},{"dropping-particle":"","family":"Ni","given":"Lihao","non-dropping-particle":"","parse-names":false,"suffix":""},{"dropping-particle":"","family":"Zhang","given":"Tong","non-dropping-particle":"","parse-names":false,"suffix":""},{"dropping-particle":"","family":"Wang","given":"Qian","non-dropping-particle":"","parse-names":false,"suffix":""}],"container-title":"IEEE Geoscience and Remote Sensing Letters","id":"ITEM-1","issue":"11","issued":{"date-parts":[["2015"]]},"page":"2321-2325","title":"Deep Learning Based Feature Selection for Remote Sensing Scene Classification","type":"article-journal","volume":"12"},"uris":["http://www.mendeley.com/documents/?uuid=7f327b45-008d-4d72-9e94-2bdc0936bcb0"]}],"mendeley":{"formattedCitation":"(Zou et al., 2015)","manualFormatting":"(Zou et al., 2015)","plainTextFormattedCitation":"(Zou et al., 2015)","previouslyFormattedCitation":"(Zou et al., 2015)"},"properties":{"noteIndex":0},"schema":"https://github.com/citation-style-language/schema/raw/master/csl-citation.json"}</w:instrText>
      </w:r>
      <w:r w:rsidR="00602B14" w:rsidRPr="0007530A">
        <w:rPr>
          <w:rFonts w:ascii="Times New Roman" w:hAnsi="Times New Roman" w:cs="Times New Roman"/>
          <w:sz w:val="24"/>
          <w:szCs w:val="24"/>
        </w:rPr>
        <w:fldChar w:fldCharType="separate"/>
      </w:r>
      <w:r w:rsidR="00602B14" w:rsidRPr="0007530A">
        <w:rPr>
          <w:rFonts w:ascii="Times New Roman" w:hAnsi="Times New Roman" w:cs="Times New Roman"/>
          <w:noProof/>
          <w:sz w:val="24"/>
          <w:szCs w:val="24"/>
        </w:rPr>
        <w:t>(Zou et al., 2015)</w:t>
      </w:r>
      <w:r w:rsidR="00602B14" w:rsidRPr="0007530A">
        <w:rPr>
          <w:rFonts w:ascii="Times New Roman" w:hAnsi="Times New Roman" w:cs="Times New Roman"/>
          <w:sz w:val="24"/>
          <w:szCs w:val="24"/>
        </w:rPr>
        <w:fldChar w:fldCharType="end"/>
      </w:r>
      <w:r w:rsidRPr="0007530A">
        <w:rPr>
          <w:rFonts w:ascii="Times New Roman" w:hAnsi="Times New Roman" w:cs="Times New Roman"/>
          <w:sz w:val="24"/>
          <w:szCs w:val="24"/>
        </w:rPr>
        <w:t xml:space="preserve">, </w:t>
      </w:r>
      <w:r w:rsidR="009570B0" w:rsidRPr="0007530A">
        <w:rPr>
          <w:rFonts w:ascii="Times New Roman" w:hAnsi="Times New Roman" w:cs="Times New Roman"/>
          <w:sz w:val="24"/>
          <w:szCs w:val="24"/>
        </w:rPr>
        <w:t xml:space="preserve">land cover and land use classification </w:t>
      </w:r>
      <w:r w:rsidR="00BB6DC4" w:rsidRPr="0007530A">
        <w:rPr>
          <w:rFonts w:ascii="Times New Roman" w:hAnsi="Times New Roman" w:cs="Times New Roman"/>
          <w:sz w:val="24"/>
          <w:szCs w:val="24"/>
        </w:rPr>
        <w:fldChar w:fldCharType="begin" w:fldLock="1"/>
      </w:r>
      <w:r w:rsidR="00CF15E1" w:rsidRPr="0007530A">
        <w:rPr>
          <w:rFonts w:ascii="Times New Roman" w:hAnsi="Times New Roman" w:cs="Times New Roman"/>
          <w:sz w:val="24"/>
          <w:szCs w:val="24"/>
        </w:rPr>
        <w:instrText>ADDIN CSL_CITATION {"citationItems":[{"id":"ITEM-1","itemData":{"DOI":"10.1016/j.rse.2018.06.034","ISSN":"00344257","abstract":"Urban land use information is essential for a variety of urban-related applications such as urban planning and regional administration. The extraction of urban land use from very fine spatial resolution (VFSR) remotely sensed imagery has, therefore, drawn much attention in the remote sensing community. Nevertheless, classifying urban land use from VFSR images remains a challenging task, due to the extreme difficulties in differentiating complex spatial patterns to derive high-level semantic labels. Deep convolutional neural networks (CNNs) offer great potential to extract high-level spatial features, thanks to its hierarchical nature with multiple levels of abstraction. However, blurred object boundaries and geometric distortion, as well as huge computational redundancy, severely restrict the potential application of CNN for the classification of urban land use. In this paper, a novel object-based convolutional neural network (OCNN) is proposed for urban land use classification using VFSR images. Rather than Pixel-wise convolutional processes, the OCNN relies on segmented objects as its functional units, and CNN networks are used to analyse and label objects such as to partition within-object and between-object variation. Two CNN networks with different model structures and window sizes are developed to predict linearly shaped objects (e.g. Highway, Canal) and general (other non-linearly shaped) objects. Then a rule-based decision fusion is performed to integrate the class-specific classification results. The effectiveness of the proposed OCNN method was tested on aerial photography of two large urban scenes in Southampton and Manchester in Great Britain. The OCNN combined with large and small window sizes achieved excellent classification accuracy and computational efficiency, consistently outperforming its sub-modules, as well as other benchmark comparators, including the Pixel-wise CNN, contextual-based MRF and object-based OBIA-SVM methods. The proposed method provides the first object-based CNN framework to effectively and efficiently address the complicated problem of urban land use classification from VFSR images.","author":[{"dropping-particle":"","family":"Zhang","given":"Ce","non-dropping-particle":"","parse-names":false,"suffix":""},{"dropping-particle":"","family":"Sargent","given":"Isabel","non-dropping-particle":"","parse-names":false,"suffix":""},{"dropping-particle":"","family":"Pan","given":"Xin","non-dropping-particle":"","parse-names":false,"suffix":""},{"dropping-particle":"","family":"Li","given":"Huapeng","non-dropping-particle":"","parse-names":false,"suffix":""},{"dropping-particle":"","family":"Gardiner","given":"Andy","non-dropping-particle":"","parse-names":false,"suffix":""},{"dropping-particle":"","family":"Hare","given":"Jonathon","non-dropping-particle":"","parse-names":false,"suffix":""},{"dropping-particle":"","family":"Atkinson","given":"Peter M.","non-dropping-particle":"","parse-names":false,"suffix":""}],"container-title":"Remote Sensing of Environment","id":"ITEM-1","issued":{"date-parts":[["2018"]]},"page":"57-70","title":"An object-based convolutional neural network (OCNN) for urban land use classification","type":"article-journal","volume":"216"},"uris":["http://www.mendeley.com/documents/?uuid=82446405-fb8b-361c-b3d4-6816d7492b1c"]},{"id":"ITEM-2","itemData":{"DOI":"10.1016/j.rse.2018.11.014","ISSN":"00344257","abstract":"Land cover (LC) and land use (LU) have commonly been classified separately from remotely sensed imagery, without considering the intrinsically hierarchical and nested relationships between them. In this paper, for the first time, a highly novel Joint Deep Learning framework is proposed and demonstrated for LC and LU classification. The proposed Joint Deep Learning (JDL) model incorporates a multilayer perceptron (MLP) and convolutional neural network (CNN), and is implemented via a Markov process involving iterative updating. In the JDL, LU classification conducted by the CNN is made conditional upon the LC probabilities predicted by the MLP. In turn, those LU probabilities together with the original imagery are re-used as inputs to the MLP to strengthen the spatial and spectral feature representations. This process of updating the MLP and CNN forms a joint distribution, where both LC and LU are classified simultaneously through iteration. The proposed JDL method provides a general framework within which the pixel-based MLP and the patch-based CNN provide mutually complementary information to each other, such that both are refined in the classification process through iteration. Given the well-known complexities associated with the classification of very fine spatial resolution (VFSR) imagery, the effectiveness of the proposed JDL was tested on aerial photography of two large urban and suburban areas in Great Britain (Southampton and Manchester). The JDL consistently demonstrated greatly increased accuracies with increasing iteration, not only for the LU classification, but for both the LC and LU classifications, achieving by far the greatest accuracies for each at around 10 iterations. The average overall classification accuracies were 90.18% for LC and 87.92% for LU for the two study sites, far higher than the initial accuracies and consistently outperforming benchmark comparators (three each for LC and LU classification). This research, thus, represents the first attempt to unify the remote sensing classification of LC (state; what is there?) and LU (function; what is going on there?), where previously each had been considered separately only. It, thus, has the potential to transform the way that LC and LU classification is undertaken in future. Moreover, it paves the way to address effectively the complex tasks of classifying LC and LU from VFSR remotely sensed imagery via joint reinforcement, and in an automatic manner.","author":[{"dropping-particle":"","family":"Zhang","given":"Ce","non-dropping-particle":"","parse-names":false,"suffix":""},{"dropping-particle":"","family":"Sargent","given":"Isabel","non-dropping-particle":"","parse-names":false,"suffix":""},{"dropping-particle":"","family":"Pan","given":"Xin","non-dropping-particle":"","parse-names":false,"suffix":""},{"dropping-particle":"","family":"Li","given":"Huapeng","non-dropping-particle":"","parse-names":false,"suffix":""},{"dropping-particle":"","family":"Gardiner","given":"Andy","non-dropping-particle":"","parse-names":false,"suffix":""},{"dropping-particle":"","family":"Hare","given":"Jonathon","non-dropping-particle":"","parse-names":false,"suffix":""},{"dropping-particle":"","family":"Atkinson","given":"Peter M.","non-dropping-particle":"","parse-names":false,"suffix":""}],"container-title":"Remote Sensing of Environment","id":"ITEM-2","issued":{"date-parts":[["2019"]]},"page":"173-187","title":"Joint Deep Learning for land cover and land use classification","type":"article-journal","volume":"221"},"uris":["http://www.mendeley.com/documents/?uuid=9b77304f-47d7-4898-846b-36b8d0879504"]}],"mendeley":{"formattedCitation":"(C. Zhang et al., 2018c; Ce Zhang et al., 2019)","manualFormatting":"(Zhang et al., 2018b, 2019)","plainTextFormattedCitation":"(C. Zhang et al., 2018c; Ce Zhang et al., 2019)","previouslyFormattedCitation":"(C. Zhang et al., 2018c; Ce Zhang et al., 2019)"},"properties":{"noteIndex":0},"schema":"https://github.com/citation-style-language/schema/raw/master/csl-citation.json"}</w:instrText>
      </w:r>
      <w:r w:rsidR="00BB6DC4" w:rsidRPr="0007530A">
        <w:rPr>
          <w:rFonts w:ascii="Times New Roman" w:hAnsi="Times New Roman" w:cs="Times New Roman"/>
          <w:sz w:val="24"/>
          <w:szCs w:val="24"/>
        </w:rPr>
        <w:fldChar w:fldCharType="separate"/>
      </w:r>
      <w:r w:rsidR="00BB6DC4" w:rsidRPr="0007530A">
        <w:rPr>
          <w:rFonts w:ascii="Times New Roman" w:hAnsi="Times New Roman" w:cs="Times New Roman"/>
          <w:noProof/>
          <w:sz w:val="24"/>
          <w:szCs w:val="24"/>
        </w:rPr>
        <w:t>(Zhang et al., 2018</w:t>
      </w:r>
      <w:r w:rsidR="005374A3" w:rsidRPr="0007530A">
        <w:rPr>
          <w:rFonts w:ascii="Times New Roman" w:hAnsi="Times New Roman" w:cs="Times New Roman"/>
          <w:noProof/>
          <w:sz w:val="24"/>
          <w:szCs w:val="24"/>
        </w:rPr>
        <w:t>b</w:t>
      </w:r>
      <w:r w:rsidR="00BB6DC4" w:rsidRPr="0007530A">
        <w:rPr>
          <w:rFonts w:ascii="Times New Roman" w:hAnsi="Times New Roman" w:cs="Times New Roman"/>
          <w:noProof/>
          <w:sz w:val="24"/>
          <w:szCs w:val="24"/>
        </w:rPr>
        <w:t>, 2019)</w:t>
      </w:r>
      <w:r w:rsidR="00BB6DC4" w:rsidRPr="0007530A">
        <w:rPr>
          <w:rFonts w:ascii="Times New Roman" w:hAnsi="Times New Roman" w:cs="Times New Roman"/>
          <w:sz w:val="24"/>
          <w:szCs w:val="24"/>
        </w:rPr>
        <w:fldChar w:fldCharType="end"/>
      </w:r>
      <w:r w:rsidR="009570B0" w:rsidRPr="0007530A">
        <w:rPr>
          <w:rFonts w:ascii="Times New Roman" w:hAnsi="Times New Roman" w:cs="Times New Roman"/>
          <w:sz w:val="24"/>
          <w:szCs w:val="24"/>
        </w:rPr>
        <w:t xml:space="preserve"> and </w:t>
      </w:r>
      <w:r w:rsidRPr="0007530A">
        <w:rPr>
          <w:rFonts w:ascii="Times New Roman" w:hAnsi="Times New Roman" w:cs="Times New Roman"/>
          <w:sz w:val="24"/>
          <w:szCs w:val="24"/>
        </w:rPr>
        <w:t xml:space="preserve">semantic segmentation </w:t>
      </w:r>
      <w:r w:rsidR="00BB6DC4" w:rsidRPr="0007530A">
        <w:rPr>
          <w:rFonts w:ascii="Times New Roman" w:hAnsi="Times New Roman" w:cs="Times New Roman"/>
          <w:sz w:val="24"/>
          <w:szCs w:val="24"/>
        </w:rPr>
        <w:fldChar w:fldCharType="begin" w:fldLock="1"/>
      </w:r>
      <w:r w:rsidR="00BB6DC4" w:rsidRPr="0007530A">
        <w:rPr>
          <w:rFonts w:ascii="Times New Roman" w:hAnsi="Times New Roman" w:cs="Times New Roman"/>
          <w:sz w:val="24"/>
          <w:szCs w:val="24"/>
        </w:rPr>
        <w:instrText>ADDIN CSL_CITATION {"citationItems":[{"id":"ITEM-1","itemData":{"DOI":"10.1016/j.isprsjprs.2018.04.014","ISSN":"09242716","abstract":"Deep convolutional neural networks (DCNNs) have been used to achieve state-of-the-art performance on many computer vision tasks (e.g., object recognition, object detection, semantic segmentation) thanks to a large repository of annotated image data. Large labeled datasets for other sensor modalities, e.g., multispectral imagery (MSI), are not available due to the large cost and manpower required. In this paper, we adapt state-of-the-art DCNN frameworks in computer vision for semantic segmentation for MSI imagery. To overcome label scarcity for MSI data, we substitute real MSI for generated synthetic MSI in order to initialize a DCNN framework. We evaluate our network initialization scheme on the new RIT-18 dataset that we present in this paper. This dataset contains very-high resolution MSI collected by an unmanned aircraft system. The models initialized with synthetic imagery were less prone to over-fitting and provide a state-of-the-art baseline for future work.","author":[{"dropping-particle":"","family":"Kemker","given":"Ronald","non-dropping-particle":"","parse-names":false,"suffix":""},{"dropping-particle":"","family":"Salvaggio","given":"Carl","non-dropping-particle":"","parse-names":false,"suffix":""},{"dropping-particle":"","family":"Kanan","given":"Christopher","non-dropping-particle":"","parse-names":false,"suffix":""}],"container-title":"ISPRS Journal of Photogrammetry and Remote Sensing","id":"ITEM-1","issued":{"date-parts":[["2018"]]},"page":"60-77","title":"Algorithms for semantic segmentation of multispectral remote sensing imagery using deep learning","type":"article-journal","volume":"145"},"uris":["http://www.mendeley.com/documents/?uuid=d6e98b80-2708-4a3e-9e92-80c96d17800e"]}],"mendeley":{"formattedCitation":"(Kemker et al., 2018)","plainTextFormattedCitation":"(Kemker et al., 2018)","previouslyFormattedCitation":"(Kemker et al., 2018)"},"properties":{"noteIndex":0},"schema":"https://github.com/citation-style-language/schema/raw/master/csl-citation.json"}</w:instrText>
      </w:r>
      <w:r w:rsidR="00BB6DC4" w:rsidRPr="0007530A">
        <w:rPr>
          <w:rFonts w:ascii="Times New Roman" w:hAnsi="Times New Roman" w:cs="Times New Roman"/>
          <w:sz w:val="24"/>
          <w:szCs w:val="24"/>
        </w:rPr>
        <w:fldChar w:fldCharType="separate"/>
      </w:r>
      <w:r w:rsidR="00BB6DC4" w:rsidRPr="0007530A">
        <w:rPr>
          <w:rFonts w:ascii="Times New Roman" w:hAnsi="Times New Roman" w:cs="Times New Roman"/>
          <w:noProof/>
          <w:sz w:val="24"/>
          <w:szCs w:val="24"/>
        </w:rPr>
        <w:t>(Kemker et al., 2018)</w:t>
      </w:r>
      <w:r w:rsidR="00BB6DC4" w:rsidRPr="0007530A">
        <w:rPr>
          <w:rFonts w:ascii="Times New Roman" w:hAnsi="Times New Roman" w:cs="Times New Roman"/>
          <w:sz w:val="24"/>
          <w:szCs w:val="24"/>
        </w:rPr>
        <w:fldChar w:fldCharType="end"/>
      </w:r>
      <w:r w:rsidRPr="0007530A">
        <w:rPr>
          <w:rFonts w:ascii="Times New Roman" w:hAnsi="Times New Roman" w:cs="Times New Roman"/>
          <w:sz w:val="24"/>
          <w:szCs w:val="24"/>
        </w:rPr>
        <w:t>.</w:t>
      </w:r>
    </w:p>
    <w:p w14:paraId="7216A811" w14:textId="2DDF145B" w:rsidR="00795416" w:rsidRPr="0007530A" w:rsidRDefault="00795416" w:rsidP="009F3CE9">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Semantic segmentation </w:t>
      </w:r>
      <w:r w:rsidR="009E5DAA" w:rsidRPr="0007530A">
        <w:rPr>
          <w:rFonts w:ascii="Times New Roman" w:hAnsi="Times New Roman" w:cs="Times New Roman"/>
          <w:sz w:val="24"/>
          <w:szCs w:val="24"/>
        </w:rPr>
        <w:t xml:space="preserve">is one of the </w:t>
      </w:r>
      <w:r w:rsidRPr="0007530A">
        <w:rPr>
          <w:rFonts w:ascii="Times New Roman" w:hAnsi="Times New Roman" w:cs="Times New Roman"/>
          <w:sz w:val="24"/>
          <w:szCs w:val="24"/>
        </w:rPr>
        <w:t xml:space="preserve">most </w:t>
      </w:r>
      <w:r w:rsidR="00DE6F00" w:rsidRPr="0007530A">
        <w:rPr>
          <w:rFonts w:ascii="Times New Roman" w:hAnsi="Times New Roman" w:cs="Times New Roman"/>
          <w:sz w:val="24"/>
          <w:szCs w:val="24"/>
        </w:rPr>
        <w:t>fundamental and challenging</w:t>
      </w:r>
      <w:r w:rsidR="009E5DAA" w:rsidRPr="0007530A">
        <w:rPr>
          <w:rFonts w:ascii="Times New Roman" w:hAnsi="Times New Roman" w:cs="Times New Roman"/>
          <w:sz w:val="24"/>
          <w:szCs w:val="24"/>
        </w:rPr>
        <w:t xml:space="preserve"> tasks </w:t>
      </w:r>
      <w:r w:rsidR="00DE6F00" w:rsidRPr="0007530A">
        <w:rPr>
          <w:rFonts w:ascii="Times New Roman" w:hAnsi="Times New Roman" w:cs="Times New Roman"/>
          <w:sz w:val="24"/>
          <w:szCs w:val="24"/>
        </w:rPr>
        <w:t>in remote sensing</w:t>
      </w:r>
      <w:r w:rsidR="009E5DAA" w:rsidRPr="0007530A">
        <w:rPr>
          <w:rFonts w:ascii="Times New Roman" w:hAnsi="Times New Roman" w:cs="Times New Roman"/>
          <w:sz w:val="24"/>
          <w:szCs w:val="24"/>
        </w:rPr>
        <w:t xml:space="preserve">, </w:t>
      </w:r>
      <w:r w:rsidR="00DE6F00" w:rsidRPr="0007530A">
        <w:rPr>
          <w:rFonts w:ascii="Times New Roman" w:hAnsi="Times New Roman" w:cs="Times New Roman"/>
          <w:sz w:val="24"/>
          <w:szCs w:val="24"/>
        </w:rPr>
        <w:t>where each pixel</w:t>
      </w:r>
      <w:r w:rsidR="009E5DAA" w:rsidRPr="0007530A">
        <w:rPr>
          <w:rFonts w:ascii="Times New Roman" w:hAnsi="Times New Roman" w:cs="Times New Roman"/>
          <w:sz w:val="24"/>
          <w:szCs w:val="24"/>
        </w:rPr>
        <w:t xml:space="preserve"> </w:t>
      </w:r>
      <w:r w:rsidR="00DE6F00" w:rsidRPr="0007530A">
        <w:rPr>
          <w:rFonts w:ascii="Times New Roman" w:hAnsi="Times New Roman" w:cs="Times New Roman"/>
          <w:sz w:val="24"/>
          <w:szCs w:val="24"/>
        </w:rPr>
        <w:t xml:space="preserve">of the remotely sensed image is assigned </w:t>
      </w:r>
      <w:r w:rsidRPr="0007530A">
        <w:rPr>
          <w:rFonts w:ascii="Times New Roman" w:hAnsi="Times New Roman" w:cs="Times New Roman"/>
          <w:sz w:val="24"/>
          <w:szCs w:val="24"/>
        </w:rPr>
        <w:t xml:space="preserve"> </w:t>
      </w:r>
      <w:r w:rsidR="00DE6F00" w:rsidRPr="0007530A">
        <w:rPr>
          <w:rFonts w:ascii="Times New Roman" w:hAnsi="Times New Roman" w:cs="Times New Roman"/>
          <w:sz w:val="24"/>
          <w:szCs w:val="24"/>
        </w:rPr>
        <w:t xml:space="preserve">a specific </w:t>
      </w:r>
      <w:r w:rsidR="00EB0813" w:rsidRPr="0007530A">
        <w:rPr>
          <w:rFonts w:ascii="Times New Roman" w:hAnsi="Times New Roman" w:cs="Times New Roman"/>
          <w:sz w:val="24"/>
          <w:szCs w:val="24"/>
        </w:rPr>
        <w:t xml:space="preserve">thematic </w:t>
      </w:r>
      <w:r w:rsidR="00DE6F00" w:rsidRPr="0007530A">
        <w:rPr>
          <w:rFonts w:ascii="Times New Roman" w:hAnsi="Times New Roman" w:cs="Times New Roman"/>
          <w:sz w:val="24"/>
          <w:szCs w:val="24"/>
        </w:rPr>
        <w:t>label through an automatic process</w:t>
      </w:r>
      <w:r w:rsidR="00BB6DC4" w:rsidRPr="0007530A">
        <w:rPr>
          <w:rFonts w:ascii="Times New Roman" w:hAnsi="Times New Roman" w:cs="Times New Roman"/>
          <w:sz w:val="24"/>
          <w:szCs w:val="24"/>
        </w:rPr>
        <w:t xml:space="preserve"> </w:t>
      </w:r>
      <w:r w:rsidR="00BB6DC4" w:rsidRPr="0007530A">
        <w:rPr>
          <w:rFonts w:ascii="Times New Roman" w:hAnsi="Times New Roman" w:cs="Times New Roman"/>
          <w:sz w:val="24"/>
          <w:szCs w:val="24"/>
        </w:rPr>
        <w:fldChar w:fldCharType="begin" w:fldLock="1"/>
      </w:r>
      <w:r w:rsidR="00BB6DC4" w:rsidRPr="0007530A">
        <w:rPr>
          <w:rFonts w:ascii="Times New Roman" w:hAnsi="Times New Roman" w:cs="Times New Roman"/>
          <w:sz w:val="24"/>
          <w:szCs w:val="24"/>
        </w:rPr>
        <w:instrText>ADDIN CSL_CITATION {"citationItems":[{"id":"ITEM-1","itemData":{"DOI":"10.1016/j.isprsjprs.2017.11.009","ISSN":"09242716","abstract":"We present an end-to-end trainable deep convolutional neural network (DCNN) for semantic segmentation with built-in awareness of semantically meaningful boundaries. Semantic segmentation is a fundamental remote sensing task, and most state-of-the-art methods rely on DCNNs as their workhorse. A major reason for their success is that deep networks learn to accumulate contextual information over very large receptive fields. However, this success comes at a cost, since the associated loss of effective spatial resolution washes out high-frequency details and leads to blurry object boundaries. Here, we propose to counter this effect by combining semantic segmentation with semantically informed edge detection, thus making class boundaries explicit in the model. First, we construct a comparatively simple, memory-efficient model by adding boundary detection to the SEGNET encoder-decoder architecture. Second, we also include boundary detection in FCN-type models and set up a high-end classifier ensemble. We show that boundary detection significantly improves semantic segmentation with CNNs in an end-to-end training scheme. Our best model achieves &gt;90% overall accuracy on the ISPRS Vaihingen benchmark.","author":[{"dropping-particle":"","family":"Marmanis","given":"D.","non-dropping-particle":"","parse-names":false,"suffix":""},{"dropping-particle":"","family":"Schindler","given":"K.","non-dropping-particle":"","parse-names":false,"suffix":""},{"dropping-particle":"","family":"Wegner","given":"J. D.","non-dropping-particle":"","parse-names":false,"suffix":""},{"dropping-particle":"","family":"Galliani","given":"S.","non-dropping-particle":"","parse-names":false,"suffix":""},{"dropping-particle":"","family":"Datcu","given":"M.","non-dropping-particle":"","parse-names":false,"suffix":""},{"dropping-particle":"","family":"Stilla","given":"U.","non-dropping-particle":"","parse-names":false,"suffix":""}],"container-title":"ISPRS Journal of Photogrammetry and Remote Sensing","id":"ITEM-1","issued":{"date-parts":[["2018"]]},"page":"158-172","title":"Classification with an edge: Improving semantic image segmentation with boundary detection","type":"article-journal","volume":"135"},"uris":["http://www.mendeley.com/documents/?uuid=663a281f-613c-46e9-9a2c-001e716e0ccb"]}],"mendeley":{"formattedCitation":"(Marmanis et al., 2018)","plainTextFormattedCitation":"(Marmanis et al., 2018)","previouslyFormattedCitation":"(Marmanis et al., 2018)"},"properties":{"noteIndex":0},"schema":"https://github.com/citation-style-language/schema/raw/master/csl-citation.json"}</w:instrText>
      </w:r>
      <w:r w:rsidR="00BB6DC4" w:rsidRPr="0007530A">
        <w:rPr>
          <w:rFonts w:ascii="Times New Roman" w:hAnsi="Times New Roman" w:cs="Times New Roman"/>
          <w:sz w:val="24"/>
          <w:szCs w:val="24"/>
        </w:rPr>
        <w:fldChar w:fldCharType="separate"/>
      </w:r>
      <w:r w:rsidR="00BB6DC4" w:rsidRPr="0007530A">
        <w:rPr>
          <w:rFonts w:ascii="Times New Roman" w:hAnsi="Times New Roman" w:cs="Times New Roman"/>
          <w:noProof/>
          <w:sz w:val="24"/>
          <w:szCs w:val="24"/>
        </w:rPr>
        <w:t>(Marmanis et al., 2018)</w:t>
      </w:r>
      <w:r w:rsidR="00BB6DC4" w:rsidRPr="0007530A">
        <w:rPr>
          <w:rFonts w:ascii="Times New Roman" w:hAnsi="Times New Roman" w:cs="Times New Roman"/>
          <w:sz w:val="24"/>
          <w:szCs w:val="24"/>
        </w:rPr>
        <w:fldChar w:fldCharType="end"/>
      </w:r>
      <w:r w:rsidR="00DE6F00" w:rsidRPr="0007530A">
        <w:rPr>
          <w:rFonts w:ascii="Times New Roman" w:hAnsi="Times New Roman" w:cs="Times New Roman"/>
          <w:sz w:val="24"/>
          <w:szCs w:val="24"/>
        </w:rPr>
        <w:t xml:space="preserve">. The goal of </w:t>
      </w:r>
      <w:r w:rsidRPr="0007530A">
        <w:rPr>
          <w:rFonts w:ascii="Times New Roman" w:hAnsi="Times New Roman" w:cs="Times New Roman"/>
          <w:sz w:val="24"/>
          <w:szCs w:val="24"/>
        </w:rPr>
        <w:t xml:space="preserve">semantic segmentation </w:t>
      </w:r>
      <w:r w:rsidR="00DE6F00" w:rsidRPr="0007530A">
        <w:rPr>
          <w:rFonts w:ascii="Times New Roman" w:hAnsi="Times New Roman" w:cs="Times New Roman"/>
          <w:sz w:val="24"/>
          <w:szCs w:val="24"/>
        </w:rPr>
        <w:t>can be either pixel-wise (commonly defined as</w:t>
      </w:r>
      <w:r w:rsidR="00EB0813" w:rsidRPr="0007530A">
        <w:rPr>
          <w:rFonts w:ascii="Times New Roman" w:hAnsi="Times New Roman" w:cs="Times New Roman"/>
          <w:sz w:val="24"/>
          <w:szCs w:val="24"/>
        </w:rPr>
        <w:t xml:space="preserve"> image classification into e.g. a </w:t>
      </w:r>
      <w:r w:rsidR="00DE6F00" w:rsidRPr="0007530A">
        <w:rPr>
          <w:rFonts w:ascii="Times New Roman" w:hAnsi="Times New Roman" w:cs="Times New Roman"/>
          <w:sz w:val="24"/>
          <w:szCs w:val="24"/>
        </w:rPr>
        <w:t>land cover</w:t>
      </w:r>
      <w:r w:rsidR="00EB0813" w:rsidRPr="0007530A">
        <w:rPr>
          <w:rFonts w:ascii="Times New Roman" w:hAnsi="Times New Roman" w:cs="Times New Roman"/>
          <w:sz w:val="24"/>
          <w:szCs w:val="24"/>
        </w:rPr>
        <w:t xml:space="preserve"> map</w:t>
      </w:r>
      <w:r w:rsidR="00DE6F00" w:rsidRPr="0007530A">
        <w:rPr>
          <w:rFonts w:ascii="Times New Roman" w:hAnsi="Times New Roman" w:cs="Times New Roman"/>
          <w:sz w:val="24"/>
          <w:szCs w:val="24"/>
        </w:rPr>
        <w:t xml:space="preserve">) or </w:t>
      </w:r>
      <w:r w:rsidR="002100C9" w:rsidRPr="0007530A">
        <w:rPr>
          <w:rFonts w:ascii="Times New Roman" w:hAnsi="Times New Roman" w:cs="Times New Roman"/>
          <w:sz w:val="24"/>
          <w:szCs w:val="24"/>
        </w:rPr>
        <w:t xml:space="preserve">automated annotation of specific objects of interest. </w:t>
      </w:r>
      <w:r w:rsidR="00521A9E" w:rsidRPr="0007530A">
        <w:rPr>
          <w:rFonts w:ascii="Times New Roman" w:hAnsi="Times New Roman" w:cs="Times New Roman"/>
          <w:sz w:val="24"/>
          <w:szCs w:val="24"/>
        </w:rPr>
        <w:t xml:space="preserve">Deep CNNs were </w:t>
      </w:r>
      <w:r w:rsidRPr="0007530A">
        <w:rPr>
          <w:rFonts w:ascii="Times New Roman" w:hAnsi="Times New Roman" w:cs="Times New Roman"/>
          <w:sz w:val="24"/>
          <w:szCs w:val="24"/>
        </w:rPr>
        <w:t xml:space="preserve">designed </w:t>
      </w:r>
      <w:r w:rsidR="00521A9E" w:rsidRPr="0007530A">
        <w:rPr>
          <w:rFonts w:ascii="Times New Roman" w:hAnsi="Times New Roman" w:cs="Times New Roman"/>
          <w:sz w:val="24"/>
          <w:szCs w:val="24"/>
        </w:rPr>
        <w:t xml:space="preserve">initially to learn </w:t>
      </w:r>
      <w:r w:rsidRPr="0007530A">
        <w:rPr>
          <w:rFonts w:ascii="Times New Roman" w:hAnsi="Times New Roman" w:cs="Times New Roman"/>
          <w:sz w:val="24"/>
          <w:szCs w:val="24"/>
        </w:rPr>
        <w:t xml:space="preserve">and transfer </w:t>
      </w:r>
      <w:r w:rsidR="00521A9E" w:rsidRPr="0007530A">
        <w:rPr>
          <w:rFonts w:ascii="Times New Roman" w:hAnsi="Times New Roman" w:cs="Times New Roman"/>
          <w:sz w:val="24"/>
          <w:szCs w:val="24"/>
        </w:rPr>
        <w:t>semantic representation</w:t>
      </w:r>
      <w:r w:rsidRPr="0007530A">
        <w:rPr>
          <w:rFonts w:ascii="Times New Roman" w:hAnsi="Times New Roman" w:cs="Times New Roman"/>
          <w:sz w:val="24"/>
          <w:szCs w:val="24"/>
        </w:rPr>
        <w:t>s</w:t>
      </w:r>
      <w:r w:rsidR="00521A9E" w:rsidRPr="0007530A">
        <w:rPr>
          <w:rFonts w:ascii="Times New Roman" w:hAnsi="Times New Roman" w:cs="Times New Roman"/>
          <w:sz w:val="24"/>
          <w:szCs w:val="24"/>
        </w:rPr>
        <w:t xml:space="preserve"> of a</w:t>
      </w:r>
      <w:r w:rsidR="007A746C" w:rsidRPr="0007530A">
        <w:rPr>
          <w:rFonts w:ascii="Times New Roman" w:hAnsi="Times New Roman" w:cs="Times New Roman"/>
          <w:sz w:val="24"/>
          <w:szCs w:val="24"/>
        </w:rPr>
        <w:t xml:space="preserve">n image scene into </w:t>
      </w:r>
      <w:r w:rsidRPr="0007530A">
        <w:rPr>
          <w:rFonts w:ascii="Times New Roman" w:hAnsi="Times New Roman" w:cs="Times New Roman"/>
          <w:sz w:val="24"/>
          <w:szCs w:val="24"/>
        </w:rPr>
        <w:t xml:space="preserve">a </w:t>
      </w:r>
      <w:r w:rsidR="007A746C" w:rsidRPr="0007530A">
        <w:rPr>
          <w:rFonts w:ascii="Times New Roman" w:hAnsi="Times New Roman" w:cs="Times New Roman"/>
          <w:sz w:val="24"/>
          <w:szCs w:val="24"/>
        </w:rPr>
        <w:t>single value image</w:t>
      </w:r>
      <w:r w:rsidRPr="0007530A">
        <w:rPr>
          <w:rFonts w:ascii="Times New Roman" w:hAnsi="Times New Roman" w:cs="Times New Roman"/>
          <w:sz w:val="24"/>
          <w:szCs w:val="24"/>
        </w:rPr>
        <w:t>-wide</w:t>
      </w:r>
      <w:r w:rsidR="007A746C" w:rsidRPr="0007530A">
        <w:rPr>
          <w:rFonts w:ascii="Times New Roman" w:hAnsi="Times New Roman" w:cs="Times New Roman"/>
          <w:sz w:val="24"/>
          <w:szCs w:val="24"/>
        </w:rPr>
        <w:t xml:space="preserve"> category (e.g. ‘airport’, ‘residential’, </w:t>
      </w:r>
      <w:r w:rsidR="007A746C" w:rsidRPr="0007530A">
        <w:rPr>
          <w:rFonts w:ascii="Times New Roman" w:hAnsi="Times New Roman" w:cs="Times New Roman"/>
          <w:sz w:val="24"/>
          <w:szCs w:val="24"/>
        </w:rPr>
        <w:lastRenderedPageBreak/>
        <w:t xml:space="preserve">‘commercial’) through </w:t>
      </w:r>
      <w:r w:rsidRPr="0007530A">
        <w:rPr>
          <w:rFonts w:ascii="Times New Roman" w:hAnsi="Times New Roman" w:cs="Times New Roman"/>
          <w:sz w:val="24"/>
          <w:szCs w:val="24"/>
        </w:rPr>
        <w:t xml:space="preserve">a </w:t>
      </w:r>
      <w:r w:rsidR="007A746C" w:rsidRPr="0007530A">
        <w:rPr>
          <w:rFonts w:ascii="Times New Roman" w:hAnsi="Times New Roman" w:cs="Times New Roman"/>
          <w:sz w:val="24"/>
          <w:szCs w:val="24"/>
        </w:rPr>
        <w:t xml:space="preserve">patch-based training process. This </w:t>
      </w:r>
      <w:r w:rsidRPr="0007530A">
        <w:rPr>
          <w:rFonts w:ascii="Times New Roman" w:hAnsi="Times New Roman" w:cs="Times New Roman"/>
          <w:sz w:val="24"/>
          <w:szCs w:val="24"/>
        </w:rPr>
        <w:t xml:space="preserve">same </w:t>
      </w:r>
      <w:r w:rsidR="007A746C" w:rsidRPr="0007530A">
        <w:rPr>
          <w:rFonts w:ascii="Times New Roman" w:hAnsi="Times New Roman" w:cs="Times New Roman"/>
          <w:sz w:val="24"/>
          <w:szCs w:val="24"/>
        </w:rPr>
        <w:t xml:space="preserve">strategy </w:t>
      </w:r>
      <w:r w:rsidRPr="0007530A">
        <w:rPr>
          <w:rFonts w:ascii="Times New Roman" w:hAnsi="Times New Roman" w:cs="Times New Roman"/>
          <w:sz w:val="24"/>
          <w:szCs w:val="24"/>
        </w:rPr>
        <w:t>was</w:t>
      </w:r>
      <w:r w:rsidR="007A746C" w:rsidRPr="0007530A">
        <w:rPr>
          <w:rFonts w:ascii="Times New Roman" w:hAnsi="Times New Roman" w:cs="Times New Roman"/>
          <w:sz w:val="24"/>
          <w:szCs w:val="24"/>
        </w:rPr>
        <w:t xml:space="preserve"> adopted for pixel-wise</w:t>
      </w:r>
      <w:r w:rsidRPr="0007530A">
        <w:rPr>
          <w:rFonts w:ascii="Times New Roman" w:hAnsi="Times New Roman" w:cs="Times New Roman"/>
          <w:sz w:val="24"/>
          <w:szCs w:val="24"/>
        </w:rPr>
        <w:t xml:space="preserve"> </w:t>
      </w:r>
      <w:r w:rsidR="007A746C" w:rsidRPr="0007530A">
        <w:rPr>
          <w:rFonts w:ascii="Times New Roman" w:hAnsi="Times New Roman" w:cs="Times New Roman"/>
          <w:sz w:val="24"/>
          <w:szCs w:val="24"/>
        </w:rPr>
        <w:t xml:space="preserve">image classification </w:t>
      </w:r>
      <w:r w:rsidRPr="0007530A">
        <w:rPr>
          <w:rFonts w:ascii="Times New Roman" w:hAnsi="Times New Roman" w:cs="Times New Roman"/>
          <w:sz w:val="24"/>
          <w:szCs w:val="24"/>
        </w:rPr>
        <w:t xml:space="preserve">of land cover </w:t>
      </w:r>
      <w:r w:rsidR="007A746C" w:rsidRPr="0007530A">
        <w:rPr>
          <w:rFonts w:ascii="Times New Roman" w:hAnsi="Times New Roman" w:cs="Times New Roman"/>
          <w:sz w:val="24"/>
          <w:szCs w:val="24"/>
        </w:rPr>
        <w:t xml:space="preserve">through </w:t>
      </w:r>
      <w:r w:rsidRPr="0007530A">
        <w:rPr>
          <w:rFonts w:ascii="Times New Roman" w:hAnsi="Times New Roman" w:cs="Times New Roman"/>
          <w:sz w:val="24"/>
          <w:szCs w:val="24"/>
        </w:rPr>
        <w:t xml:space="preserve">application of </w:t>
      </w:r>
      <w:r w:rsidR="007A746C" w:rsidRPr="0007530A">
        <w:rPr>
          <w:rFonts w:ascii="Times New Roman" w:hAnsi="Times New Roman" w:cs="Times New Roman"/>
          <w:sz w:val="24"/>
          <w:szCs w:val="24"/>
        </w:rPr>
        <w:t>densely overlapping patches</w:t>
      </w:r>
      <w:r w:rsidR="007A746C" w:rsidRPr="0007530A">
        <w:t xml:space="preserve"> </w:t>
      </w:r>
      <w:r w:rsidR="00BB6DC4" w:rsidRPr="0007530A">
        <w:rPr>
          <w:rFonts w:ascii="Times New Roman" w:hAnsi="Times New Roman" w:cs="Times New Roman"/>
          <w:sz w:val="24"/>
          <w:szCs w:val="24"/>
        </w:rPr>
        <w:fldChar w:fldCharType="begin" w:fldLock="1"/>
      </w:r>
      <w:r w:rsidR="00BB6DC4" w:rsidRPr="0007530A">
        <w:rPr>
          <w:rFonts w:ascii="Times New Roman" w:hAnsi="Times New Roman" w:cs="Times New Roman"/>
          <w:sz w:val="24"/>
          <w:szCs w:val="24"/>
        </w:rPr>
        <w:instrText>ADDIN CSL_CITATION {"citationItems":[{"id":"ITEM-1","itemData":{"DOI":"10.3390/rs9050498","ISSN":"2072-4292","abstract":"As a variant of Convolutional Neural Networks (CNNs) in Deep Learning, the Fully Convolutional Network (FCN) model achieved state-of-the-art performance for natural image semantic segmentation. In this paper, an accurate classification approach for high resolution remote sensing imagery based on the improved FCN model is proposed. Firstly, we improve the density of output class maps by introducing Atrous convolution, and secondly, we design a multi-scale network architecture by adding a skip-layer structure to make it capable for multi-resolution image classification. Finally, we further refine the output class map using Conditional Random Fields (CRFs) post-processing. Our classification model is trained on 70 GF-2 true color images, and tested on the other 4 GF-2 images and 3 IKONOS true color images. We also employ object-oriented classification, patch-based CNN classification, and the FCN-8s approach on the same images for comparison. The experiments show that compared with the existing approaches, our approach has an obvious improvement in accuracy. The average precision, recall, and Kappa coefficient of our approach are 0.81, 0.78, and 0.83, respectively. The experiments also prove that our approach has strong applicability for multi-resolution image classification.","author":[{"dropping-particle":"","family":"Fu","given":"Gang","non-dropping-particle":"","parse-names":false,"suffix":""},{"dropping-particle":"","family":"Liu","given":"Changjun","non-dropping-particle":"","parse-names":false,"suffix":""},{"dropping-particle":"","family":"Zhou","given":"Rong","non-dropping-particle":"","parse-names":false,"suffix":""},{"dropping-particle":"","family":"Sun","given":"Tao","non-dropping-particle":"","parse-names":false,"suffix":""},{"dropping-particle":"","family":"Zhang","given":"Qijian","non-dropping-particle":"","parse-names":false,"suffix":""}],"container-title":"Remote Sensing","id":"ITEM-1","issue":"5","issued":{"date-parts":[["2017","5"]]},"page":"498","title":"Classification for High Resolution Remote Sensing Imagery Using a Fully Convolutional Network","type":"article-journal","volume":"9"},"uris":["http://www.mendeley.com/documents/?uuid=dea7a74c-459d-412b-9160-a5d9c8094c8a"]}],"mendeley":{"formattedCitation":"(Fu et al., 2017)","plainTextFormattedCitation":"(Fu et al., 2017)","previouslyFormattedCitation":"(Fu et al., 2017)"},"properties":{"noteIndex":0},"schema":"https://github.com/citation-style-language/schema/raw/master/csl-citation.json"}</w:instrText>
      </w:r>
      <w:r w:rsidR="00BB6DC4" w:rsidRPr="0007530A">
        <w:rPr>
          <w:rFonts w:ascii="Times New Roman" w:hAnsi="Times New Roman" w:cs="Times New Roman"/>
          <w:sz w:val="24"/>
          <w:szCs w:val="24"/>
        </w:rPr>
        <w:fldChar w:fldCharType="separate"/>
      </w:r>
      <w:r w:rsidR="00BB6DC4" w:rsidRPr="0007530A">
        <w:rPr>
          <w:rFonts w:ascii="Times New Roman" w:hAnsi="Times New Roman" w:cs="Times New Roman"/>
          <w:noProof/>
          <w:sz w:val="24"/>
          <w:szCs w:val="24"/>
        </w:rPr>
        <w:t>(Fu et al., 2017)</w:t>
      </w:r>
      <w:r w:rsidR="00BB6DC4" w:rsidRPr="0007530A">
        <w:rPr>
          <w:rFonts w:ascii="Times New Roman" w:hAnsi="Times New Roman" w:cs="Times New Roman"/>
          <w:sz w:val="24"/>
          <w:szCs w:val="24"/>
        </w:rPr>
        <w:fldChar w:fldCharType="end"/>
      </w:r>
      <w:r w:rsidR="007A746C" w:rsidRPr="0007530A">
        <w:rPr>
          <w:rFonts w:ascii="Times New Roman" w:hAnsi="Times New Roman" w:cs="Times New Roman"/>
          <w:sz w:val="24"/>
          <w:szCs w:val="24"/>
        </w:rPr>
        <w:t xml:space="preserve">. However, such a patch-wise procedure </w:t>
      </w:r>
      <w:r w:rsidR="00F94F20" w:rsidRPr="0007530A">
        <w:rPr>
          <w:rFonts w:ascii="Times New Roman" w:hAnsi="Times New Roman" w:cs="Times New Roman"/>
          <w:sz w:val="24"/>
          <w:szCs w:val="24"/>
        </w:rPr>
        <w:t xml:space="preserve">introduced </w:t>
      </w:r>
      <w:r w:rsidRPr="0007530A">
        <w:rPr>
          <w:rFonts w:ascii="Times New Roman" w:hAnsi="Times New Roman" w:cs="Times New Roman"/>
          <w:sz w:val="24"/>
          <w:szCs w:val="24"/>
        </w:rPr>
        <w:t xml:space="preserve">smoothing and </w:t>
      </w:r>
      <w:r w:rsidR="00F94F20" w:rsidRPr="0007530A">
        <w:rPr>
          <w:rFonts w:ascii="Times New Roman" w:hAnsi="Times New Roman" w:cs="Times New Roman"/>
          <w:sz w:val="24"/>
          <w:szCs w:val="24"/>
        </w:rPr>
        <w:t>artefacts at the border</w:t>
      </w:r>
      <w:r w:rsidRPr="0007530A">
        <w:rPr>
          <w:rFonts w:ascii="Times New Roman" w:hAnsi="Times New Roman" w:cs="Times New Roman"/>
          <w:sz w:val="24"/>
          <w:szCs w:val="24"/>
        </w:rPr>
        <w:t>s</w:t>
      </w:r>
      <w:r w:rsidR="00F94F20" w:rsidRPr="0007530A">
        <w:rPr>
          <w:rFonts w:ascii="Times New Roman" w:hAnsi="Times New Roman" w:cs="Times New Roman"/>
          <w:sz w:val="24"/>
          <w:szCs w:val="24"/>
        </w:rPr>
        <w:t xml:space="preserve"> of the classified patche</w:t>
      </w:r>
      <w:r w:rsidR="00301904" w:rsidRPr="0007530A">
        <w:rPr>
          <w:rFonts w:ascii="Times New Roman" w:hAnsi="Times New Roman" w:cs="Times New Roman"/>
          <w:sz w:val="24"/>
          <w:szCs w:val="24"/>
        </w:rPr>
        <w:t>s</w:t>
      </w:r>
      <w:r w:rsidR="00D348A1" w:rsidRPr="0007530A">
        <w:rPr>
          <w:rFonts w:ascii="Times New Roman" w:hAnsi="Times New Roman" w:cs="Times New Roman"/>
          <w:sz w:val="24"/>
          <w:szCs w:val="24"/>
        </w:rPr>
        <w:t xml:space="preserve"> </w:t>
      </w:r>
      <w:r w:rsidR="00D348A1" w:rsidRPr="0007530A">
        <w:rPr>
          <w:rFonts w:ascii="Times New Roman" w:hAnsi="Times New Roman" w:cs="Times New Roman"/>
          <w:sz w:val="24"/>
          <w:szCs w:val="24"/>
        </w:rPr>
        <w:fldChar w:fldCharType="begin" w:fldLock="1"/>
      </w:r>
      <w:r w:rsidR="00D66676" w:rsidRPr="0007530A">
        <w:rPr>
          <w:rFonts w:ascii="Times New Roman" w:hAnsi="Times New Roman" w:cs="Times New Roman"/>
          <w:sz w:val="24"/>
          <w:szCs w:val="24"/>
        </w:rPr>
        <w:instrText>ADDIN CSL_CITATION {"citationItems":[{"id":"ITEM-1","itemData":{"DOI":"10.1016/j.isprsjprs.2017.07.014","ISSN":"09242716","abstract":"The contextual-based convolutional neural network (CNN) with deep architecture and pixel-based multilayer perceptron (MLP) with shallow structure are well-recognized neural network algorithms, representing the state-of-the-art deep learning method and the classical non-parametric machine learning approach, respectively. The two algorithms, which have very different behaviours, were integrated in a concise and effective way using a rule-based decision fusion approach for the classification of very fine spatial resolution (VFSR) remotely sensed imagery. The decision fusion rules, designed primarily based on the classification confidence of the CNN, reflect the generally complementary patterns of the individual classifiers. In consequence, the proposed ensemble classifier MLP-CNN harvests the complementary results acquired from the CNN based on deep spatial feature representation and from the MLP based on spectral discrimination. Meanwhile, limitations of the CNN due to the adoption of convolutional filters such as the uncertainty in object boundary partition and loss of useful fine spatial resolution detail were compensated. The effectiveness of the ensemble MLP-CNN classifier was tested in both urban and rural areas using aerial photography together with an additional satellite sensor dataset. The MLP-CNN classifier achieved promising performance, consistently outperforming the pixel-based MLP, spectral and textural-based MLP, and the contextual-based CNN in terms of classification accuracy. This research paves the way to effectively address the complicated problem of VFSR image classification.","author":[{"dropping-particle":"","family":"Zhang","given":"Ce","non-dropping-particle":"","parse-names":false,"suffix":""},{"dropping-particle":"","family":"Pan","given":"Xin","non-dropping-particle":"","parse-names":false,"suffix":""},{"dropping-particle":"","family":"Li","given":"Huapeng","non-dropping-particle":"","parse-names":false,"suffix":""},{"dropping-particle":"","family":"Gardiner","given":"Andy","non-dropping-particle":"","parse-names":false,"suffix":""},{"dropping-particle":"","family":"Sargent","given":"Isabel","non-dropping-particle":"","parse-names":false,"suffix":""},{"dropping-particle":"","family":"Hare","given":"Jonathon","non-dropping-particle":"","parse-names":false,"suffix":""},{"dropping-particle":"","family":"Atkinson","given":"Peter M.","non-dropping-particle":"","parse-names":false,"suffix":""}],"container-title":"ISPRS Journal of Photogrammetry and Remote Sensing","id":"ITEM-1","issued":{"date-parts":[["2018"]]},"page":"133-144","title":"A hybrid MLP-CNN classifier for very fine resolution remotely sensed image classification","type":"article-journal","volume":"140"},"uris":["http://www.mendeley.com/documents/?uuid=a2f60dca-14c4-46a2-8683-856a7d2f0c1f"]}],"mendeley":{"formattedCitation":"(C. Zhang et al., 2018a)","manualFormatting":"(Zhang et al., 2018b)","plainTextFormattedCitation":"(C. Zhang et al., 2018a)","previouslyFormattedCitation":"(C. Zhang et al., 2018a)"},"properties":{"noteIndex":0},"schema":"https://github.com/citation-style-language/schema/raw/master/csl-citation.json"}</w:instrText>
      </w:r>
      <w:r w:rsidR="00D348A1" w:rsidRPr="0007530A">
        <w:rPr>
          <w:rFonts w:ascii="Times New Roman" w:hAnsi="Times New Roman" w:cs="Times New Roman"/>
          <w:sz w:val="24"/>
          <w:szCs w:val="24"/>
        </w:rPr>
        <w:fldChar w:fldCharType="separate"/>
      </w:r>
      <w:r w:rsidR="00D348A1" w:rsidRPr="0007530A">
        <w:rPr>
          <w:rFonts w:ascii="Times New Roman" w:hAnsi="Times New Roman" w:cs="Times New Roman"/>
          <w:noProof/>
          <w:sz w:val="24"/>
          <w:szCs w:val="24"/>
        </w:rPr>
        <w:t>(Zhang et al., 2018</w:t>
      </w:r>
      <w:r w:rsidR="005374A3" w:rsidRPr="0007530A">
        <w:rPr>
          <w:rFonts w:ascii="Times New Roman" w:hAnsi="Times New Roman" w:cs="Times New Roman"/>
          <w:noProof/>
          <w:sz w:val="24"/>
          <w:szCs w:val="24"/>
        </w:rPr>
        <w:t>b</w:t>
      </w:r>
      <w:r w:rsidR="00D348A1" w:rsidRPr="0007530A">
        <w:rPr>
          <w:rFonts w:ascii="Times New Roman" w:hAnsi="Times New Roman" w:cs="Times New Roman"/>
          <w:noProof/>
          <w:sz w:val="24"/>
          <w:szCs w:val="24"/>
        </w:rPr>
        <w:t>)</w:t>
      </w:r>
      <w:r w:rsidR="00D348A1" w:rsidRPr="0007530A">
        <w:rPr>
          <w:rFonts w:ascii="Times New Roman" w:hAnsi="Times New Roman" w:cs="Times New Roman"/>
          <w:sz w:val="24"/>
          <w:szCs w:val="24"/>
        </w:rPr>
        <w:fldChar w:fldCharType="end"/>
      </w:r>
      <w:r w:rsidR="00301904" w:rsidRPr="0007530A">
        <w:rPr>
          <w:rFonts w:ascii="Times New Roman" w:hAnsi="Times New Roman" w:cs="Times New Roman"/>
          <w:sz w:val="24"/>
          <w:szCs w:val="24"/>
        </w:rPr>
        <w:t>, and the use of overlapping</w:t>
      </w:r>
      <w:r w:rsidR="00F94F20" w:rsidRPr="0007530A">
        <w:rPr>
          <w:rFonts w:ascii="Times New Roman" w:hAnsi="Times New Roman" w:cs="Times New Roman"/>
          <w:sz w:val="24"/>
          <w:szCs w:val="24"/>
        </w:rPr>
        <w:t xml:space="preserve"> patches involve</w:t>
      </w:r>
      <w:r w:rsidRPr="0007530A">
        <w:rPr>
          <w:rFonts w:ascii="Times New Roman" w:hAnsi="Times New Roman" w:cs="Times New Roman"/>
          <w:sz w:val="24"/>
          <w:szCs w:val="24"/>
        </w:rPr>
        <w:t>d</w:t>
      </w:r>
      <w:r w:rsidR="00F94F20" w:rsidRPr="0007530A">
        <w:rPr>
          <w:rFonts w:ascii="Times New Roman" w:hAnsi="Times New Roman" w:cs="Times New Roman"/>
          <w:sz w:val="24"/>
          <w:szCs w:val="24"/>
        </w:rPr>
        <w:t xml:space="preserve"> significant redundant computation.</w:t>
      </w:r>
      <w:r w:rsidR="007A746C" w:rsidRPr="0007530A">
        <w:rPr>
          <w:rFonts w:ascii="Times New Roman" w:hAnsi="Times New Roman" w:cs="Times New Roman"/>
          <w:sz w:val="24"/>
          <w:szCs w:val="24"/>
        </w:rPr>
        <w:t xml:space="preserve"> </w:t>
      </w:r>
      <w:r w:rsidR="00331612" w:rsidRPr="0007530A">
        <w:rPr>
          <w:rFonts w:ascii="Times New Roman" w:hAnsi="Times New Roman" w:cs="Times New Roman"/>
          <w:sz w:val="24"/>
          <w:szCs w:val="24"/>
        </w:rPr>
        <w:t>The</w:t>
      </w:r>
      <w:r w:rsidR="002100C9" w:rsidRPr="0007530A">
        <w:rPr>
          <w:rFonts w:ascii="Times New Roman" w:hAnsi="Times New Roman" w:cs="Times New Roman"/>
          <w:sz w:val="24"/>
          <w:szCs w:val="24"/>
        </w:rPr>
        <w:t xml:space="preserve"> first deep learning architecture designed for semantic segmentation </w:t>
      </w:r>
      <w:r w:rsidRPr="0007530A">
        <w:rPr>
          <w:rFonts w:ascii="Times New Roman" w:hAnsi="Times New Roman" w:cs="Times New Roman"/>
          <w:sz w:val="24"/>
          <w:szCs w:val="24"/>
        </w:rPr>
        <w:t xml:space="preserve">was the </w:t>
      </w:r>
      <w:r w:rsidR="002100C9" w:rsidRPr="0007530A">
        <w:rPr>
          <w:rFonts w:ascii="Times New Roman" w:hAnsi="Times New Roman" w:cs="Times New Roman"/>
          <w:sz w:val="24"/>
          <w:szCs w:val="24"/>
        </w:rPr>
        <w:t>so-called Fully Convolutional Networks (FCN)</w:t>
      </w:r>
      <w:r w:rsidR="00521A9E" w:rsidRPr="0007530A">
        <w:rPr>
          <w:rFonts w:ascii="Times New Roman" w:hAnsi="Times New Roman" w:cs="Times New Roman"/>
          <w:sz w:val="24"/>
          <w:szCs w:val="24"/>
        </w:rPr>
        <w:t xml:space="preserve">, which </w:t>
      </w:r>
      <w:r w:rsidRPr="0007530A">
        <w:rPr>
          <w:rFonts w:ascii="Times New Roman" w:hAnsi="Times New Roman" w:cs="Times New Roman"/>
          <w:sz w:val="24"/>
          <w:szCs w:val="24"/>
        </w:rPr>
        <w:t xml:space="preserve">represented </w:t>
      </w:r>
      <w:r w:rsidR="00F94F20" w:rsidRPr="0007530A">
        <w:rPr>
          <w:rFonts w:ascii="Times New Roman" w:hAnsi="Times New Roman" w:cs="Times New Roman"/>
          <w:sz w:val="24"/>
          <w:szCs w:val="24"/>
        </w:rPr>
        <w:t xml:space="preserve">a breakthrough towards pixel-wise dense labelling of remotely sensed imagery </w:t>
      </w:r>
      <w:r w:rsidR="00BB6DC4" w:rsidRPr="0007530A">
        <w:rPr>
          <w:rFonts w:ascii="Times New Roman" w:hAnsi="Times New Roman" w:cs="Times New Roman"/>
          <w:sz w:val="24"/>
          <w:szCs w:val="24"/>
        </w:rPr>
        <w:fldChar w:fldCharType="begin" w:fldLock="1"/>
      </w:r>
      <w:r w:rsidR="00BB6DC4" w:rsidRPr="0007530A">
        <w:rPr>
          <w:rFonts w:ascii="Times New Roman" w:hAnsi="Times New Roman" w:cs="Times New Roman"/>
          <w:sz w:val="24"/>
          <w:szCs w:val="24"/>
        </w:rPr>
        <w:instrText>ADDIN CSL_CITATION {"citationItems":[{"id":"ITEM-1","itemData":{"DOI":"10.1109/TGRS.2016.2616585","ISSN":"01962892","abstract":"Semantic labeling (or pixel-level land-cover classification) in ultra-high resolution imagery (&lt;10cm) requires statistical models able to learn high level concepts from spatial data, with large appearance variations. Convolutional Neural Networks (CNNs) achieve this goal by learning discriminatively a hierarchy of representations of increasing abstraction. In this paper we present a CNN-based system relying on an downsample-then-upsample architecture. Specifically, it first learns a rough spatial map of high-level representations by means of convolutions and then learns to upsample them back to the original resolution by deconvolutions. By doing so, the CNN learns to densely label every pixel at the original resolution of the image. This results in many advantages, including i) state-of-the-art numerical accuracy, ii) improved geometric accuracy of predictions and iii) high efficiency at inference time. We test the proposed system on the Vaihingen and Potsdam sub-decimeter resolution datasets, involving semantic labeling of aerial images of 9cm and 5cm resolution, respectively. These datasets are composed by many large and fully annotated tiles allowing an unbiased evaluation of models making use of spatial information. We do so by comparing two standard CNN architectures to the proposed one: standard patch classification, prediction of local label patches by employing only convolutions and full patch labeling by employing deconvolutions. All the systems compare favorably or outperform a state-of-the-art baseline relying on superpixels and powerful appearance descriptors. The proposed full patch labeling CNN outperforms these models by a large margin, also showing a very appealing inference time.","author":[{"dropping-particle":"","family":"Volpi","given":"Michele","non-dropping-particle":"","parse-names":false,"suffix":""},{"dropping-particle":"","family":"Tuia","given":"Devis","non-dropping-particle":"","parse-names":false,"suffix":""}],"container-title":"IEEE Transactions on Geoscience and Remote Sensing","id":"ITEM-1","issue":"2","issued":{"date-parts":[["2017"]]},"page":"881-893","title":"Dense semantic labeling of subdecimeter resolution images with convolutional neural networks","type":"article-journal","volume":"55"},"uris":["http://www.mendeley.com/documents/?uuid=82ca27be-a384-4298-8163-b6511dba77c8"]}],"mendeley":{"formattedCitation":"(Volpi and Tuia, 2017)","plainTextFormattedCitation":"(Volpi and Tuia, 2017)","previouslyFormattedCitation":"(Volpi and Tuia, 2017)"},"properties":{"noteIndex":0},"schema":"https://github.com/citation-style-language/schema/raw/master/csl-citation.json"}</w:instrText>
      </w:r>
      <w:r w:rsidR="00BB6DC4" w:rsidRPr="0007530A">
        <w:rPr>
          <w:rFonts w:ascii="Times New Roman" w:hAnsi="Times New Roman" w:cs="Times New Roman"/>
          <w:sz w:val="24"/>
          <w:szCs w:val="24"/>
        </w:rPr>
        <w:fldChar w:fldCharType="separate"/>
      </w:r>
      <w:r w:rsidR="00BB6DC4" w:rsidRPr="0007530A">
        <w:rPr>
          <w:rFonts w:ascii="Times New Roman" w:hAnsi="Times New Roman" w:cs="Times New Roman"/>
          <w:noProof/>
          <w:sz w:val="24"/>
          <w:szCs w:val="24"/>
        </w:rPr>
        <w:t>(Volpi and Tuia, 2017)</w:t>
      </w:r>
      <w:r w:rsidR="00BB6DC4" w:rsidRPr="0007530A">
        <w:rPr>
          <w:rFonts w:ascii="Times New Roman" w:hAnsi="Times New Roman" w:cs="Times New Roman"/>
          <w:sz w:val="24"/>
          <w:szCs w:val="24"/>
        </w:rPr>
        <w:fldChar w:fldCharType="end"/>
      </w:r>
      <w:r w:rsidR="00F94F20" w:rsidRPr="0007530A">
        <w:rPr>
          <w:rFonts w:ascii="Times New Roman" w:hAnsi="Times New Roman" w:cs="Times New Roman"/>
          <w:sz w:val="24"/>
          <w:szCs w:val="24"/>
        </w:rPr>
        <w:t xml:space="preserve">. </w:t>
      </w:r>
      <w:r w:rsidR="00C52817" w:rsidRPr="0007530A">
        <w:rPr>
          <w:rFonts w:ascii="Times New Roman" w:hAnsi="Times New Roman" w:cs="Times New Roman"/>
          <w:sz w:val="24"/>
          <w:szCs w:val="24"/>
        </w:rPr>
        <w:t xml:space="preserve">The issues within FCNs and their extensions </w:t>
      </w:r>
      <w:r w:rsidR="00B80902" w:rsidRPr="0007530A">
        <w:rPr>
          <w:rFonts w:ascii="Times New Roman" w:hAnsi="Times New Roman" w:cs="Times New Roman"/>
          <w:sz w:val="24"/>
          <w:szCs w:val="24"/>
        </w:rPr>
        <w:t>we</w:t>
      </w:r>
      <w:r w:rsidR="00C52817" w:rsidRPr="0007530A">
        <w:rPr>
          <w:rFonts w:ascii="Times New Roman" w:hAnsi="Times New Roman" w:cs="Times New Roman"/>
          <w:sz w:val="24"/>
          <w:szCs w:val="24"/>
        </w:rPr>
        <w:t xml:space="preserve">re </w:t>
      </w:r>
      <w:r w:rsidR="00B80902" w:rsidRPr="0007530A">
        <w:rPr>
          <w:rFonts w:ascii="Times New Roman" w:hAnsi="Times New Roman" w:cs="Times New Roman"/>
          <w:sz w:val="24"/>
          <w:szCs w:val="24"/>
        </w:rPr>
        <w:t xml:space="preserve">the trade-off between incorporating large information context and the loss of fine spatial details (e.g. precise boundary delineation) </w:t>
      </w:r>
      <w:r w:rsidR="00E12BD4" w:rsidRPr="0007530A">
        <w:rPr>
          <w:rFonts w:ascii="Times New Roman" w:hAnsi="Times New Roman" w:cs="Times New Roman"/>
          <w:sz w:val="24"/>
          <w:szCs w:val="24"/>
        </w:rPr>
        <w:fldChar w:fldCharType="begin" w:fldLock="1"/>
      </w:r>
      <w:r w:rsidR="00E12BD4" w:rsidRPr="0007530A">
        <w:rPr>
          <w:rFonts w:ascii="Times New Roman" w:hAnsi="Times New Roman" w:cs="Times New Roman"/>
          <w:sz w:val="24"/>
          <w:szCs w:val="24"/>
        </w:rPr>
        <w:instrText>ADDIN CSL_CITATION {"citationItems":[{"id":"ITEM-1","itemData":{"DOI":"10.1016/j.isprsjprs.2017.11.009","ISSN":"09242716","abstract":"We present an end-to-end trainable deep convolutional neural network (DCNN) for semantic segmentation with built-in awareness of semantically meaningful boundaries. Semantic segmentation is a fundamental remote sensing task, and most state-of-the-art methods rely on DCNNs as their workhorse. A major reason for their success is that deep networks learn to accumulate contextual information over very large receptive fields. However, this success comes at a cost, since the associated loss of effective spatial resolution washes out high-frequency details and leads to blurry object boundaries. Here, we propose to counter this effect by combining semantic segmentation with semantically informed edge detection, thus making class boundaries explicit in the model. First, we construct a comparatively simple, memory-efficient model by adding boundary detection to the SEGNET encoder-decoder architecture. Second, we also include boundary detection in FCN-type models and set up a high-end classifier ensemble. We show that boundary detection significantly improves semantic segmentation with CNNs in an end-to-end training scheme. Our best model achieves &gt;90% overall accuracy on the ISPRS Vaihingen benchmark.","author":[{"dropping-particle":"","family":"Marmanis","given":"D.","non-dropping-particle":"","parse-names":false,"suffix":""},{"dropping-particle":"","family":"Schindler","given":"K.","non-dropping-particle":"","parse-names":false,"suffix":""},{"dropping-particle":"","family":"Wegner","given":"J. D.","non-dropping-particle":"","parse-names":false,"suffix":""},{"dropping-particle":"","family":"Galliani","given":"S.","non-dropping-particle":"","parse-names":false,"suffix":""},{"dropping-particle":"","family":"Datcu","given":"M.","non-dropping-particle":"","parse-names":false,"suffix":""},{"dropping-particle":"","family":"Stilla","given":"U.","non-dropping-particle":"","parse-names":false,"suffix":""}],"container-title":"ISPRS Journal of Photogrammetry and Remote Sensing","id":"ITEM-1","issued":{"date-parts":[["2018"]]},"page":"158-172","title":"Classification with an edge: Improving semantic image segmentation with boundary detection","type":"article-journal","volume":"135"},"uris":["http://www.mendeley.com/documents/?uuid=663a281f-613c-46e9-9a2c-001e716e0ccb"]}],"mendeley":{"formattedCitation":"(Marmanis et al., 2018)","plainTextFormattedCitation":"(Marmanis et al., 2018)","previouslyFormattedCitation":"(Marmanis et al., 2018)"},"properties":{"noteIndex":0},"schema":"https://github.com/citation-style-language/schema/raw/master/csl-citation.json"}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(Marmanis et al., 2018)</w:t>
      </w:r>
      <w:r w:rsidR="00E12BD4" w:rsidRPr="0007530A">
        <w:rPr>
          <w:rFonts w:ascii="Times New Roman" w:hAnsi="Times New Roman" w:cs="Times New Roman"/>
          <w:sz w:val="24"/>
          <w:szCs w:val="24"/>
        </w:rPr>
        <w:fldChar w:fldCharType="end"/>
      </w:r>
      <w:r w:rsidR="00F94F20" w:rsidRPr="0007530A">
        <w:rPr>
          <w:rFonts w:ascii="Times New Roman" w:hAnsi="Times New Roman" w:cs="Times New Roman"/>
          <w:sz w:val="24"/>
          <w:szCs w:val="24"/>
        </w:rPr>
        <w:t xml:space="preserve">. </w:t>
      </w:r>
      <w:r w:rsidR="00B80902" w:rsidRPr="0007530A">
        <w:rPr>
          <w:rFonts w:ascii="Times New Roman" w:hAnsi="Times New Roman" w:cs="Times New Roman"/>
          <w:sz w:val="24"/>
          <w:szCs w:val="24"/>
        </w:rPr>
        <w:t>Therefore, FCNs</w:t>
      </w:r>
      <w:r w:rsidR="00F94F20" w:rsidRPr="0007530A">
        <w:rPr>
          <w:rFonts w:ascii="Times New Roman" w:hAnsi="Times New Roman" w:cs="Times New Roman"/>
          <w:sz w:val="24"/>
          <w:szCs w:val="24"/>
        </w:rPr>
        <w:t xml:space="preserve"> tend</w:t>
      </w:r>
      <w:r w:rsidR="00B80902" w:rsidRPr="0007530A">
        <w:rPr>
          <w:rFonts w:ascii="Times New Roman" w:hAnsi="Times New Roman" w:cs="Times New Roman"/>
          <w:sz w:val="24"/>
          <w:szCs w:val="24"/>
        </w:rPr>
        <w:t>ed</w:t>
      </w:r>
      <w:r w:rsidR="00F94F20" w:rsidRPr="0007530A">
        <w:rPr>
          <w:rFonts w:ascii="Times New Roman" w:hAnsi="Times New Roman" w:cs="Times New Roman"/>
          <w:sz w:val="24"/>
          <w:szCs w:val="24"/>
        </w:rPr>
        <w:t xml:space="preserve"> to over-smooth the object</w:t>
      </w:r>
      <w:r w:rsidR="000079DF" w:rsidRPr="0007530A">
        <w:rPr>
          <w:rFonts w:ascii="Times New Roman" w:hAnsi="Times New Roman" w:cs="Times New Roman"/>
          <w:sz w:val="24"/>
          <w:szCs w:val="24"/>
        </w:rPr>
        <w:t xml:space="preserve">, and often involved using a </w:t>
      </w:r>
      <w:r w:rsidR="008D607C" w:rsidRPr="0007530A">
        <w:rPr>
          <w:rFonts w:ascii="Times New Roman" w:hAnsi="Times New Roman" w:cs="Times New Roman"/>
          <w:sz w:val="24"/>
          <w:szCs w:val="24"/>
        </w:rPr>
        <w:t xml:space="preserve">post processing </w:t>
      </w:r>
      <w:r w:rsidR="000079DF" w:rsidRPr="0007530A">
        <w:rPr>
          <w:rFonts w:ascii="Times New Roman" w:hAnsi="Times New Roman" w:cs="Times New Roman"/>
          <w:sz w:val="24"/>
          <w:szCs w:val="24"/>
        </w:rPr>
        <w:t>conditional random field</w:t>
      </w:r>
      <w:r w:rsidR="00301904" w:rsidRPr="0007530A">
        <w:rPr>
          <w:rFonts w:ascii="Times New Roman" w:hAnsi="Times New Roman" w:cs="Times New Roman"/>
          <w:sz w:val="24"/>
          <w:szCs w:val="24"/>
        </w:rPr>
        <w:t xml:space="preserve"> (CRF)</w:t>
      </w:r>
      <w:r w:rsidR="000079DF" w:rsidRPr="0007530A">
        <w:rPr>
          <w:rFonts w:ascii="Times New Roman" w:hAnsi="Times New Roman" w:cs="Times New Roman"/>
          <w:sz w:val="24"/>
          <w:szCs w:val="24"/>
        </w:rPr>
        <w:t xml:space="preserve"> to sharpen the classification boundaries </w:t>
      </w:r>
      <w:r w:rsidR="00E12BD4" w:rsidRPr="0007530A">
        <w:rPr>
          <w:rFonts w:ascii="Times New Roman" w:hAnsi="Times New Roman" w:cs="Times New Roman"/>
          <w:sz w:val="24"/>
          <w:szCs w:val="24"/>
        </w:rPr>
        <w:fldChar w:fldCharType="begin" w:fldLock="1"/>
      </w:r>
      <w:r w:rsidR="00E12BD4" w:rsidRPr="0007530A">
        <w:rPr>
          <w:rFonts w:ascii="Times New Roman" w:hAnsi="Times New Roman" w:cs="Times New Roman"/>
          <w:sz w:val="24"/>
          <w:szCs w:val="24"/>
        </w:rPr>
        <w:instrText>ADDIN CSL_CITATION {"citationItems":[{"id":"ITEM-1","itemData":{"DOI":"10.1016/j.isprsjprs.2018.04.014","ISSN":"09242716","abstract":"Deep convolutional neural networks (DCNNs) have been used to achieve state-of-the-art performance on many computer vision tasks (e.g., object recognition, object detection, semantic segmentation) thanks to a large repository of annotated image data. Large labeled datasets for other sensor modalities, e.g., multispectral imagery (MSI), are not available due to the large cost and manpower required. In this paper, we adapt state-of-the-art DCNN frameworks in computer vision for semantic segmentation for MSI imagery. To overcome label scarcity for MSI data, we substitute real MSI for generated synthetic MSI in order to initialize a DCNN framework. We evaluate our network initialization scheme on the new RIT-18 dataset that we present in this paper. This dataset contains very-high resolution MSI collected by an unmanned aircraft system. The models initialized with synthetic imagery were less prone to over-fitting and provide a state-of-the-art baseline for future work.","author":[{"dropping-particle":"","family":"Kemker","given":"Ronald","non-dropping-particle":"","parse-names":false,"suffix":""},{"dropping-particle":"","family":"Salvaggio","given":"Carl","non-dropping-particle":"","parse-names":false,"suffix":""},{"dropping-particle":"","family":"Kanan","given":"Christopher","non-dropping-particle":"","parse-names":false,"suffix":""}],"container-title":"ISPRS Journal of Photogrammetry and Remote Sensing","id":"ITEM-1","issued":{"date-parts":[["2018"]]},"page":"60-77","title":"Algorithms for semantic segmentation of multispectral remote sensing imagery using deep learning","type":"article-journal","volume":"145"},"uris":["http://www.mendeley.com/documents/?uuid=d6e98b80-2708-4a3e-9e92-80c96d17800e"]}],"mendeley":{"formattedCitation":"(Kemker et al., 2018)","plainTextFormattedCitation":"(Kemker et al., 2018)","previouslyFormattedCitation":"(Kemker et al., 2018)"},"properties":{"noteIndex":0},"schema":"https://github.com/citation-style-language/schema/raw/master/csl-citation.json"}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(Kemker et al., 2018)</w:t>
      </w:r>
      <w:r w:rsidR="00E12BD4" w:rsidRPr="0007530A">
        <w:rPr>
          <w:rFonts w:ascii="Times New Roman" w:hAnsi="Times New Roman" w:cs="Times New Roman"/>
          <w:sz w:val="24"/>
          <w:szCs w:val="24"/>
        </w:rPr>
        <w:fldChar w:fldCharType="end"/>
      </w:r>
      <w:r w:rsidR="000079DF" w:rsidRPr="0007530A">
        <w:rPr>
          <w:rFonts w:ascii="Times New Roman" w:hAnsi="Times New Roman" w:cs="Times New Roman"/>
          <w:sz w:val="24"/>
          <w:szCs w:val="24"/>
        </w:rPr>
        <w:t xml:space="preserve">. </w:t>
      </w:r>
    </w:p>
    <w:p w14:paraId="3481A4CB" w14:textId="57D8DAE5" w:rsidR="009E5DAA" w:rsidRPr="0007530A" w:rsidRDefault="00795416" w:rsidP="009F3CE9">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A</w:t>
      </w:r>
      <w:r w:rsidR="000079DF" w:rsidRPr="0007530A">
        <w:rPr>
          <w:rFonts w:ascii="Times New Roman" w:hAnsi="Times New Roman" w:cs="Times New Roman"/>
          <w:sz w:val="24"/>
          <w:szCs w:val="24"/>
        </w:rPr>
        <w:t xml:space="preserve"> significant contribution to semantic segmentation is the U-Net architecture </w:t>
      </w:r>
      <w:r w:rsidR="00E12BD4" w:rsidRPr="0007530A">
        <w:rPr>
          <w:rFonts w:ascii="Times New Roman" w:hAnsi="Times New Roman" w:cs="Times New Roman"/>
          <w:sz w:val="24"/>
          <w:szCs w:val="24"/>
        </w:rPr>
        <w:fldChar w:fldCharType="begin" w:fldLock="1"/>
      </w:r>
      <w:r w:rsidR="00E12BD4" w:rsidRPr="0007530A">
        <w:rPr>
          <w:rFonts w:ascii="Times New Roman" w:hAnsi="Times New Roman" w:cs="Times New Roman"/>
          <w:sz w:val="24"/>
          <w:szCs w:val="24"/>
        </w:rPr>
        <w:instrText>ADDIN CSL_CITATION {"citationItems":[{"id":"ITEM-1","itemData":{"DOI":"10.1038/s41592-018-0261-2","ISSN":"15487105","abstract":"U-Net is a generic deep-learning solution for frequently occurring quantification tasks such as cell detection and shape measurements in biomedical image data. We present an ImageJ plugin that enables non-machine-learning experts to analyze their data with U-Net on either a local computer or a remote server/cloud service. The plugin comes with pretrained models for single-cell segmentation and allows for U-Net to be adapted to new tasks on the basis of a few annotated samples.","author":[{"dropping-particle":"","family":"Falk","given":"Thorsten","non-dropping-particle":"","parse-names":false,"suffix":""},{"dropping-particle":"","family":"Mai","given":"Dominic","non-dropping-particle":"","parse-names":false,"suffix":""},{"dropping-particle":"","family":"Bensch","given":"Robert","non-dropping-particle":"","parse-names":false,"suffix":""},{"dropping-particle":"","family":"Çiçek","given":"Özgün","non-dropping-particle":"","parse-names":false,"suffix":""},{"dropping-particle":"","family":"Abdulkadir","given":"Ahmed","non-dropping-particle":"","parse-names":false,"suffix":""},{"dropping-particle":"","family":"Marrakchi","given":"Yassine","non-dropping-particle":"","parse-names":false,"suffix":""},{"dropping-particle":"","family":"Böhm","given":"Anton","non-dropping-particle":"","parse-names":false,"suffix":""},{"dropping-particle":"","family":"Deubner","given":"Jan","non-dropping-particle":"","parse-names":false,"suffix":""},{"dropping-particle":"","family":"Jäckel","given":"Zoe","non-dropping-particle":"","parse-names":false,"suffix":""},{"dropping-particle":"","family":"Seiwald","given":"Katharina","non-dropping-particle":"","parse-names":false,"suffix":""},{"dropping-particle":"","family":"Dovzhenko","given":"Alexander","non-dropping-particle":"","parse-names":false,"suffix":""},{"dropping-particle":"","family":"Tietz","given":"Olaf","non-dropping-particle":"","parse-names":false,"suffix":""},{"dropping-particle":"","family":"Dal Bosco","given":"Cristina","non-dropping-particle":"","parse-names":false,"suffix":""},{"dropping-particle":"","family":"Walsh","given":"Sean","non-dropping-particle":"","parse-names":false,"suffix":""},{"dropping-particle":"","family":"Saltukoglu","given":"Deniz","non-dropping-particle":"","parse-names":false,"suffix":""},{"dropping-particle":"","family":"Tay","given":"Tuan Leng","non-dropping-particle":"","parse-names":false,"suffix":""},{"dropping-particle":"","family":"Prinz","given":"Marco","non-dropping-particle":"","parse-names":false,"suffix":""},{"dropping-particle":"","family":"Palme","given":"Klaus","non-dropping-particle":"","parse-names":false,"suffix":""},{"dropping-particle":"","family":"Simons","given":"Matias","non-dropping-particle":"","parse-names":false,"suffix":""},{"dropping-particle":"","family":"Diester","given":"Ilka","non-dropping-particle":"","parse-names":false,"suffix":""},{"dropping-particle":"","family":"Brox","given":"Thomas","non-dropping-particle":"","parse-names":false,"suffix":""},{"dropping-particle":"","family":"Ronneberger","given":"Olaf","non-dropping-particle":"","parse-names":false,"suffix":""}],"container-title":"Nature Methods","id":"ITEM-1","issue":"1","issued":{"date-parts":[["2019"]]},"page":"67-70","title":"U-Net: deep learning for cell counting, detection, and morphometry","type":"article-journal","volume":"16"},"uris":["http://www.mendeley.com/documents/?uuid=803e7ae9-b8cb-4dcc-92cc-5302df5f0f2b"]}],"mendeley":{"formattedCitation":"(Falk et al., 2019)","plainTextFormattedCitation":"(Falk et al., 2019)","previouslyFormattedCitation":"(Falk et al., 2019)"},"properties":{"noteIndex":0},"schema":"https://github.com/citation-style-language/schema/raw/master/csl-citation.json"}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(Falk et al., 2019)</w:t>
      </w:r>
      <w:r w:rsidR="00E12BD4" w:rsidRPr="0007530A">
        <w:rPr>
          <w:rFonts w:ascii="Times New Roman" w:hAnsi="Times New Roman" w:cs="Times New Roman"/>
          <w:sz w:val="24"/>
          <w:szCs w:val="24"/>
        </w:rPr>
        <w:fldChar w:fldCharType="end"/>
      </w:r>
      <w:r w:rsidR="000079DF" w:rsidRPr="0007530A">
        <w:rPr>
          <w:rFonts w:ascii="Times New Roman" w:hAnsi="Times New Roman" w:cs="Times New Roman"/>
          <w:sz w:val="24"/>
          <w:szCs w:val="24"/>
        </w:rPr>
        <w:t xml:space="preserve"> derived from biomedical imaging</w:t>
      </w:r>
      <w:r w:rsidR="008D607C" w:rsidRPr="0007530A">
        <w:rPr>
          <w:rFonts w:ascii="Times New Roman" w:hAnsi="Times New Roman" w:cs="Times New Roman"/>
          <w:sz w:val="24"/>
          <w:szCs w:val="24"/>
        </w:rPr>
        <w:t xml:space="preserve"> community</w:t>
      </w:r>
      <w:r w:rsidR="000079DF" w:rsidRPr="0007530A">
        <w:rPr>
          <w:rFonts w:ascii="Times New Roman" w:hAnsi="Times New Roman" w:cs="Times New Roman"/>
          <w:sz w:val="24"/>
          <w:szCs w:val="24"/>
        </w:rPr>
        <w:t xml:space="preserve">. The U-Net introduced </w:t>
      </w:r>
      <w:r w:rsidR="00007B8E" w:rsidRPr="0007530A">
        <w:rPr>
          <w:rFonts w:ascii="Times New Roman" w:hAnsi="Times New Roman" w:cs="Times New Roman"/>
          <w:sz w:val="24"/>
          <w:szCs w:val="24"/>
        </w:rPr>
        <w:t>an</w:t>
      </w:r>
      <w:r w:rsidR="000079DF" w:rsidRPr="0007530A">
        <w:rPr>
          <w:rFonts w:ascii="Times New Roman" w:hAnsi="Times New Roman" w:cs="Times New Roman"/>
          <w:sz w:val="24"/>
          <w:szCs w:val="24"/>
        </w:rPr>
        <w:t xml:space="preserve"> encoder-decoder paradigm, coupled with a set of skip connections within the network</w:t>
      </w:r>
      <w:r w:rsidR="006F0870" w:rsidRPr="0007530A">
        <w:rPr>
          <w:rFonts w:ascii="Times New Roman" w:hAnsi="Times New Roman" w:cs="Times New Roman"/>
          <w:sz w:val="24"/>
          <w:szCs w:val="24"/>
        </w:rPr>
        <w:t>,</w:t>
      </w:r>
      <w:r w:rsidR="000079DF" w:rsidRPr="0007530A">
        <w:rPr>
          <w:rFonts w:ascii="Times New Roman" w:hAnsi="Times New Roman" w:cs="Times New Roman"/>
          <w:sz w:val="24"/>
          <w:szCs w:val="24"/>
        </w:rPr>
        <w:t xml:space="preserve"> to retain the fine </w:t>
      </w:r>
      <w:r w:rsidRPr="0007530A">
        <w:rPr>
          <w:rFonts w:ascii="Times New Roman" w:hAnsi="Times New Roman" w:cs="Times New Roman"/>
          <w:sz w:val="24"/>
          <w:szCs w:val="24"/>
        </w:rPr>
        <w:t xml:space="preserve">spatial </w:t>
      </w:r>
      <w:r w:rsidR="000079DF" w:rsidRPr="0007530A">
        <w:rPr>
          <w:rFonts w:ascii="Times New Roman" w:hAnsi="Times New Roman" w:cs="Times New Roman"/>
          <w:sz w:val="24"/>
          <w:szCs w:val="24"/>
        </w:rPr>
        <w:t>detail</w:t>
      </w:r>
      <w:r w:rsidR="000079DF" w:rsidRPr="0007530A">
        <w:t xml:space="preserve"> </w:t>
      </w:r>
      <w:r w:rsidR="000079DF" w:rsidRPr="0007530A">
        <w:rPr>
          <w:rFonts w:ascii="Times New Roman" w:hAnsi="Times New Roman" w:cs="Times New Roman"/>
          <w:sz w:val="24"/>
          <w:szCs w:val="24"/>
        </w:rPr>
        <w:t>after up-sampling procedure</w:t>
      </w:r>
      <w:r w:rsidR="00E12BD4" w:rsidRPr="0007530A">
        <w:rPr>
          <w:rFonts w:ascii="Times New Roman" w:hAnsi="Times New Roman" w:cs="Times New Roman"/>
          <w:sz w:val="24"/>
          <w:szCs w:val="24"/>
        </w:rPr>
        <w:t xml:space="preserve"> </w:t>
      </w:r>
      <w:r w:rsidR="00E12BD4" w:rsidRPr="0007530A">
        <w:rPr>
          <w:rFonts w:ascii="Times New Roman" w:hAnsi="Times New Roman" w:cs="Times New Roman"/>
          <w:sz w:val="24"/>
          <w:szCs w:val="24"/>
        </w:rPr>
        <w:fldChar w:fldCharType="begin" w:fldLock="1"/>
      </w:r>
      <w:r w:rsidR="00E12BD4" w:rsidRPr="0007530A">
        <w:rPr>
          <w:rFonts w:ascii="Times New Roman" w:hAnsi="Times New Roman" w:cs="Times New Roman"/>
          <w:sz w:val="24"/>
          <w:szCs w:val="24"/>
        </w:rPr>
        <w:instrText>ADDIN CSL_CITATION {"citationItems":[{"id":"ITEM-1","itemData":{"DOI":"10.1109/IGARSS.2018.8518525","ISBN":"9781538671504","abstract":"Over the recent years, there has been an increasing interest in large-scale classification of remote sensing images. In this context, the Inria Aerial Image Labeling Benchmark has been released online in December 2016. In this paper, we discuss the outcomes of the first year of the benchmark contest, which consisted in dense labeling of aerial images into building/not building classes, covering areas of five cities not present in the training set. We present four methods with the highest numerical accuracies, all four being convolutional neural network approaches. It is remarkable that three of these methods use the U-net architecture, which has thus proven to become a new standard in image dense labeling.","author":[{"dropping-particle":"","family":"Huang","given":"Bohao","non-dropping-particle":"","parse-names":false,"suffix":""},{"dropping-particle":"","family":"Lu","given":"Kangkang","non-dropping-particle":"","parse-names":false,"suffix":""},{"dropping-particle":"","family":"Audebert","given":"Nicolas","non-dropping-particle":"","parse-names":false,"suffix":""},{"dropping-particle":"","family":"Khalel","given":"Andrew","non-dropping-particle":"","parse-names":false,"suffix":""},{"dropping-particle":"","family":"Tarabalka","given":"Yuliya","non-dropping-particle":"","parse-names":false,"suffix":""},{"dropping-particle":"","family":"Malof","given":"Jordan","non-dropping-particle":"","parse-names":false,"suffix":""},{"dropping-particle":"","family":"Boulch","given":"Alexandre","non-dropping-particle":"","parse-names":false,"suffix":""},{"dropping-particle":"Le","family":"Saux","given":"Bertrand","non-dropping-particle":"","parse-names":false,"suffix":""},{"dropping-particle":"","family":"Collins","given":"Leslie","non-dropping-particle":"","parse-names":false,"suffix":""},{"dropping-particle":"","family":"Bradbury","given":"Kyle","non-dropping-particle":"","parse-names":false,"suffix":""},{"dropping-particle":"","family":"Lefèvre","given":"Sébastien","non-dropping-particle":"","parse-names":false,"suffix":""},{"dropping-particle":"","family":"El-Saban","given":"Motaz","non-dropping-particle":"","parse-names":false,"suffix":""}],"container-title":"International Geoscience and Remote Sensing Symposium (IGARSS)","id":"ITEM-1","issued":{"date-parts":[["2018"]]},"page":"6947-6950","title":"Large-scale semantic classification: Outcome of the first year of inria aerial image labeling benchmark","type":"paper-conference","volume":"2018-July"},"uris":["http://www.mendeley.com/documents/?uuid=f84ce7d8-e932-4a96-8555-33a44e0e6fa0","http://www.mendeley.com/documents/?uuid=69351a6d-9905-40b6-bd6d-54ca0497d3df"]}],"mendeley":{"formattedCitation":"(Huang et al., 2018)","plainTextFormattedCitation":"(Huang et al., 2018)","previouslyFormattedCitation":"(Huang et al., 2018)"},"properties":{"noteIndex":0},"schema":"https://github.com/citation-style-language/schema/raw/master/csl-citation.json"}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(Huang et al., 2018)</w:t>
      </w:r>
      <w:r w:rsidR="00E12BD4" w:rsidRPr="0007530A">
        <w:rPr>
          <w:rFonts w:ascii="Times New Roman" w:hAnsi="Times New Roman" w:cs="Times New Roman"/>
          <w:sz w:val="24"/>
          <w:szCs w:val="24"/>
        </w:rPr>
        <w:fldChar w:fldCharType="end"/>
      </w:r>
      <w:r w:rsidR="000079DF" w:rsidRPr="0007530A">
        <w:rPr>
          <w:rFonts w:ascii="Times New Roman" w:hAnsi="Times New Roman" w:cs="Times New Roman"/>
          <w:sz w:val="24"/>
          <w:szCs w:val="24"/>
        </w:rPr>
        <w:t xml:space="preserve">. </w:t>
      </w:r>
      <w:r w:rsidR="006F0870" w:rsidRPr="0007530A">
        <w:rPr>
          <w:rFonts w:ascii="Times New Roman" w:hAnsi="Times New Roman" w:cs="Times New Roman"/>
          <w:sz w:val="24"/>
          <w:szCs w:val="24"/>
        </w:rPr>
        <w:t xml:space="preserve">U-Net has been applied </w:t>
      </w:r>
      <w:r w:rsidR="00D348A1" w:rsidRPr="0007530A">
        <w:rPr>
          <w:rFonts w:ascii="Times New Roman" w:hAnsi="Times New Roman" w:cs="Times New Roman"/>
          <w:sz w:val="24"/>
          <w:szCs w:val="24"/>
        </w:rPr>
        <w:t xml:space="preserve">in the </w:t>
      </w:r>
      <w:r w:rsidR="008D607C" w:rsidRPr="0007530A">
        <w:rPr>
          <w:rFonts w:ascii="Times New Roman" w:hAnsi="Times New Roman" w:cs="Times New Roman"/>
          <w:sz w:val="24"/>
          <w:szCs w:val="24"/>
        </w:rPr>
        <w:t xml:space="preserve">field of </w:t>
      </w:r>
      <w:r w:rsidR="00D348A1" w:rsidRPr="0007530A">
        <w:rPr>
          <w:rFonts w:ascii="Times New Roman" w:hAnsi="Times New Roman" w:cs="Times New Roman"/>
          <w:sz w:val="24"/>
          <w:szCs w:val="24"/>
        </w:rPr>
        <w:t xml:space="preserve">remote sensing </w:t>
      </w:r>
      <w:r w:rsidR="006F0870" w:rsidRPr="0007530A">
        <w:rPr>
          <w:rFonts w:ascii="Times New Roman" w:hAnsi="Times New Roman" w:cs="Times New Roman"/>
          <w:sz w:val="24"/>
          <w:szCs w:val="24"/>
        </w:rPr>
        <w:t xml:space="preserve">for semantic segmentation </w:t>
      </w:r>
      <w:r w:rsidR="008D607C" w:rsidRPr="0007530A">
        <w:rPr>
          <w:rFonts w:ascii="Times New Roman" w:hAnsi="Times New Roman" w:cs="Times New Roman"/>
          <w:sz w:val="24"/>
          <w:szCs w:val="24"/>
        </w:rPr>
        <w:t xml:space="preserve">to solve </w:t>
      </w:r>
      <w:r w:rsidR="00301904" w:rsidRPr="0007530A">
        <w:rPr>
          <w:rFonts w:ascii="Times New Roman" w:hAnsi="Times New Roman" w:cs="Times New Roman"/>
          <w:sz w:val="24"/>
          <w:szCs w:val="24"/>
        </w:rPr>
        <w:t>different real-world</w:t>
      </w:r>
      <w:r w:rsidR="006F0870" w:rsidRPr="0007530A">
        <w:rPr>
          <w:rFonts w:ascii="Times New Roman" w:hAnsi="Times New Roman" w:cs="Times New Roman"/>
          <w:sz w:val="24"/>
          <w:szCs w:val="24"/>
        </w:rPr>
        <w:t xml:space="preserve"> </w:t>
      </w:r>
      <w:r w:rsidR="00E10F46" w:rsidRPr="0007530A">
        <w:rPr>
          <w:rFonts w:ascii="Times New Roman" w:hAnsi="Times New Roman" w:cs="Times New Roman"/>
          <w:sz w:val="24"/>
          <w:szCs w:val="24"/>
        </w:rPr>
        <w:t>problems</w:t>
      </w:r>
      <w:r w:rsidR="006F0870" w:rsidRPr="0007530A">
        <w:rPr>
          <w:rFonts w:ascii="Times New Roman" w:hAnsi="Times New Roman" w:cs="Times New Roman"/>
          <w:sz w:val="24"/>
          <w:szCs w:val="24"/>
        </w:rPr>
        <w:t xml:space="preserve">, such as </w:t>
      </w:r>
      <w:r w:rsidR="009F3CE9" w:rsidRPr="0007530A">
        <w:rPr>
          <w:rFonts w:ascii="Times New Roman" w:hAnsi="Times New Roman" w:cs="Times New Roman"/>
          <w:sz w:val="24"/>
          <w:szCs w:val="24"/>
        </w:rPr>
        <w:t xml:space="preserve">extracting </w:t>
      </w:r>
      <w:r w:rsidR="006F0870" w:rsidRPr="0007530A">
        <w:rPr>
          <w:rFonts w:ascii="Times New Roman" w:hAnsi="Times New Roman" w:cs="Times New Roman"/>
          <w:sz w:val="24"/>
          <w:szCs w:val="24"/>
        </w:rPr>
        <w:t>road</w:t>
      </w:r>
      <w:r w:rsidR="009F3CE9" w:rsidRPr="0007530A">
        <w:rPr>
          <w:rFonts w:ascii="Times New Roman" w:hAnsi="Times New Roman" w:cs="Times New Roman"/>
          <w:sz w:val="24"/>
          <w:szCs w:val="24"/>
        </w:rPr>
        <w:t xml:space="preserve"> </w:t>
      </w:r>
      <w:r w:rsidR="008D607C" w:rsidRPr="0007530A">
        <w:rPr>
          <w:rFonts w:ascii="Times New Roman" w:hAnsi="Times New Roman" w:cs="Times New Roman"/>
          <w:sz w:val="24"/>
          <w:szCs w:val="24"/>
        </w:rPr>
        <w:t xml:space="preserve">structures </w:t>
      </w:r>
      <w:r w:rsidR="00E12BD4"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{"citationItems":[{"id":"ITEM-1","itemData":{"DOI":"10.1109/LGRS.2018.2802944","ISSN":"15580571","abstract":"Road extraction from aerial images has been a hot research topic in the field of remote sensing image analysis. In this letter, a semantic segmentation neural network, which combines the strengths of residual learning and U-Net, is proposed for road area extraction. The network is built with residual units and has similar architecture to that of U-Net. The benefits of this model are twofold: first, residual units ease training of deep networks. Second, the rich skip connections within the network could facilitate information propagation, allowing us to design networks with fewer parameters, however, better performance. We test our network on a public road data set and compare it with U-Net and other two state-of-the-art deep-learning-based road extraction methods. The proposed approach outperforms all the comparing methods, which demonstrates its superiority over recently developed state of the arts.","author":[{"dropping-particle":"","family":"Zhang","given":"Zhengxin","non-dropping-particle":"","parse-names":false,"suffix":""},{"dropping-particle":"","family":"Liu","given":"Qingjie","non-dropping-particle":"","parse-names":false,"suffix":""},{"dropping-particle":"","family":"Wang","given":"Yunhong","non-dropping-particle":"","parse-names":false,"suffix":""}],"container-title":"IEEE Geoscience and Remote Sensing Letters","id":"ITEM-1","issue":"5","issued":{"date-parts":[["2018"]]},"page":"749-753","title":"Road Extraction by Deep Residual U-Net","type":"article-journal","volume":"15"},"uris":["http://www.mendeley.com/documents/?uuid=d1130fbe-dd9d-4dc4-9d71-a2be735d2570"]}],"mendeley":{"formattedCitation":"(Z. Zhang et al., 2018)","manualFormatting":"(Zhang et al., 2018)","plainTextFormattedCitation":"(Z. Zhang et al., 2018)","previouslyFormattedCitation":"(Z. Zhang et al., 2018)"},"properties":{"noteIndex":0},"schema":"https://github.com/citation-style-language/schema/raw/master/csl-citation.json"}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(Zhang et al., 2018)</w:t>
      </w:r>
      <w:r w:rsidR="00E12BD4" w:rsidRPr="0007530A">
        <w:rPr>
          <w:rFonts w:ascii="Times New Roman" w:hAnsi="Times New Roman" w:cs="Times New Roman"/>
          <w:sz w:val="24"/>
          <w:szCs w:val="24"/>
        </w:rPr>
        <w:fldChar w:fldCharType="end"/>
      </w:r>
      <w:r w:rsidR="006F0870" w:rsidRPr="0007530A">
        <w:rPr>
          <w:rFonts w:ascii="Times New Roman" w:hAnsi="Times New Roman" w:cs="Times New Roman"/>
          <w:sz w:val="24"/>
          <w:szCs w:val="24"/>
        </w:rPr>
        <w:t xml:space="preserve">, </w:t>
      </w:r>
      <w:r w:rsidR="009F3CE9" w:rsidRPr="0007530A">
        <w:rPr>
          <w:rFonts w:ascii="Times New Roman" w:hAnsi="Times New Roman" w:cs="Times New Roman"/>
          <w:sz w:val="24"/>
          <w:szCs w:val="24"/>
        </w:rPr>
        <w:t xml:space="preserve">surface </w:t>
      </w:r>
      <w:r w:rsidR="006F0870" w:rsidRPr="0007530A">
        <w:rPr>
          <w:rFonts w:ascii="Times New Roman" w:hAnsi="Times New Roman" w:cs="Times New Roman"/>
          <w:sz w:val="24"/>
          <w:szCs w:val="24"/>
        </w:rPr>
        <w:t xml:space="preserve">water </w:t>
      </w:r>
      <w:r w:rsidRPr="0007530A">
        <w:rPr>
          <w:rFonts w:ascii="Times New Roman" w:hAnsi="Times New Roman" w:cs="Times New Roman"/>
          <w:sz w:val="24"/>
          <w:szCs w:val="24"/>
        </w:rPr>
        <w:t xml:space="preserve">bodies </w:t>
      </w:r>
      <w:r w:rsidR="00E12BD4" w:rsidRPr="0007530A">
        <w:rPr>
          <w:rFonts w:ascii="Times New Roman" w:hAnsi="Times New Roman" w:cs="Times New Roman"/>
          <w:sz w:val="24"/>
          <w:szCs w:val="24"/>
        </w:rPr>
        <w:fldChar w:fldCharType="begin" w:fldLock="1"/>
      </w:r>
      <w:r w:rsidR="00E12BD4" w:rsidRPr="0007530A">
        <w:rPr>
          <w:rFonts w:ascii="Times New Roman" w:hAnsi="Times New Roman" w:cs="Times New Roman"/>
          <w:sz w:val="24"/>
          <w:szCs w:val="24"/>
        </w:rPr>
        <w:instrText>ADDIN CSL_CITATION {"citationItems":[{"id":"ITEM-1","itemData":{"DOI":"10.1109/LGRS.2018.2879492","ISSN":"15580571","abstract":"Water body extraction (WBE) has attracted considerable attention in the field of remote sensing image analysis. Herein, we present an enhanced deep convolutional encoder-decoder (DCED) network (or Deep U-Net) specifically tailored to WBE from remote sensing images by applying superpixel segmentation and conditional random fields (CRFs). First, we preclassify the entire remote sensing image into the water and nonwater areas via Deep U-Net, using the results of class membership probabilities as the unary potential in the CRF model. The pairwise potential of CRF is defined by a linear combination of Gaussian kernels, which forms a fully connected neighbor structure. Next, regional restriction is incorporated into the approach to enhance the consistency of the connected area. We use the simple linear iterative clustering algorithm to generate superpixels and correct the binary classification results by calculating their average posterior probabilities. Finally, a highly efficient approximate inference algorithm, mean-field inference, is generated for the final model. The results from the experimental application to GaoFen-2 images and WorldView-2 images demonstrate that the proposed approach exhibits competitive quantitative and qualitative performance, which effectively reduces salt-and-pepper noise and retains the edge structures of water bodies. Compared to existing state-of-the-art methods, our proposed method achieves superior final results.","author":[{"dropping-particle":"","family":"Feng","given":"Wenqing","non-dropping-particle":"","parse-names":false,"suffix":""},{"dropping-particle":"","family":"Sui","given":"Haigang","non-dropping-particle":"","parse-names":false,"suffix":""},{"dropping-particle":"","family":"Huang","given":"Weiming","non-dropping-particle":"","parse-names":false,"suffix":""},{"dropping-particle":"","family":"Xu","given":"Chuan","non-dropping-particle":"","parse-names":false,"suffix":""},{"dropping-particle":"","family":"An","given":"Kaiqiang","non-dropping-particle":"","parse-names":false,"suffix":""}],"container-title":"IEEE Geoscience and Remote Sensing Letters","id":"ITEM-1","issue":"4","issued":{"date-parts":[["2019"]]},"page":"618-622","title":"Water Body Extraction from Very High-Resolution Remote Sensing Imagery Using Deep U-Net and a Superpixel-Based Conditional Random Field Model","type":"article-journal","volume":"16"},"uris":["http://www.mendeley.com/documents/?uuid=ba464086-dc87-4c91-9d82-f4d406b15c47"]}],"mendeley":{"formattedCitation":"(Feng et al., 2019)","plainTextFormattedCitation":"(Feng et al., 2019)","previouslyFormattedCitation":"(Feng et al., 2019)"},"properties":{"noteIndex":0},"schema":"https://github.com/citation-style-language/schema/raw/master/csl-citation.json"}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(Feng et al., 2019)</w:t>
      </w:r>
      <w:r w:rsidR="00E12BD4" w:rsidRPr="0007530A">
        <w:rPr>
          <w:rFonts w:ascii="Times New Roman" w:hAnsi="Times New Roman" w:cs="Times New Roman"/>
          <w:sz w:val="24"/>
          <w:szCs w:val="24"/>
        </w:rPr>
        <w:fldChar w:fldCharType="end"/>
      </w:r>
      <w:r w:rsidR="008372D5" w:rsidRPr="0007530A">
        <w:rPr>
          <w:rFonts w:ascii="Times New Roman" w:hAnsi="Times New Roman" w:cs="Times New Roman"/>
          <w:sz w:val="24"/>
          <w:szCs w:val="24"/>
        </w:rPr>
        <w:t xml:space="preserve">, </w:t>
      </w:r>
      <w:r w:rsidR="003741CF" w:rsidRPr="0007530A">
        <w:rPr>
          <w:rFonts w:ascii="Times New Roman" w:hAnsi="Times New Roman" w:cs="Times New Roman"/>
          <w:sz w:val="24"/>
          <w:szCs w:val="24"/>
        </w:rPr>
        <w:t xml:space="preserve">or </w:t>
      </w:r>
      <w:r w:rsidR="008372D5" w:rsidRPr="0007530A">
        <w:rPr>
          <w:rFonts w:ascii="Times New Roman" w:hAnsi="Times New Roman" w:cs="Times New Roman"/>
          <w:sz w:val="24"/>
          <w:szCs w:val="24"/>
        </w:rPr>
        <w:t xml:space="preserve">mapping natural hazards </w:t>
      </w:r>
      <w:r w:rsidR="00E12BD4" w:rsidRPr="0007530A">
        <w:rPr>
          <w:rFonts w:ascii="Times New Roman" w:hAnsi="Times New Roman" w:cs="Times New Roman"/>
          <w:sz w:val="24"/>
          <w:szCs w:val="24"/>
        </w:rPr>
        <w:fldChar w:fldCharType="begin" w:fldLock="1"/>
      </w:r>
      <w:r w:rsidR="0054022F" w:rsidRPr="0007530A">
        <w:rPr>
          <w:rFonts w:ascii="Times New Roman" w:hAnsi="Times New Roman" w:cs="Times New Roman"/>
          <w:sz w:val="24"/>
          <w:szCs w:val="24"/>
        </w:rPr>
        <w:instrText>ADDIN CSL_CITATION {"citationItems":[{"id":"ITEM-1","itemData":{"DOI":"10.3390/rs10101626","ISSN":"20724292","abstract":"The satellite remote-sensing-based damage-mapping technique has played an indispensable role in rapid disaster response practice, whereas the current disaster response practice remains subject to the low damage assessment accuracy and lag in timeliness, which dramatically reduces the significance and feasibility of extending the present method to practical operational applications. Therefore, a highly efficient and intelligent remote-sensing image-processing framework is urgently required to mitigate these challenges. In this article, a deep learning algorithm for the semantic segmentation of high-resolution remote-sensing images using the U-net convolutional network was proposed to map the damage rapidly. The algorithm was implemented within a Microsoft Cognitive Toolkit framework in the GeoAI platform provided by Microsoft. The study takes the 2011 Tohoku Earthquake-Tsunami as a case study, for which the pre- and post-disaster high-resolution WorldView-2 image is used. The performance of the proposed U-net model is compared with that of deep residual U-net. The comparison highlights the superiority U-net for tsunami damage mapping in this work. Our proposed method achieves the overall accuracy of 70.9% in classifying the damage into \"washed away,\" \"collapsed,\" and \"survived\" at the pixel level. In future disaster scenarios, our proposed model can generate the damage map in approximately 2-15 min when the preprocessed remote-sensing datasets are available. Our proposed damage-mapping framework has significantly improved the application value in operational disaster response practice by substantially reducing the manual operation steps required in the actual disaster response. Besides, the proposed framework is highly flexible to extend to other scenarios and various disaster types, which can accelerate operational disaster response practice.","author":[{"dropping-particle":"","family":"Bai","given":"Yanbing","non-dropping-particle":"","parse-names":false,"suffix":""},{"dropping-particle":"","family":"Mas","given":"Erick","non-dropping-particle":"","parse-names":false,"suffix":""},{"dropping-particle":"","family":"Koshimura","given":"Shunichi","non-dropping-particle":"","parse-names":false,"suffix":""}],"container-title":"Remote Sensing","id":"ITEM-1","issue":"10","issued":{"date-parts":[["2018"]]},"title":"Towards operational satellite-based damage-mapping using U-net convolutional network: A case study of 2011 Tohoku Earthquake-Tsunami","type":"article-journal","volume":"10"},"uris":["http://www.mendeley.com/documents/?uuid=968b0cbd-d9ff-46b4-b139-fb4c620609f9"]}],"mendeley":{"formattedCitation":"(Bai et al., 2018)","plainTextFormattedCitation":"(Bai et al., 2018)","previouslyFormattedCitation":"(Bai et al., 2018)"},"properties":{"noteIndex":0},"schema":"https://github.com/citation-style-language/schema/raw/master/csl-citation.json"}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(Bai et al., 2018)</w:t>
      </w:r>
      <w:r w:rsidR="00E12BD4" w:rsidRPr="0007530A">
        <w:rPr>
          <w:rFonts w:ascii="Times New Roman" w:hAnsi="Times New Roman" w:cs="Times New Roman"/>
          <w:sz w:val="24"/>
          <w:szCs w:val="24"/>
        </w:rPr>
        <w:fldChar w:fldCharType="end"/>
      </w:r>
      <w:r w:rsidR="003741CF" w:rsidRPr="0007530A">
        <w:rPr>
          <w:rFonts w:ascii="Times New Roman" w:hAnsi="Times New Roman" w:cs="Times New Roman"/>
          <w:sz w:val="24"/>
          <w:szCs w:val="24"/>
        </w:rPr>
        <w:t>.</w:t>
      </w:r>
      <w:r w:rsidR="009F3CE9" w:rsidRPr="0007530A">
        <w:rPr>
          <w:rFonts w:ascii="Times New Roman" w:hAnsi="Times New Roman" w:cs="Times New Roman"/>
          <w:sz w:val="24"/>
          <w:szCs w:val="24"/>
        </w:rPr>
        <w:t xml:space="preserve"> In addition, some researchers also </w:t>
      </w:r>
      <w:r w:rsidR="00301904" w:rsidRPr="0007530A">
        <w:rPr>
          <w:rFonts w:ascii="Times New Roman" w:hAnsi="Times New Roman" w:cs="Times New Roman"/>
          <w:sz w:val="24"/>
          <w:szCs w:val="24"/>
        </w:rPr>
        <w:t>designed</w:t>
      </w:r>
      <w:r w:rsidR="009F3CE9" w:rsidRPr="0007530A">
        <w:rPr>
          <w:rFonts w:ascii="Times New Roman" w:hAnsi="Times New Roman" w:cs="Times New Roman"/>
          <w:sz w:val="24"/>
          <w:szCs w:val="24"/>
        </w:rPr>
        <w:t xml:space="preserve"> </w:t>
      </w:r>
      <w:r w:rsidR="00301904" w:rsidRPr="0007530A">
        <w:rPr>
          <w:rFonts w:ascii="Times New Roman" w:hAnsi="Times New Roman" w:cs="Times New Roman"/>
          <w:sz w:val="24"/>
          <w:szCs w:val="24"/>
        </w:rPr>
        <w:t xml:space="preserve">new </w:t>
      </w:r>
      <w:r w:rsidR="009F3CE9" w:rsidRPr="0007530A">
        <w:rPr>
          <w:rFonts w:ascii="Times New Roman" w:hAnsi="Times New Roman" w:cs="Times New Roman"/>
          <w:sz w:val="24"/>
          <w:szCs w:val="24"/>
        </w:rPr>
        <w:t>architectures</w:t>
      </w:r>
      <w:r w:rsidR="00301904" w:rsidRPr="0007530A">
        <w:rPr>
          <w:rFonts w:ascii="Times New Roman" w:hAnsi="Times New Roman" w:cs="Times New Roman"/>
          <w:sz w:val="24"/>
          <w:szCs w:val="24"/>
        </w:rPr>
        <w:t xml:space="preserve"> based on U-Net</w:t>
      </w:r>
      <w:r w:rsidR="009F3CE9" w:rsidRPr="0007530A">
        <w:rPr>
          <w:rFonts w:ascii="Times New Roman" w:hAnsi="Times New Roman" w:cs="Times New Roman"/>
          <w:sz w:val="24"/>
          <w:szCs w:val="24"/>
        </w:rPr>
        <w:t xml:space="preserve"> by combining other machine learning and deep learning techniques. For example, </w:t>
      </w:r>
      <w:r w:rsidR="00E12BD4" w:rsidRPr="0007530A">
        <w:rPr>
          <w:rFonts w:ascii="Times New Roman" w:hAnsi="Times New Roman" w:cs="Times New Roman"/>
          <w:sz w:val="24"/>
          <w:szCs w:val="24"/>
        </w:rPr>
        <w:fldChar w:fldCharType="begin" w:fldLock="1"/>
      </w:r>
      <w:r w:rsidR="00E12BD4" w:rsidRPr="0007530A">
        <w:rPr>
          <w:rFonts w:ascii="Times New Roman" w:hAnsi="Times New Roman" w:cs="Times New Roman"/>
          <w:sz w:val="24"/>
          <w:szCs w:val="24"/>
        </w:rPr>
        <w:instrText>ADDIN CSL_CITATION {"citationItems":[{"id":"ITEM-1","itemData":{"DOI":"10.1016/j.isprsjprs.2019.07.007","ISSN":"09242716","abstract":"Fine-grained semantic segmentation results are typically difficult to obtain for subdecimeter aerial imagery segmentation as a result of complex remote sensing content and optical conditions. Recently, convolutional neural networks (CNNs) have shown outstanding performance on this task. Although many deep neural network structures and techniques have been applied to improve accuracy, few have attended to improving the differentiation of easily confused classes. In this paper, we propose TreeUNet, a tool that uses an adaptive network to increase the classification rate at the pixel level. Specifically, based on a deep semantic model infrastructure, a Tree-CNN block in which each node represents a ResNeXt unit is constructed adaptively in accordance with the confusion matrix and the proposed TreeCutting algorithm. By transmitting feature maps through concatenating connections, the Tree-CNN block fuses multiscale features and learns best weights for the model. In experiments on the ISPRS two-dimensional Vaihingen and Potsdam semantic labelling datasets, the results obtained by TreeUNet are competitive among published state-of-the-art methods. Detailed comparison and analysis show that the improvement brought by the adaptive Tree-CNN block is significant.","author":[{"dropping-particle":"","family":"Yue","given":"Kai","non-dropping-particle":"","parse-names":false,"suffix":""},{"dropping-particle":"","family":"Yang","given":"Lei","non-dropping-particle":"","parse-names":false,"suffix":""},{"dropping-particle":"","family":"Li","given":"Ruirui","non-dropping-particle":"","parse-names":false,"suffix":""},{"dropping-particle":"","family":"Hu","given":"Wei","non-dropping-particle":"","parse-names":false,"suffix":""},{"dropping-particle":"","family":"Zhang","given":"Fan","non-dropping-particle":"","parse-names":false,"suffix":""},{"dropping-particle":"","family":"Li","given":"Wei","non-dropping-particle":"","parse-names":false,"suffix":""}],"container-title":"ISPRS Journal of Photogrammetry and Remote Sensing","id":"ITEM-1","issued":{"date-parts":[["2019"]]},"page":"1-13","title":"TreeUNet: Adaptive Tree convolutional neural networks for subdecimeter aerial image segmentation","type":"article-journal","volume":"156"},"uris":["http://www.mendeley.com/documents/?uuid=967b1e24-82de-4702-a550-4521f9d9ba76"]}],"mendeley":{"formattedCitation":"(Yue et al., 2019)","manualFormatting":"Yue et al., (2019)","plainTextFormattedCitation":"(Yue et al., 2019)","previouslyFormattedCitation":"(Yue et al., 2019)"},"properties":{"noteIndex":0},"schema":"https://github.com/citation-style-language/schema/raw/master/csl-citation.json"}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Yue et al., (2019)</w:t>
      </w:r>
      <w:r w:rsidR="00E12BD4" w:rsidRPr="0007530A">
        <w:rPr>
          <w:rFonts w:ascii="Times New Roman" w:hAnsi="Times New Roman" w:cs="Times New Roman"/>
          <w:sz w:val="24"/>
          <w:szCs w:val="24"/>
        </w:rPr>
        <w:fldChar w:fldCharType="end"/>
      </w:r>
      <w:r w:rsidR="009F3CE9" w:rsidRPr="0007530A">
        <w:rPr>
          <w:rFonts w:ascii="Times New Roman" w:hAnsi="Times New Roman" w:cs="Times New Roman"/>
          <w:sz w:val="24"/>
          <w:szCs w:val="24"/>
        </w:rPr>
        <w:t xml:space="preserve"> developed a TreeUNet based on </w:t>
      </w:r>
      <w:r w:rsidRPr="0007530A">
        <w:rPr>
          <w:rFonts w:ascii="Times New Roman" w:hAnsi="Times New Roman" w:cs="Times New Roman"/>
          <w:sz w:val="24"/>
          <w:szCs w:val="24"/>
        </w:rPr>
        <w:t xml:space="preserve">a </w:t>
      </w:r>
      <w:r w:rsidR="009F3CE9" w:rsidRPr="0007530A">
        <w:rPr>
          <w:rFonts w:ascii="Times New Roman" w:hAnsi="Times New Roman" w:cs="Times New Roman"/>
          <w:sz w:val="24"/>
          <w:szCs w:val="24"/>
        </w:rPr>
        <w:t xml:space="preserve">deep U-Net architecture as a set of hierarchical trees for aerial image segmentation. </w:t>
      </w:r>
      <w:r w:rsidR="00E12BD4"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{"citationItems":[{"id":"ITEM-1","itemData":{"DOI":"10.1109/LGRS.2018.2802944","ISSN":"15580571","abstract":"Road extraction from aerial images has been a hot research topic in the field of remote sensing image analysis. In this letter, a semantic segmentation neural network, which combines the strengths of residual learning and U-Net, is proposed for road area extraction. The network is built with residual units and has similar architecture to that of U-Net. The benefits of this model are twofold: first, residual units ease training of deep networks. Second, the rich skip connections within the network could facilitate information propagation, allowing us to design networks with fewer parameters, however, better performance. We test our network on a public road data set and compare it with U-Net and other two state-of-the-art deep-learning-based road extraction methods. The proposed approach outperforms all the comparing methods, which demonstrates its superiority over recently developed state of the arts.","author":[{"dropping-particle":"","family":"Zhang","given":"Zhengxin","non-dropping-particle":"","parse-names":false,"suffix":""},{"dropping-particle":"","family":"Liu","given":"Qingjie","non-dropping-particle":"","parse-names":false,"suffix":""},{"dropping-particle":"","family":"Wang","given":"Yunhong","non-dropping-particle":"","parse-names":false,"suffix":""}],"container-title":"IEEE Geoscience and Remote Sensing Letters","id":"ITEM-1","issue":"5","issued":{"date-parts":[["2018"]]},"page":"749-753","title":"Road Extraction by Deep Residual U-Net","type":"article-journal","volume":"15"},"uris":["http://www.mendeley.com/documents/?uuid=d1130fbe-dd9d-4dc4-9d71-a2be735d2570"]}],"mendeley":{"formattedCitation":"(Z. Zhang et al., 2018)","manualFormatting":"Zhang et al., (2018)","plainTextFormattedCitation":"(Z. Zhang et al., 2018)","previouslyFormattedCitation":"(Z. Zhang et al., 2018)"},"properties":{"noteIndex":0},"schema":"https://github.com/citation-style-language/schema/raw/master/csl-citation.json"}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Zhang et al., (2018)</w:t>
      </w:r>
      <w:r w:rsidR="00E12BD4" w:rsidRPr="0007530A">
        <w:rPr>
          <w:rFonts w:ascii="Times New Roman" w:hAnsi="Times New Roman" w:cs="Times New Roman"/>
          <w:sz w:val="24"/>
          <w:szCs w:val="24"/>
        </w:rPr>
        <w:fldChar w:fldCharType="end"/>
      </w:r>
      <w:r w:rsidR="009F3CE9" w:rsidRPr="0007530A">
        <w:rPr>
          <w:rFonts w:ascii="Times New Roman" w:hAnsi="Times New Roman" w:cs="Times New Roman"/>
          <w:sz w:val="24"/>
          <w:szCs w:val="24"/>
        </w:rPr>
        <w:t xml:space="preserve"> replaced the standard plain U-Net into a Residual U-Net (Res U-Net) </w:t>
      </w:r>
      <w:r w:rsidR="00E12BD4" w:rsidRPr="0007530A">
        <w:rPr>
          <w:rFonts w:ascii="Times New Roman" w:hAnsi="Times New Roman" w:cs="Times New Roman"/>
          <w:sz w:val="24"/>
          <w:szCs w:val="24"/>
        </w:rPr>
        <w:t>through residual networks</w:t>
      </w:r>
      <w:r w:rsidR="00333A9C" w:rsidRPr="0007530A">
        <w:rPr>
          <w:rFonts w:ascii="Times New Roman" w:hAnsi="Times New Roman" w:cs="Times New Roman"/>
          <w:sz w:val="24"/>
          <w:szCs w:val="24"/>
        </w:rPr>
        <w:t xml:space="preserve"> </w:t>
      </w:r>
      <w:r w:rsidR="009F3CE9" w:rsidRPr="0007530A">
        <w:rPr>
          <w:rFonts w:ascii="Times New Roman" w:hAnsi="Times New Roman" w:cs="Times New Roman"/>
          <w:sz w:val="24"/>
          <w:szCs w:val="24"/>
        </w:rPr>
        <w:t xml:space="preserve">to cope with the challenges in training and the vanishing </w:t>
      </w:r>
      <w:r w:rsidR="00333A9C" w:rsidRPr="0007530A">
        <w:rPr>
          <w:rFonts w:ascii="Times New Roman" w:hAnsi="Times New Roman" w:cs="Times New Roman"/>
          <w:sz w:val="24"/>
          <w:szCs w:val="24"/>
        </w:rPr>
        <w:t xml:space="preserve">(or exploding) </w:t>
      </w:r>
      <w:r w:rsidR="009F3CE9" w:rsidRPr="0007530A">
        <w:rPr>
          <w:rFonts w:ascii="Times New Roman" w:hAnsi="Times New Roman" w:cs="Times New Roman"/>
          <w:sz w:val="24"/>
          <w:szCs w:val="24"/>
        </w:rPr>
        <w:t>gradient</w:t>
      </w:r>
      <w:r w:rsidR="00333A9C" w:rsidRPr="0007530A">
        <w:rPr>
          <w:rFonts w:ascii="Times New Roman" w:hAnsi="Times New Roman" w:cs="Times New Roman"/>
          <w:sz w:val="24"/>
          <w:szCs w:val="24"/>
        </w:rPr>
        <w:t>s</w:t>
      </w:r>
      <w:r w:rsidR="00E12BD4" w:rsidRPr="0007530A">
        <w:rPr>
          <w:rFonts w:ascii="Times New Roman" w:hAnsi="Times New Roman" w:cs="Times New Roman"/>
          <w:sz w:val="24"/>
          <w:szCs w:val="24"/>
        </w:rPr>
        <w:t xml:space="preserve"> </w:t>
      </w:r>
      <w:r w:rsidR="00E12BD4" w:rsidRPr="0007530A">
        <w:rPr>
          <w:rFonts w:ascii="Times New Roman" w:hAnsi="Times New Roman" w:cs="Times New Roman"/>
          <w:sz w:val="24"/>
          <w:szCs w:val="24"/>
        </w:rPr>
        <w:fldChar w:fldCharType="begin" w:fldLock="1"/>
      </w:r>
      <w:r w:rsidR="00B6003D" w:rsidRPr="0007530A">
        <w:rPr>
          <w:rFonts w:ascii="Times New Roman" w:hAnsi="Times New Roman" w:cs="Times New Roman"/>
          <w:sz w:val="24"/>
          <w:szCs w:val="24"/>
        </w:rPr>
        <w:instrText>ADDIN CSL_CITATION {"citationItems":[{"id":"ITEM-1","itemData":{"DOI":"10.3390/rs11050552","ISSN":"20724292","abstract":"Road extraction is one of the most significant tasks for modern transportation systems. This task is normally difficult due to complex backgrounds such as rural roads that have heterogeneous appearances with large intraclass and low interclass variations and urban roads that are covered by vehicles, pedestrians and the shadows of surrounding trees or buildings. In this paper, we propose a novel method for extracting roads from optical satellite images using a refined deep residual convolutional neural network (RDRCNN) with a postprocessing stage. RDRCNN consists of a residual connected unit (RCU) and a dilated perception unit (DPU). The RDRCNN structure is symmetric to generate the outputs of the same size. A math morphology and a tensor voting algorithm are used to improve RDRCNN performance during postprocessing. Experiments are conducted on two datasets of high-resolution images to demonstrate the performance of the proposed network architectures, and the results of the proposed architectures are compared with those of other network architectures. The results demonstrate the effective performance of the proposed method for extracting roads from a complex scene.","author":[{"dropping-particle":"","family":"Gao","given":"Lin","non-dropping-particle":"","parse-names":false,"suffix":""},{"dropping-particle":"","family":"Song","given":"Weidong","non-dropping-particle":"","parse-names":false,"suffix":""},{"dropping-particle":"","family":"Dai","given":"Jiguang","non-dropping-particle":"","parse-names":false,"suffix":""},{"dropping-particle":"","family":"Chen","given":"Yang","non-dropping-particle":"","parse-names":false,"suffix":""}],"container-title":"Remote Sensing","id":"ITEM-1","issue":"5","issued":{"date-parts":[["2019"]]},"page":"1-16","title":"Road extraction from high-resolution remote sensing imagery using refined deep residual convolutional neural network","type":"article-journal","volume":"11"},"uris":["http://www.mendeley.com/documents/?uuid=7e6c9f83-7458-436e-8cd6-fb5eea45f1af"]}],"mendeley":{"formattedCitation":"(Gao et al., 2019)","plainTextFormattedCitation":"(Gao et al., 2019)","previouslyFormattedCitation":"(Gao et al., 2019)"},"properties":{"noteIndex":0},"schema":"https://github.com/citation-style-language/schema/raw/master/csl-citation.json"}</w:instrText>
      </w:r>
      <w:r w:rsidR="00E12BD4" w:rsidRPr="0007530A">
        <w:rPr>
          <w:rFonts w:ascii="Times New Roman" w:hAnsi="Times New Roman" w:cs="Times New Roman"/>
          <w:sz w:val="24"/>
          <w:szCs w:val="24"/>
        </w:rPr>
        <w:fldChar w:fldCharType="separate"/>
      </w:r>
      <w:r w:rsidR="00E12BD4" w:rsidRPr="0007530A">
        <w:rPr>
          <w:rFonts w:ascii="Times New Roman" w:hAnsi="Times New Roman" w:cs="Times New Roman"/>
          <w:noProof/>
          <w:sz w:val="24"/>
          <w:szCs w:val="24"/>
        </w:rPr>
        <w:t>(Gao et al., 2019)</w:t>
      </w:r>
      <w:r w:rsidR="00E12BD4" w:rsidRPr="0007530A">
        <w:rPr>
          <w:rFonts w:ascii="Times New Roman" w:hAnsi="Times New Roman" w:cs="Times New Roman"/>
          <w:sz w:val="24"/>
          <w:szCs w:val="24"/>
        </w:rPr>
        <w:fldChar w:fldCharType="end"/>
      </w:r>
      <w:r w:rsidR="009F3CE9" w:rsidRPr="0007530A">
        <w:rPr>
          <w:rFonts w:ascii="Times New Roman" w:hAnsi="Times New Roman" w:cs="Times New Roman"/>
          <w:sz w:val="24"/>
          <w:szCs w:val="24"/>
        </w:rPr>
        <w:t>.</w:t>
      </w:r>
    </w:p>
    <w:p w14:paraId="7DC36167" w14:textId="43BC98D0" w:rsidR="00795416" w:rsidRPr="0007530A" w:rsidRDefault="00E608BA" w:rsidP="001457B9">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Although </w:t>
      </w:r>
      <w:r w:rsidR="00333A9C" w:rsidRPr="0007530A">
        <w:rPr>
          <w:rFonts w:ascii="Times New Roman" w:hAnsi="Times New Roman" w:cs="Times New Roman"/>
          <w:sz w:val="24"/>
          <w:szCs w:val="24"/>
        </w:rPr>
        <w:t xml:space="preserve">tremendous </w:t>
      </w:r>
      <w:r w:rsidRPr="0007530A">
        <w:rPr>
          <w:rFonts w:ascii="Times New Roman" w:hAnsi="Times New Roman" w:cs="Times New Roman"/>
          <w:sz w:val="24"/>
          <w:szCs w:val="24"/>
        </w:rPr>
        <w:t xml:space="preserve">progress </w:t>
      </w:r>
      <w:r w:rsidR="00795416" w:rsidRPr="0007530A">
        <w:rPr>
          <w:rFonts w:ascii="Times New Roman" w:hAnsi="Times New Roman" w:cs="Times New Roman"/>
          <w:sz w:val="24"/>
          <w:szCs w:val="24"/>
        </w:rPr>
        <w:t xml:space="preserve">has </w:t>
      </w:r>
      <w:r w:rsidR="00333A9C" w:rsidRPr="0007530A">
        <w:rPr>
          <w:rFonts w:ascii="Times New Roman" w:hAnsi="Times New Roman" w:cs="Times New Roman"/>
          <w:sz w:val="24"/>
          <w:szCs w:val="24"/>
        </w:rPr>
        <w:t>been made</w:t>
      </w:r>
      <w:r w:rsidRPr="0007530A">
        <w:rPr>
          <w:rFonts w:ascii="Times New Roman" w:hAnsi="Times New Roman" w:cs="Times New Roman"/>
          <w:sz w:val="24"/>
          <w:szCs w:val="24"/>
        </w:rPr>
        <w:t xml:space="preserve"> in deep learning </w:t>
      </w:r>
      <w:r w:rsidR="008D607C" w:rsidRPr="0007530A">
        <w:rPr>
          <w:rFonts w:ascii="Times New Roman" w:hAnsi="Times New Roman" w:cs="Times New Roman"/>
          <w:sz w:val="24"/>
          <w:szCs w:val="24"/>
        </w:rPr>
        <w:t xml:space="preserve">based </w:t>
      </w:r>
      <w:r w:rsidRPr="0007530A">
        <w:rPr>
          <w:rFonts w:ascii="Times New Roman" w:hAnsi="Times New Roman" w:cs="Times New Roman"/>
          <w:sz w:val="24"/>
          <w:szCs w:val="24"/>
        </w:rPr>
        <w:t>remotely se</w:t>
      </w:r>
      <w:r w:rsidR="00382C53" w:rsidRPr="0007530A">
        <w:rPr>
          <w:rFonts w:ascii="Times New Roman" w:hAnsi="Times New Roman" w:cs="Times New Roman"/>
          <w:sz w:val="24"/>
          <w:szCs w:val="24"/>
        </w:rPr>
        <w:t xml:space="preserve">nsed semantic segmentation, the architecture within </w:t>
      </w:r>
      <w:r w:rsidR="00333A9C" w:rsidRPr="0007530A">
        <w:rPr>
          <w:rFonts w:ascii="Times New Roman" w:hAnsi="Times New Roman" w:cs="Times New Roman"/>
          <w:sz w:val="24"/>
          <w:szCs w:val="24"/>
        </w:rPr>
        <w:t>deep networks requires</w:t>
      </w:r>
      <w:r w:rsidR="00382C53" w:rsidRPr="0007530A">
        <w:rPr>
          <w:rFonts w:ascii="Times New Roman" w:hAnsi="Times New Roman" w:cs="Times New Roman"/>
          <w:sz w:val="24"/>
          <w:szCs w:val="24"/>
        </w:rPr>
        <w:t xml:space="preserve"> </w:t>
      </w:r>
      <w:r w:rsidR="003741CF" w:rsidRPr="0007530A">
        <w:rPr>
          <w:rFonts w:ascii="Times New Roman" w:hAnsi="Times New Roman" w:cs="Times New Roman"/>
          <w:sz w:val="24"/>
          <w:szCs w:val="24"/>
        </w:rPr>
        <w:t xml:space="preserve">an </w:t>
      </w:r>
      <w:r w:rsidR="003741CF" w:rsidRPr="0007530A">
        <w:rPr>
          <w:rFonts w:ascii="Times New Roman" w:hAnsi="Times New Roman"/>
          <w:sz w:val="24"/>
        </w:rPr>
        <w:t>a priori</w:t>
      </w:r>
      <w:r w:rsidR="003741CF" w:rsidRPr="0007530A">
        <w:rPr>
          <w:rFonts w:ascii="Times New Roman" w:hAnsi="Times New Roman" w:cs="Times New Roman"/>
          <w:sz w:val="24"/>
          <w:szCs w:val="24"/>
        </w:rPr>
        <w:t xml:space="preserve"> </w:t>
      </w:r>
      <w:r w:rsidR="00382C53" w:rsidRPr="0007530A">
        <w:rPr>
          <w:rFonts w:ascii="Times New Roman" w:hAnsi="Times New Roman" w:cs="Times New Roman"/>
          <w:sz w:val="24"/>
          <w:szCs w:val="24"/>
        </w:rPr>
        <w:t>choice of input image patch size</w:t>
      </w:r>
      <w:r w:rsidR="007350AE" w:rsidRPr="0007530A">
        <w:rPr>
          <w:rFonts w:ascii="Times New Roman" w:hAnsi="Times New Roman" w:cs="Times New Roman"/>
          <w:sz w:val="24"/>
          <w:szCs w:val="24"/>
        </w:rPr>
        <w:t xml:space="preserve"> </w:t>
      </w:r>
      <w:r w:rsidR="007350AE" w:rsidRPr="0007530A">
        <w:rPr>
          <w:rFonts w:ascii="Times New Roman" w:hAnsi="Times New Roman" w:cs="Times New Roman"/>
          <w:sz w:val="24"/>
          <w:szCs w:val="24"/>
        </w:rPr>
        <w:fldChar w:fldCharType="begin" w:fldLock="1"/>
      </w:r>
      <w:r w:rsidR="007350AE" w:rsidRPr="0007530A">
        <w:rPr>
          <w:rFonts w:ascii="Times New Roman" w:hAnsi="Times New Roman" w:cs="Times New Roman"/>
          <w:sz w:val="24"/>
          <w:szCs w:val="24"/>
        </w:rPr>
        <w:instrText>ADDIN CSL_CITATION {"citationItems":[{"id":"ITEM-1","itemData":{"DOI":"10.1016/j.isprsjprs.2018.04.014","ISSN":"09242716","abstract":"Deep convolutional neural networks (DCNNs) have been used to achieve state-of-the-art performance on many computer vision tasks (e.g., object recognition, object detection, semantic segmentation) thanks to a large repository of annotated image data. Large labeled datasets for other sensor modalities, e.g., multispectral imagery (MSI), are not available due to the large cost and manpower required. In this paper, we adapt state-of-the-art DCNN frameworks in computer vision for semantic segmentation for MSI imagery. To overcome label scarcity for MSI data, we substitute real MSI for generated synthetic MSI in order to initialize a DCNN framework. We evaluate our network initialization scheme on the new RIT-18 dataset that we present in this paper. This dataset contains very-high resolution MSI collected by an unmanned aircraft system. The models initialized with synthetic imagery were less prone to over-fitting and provide a state-of-the-art baseline for future work.","author":[{"dropping-particle":"","family":"Kemker","given":"Ronald","non-dropping-particle":"","parse-names":false,"suffix":""},{"dropping-particle":"","family":"Salvaggio","given":"Carl","non-dropping-particle":"","parse-names":false,"suffix":""},{"dropping-particle":"","family":"Kanan","given":"Christopher","non-dropping-particle":"","parse-names":false,"suffix":""}],"container-title":"ISPRS Journal of Photogrammetry and Remote Sensing","id":"ITEM-1","issued":{"date-parts":[["2018"]]},"page":"60-77","title":"Algorithms for semantic segmentation of multispectral remote sensing imagery using deep learning","type":"article-journal","volume":"145"},"uris":["http://www.mendeley.com/documents/?uuid=d6e98b80-2708-4a3e-9e92-80c96d17800e"]}],"mendeley":{"formattedCitation":"(Kemker et al., 2018)","plainTextFormattedCitation":"(Kemker et al., 2018)","previouslyFormattedCitation":"(Kemker et al., 2018)"},"properties":{"noteIndex":0},"schema":"https://github.com/citation-style-language/schema/raw/master/csl-citation.json"}</w:instrText>
      </w:r>
      <w:r w:rsidR="007350AE" w:rsidRPr="0007530A">
        <w:rPr>
          <w:rFonts w:ascii="Times New Roman" w:hAnsi="Times New Roman" w:cs="Times New Roman"/>
          <w:sz w:val="24"/>
          <w:szCs w:val="24"/>
        </w:rPr>
        <w:fldChar w:fldCharType="separate"/>
      </w:r>
      <w:r w:rsidR="007350AE" w:rsidRPr="0007530A">
        <w:rPr>
          <w:rFonts w:ascii="Times New Roman" w:hAnsi="Times New Roman" w:cs="Times New Roman"/>
          <w:noProof/>
          <w:sz w:val="24"/>
          <w:szCs w:val="24"/>
        </w:rPr>
        <w:t>(Kemker et al., 2018)</w:t>
      </w:r>
      <w:r w:rsidR="007350AE" w:rsidRPr="0007530A">
        <w:rPr>
          <w:rFonts w:ascii="Times New Roman" w:hAnsi="Times New Roman" w:cs="Times New Roman"/>
          <w:sz w:val="24"/>
          <w:szCs w:val="24"/>
        </w:rPr>
        <w:fldChar w:fldCharType="end"/>
      </w:r>
      <w:r w:rsidR="003741CF" w:rsidRPr="0007530A">
        <w:rPr>
          <w:rFonts w:ascii="Times New Roman" w:hAnsi="Times New Roman" w:cs="Times New Roman"/>
          <w:sz w:val="24"/>
          <w:szCs w:val="24"/>
        </w:rPr>
        <w:t>. However, d</w:t>
      </w:r>
      <w:r w:rsidR="00333A9C" w:rsidRPr="0007530A">
        <w:rPr>
          <w:rFonts w:ascii="Times New Roman" w:hAnsi="Times New Roman" w:cs="Times New Roman"/>
          <w:sz w:val="24"/>
          <w:szCs w:val="24"/>
        </w:rPr>
        <w:t>ifferent land</w:t>
      </w:r>
      <w:r w:rsidR="00EB53D3" w:rsidRPr="0007530A">
        <w:rPr>
          <w:rFonts w:ascii="Times New Roman" w:hAnsi="Times New Roman" w:cs="Times New Roman"/>
          <w:sz w:val="24"/>
          <w:szCs w:val="24"/>
        </w:rPr>
        <w:t xml:space="preserve">scape objects </w:t>
      </w:r>
      <w:r w:rsidR="00333A9C" w:rsidRPr="0007530A">
        <w:rPr>
          <w:rFonts w:ascii="Times New Roman" w:hAnsi="Times New Roman" w:cs="Times New Roman"/>
          <w:sz w:val="24"/>
          <w:szCs w:val="24"/>
        </w:rPr>
        <w:t xml:space="preserve">have their own </w:t>
      </w:r>
      <w:r w:rsidR="00EB53D3" w:rsidRPr="0007530A">
        <w:rPr>
          <w:rFonts w:ascii="Times New Roman" w:hAnsi="Times New Roman" w:cs="Times New Roman"/>
          <w:sz w:val="24"/>
          <w:szCs w:val="24"/>
        </w:rPr>
        <w:t xml:space="preserve">specific </w:t>
      </w:r>
      <w:r w:rsidR="00333A9C" w:rsidRPr="0007530A">
        <w:rPr>
          <w:rFonts w:ascii="Times New Roman" w:hAnsi="Times New Roman" w:cs="Times New Roman"/>
          <w:sz w:val="24"/>
          <w:szCs w:val="24"/>
        </w:rPr>
        <w:t xml:space="preserve">sizes and shapes, and even those </w:t>
      </w:r>
      <w:r w:rsidR="00E10F46" w:rsidRPr="0007530A">
        <w:rPr>
          <w:rFonts w:ascii="Times New Roman" w:hAnsi="Times New Roman" w:cs="Times New Roman"/>
          <w:sz w:val="24"/>
          <w:szCs w:val="24"/>
        </w:rPr>
        <w:t>objects that are of</w:t>
      </w:r>
      <w:r w:rsidR="00333A9C" w:rsidRPr="0007530A">
        <w:rPr>
          <w:rFonts w:ascii="Times New Roman" w:hAnsi="Times New Roman" w:cs="Times New Roman"/>
          <w:sz w:val="24"/>
          <w:szCs w:val="24"/>
        </w:rPr>
        <w:t xml:space="preserve"> the same classes may vary distinctively</w:t>
      </w:r>
      <w:r w:rsidR="00E10F46" w:rsidRPr="0007530A">
        <w:rPr>
          <w:rFonts w:ascii="Times New Roman" w:hAnsi="Times New Roman" w:cs="Times New Roman"/>
          <w:sz w:val="24"/>
          <w:szCs w:val="24"/>
        </w:rPr>
        <w:t xml:space="preserve"> </w:t>
      </w:r>
      <w:r w:rsidR="00E5291D" w:rsidRPr="0007530A">
        <w:rPr>
          <w:rFonts w:ascii="Times New Roman" w:hAnsi="Times New Roman" w:cs="Times New Roman"/>
          <w:sz w:val="24"/>
          <w:szCs w:val="24"/>
        </w:rPr>
        <w:t>under</w:t>
      </w:r>
      <w:r w:rsidR="001D32DF" w:rsidRPr="0007530A">
        <w:rPr>
          <w:rFonts w:ascii="Times New Roman" w:hAnsi="Times New Roman" w:cs="Times New Roman"/>
          <w:sz w:val="24"/>
          <w:szCs w:val="24"/>
        </w:rPr>
        <w:t xml:space="preserve"> different socio-ecological </w:t>
      </w:r>
      <w:r w:rsidR="00E5291D" w:rsidRPr="0007530A">
        <w:rPr>
          <w:rFonts w:ascii="Times New Roman" w:hAnsi="Times New Roman" w:cs="Times New Roman"/>
          <w:sz w:val="24"/>
          <w:szCs w:val="24"/>
        </w:rPr>
        <w:t>conditions</w:t>
      </w:r>
      <w:r w:rsidR="007350AE" w:rsidRPr="0007530A">
        <w:rPr>
          <w:rFonts w:ascii="Times New Roman" w:hAnsi="Times New Roman" w:cs="Times New Roman"/>
          <w:sz w:val="24"/>
          <w:szCs w:val="24"/>
        </w:rPr>
        <w:t xml:space="preserve"> </w:t>
      </w:r>
      <w:r w:rsidR="007350AE" w:rsidRPr="0007530A">
        <w:rPr>
          <w:rFonts w:ascii="Times New Roman" w:hAnsi="Times New Roman" w:cs="Times New Roman"/>
          <w:sz w:val="24"/>
          <w:szCs w:val="24"/>
        </w:rPr>
        <w:fldChar w:fldCharType="begin" w:fldLock="1"/>
      </w:r>
      <w:r w:rsidR="007350AE" w:rsidRPr="0007530A">
        <w:rPr>
          <w:rFonts w:ascii="Times New Roman" w:hAnsi="Times New Roman" w:cs="Times New Roman"/>
          <w:sz w:val="24"/>
          <w:szCs w:val="24"/>
        </w:rPr>
        <w:instrText>ADDIN CSL_CITATION {"citationItems":[{"id":"ITEM-1","itemData":{"DOI":"10.1080/13658816.2016.1179313","ISSN":"13623087","abstract":"The formation of an anisotropic landscape is influenced by natural and/or human processes, which can then be inferred on the basis of geometric indices. In this study, two minimal bounding rectangles in consideration of the principles of mechanics (i.e. minimal width bounding (MWB) box and moment bounding (MB) box) were introduced. Based on these boxes, four novel shape indices, namely MBLW (the length-to-width ratio of MB box), PAMBA (area ratio between patch and MB box), PPMBP (perimeter ratio between patch and MB box) and ODI (orientation difference index between MB and MWB boxes), were introduced to capture multiple aspects of landscape features including patch elongation, patch compactness, patch roughness and patch symmetry. Landscape pattern was, thus, quantified by considering both patch directionality and patch shape simultaneously, which is especially suitable for anisotropic landscape analysis. The effectiveness of the new indices were tested with real landscape data consisting of three kinds of saline soil patches (i.e. the elongated shaped slightly saline soil class, the circular or half-moon shaped moderately saline soil, and the large and complex severely saline soil patches). The resulting classification was found to be more accurate and robust than that based on traditional shape complexity indices.","author":[{"dropping-particle":"","family":"Zhang","given":"Ce","non-dropping-particle":"","parse-names":false,"suffix":""},{"dropping-particle":"","family":"Atkinson","given":"Peter M.","non-dropping-particle":"","parse-names":false,"suffix":""}],"container-title":"International Journal of Geographical Information Science","id":"ITEM-1","issue":"12","issued":{"date-parts":[["2016"]]},"page":"2442-2461","title":"Novel shape indices for vector landscape pattern analysis","type":"article-journal","volume":"30"},"uris":["http://www.mendeley.com/documents/?uuid=a6fed264-6d7a-44be-820d-883148e17ce0"]}],"mendeley":{"formattedCitation":"(Zhang and Atkinson, 2016)","plainTextFormattedCitation":"(Zhang and Atkinson, 2016)","previouslyFormattedCitation":"(Zhang and Atkinson, 2016)"},"properties":{"noteIndex":0},"schema":"https://github.com/citation-style-language/schema/raw/master/csl-citation.json"}</w:instrText>
      </w:r>
      <w:r w:rsidR="007350AE" w:rsidRPr="0007530A">
        <w:rPr>
          <w:rFonts w:ascii="Times New Roman" w:hAnsi="Times New Roman" w:cs="Times New Roman"/>
          <w:sz w:val="24"/>
          <w:szCs w:val="24"/>
        </w:rPr>
        <w:fldChar w:fldCharType="separate"/>
      </w:r>
      <w:r w:rsidR="007350AE" w:rsidRPr="0007530A">
        <w:rPr>
          <w:rFonts w:ascii="Times New Roman" w:hAnsi="Times New Roman" w:cs="Times New Roman"/>
          <w:noProof/>
          <w:sz w:val="24"/>
          <w:szCs w:val="24"/>
        </w:rPr>
        <w:t>(Zhang and Atkinson, 2016)</w:t>
      </w:r>
      <w:r w:rsidR="007350AE" w:rsidRPr="0007530A">
        <w:rPr>
          <w:rFonts w:ascii="Times New Roman" w:hAnsi="Times New Roman" w:cs="Times New Roman"/>
          <w:sz w:val="24"/>
          <w:szCs w:val="24"/>
        </w:rPr>
        <w:fldChar w:fldCharType="end"/>
      </w:r>
      <w:r w:rsidR="00333A9C" w:rsidRPr="0007530A">
        <w:rPr>
          <w:rFonts w:ascii="Times New Roman" w:hAnsi="Times New Roman" w:cs="Times New Roman"/>
          <w:sz w:val="24"/>
          <w:szCs w:val="24"/>
        </w:rPr>
        <w:t xml:space="preserve">. </w:t>
      </w:r>
      <w:r w:rsidR="008D607C" w:rsidRPr="0007530A">
        <w:rPr>
          <w:rFonts w:ascii="Times New Roman" w:hAnsi="Times New Roman" w:cs="Times New Roman"/>
          <w:sz w:val="24"/>
          <w:szCs w:val="24"/>
        </w:rPr>
        <w:t>An</w:t>
      </w:r>
      <w:r w:rsidR="00333A9C" w:rsidRPr="0007530A">
        <w:rPr>
          <w:rFonts w:ascii="Times New Roman" w:hAnsi="Times New Roman" w:cs="Times New Roman"/>
          <w:sz w:val="24"/>
          <w:szCs w:val="24"/>
        </w:rPr>
        <w:t xml:space="preserve"> </w:t>
      </w:r>
      <w:r w:rsidR="00232F74" w:rsidRPr="0007530A">
        <w:rPr>
          <w:rFonts w:ascii="Times New Roman" w:hAnsi="Times New Roman" w:cs="Times New Roman"/>
          <w:sz w:val="24"/>
          <w:szCs w:val="24"/>
        </w:rPr>
        <w:t>“</w:t>
      </w:r>
      <w:r w:rsidR="00333A9C" w:rsidRPr="0007530A">
        <w:rPr>
          <w:rFonts w:ascii="Times New Roman" w:hAnsi="Times New Roman" w:cs="Times New Roman"/>
          <w:sz w:val="24"/>
          <w:szCs w:val="24"/>
        </w:rPr>
        <w:t>optimal</w:t>
      </w:r>
      <w:r w:rsidR="00232F74" w:rsidRPr="0007530A">
        <w:rPr>
          <w:rFonts w:ascii="Times New Roman" w:hAnsi="Times New Roman" w:cs="Times New Roman"/>
          <w:sz w:val="24"/>
          <w:szCs w:val="24"/>
        </w:rPr>
        <w:t>”</w:t>
      </w:r>
      <w:r w:rsidR="00333A9C" w:rsidRPr="0007530A">
        <w:rPr>
          <w:rFonts w:ascii="Times New Roman" w:hAnsi="Times New Roman" w:cs="Times New Roman"/>
          <w:sz w:val="24"/>
          <w:szCs w:val="24"/>
        </w:rPr>
        <w:t xml:space="preserve"> scale</w:t>
      </w:r>
      <w:r w:rsidR="008D607C" w:rsidRPr="0007530A">
        <w:rPr>
          <w:rFonts w:ascii="Times New Roman" w:hAnsi="Times New Roman" w:cs="Times New Roman"/>
          <w:sz w:val="24"/>
          <w:szCs w:val="24"/>
        </w:rPr>
        <w:t xml:space="preserve"> is challenging to be determined</w:t>
      </w:r>
      <w:r w:rsidR="00232F74" w:rsidRPr="0007530A">
        <w:rPr>
          <w:rFonts w:ascii="Times New Roman" w:hAnsi="Times New Roman" w:cs="Times New Roman"/>
          <w:sz w:val="24"/>
          <w:szCs w:val="24"/>
        </w:rPr>
        <w:t xml:space="preserve"> that is fit-for-</w:t>
      </w:r>
      <w:r w:rsidR="00232F74" w:rsidRPr="0007530A">
        <w:rPr>
          <w:rFonts w:ascii="Times New Roman" w:hAnsi="Times New Roman" w:cs="Times New Roman"/>
          <w:sz w:val="24"/>
          <w:szCs w:val="24"/>
        </w:rPr>
        <w:lastRenderedPageBreak/>
        <w:t>purpose across heterogeneous landscapes</w:t>
      </w:r>
      <w:r w:rsidR="00F14FCA" w:rsidRPr="0007530A">
        <w:rPr>
          <w:rFonts w:ascii="Times New Roman" w:hAnsi="Times New Roman" w:cs="Times New Roman"/>
          <w:sz w:val="24"/>
          <w:szCs w:val="24"/>
        </w:rPr>
        <w:t>,</w:t>
      </w:r>
      <w:r w:rsidR="00795416" w:rsidRPr="0007530A">
        <w:rPr>
          <w:rFonts w:ascii="Times New Roman" w:hAnsi="Times New Roman" w:cs="Times New Roman"/>
          <w:sz w:val="24"/>
          <w:szCs w:val="24"/>
        </w:rPr>
        <w:t xml:space="preserve"> and in some cases a single solution may not exist</w:t>
      </w:r>
      <w:r w:rsidR="007350AE" w:rsidRPr="0007530A">
        <w:rPr>
          <w:rFonts w:ascii="Times New Roman" w:hAnsi="Times New Roman" w:cs="Times New Roman"/>
          <w:sz w:val="24"/>
          <w:szCs w:val="24"/>
        </w:rPr>
        <w:t xml:space="preserve"> </w:t>
      </w:r>
      <w:r w:rsidR="007350AE" w:rsidRPr="0007530A">
        <w:rPr>
          <w:rFonts w:ascii="Times New Roman" w:hAnsi="Times New Roman" w:cs="Times New Roman"/>
          <w:sz w:val="24"/>
          <w:szCs w:val="24"/>
        </w:rPr>
        <w:fldChar w:fldCharType="begin" w:fldLock="1"/>
      </w:r>
      <w:r w:rsidR="007350AE" w:rsidRPr="0007530A">
        <w:rPr>
          <w:rFonts w:ascii="Times New Roman" w:hAnsi="Times New Roman" w:cs="Times New Roman"/>
          <w:sz w:val="24"/>
          <w:szCs w:val="24"/>
        </w:rPr>
        <w:instrText>ADDIN CSL_CITATION {"citationItems":[{"id":"ITEM-1","itemData":{"DOI":"10.1111/2041-210X.13177","ISSN":"2041210X","abstract":"A key aim of ecology is to understand the drivers of ecological patterns, so that we can accurately predict the effects of global environmental change. However, in many cases, predictors are measured at a finer resolution than the ecological response. We therefore require data aggregation methods that avoid loss of information on fine-grain heterogeneity. We present a data aggregation method that, unlike current approaches, reduces the loss of information on fine-grain spatial structure in environmental heterogeneity for use with coarse-grain ecological datasets. Our method contains three steps: (a) define analysis scales (predictor grain, response grain, scale-of-effect); (b) use a moving window to calculate a measure of variability in environment (predictor grain) at the process-relevant scale (scale-of-effect); and (c) aggregate the moving window calculations to the coarsest resolution (response grain). We show the theoretical basis for our method using simulated landscapes and the practical utility with a case study. Our method is available as the grainchanger r package. The simulations show that information about spatial structure is captured that would have been lost using a direct aggregation approach, and that our method is particularly useful in landscapes with spatial autocorrelation in the environmental predictor variable (e.g. fragmented landscapes) and when the scale-of-effect is small relative to the response grain. We use our data aggregation method to find the appropriate scale-of-effect of land cover diversity on Eurasian jay Garrulus glandarius abundance in the UK. We then model the interactive effect of land cover heterogeneity and temperature on G. glandarius abundance. Our method enables us quantify this interaction despite the different scales at which these factors influence G. glandarius abundance. Our data aggregation method allows us to integrate variables that act at varying scales into one model with limited loss of information, which has wide applicability for spatial analyses beyond the specific ecological context considered here. Key ecological applications include being able to estimate the interactive effect of drivers that vary at different scales (such as climate and land cover), and to systematically examine the scale dependence of the effects of environmental heterogeneity in combination with the effects of climate change on biodiversity.","author":[{"dropping-particle":"","family":"Graham","given":"Laura J.","non-dropping-particle":"","parse-names":false,"suffix":""},{"dropping-particle":"","family":"Spake","given":"Rebecca","non-dropping-particle":"","parse-names":false,"suffix":""},{"dropping-particle":"","family":"Gillings","given":"Simon","non-dropping-particle":"","parse-names":false,"suffix":""},{"dropping-particle":"","family":"Watts","given":"Kevin","non-dropping-particle":"","parse-names":false,"suffix":""},{"dropping-particle":"","family":"Eigenbrod","given":"Felix","non-dropping-particle":"","parse-names":false,"suffix":""}],"container-title":"Methods in Ecology and Evolution","id":"ITEM-1","issue":"6","issued":{"date-parts":[["2019"]]},"page":"767-778","title":"Incorporating fine-scale environmental heterogeneity into broad-extent models","type":"article-journal","volume":"10"},"uris":["http://www.mendeley.com/documents/?uuid=46935eaa-2c4d-40bb-a29e-88e0d93e531e"]}],"mendeley":{"formattedCitation":"(Graham et al., 2019)","plainTextFormattedCitation":"(Graham et al., 2019)","previouslyFormattedCitation":"(Graham et al., 2019)"},"properties":{"noteIndex":0},"schema":"https://github.com/citation-style-language/schema/raw/master/csl-citation.json"}</w:instrText>
      </w:r>
      <w:r w:rsidR="007350AE" w:rsidRPr="0007530A">
        <w:rPr>
          <w:rFonts w:ascii="Times New Roman" w:hAnsi="Times New Roman" w:cs="Times New Roman"/>
          <w:sz w:val="24"/>
          <w:szCs w:val="24"/>
        </w:rPr>
        <w:fldChar w:fldCharType="separate"/>
      </w:r>
      <w:r w:rsidR="007350AE" w:rsidRPr="0007530A">
        <w:rPr>
          <w:rFonts w:ascii="Times New Roman" w:hAnsi="Times New Roman" w:cs="Times New Roman"/>
          <w:noProof/>
          <w:sz w:val="24"/>
          <w:szCs w:val="24"/>
        </w:rPr>
        <w:t>(Graham et al., 2019)</w:t>
      </w:r>
      <w:r w:rsidR="007350AE" w:rsidRPr="0007530A">
        <w:rPr>
          <w:rFonts w:ascii="Times New Roman" w:hAnsi="Times New Roman" w:cs="Times New Roman"/>
          <w:sz w:val="24"/>
          <w:szCs w:val="24"/>
        </w:rPr>
        <w:fldChar w:fldCharType="end"/>
      </w:r>
      <w:r w:rsidR="00232F74" w:rsidRPr="0007530A">
        <w:rPr>
          <w:rFonts w:ascii="Times New Roman" w:hAnsi="Times New Roman" w:cs="Times New Roman"/>
          <w:sz w:val="24"/>
          <w:szCs w:val="24"/>
        </w:rPr>
        <w:t xml:space="preserve">. </w:t>
      </w:r>
      <w:r w:rsidR="00301904" w:rsidRPr="0007530A">
        <w:rPr>
          <w:rFonts w:ascii="Times New Roman" w:hAnsi="Times New Roman" w:cs="Times New Roman"/>
          <w:sz w:val="24"/>
          <w:szCs w:val="24"/>
        </w:rPr>
        <w:t>An overly large (or small</w:t>
      </w:r>
      <w:r w:rsidR="00333A9C" w:rsidRPr="0007530A">
        <w:rPr>
          <w:rFonts w:ascii="Times New Roman" w:hAnsi="Times New Roman" w:cs="Times New Roman"/>
          <w:sz w:val="24"/>
          <w:szCs w:val="24"/>
        </w:rPr>
        <w:t xml:space="preserve">) input scale </w:t>
      </w:r>
      <w:r w:rsidR="00232F74" w:rsidRPr="0007530A">
        <w:rPr>
          <w:rFonts w:ascii="Times New Roman" w:hAnsi="Times New Roman" w:cs="Times New Roman"/>
          <w:sz w:val="24"/>
          <w:szCs w:val="24"/>
        </w:rPr>
        <w:t>would negatively affect</w:t>
      </w:r>
      <w:r w:rsidR="00333A9C" w:rsidRPr="0007530A">
        <w:rPr>
          <w:rFonts w:ascii="Times New Roman" w:hAnsi="Times New Roman" w:cs="Times New Roman"/>
          <w:sz w:val="24"/>
          <w:szCs w:val="24"/>
        </w:rPr>
        <w:t xml:space="preserve"> the classification accuracy for those </w:t>
      </w:r>
      <w:r w:rsidR="00232F74" w:rsidRPr="0007530A">
        <w:rPr>
          <w:rFonts w:ascii="Times New Roman" w:hAnsi="Times New Roman" w:cs="Times New Roman"/>
          <w:sz w:val="24"/>
          <w:szCs w:val="24"/>
        </w:rPr>
        <w:t>land</w:t>
      </w:r>
      <w:r w:rsidR="00EB53D3" w:rsidRPr="0007530A">
        <w:rPr>
          <w:rFonts w:ascii="Times New Roman" w:hAnsi="Times New Roman" w:cs="Times New Roman"/>
          <w:sz w:val="24"/>
          <w:szCs w:val="24"/>
        </w:rPr>
        <w:t>scape</w:t>
      </w:r>
      <w:r w:rsidR="00232F74" w:rsidRPr="0007530A">
        <w:rPr>
          <w:rFonts w:ascii="Times New Roman" w:hAnsi="Times New Roman" w:cs="Times New Roman"/>
          <w:sz w:val="24"/>
          <w:szCs w:val="24"/>
        </w:rPr>
        <w:t xml:space="preserve"> </w:t>
      </w:r>
      <w:r w:rsidR="00EB53D3" w:rsidRPr="0007530A">
        <w:rPr>
          <w:rFonts w:ascii="Times New Roman" w:hAnsi="Times New Roman" w:cs="Times New Roman"/>
          <w:sz w:val="24"/>
          <w:szCs w:val="24"/>
        </w:rPr>
        <w:t xml:space="preserve">objects </w:t>
      </w:r>
      <w:r w:rsidR="00232F74" w:rsidRPr="0007530A">
        <w:rPr>
          <w:rFonts w:ascii="Times New Roman" w:hAnsi="Times New Roman" w:cs="Times New Roman"/>
          <w:sz w:val="24"/>
          <w:szCs w:val="24"/>
        </w:rPr>
        <w:t xml:space="preserve">with </w:t>
      </w:r>
      <w:r w:rsidR="00301904" w:rsidRPr="0007530A">
        <w:rPr>
          <w:rFonts w:ascii="Times New Roman" w:hAnsi="Times New Roman" w:cs="Times New Roman"/>
          <w:sz w:val="24"/>
          <w:szCs w:val="24"/>
        </w:rPr>
        <w:t>small (or large</w:t>
      </w:r>
      <w:r w:rsidR="00333A9C" w:rsidRPr="0007530A">
        <w:rPr>
          <w:rFonts w:ascii="Times New Roman" w:hAnsi="Times New Roman" w:cs="Times New Roman"/>
          <w:sz w:val="24"/>
          <w:szCs w:val="24"/>
        </w:rPr>
        <w:t xml:space="preserve">) </w:t>
      </w:r>
      <w:r w:rsidR="00EB53D3" w:rsidRPr="0007530A">
        <w:rPr>
          <w:rFonts w:ascii="Times New Roman" w:hAnsi="Times New Roman" w:cs="Times New Roman"/>
          <w:sz w:val="24"/>
          <w:szCs w:val="24"/>
        </w:rPr>
        <w:t>features</w:t>
      </w:r>
      <w:r w:rsidR="007350AE" w:rsidRPr="0007530A">
        <w:rPr>
          <w:rFonts w:ascii="Times New Roman" w:hAnsi="Times New Roman" w:cs="Times New Roman"/>
          <w:sz w:val="24"/>
          <w:szCs w:val="24"/>
        </w:rPr>
        <w:t xml:space="preserve"> </w:t>
      </w:r>
      <w:r w:rsidR="007350AE" w:rsidRPr="0007530A">
        <w:rPr>
          <w:rFonts w:ascii="Times New Roman" w:hAnsi="Times New Roman" w:cs="Times New Roman"/>
          <w:sz w:val="24"/>
          <w:szCs w:val="24"/>
        </w:rPr>
        <w:fldChar w:fldCharType="begin" w:fldLock="1"/>
      </w:r>
      <w:r w:rsidR="00F52E67" w:rsidRPr="0007530A">
        <w:rPr>
          <w:rFonts w:ascii="Times New Roman" w:hAnsi="Times New Roman" w:cs="Times New Roman"/>
          <w:sz w:val="24"/>
          <w:szCs w:val="24"/>
        </w:rPr>
        <w:instrText>ADDIN CSL_CITATION {"citationItems":[{"id":"ITEM-1","itemData":{"DOI":"10.1016/j.rse.2018.06.034","ISSN":"00344257","abstract":"Urban land use information is essential for a variety of urban-related applications such as urban planning and regional administration. The extraction of urban land use from very fine spatial resolution (VFSR) remotely sensed imagery has, therefore, drawn much attention in the remote sensing community. Nevertheless, classifying urban land use from VFSR images remains a challenging task, due to the extreme difficulties in differentiating complex spatial patterns to derive high-level semantic labels. Deep convolutional neural networks (CNNs) offer great potential to extract high-level spatial features, thanks to its hierarchical nature with multiple levels of abstraction. However, blurred object boundaries and geometric distortion, as well as huge computational redundancy, severely restrict the potential application of CNN for the classification of urban land use. In this paper, a novel object-based convolutional neural network (OCNN) is proposed for urban land use classification using VFSR images. Rather than Pixel-wise convolutional processes, the OCNN relies on segmented objects as its functional units, and CNN networks are used to analyse and label objects such as to partition within-object and between-object variation. Two CNN networks with different model structures and window sizes are developed to predict linearly shaped objects (e.g. Highway, Canal) and general (other non-linearly shaped) objects. Then a rule-based decision fusion is performed to integrate the class-specific classification results. The effectiveness of the proposed OCNN method was tested on aerial photography of two large urban scenes in Southampton and Manchester in Great Britain. The OCNN combined with large and small window sizes achieved excellent classification accuracy and computational efficiency, consistently outperforming its sub-modules, as well as other benchmark comparators, including the Pixel-wise CNN, contextual-based MRF and object-based OBIA-SVM methods. The proposed method provides the first object-based CNN framework to effectively and efficiently address the complicated problem of urban land use classification from VFSR images.","author":[{"dropping-particle":"","family":"Zhang","given":"Ce","non-dropping-particle":"","parse-names":false,"suffix":""},{"dropping-particle":"","family":"Sargent","given":"Isabel","non-dropping-particle":"","parse-names":false,"suffix":""},{"dropping-particle":"","family":"Pan","given":"Xin","non-dropping-particle":"","parse-names":false,"suffix":""},{"dropping-particle":"","family":"Li","given":"Huapeng","non-dropping-particle":"","parse-names":false,"suffix":""},{"dropping-particle":"","family":"Gardiner","given":"Andy","non-dropping-particle":"","parse-names":false,"suffix":""},{"dropping-particle":"","family":"Hare","given":"Jonathon","non-dropping-particle":"","parse-names":false,"suffix":""},{"dropping-particle":"","family":"Atkinson","given":"Peter M.","non-dropping-particle":"","parse-names":false,"suffix":""}],"container-title":"Remote Sensing of Environment","id":"ITEM-1","issued":{"date-parts":[["2018"]]},"page":"57-70","title":"An object-based convolutional neural network (OCNN) for urban land use classification","type":"article-journal","volume":"216"},"uris":["http://www.mendeley.com/documents/?uuid=82446405-fb8b-361c-b3d4-6816d7492b1c"]}],"mendeley":{"formattedCitation":"(C. Zhang et al., 2018c)","manualFormatting":"(Zhang et al., 2018c)","plainTextFormattedCitation":"(C. Zhang et al., 2018c)","previouslyFormattedCitation":"(C. Zhang et al., 2018c)"},"properties":{"noteIndex":0},"schema":"https://github.com/citation-style-language/schema/raw/master/csl-citation.json"}</w:instrText>
      </w:r>
      <w:r w:rsidR="007350AE" w:rsidRPr="0007530A">
        <w:rPr>
          <w:rFonts w:ascii="Times New Roman" w:hAnsi="Times New Roman" w:cs="Times New Roman"/>
          <w:sz w:val="24"/>
          <w:szCs w:val="24"/>
        </w:rPr>
        <w:fldChar w:fldCharType="separate"/>
      </w:r>
      <w:r w:rsidR="007350AE" w:rsidRPr="0007530A">
        <w:rPr>
          <w:rFonts w:ascii="Times New Roman" w:hAnsi="Times New Roman" w:cs="Times New Roman"/>
          <w:noProof/>
          <w:sz w:val="24"/>
          <w:szCs w:val="24"/>
        </w:rPr>
        <w:t>(Zhang et al., 2018c)</w:t>
      </w:r>
      <w:r w:rsidR="007350AE" w:rsidRPr="0007530A">
        <w:rPr>
          <w:rFonts w:ascii="Times New Roman" w:hAnsi="Times New Roman" w:cs="Times New Roman"/>
          <w:sz w:val="24"/>
          <w:szCs w:val="24"/>
        </w:rPr>
        <w:fldChar w:fldCharType="end"/>
      </w:r>
      <w:r w:rsidR="00333A9C" w:rsidRPr="0007530A">
        <w:rPr>
          <w:rFonts w:ascii="Times New Roman" w:hAnsi="Times New Roman" w:cs="Times New Roman"/>
          <w:sz w:val="24"/>
          <w:szCs w:val="24"/>
        </w:rPr>
        <w:t xml:space="preserve">. </w:t>
      </w:r>
      <w:r w:rsidR="00232F74" w:rsidRPr="0007530A">
        <w:rPr>
          <w:rFonts w:ascii="Times New Roman" w:hAnsi="Times New Roman" w:cs="Times New Roman"/>
          <w:sz w:val="24"/>
          <w:szCs w:val="24"/>
        </w:rPr>
        <w:t xml:space="preserve">To circumvent these scale issues, </w:t>
      </w:r>
      <w:r w:rsidR="0039357F" w:rsidRPr="0007530A">
        <w:rPr>
          <w:rFonts w:ascii="Times New Roman" w:hAnsi="Times New Roman" w:cs="Times New Roman"/>
          <w:sz w:val="24"/>
          <w:szCs w:val="24"/>
        </w:rPr>
        <w:t xml:space="preserve">CNN networks with multiple scales were introduced to characterise feature representations across different spatial scales </w:t>
      </w:r>
      <w:r w:rsidR="0039357F" w:rsidRPr="0007530A">
        <w:rPr>
          <w:rFonts w:ascii="Times New Roman" w:hAnsi="Times New Roman" w:cs="Times New Roman"/>
          <w:sz w:val="24"/>
          <w:szCs w:val="24"/>
        </w:rPr>
        <w:fldChar w:fldCharType="begin" w:fldLock="1"/>
      </w:r>
      <w:r w:rsidR="008122A1" w:rsidRPr="0007530A">
        <w:rPr>
          <w:rFonts w:ascii="Times New Roman" w:hAnsi="Times New Roman" w:cs="Times New Roman"/>
          <w:sz w:val="24"/>
          <w:szCs w:val="24"/>
        </w:rPr>
        <w:instrText>ADDIN CSL_CITATION {"citationItems":[{"id":"ITEM-1","itemData":{"DOI":"10.1016/j.ijleo.2018.06.024","ISSN":"00304026","abstract":"Owing to the complexity of spatial and structural patterns of remote sensing images, scene classification of them is still an open problem and remains active in the community. The inadequacy of labeled samples leads to low accuracy of remote sensing image scene classification. To solve this problem, a classification method DCNN_MSFF is proposed based on deep convolutional neural networks (DCNN) and multi-scale features fusion (MSFF). Firstly, the remote sensing images are transformed to obtain a number of different scale ones for augmentation. Then, they are input into the DCNN for features extraction, and the different scale features of the convolutional and the fully-connected layers are encoded or pooled averagely. Finally, the processed features are fused, and the multi-kernel support vector machine (MKSVM) is used to classify the scenes. The test results in the commonly used remote sensing datasets show that, this proposed method outperforms the state-of-the-art ones in the scene classification of remote sensing images. In this paper, the multi-scale images and features of the convolutional and the fully-connected layers in the deep learning process are utilized to enhance the representation abilities of the classification features. At the same time, the MKSVM is used to improve the generalization ability of the fusion features, so the classification result is better.","author":[{"dropping-particle":"","family":"Yang","given":"Zhou","non-dropping-particle":"","parse-names":false,"suffix":""},{"dropping-particle":"","family":"dong Mu","given":"Xiao","non-dropping-particle":"","parse-names":false,"suffix":""},{"dropping-particle":"","family":"an Zhao","given":"Feng","non-dropping-particle":"","parse-names":false,"suffix":""}],"container-title":"Optik","id":"ITEM-1","issue":"June","issued":{"date-parts":[["2018"]]},"page":"287-293","publisher":"Elsevier","title":"Scene classification of remote sensing image based on deep network and multi-scale features fusion","type":"article-journal","volume":"171"},"uris":["http://www.mendeley.com/documents/?uuid=74561f4d-9002-4afd-925c-20166bfab7cd"]}],"mendeley":{"formattedCitation":"(Yang et al., 2018)","plainTextFormattedCitation":"(Yang et al., 2018)","previouslyFormattedCitation":"(Yang et al., 2018)"},"properties":{"noteIndex":0},"schema":"https://github.com/citation-style-language/schema/raw/master/csl-citation.json"}</w:instrText>
      </w:r>
      <w:r w:rsidR="0039357F" w:rsidRPr="0007530A">
        <w:rPr>
          <w:rFonts w:ascii="Times New Roman" w:hAnsi="Times New Roman" w:cs="Times New Roman"/>
          <w:sz w:val="24"/>
          <w:szCs w:val="24"/>
        </w:rPr>
        <w:fldChar w:fldCharType="separate"/>
      </w:r>
      <w:r w:rsidR="0039357F" w:rsidRPr="0007530A">
        <w:rPr>
          <w:rFonts w:ascii="Times New Roman" w:hAnsi="Times New Roman" w:cs="Times New Roman"/>
          <w:noProof/>
          <w:sz w:val="24"/>
          <w:szCs w:val="24"/>
        </w:rPr>
        <w:t>(Yang et al., 2018)</w:t>
      </w:r>
      <w:r w:rsidR="0039357F" w:rsidRPr="0007530A">
        <w:rPr>
          <w:rFonts w:ascii="Times New Roman" w:hAnsi="Times New Roman" w:cs="Times New Roman"/>
          <w:sz w:val="24"/>
          <w:szCs w:val="24"/>
        </w:rPr>
        <w:fldChar w:fldCharType="end"/>
      </w:r>
      <w:r w:rsidR="00BF423C" w:rsidRPr="0007530A">
        <w:rPr>
          <w:rFonts w:ascii="Times New Roman" w:hAnsi="Times New Roman" w:cs="Times New Roman"/>
          <w:sz w:val="24"/>
          <w:szCs w:val="24"/>
        </w:rPr>
        <w:t xml:space="preserve">. For example, </w:t>
      </w:r>
      <w:r w:rsidR="00B6003D" w:rsidRPr="0007530A">
        <w:rPr>
          <w:rFonts w:ascii="Times New Roman" w:hAnsi="Times New Roman" w:cs="Times New Roman"/>
          <w:sz w:val="24"/>
          <w:szCs w:val="24"/>
        </w:rPr>
        <w:fldChar w:fldCharType="begin" w:fldLock="1"/>
      </w:r>
      <w:r w:rsidR="00B6003D" w:rsidRPr="0007530A">
        <w:rPr>
          <w:rFonts w:ascii="Times New Roman" w:hAnsi="Times New Roman" w:cs="Times New Roman"/>
          <w:sz w:val="24"/>
          <w:szCs w:val="24"/>
        </w:rPr>
        <w:instrText>ADDIN CSL_CITATION {"citationItems":[{"id":"ITEM-1","itemData":{"DOI":"10.1016/j.isprsjprs.2018.04.003","ISBN":"0924-2716","ISSN":"09242716","abstract":"Automatic detection of multi-class objects in remote sensing images is a fundamental but challenging problem faced for remote sensing image analysis. Traditional methods are based on hand-crafted or shallow-learning-based features with limited representation power. Recently, deep learning algorithms, especially Faster region based convolutional neural networks (FRCN), has shown their much stronger detection power in computer vision field. However, several challenges limit the applications of FRCN in multi-class objects detection from remote sensing images: (1) Objects often appear at very different scales in remote sensing images, and FRCN with a fixed receptive field cannot match the scale variability of different objects; (2) Objects in large-scale remote sensing images are relatively small in size and densely peaked, and FRCN has poor localization performance with small objects; (3) Manual annotation is generally expensive and the available manual annotation of objects for training FRCN are not sufficient in number. To address these problems, this paper proposes a unified and effective method for simultaneously detecting multi-class objects in remote sensing images with large scales variability. Firstly, we redesign the feature extractor by adopting Concatenated ReLU and Inception module, which can increases the variety of receptive field size. Then, the detection is preformed by two sub-networks: a multi-scale object proposal network (MS-OPN) for object-like region generation from several intermediate layers, whose receptive fields match different object scales, and an accurate object detection network (AODN) for object detection based on fused feature maps, which combines several feature maps that enables small and densely packed objects to produce stronger response. For large-scale remote sensing images with limited manual annotations, we use cropped image blocks for training and augment them with re-scalings and rotations. The quantitative comparison results on the challenging NWPU VHR-10 data set, aircraft data set, Aerial-Vehicle data set and SAR-Ship data set show that our method is more accurate than existing algorithms and is effective for multi-modal remote sensing images.","author":[{"dropping-particle":"","family":"Deng","given":"Zhipeng","non-dropping-particle":"","parse-names":false,"suffix":""},{"dropping-particle":"","family":"Sun","given":"Hao","non-dropping-particle":"","parse-names":false,"suffix":""},{"dropping-particle":"","family":"Zhou","given":"Shilin","non-dropping-particle":"","parse-names":false,"suffix":""},{"dropping-particle":"","family":"Zhao","given":"Juanping","non-dropping-particle":"","parse-names":false,"suffix":""},{"dropping-particle":"","family":"Lei","given":"Lin","non-dropping-particle":"","parse-names":false,"suffix":""},{"dropping-particle":"","family":"Zou","given":"Huanxin","non-dropping-particle":"","parse-names":false,"suffix":""}],"container-title":"ISPRS Journal of Photogrammetry and Remote Sensing","id":"ITEM-1","issued":{"date-parts":[["2018"]]},"page":"3-22","title":"Multi-scale object detection in remote sensing imagery with convolutional neural networks","type":"article-journal","volume":"145"},"uris":["http://www.mendeley.com/documents/?uuid=d270ad3f-e47b-4976-ac70-0fceea3776e0"]}],"mendeley":{"formattedCitation":"(Deng et al., 2018)","manualFormatting":"Deng et al., (2018)","plainTextFormattedCitation":"(Deng et al., 2018)","previouslyFormattedCitation":"(Deng et al., 2018)"},"properties":{"noteIndex":0},"schema":"https://github.com/citation-style-language/schema/raw/master/csl-citation.json"}</w:instrText>
      </w:r>
      <w:r w:rsidR="00B6003D" w:rsidRPr="0007530A">
        <w:rPr>
          <w:rFonts w:ascii="Times New Roman" w:hAnsi="Times New Roman" w:cs="Times New Roman"/>
          <w:sz w:val="24"/>
          <w:szCs w:val="24"/>
        </w:rPr>
        <w:fldChar w:fldCharType="separate"/>
      </w:r>
      <w:r w:rsidR="00B6003D" w:rsidRPr="0007530A">
        <w:rPr>
          <w:rFonts w:ascii="Times New Roman" w:hAnsi="Times New Roman" w:cs="Times New Roman"/>
          <w:noProof/>
          <w:sz w:val="24"/>
          <w:szCs w:val="24"/>
        </w:rPr>
        <w:t>Deng et al., (2018)</w:t>
      </w:r>
      <w:r w:rsidR="00B6003D" w:rsidRPr="0007530A">
        <w:rPr>
          <w:rFonts w:ascii="Times New Roman" w:hAnsi="Times New Roman" w:cs="Times New Roman"/>
          <w:sz w:val="24"/>
          <w:szCs w:val="24"/>
        </w:rPr>
        <w:fldChar w:fldCharType="end"/>
      </w:r>
      <w:r w:rsidR="00232F74" w:rsidRPr="0007530A">
        <w:rPr>
          <w:rFonts w:ascii="Times New Roman" w:hAnsi="Times New Roman" w:cs="Times New Roman"/>
          <w:sz w:val="24"/>
          <w:szCs w:val="24"/>
        </w:rPr>
        <w:t xml:space="preserve"> integrated multiple</w:t>
      </w:r>
      <w:r w:rsidR="00BF423C" w:rsidRPr="0007530A">
        <w:rPr>
          <w:rFonts w:ascii="Times New Roman" w:hAnsi="Times New Roman" w:cs="Times New Roman"/>
          <w:sz w:val="24"/>
          <w:szCs w:val="24"/>
        </w:rPr>
        <w:t xml:space="preserve"> CNNs with different </w:t>
      </w:r>
      <w:r w:rsidR="0039357F" w:rsidRPr="0007530A">
        <w:rPr>
          <w:rFonts w:ascii="Times New Roman" w:hAnsi="Times New Roman" w:cs="Times New Roman"/>
          <w:sz w:val="24"/>
          <w:szCs w:val="24"/>
        </w:rPr>
        <w:t>reception fields</w:t>
      </w:r>
      <w:r w:rsidR="00BF423C" w:rsidRPr="0007530A">
        <w:rPr>
          <w:rFonts w:ascii="Times New Roman" w:hAnsi="Times New Roman" w:cs="Times New Roman"/>
          <w:sz w:val="24"/>
          <w:szCs w:val="24"/>
        </w:rPr>
        <w:t xml:space="preserve"> to </w:t>
      </w:r>
      <w:r w:rsidR="0039357F" w:rsidRPr="0007530A">
        <w:rPr>
          <w:rFonts w:ascii="Times New Roman" w:hAnsi="Times New Roman" w:cs="Times New Roman"/>
          <w:sz w:val="24"/>
          <w:szCs w:val="24"/>
        </w:rPr>
        <w:t xml:space="preserve">match </w:t>
      </w:r>
      <w:r w:rsidR="00F14FCA" w:rsidRPr="0007530A">
        <w:rPr>
          <w:rFonts w:ascii="Times New Roman" w:hAnsi="Times New Roman" w:cs="Times New Roman"/>
          <w:sz w:val="24"/>
          <w:szCs w:val="24"/>
        </w:rPr>
        <w:t>the scales of o</w:t>
      </w:r>
      <w:r w:rsidR="0039357F" w:rsidRPr="0007530A">
        <w:rPr>
          <w:rFonts w:ascii="Times New Roman" w:hAnsi="Times New Roman" w:cs="Times New Roman"/>
          <w:sz w:val="24"/>
          <w:szCs w:val="24"/>
        </w:rPr>
        <w:t>bject</w:t>
      </w:r>
      <w:r w:rsidR="00F14FCA" w:rsidRPr="0007530A">
        <w:rPr>
          <w:rFonts w:ascii="Times New Roman" w:hAnsi="Times New Roman" w:cs="Times New Roman"/>
          <w:sz w:val="24"/>
          <w:szCs w:val="24"/>
        </w:rPr>
        <w:t>s</w:t>
      </w:r>
      <w:r w:rsidR="00BF423C" w:rsidRPr="0007530A">
        <w:rPr>
          <w:rFonts w:ascii="Times New Roman" w:hAnsi="Times New Roman" w:cs="Times New Roman"/>
          <w:sz w:val="24"/>
          <w:szCs w:val="24"/>
        </w:rPr>
        <w:t xml:space="preserve">, thereby achieving increased </w:t>
      </w:r>
      <w:r w:rsidR="00EB53D3" w:rsidRPr="0007530A">
        <w:rPr>
          <w:rFonts w:ascii="Times New Roman" w:hAnsi="Times New Roman" w:cs="Times New Roman"/>
          <w:sz w:val="24"/>
          <w:szCs w:val="24"/>
        </w:rPr>
        <w:t xml:space="preserve">object </w:t>
      </w:r>
      <w:r w:rsidR="00BF423C" w:rsidRPr="0007530A">
        <w:rPr>
          <w:rFonts w:ascii="Times New Roman" w:hAnsi="Times New Roman" w:cs="Times New Roman"/>
          <w:sz w:val="24"/>
          <w:szCs w:val="24"/>
        </w:rPr>
        <w:t>classification</w:t>
      </w:r>
      <w:r w:rsidR="00EB53D3" w:rsidRPr="0007530A">
        <w:rPr>
          <w:rFonts w:ascii="Times New Roman" w:hAnsi="Times New Roman" w:cs="Times New Roman"/>
          <w:sz w:val="24"/>
          <w:szCs w:val="24"/>
        </w:rPr>
        <w:t xml:space="preserve"> accuracy</w:t>
      </w:r>
      <w:r w:rsidR="00BF423C" w:rsidRPr="0007530A">
        <w:rPr>
          <w:rFonts w:ascii="Times New Roman" w:hAnsi="Times New Roman" w:cs="Times New Roman"/>
          <w:sz w:val="24"/>
          <w:szCs w:val="24"/>
        </w:rPr>
        <w:t>.</w:t>
      </w:r>
      <w:r w:rsidR="00D66676" w:rsidRPr="0007530A">
        <w:rPr>
          <w:rFonts w:ascii="Times New Roman" w:hAnsi="Times New Roman" w:cs="Times New Roman"/>
          <w:sz w:val="24"/>
          <w:szCs w:val="24"/>
        </w:rPr>
        <w:t xml:space="preserve"> </w:t>
      </w:r>
      <w:r w:rsidR="00D66676" w:rsidRPr="0007530A">
        <w:rPr>
          <w:rFonts w:ascii="Times New Roman" w:hAnsi="Times New Roman" w:cs="Times New Roman"/>
          <w:sz w:val="24"/>
          <w:szCs w:val="24"/>
        </w:rPr>
        <w:fldChar w:fldCharType="begin" w:fldLock="1"/>
      </w:r>
      <w:r w:rsidR="00AE4FB6" w:rsidRPr="0007530A">
        <w:rPr>
          <w:rFonts w:ascii="Times New Roman" w:hAnsi="Times New Roman" w:cs="Times New Roman"/>
          <w:sz w:val="24"/>
          <w:szCs w:val="24"/>
        </w:rPr>
        <w:instrText>ADDIN CSL_CITATION {"citationItems":[{"id":"ITEM-1","itemData":{"DOI":"10.1016/j.isprsjprs.2020.07.007","ISSN":"0924-2716","author":[{"dropping-particle":"","family":"Geng","given":"Jie","non-dropping-particle":"","parse-names":false,"suffix":""},{"dropping-particle":"","family":"Jiang","given":"Wen","non-dropping-particle":"","parse-names":false,"suffix":""},{"dropping-particle":"","family":"Deng","given":"Xinyang","non-dropping-particle":"","parse-names":false,"suffix":""}],"container-title":"ISPRS Journal of Photogrammetry and Remote Sensing","id":"ITEM-1","issued":{"date-parts":[["2020"]]},"page":"201-213","publisher":"Elsevier","title":"Multi-scale deep feature learning network with bilateral filtering for SAR image classification","type":"article-journal","volume":"167"},"uris":["http://www.mendeley.com/documents/?uuid=bbdaa882-8ee9-47d8-84ff-d8421606d004"]}],"mendeley":{"formattedCitation":"(Geng et al., 2020)","manualFormatting":"Geng et al., (2020)","plainTextFormattedCitation":"(Geng et al., 2020)","previouslyFormattedCitation":"(Geng et al., 2020)"},"properties":{"noteIndex":0},"schema":"https://github.com/citation-style-language/schema/raw/master/csl-citation.json"}</w:instrText>
      </w:r>
      <w:r w:rsidR="00D66676" w:rsidRPr="0007530A">
        <w:rPr>
          <w:rFonts w:ascii="Times New Roman" w:hAnsi="Times New Roman" w:cs="Times New Roman"/>
          <w:sz w:val="24"/>
          <w:szCs w:val="24"/>
        </w:rPr>
        <w:fldChar w:fldCharType="separate"/>
      </w:r>
      <w:r w:rsidR="00D66676" w:rsidRPr="0007530A">
        <w:rPr>
          <w:rFonts w:ascii="Times New Roman" w:hAnsi="Times New Roman" w:cs="Times New Roman"/>
          <w:noProof/>
          <w:sz w:val="24"/>
          <w:szCs w:val="24"/>
        </w:rPr>
        <w:t>Geng et al., (2020)</w:t>
      </w:r>
      <w:r w:rsidR="00D66676" w:rsidRPr="0007530A">
        <w:rPr>
          <w:rFonts w:ascii="Times New Roman" w:hAnsi="Times New Roman" w:cs="Times New Roman"/>
          <w:sz w:val="24"/>
          <w:szCs w:val="24"/>
        </w:rPr>
        <w:fldChar w:fldCharType="end"/>
      </w:r>
      <w:r w:rsidR="00D66676" w:rsidRPr="0007530A">
        <w:rPr>
          <w:rFonts w:ascii="Times New Roman" w:hAnsi="Times New Roman" w:cs="Times New Roman"/>
          <w:sz w:val="24"/>
          <w:szCs w:val="24"/>
        </w:rPr>
        <w:t xml:space="preserve"> extracted multi-scale features </w:t>
      </w:r>
      <w:r w:rsidR="00ED2C29" w:rsidRPr="0007530A">
        <w:rPr>
          <w:rFonts w:ascii="Times New Roman" w:hAnsi="Times New Roman" w:cs="Times New Roman"/>
          <w:sz w:val="24"/>
          <w:szCs w:val="24"/>
        </w:rPr>
        <w:t>through pooling and transformation operations, followed by majority voting to enhance the accuracy.</w:t>
      </w:r>
      <w:r w:rsidR="00BF423C" w:rsidRPr="0007530A">
        <w:rPr>
          <w:rFonts w:ascii="Times New Roman" w:hAnsi="Times New Roman" w:cs="Times New Roman"/>
          <w:sz w:val="24"/>
          <w:szCs w:val="24"/>
        </w:rPr>
        <w:t xml:space="preserve"> </w:t>
      </w:r>
      <w:r w:rsidR="00AE4FB6" w:rsidRPr="0007530A">
        <w:rPr>
          <w:rFonts w:ascii="Times New Roman" w:hAnsi="Times New Roman" w:cs="Times New Roman"/>
          <w:sz w:val="24"/>
          <w:szCs w:val="24"/>
        </w:rPr>
        <w:fldChar w:fldCharType="begin" w:fldLock="1"/>
      </w:r>
      <w:r w:rsidR="00CF15E1" w:rsidRPr="0007530A">
        <w:rPr>
          <w:rFonts w:ascii="Times New Roman" w:hAnsi="Times New Roman" w:cs="Times New Roman"/>
          <w:sz w:val="24"/>
          <w:szCs w:val="24"/>
        </w:rPr>
        <w:instrText>ADDIN CSL_CITATION {"citationItems":[{"id":"ITEM-1","itemData":{"DOI":"10.1109/TGRS.2019.2925615","ISSN":"15580644","abstract":"For hyperspectral remote sensing image (HSI) classification, the learning process of deep neural networks has been progressively advanced in depth, but the fine features are often largely lost or even disappear in the process of depth transfer. With the increase in feature aggregation and connectivity, the complexity of the network and the training parameters increases greatly, requiring more training time. This paper proposed a multi-scale dense network (MSDN) for HSI classification that made full use of different scale information in the network structure and combined scale information throughout the network. It implemented feature extraction of HSIs in two dimensions, including the features at fine and coarse levels. In the horizontal direction, it considered the deep extraction of HSI features, and the 3-D dense connection structure was used for aggregating features at different levels. In the vertical direction, scale information was considered, and three-scale feature maps at low, middle, and high levels were generated based on the first layer of the network. The MSDN used stride convolution for downsampling and combined feature information at different scale levels. The MSDN extracted features along the diagonal line. The network implemented the reconstruction of deep feature extraction and multi-scale fusion for HSI classification. The MSDN model performed well on representative HSI datasets, namely, the Indian Pines, Pavia University, Salinas, Botswana, and Kennedy Space Center datasets. It improved the training speed and accuracy for HSI classification and especially improved the convergence speed, which effectively saved computing resources and had high stability.","author":[{"dropping-particle":"","family":"Zhang","given":"Chunju","non-dropping-particle":"","parse-names":false,"suffix":""},{"dropping-particle":"","family":"Li","given":"Guandong","non-dropping-particle":"","parse-names":false,"suffix":""},{"dropping-particle":"","family":"Du","given":"Shihong","non-dropping-particle":"","parse-names":false,"suffix":""}],"container-title":"IEEE Transactions on Geoscience and Remote Sensing","id":"ITEM-1","issue":"11","issued":{"date-parts":[["2019"]]},"page":"9201-9222","publisher":"IEEE","title":"Multi-Scale Dense Networks for Hyperspectral Remote Sensing Image Classification","type":"article-journal","volume":"57"},"uris":["http://www.mendeley.com/documents/?uuid=4e85ce33-fed0-4ce7-a93a-10724f4bb1d6"]}],"mendeley":{"formattedCitation":"(Chunju Zhang et al., 2019)","manualFormatting":"Zhang et al., (2019)","plainTextFormattedCitation":"(Chunju Zhang et al., 2019)","previouslyFormattedCitation":"(Chunju Zhang et al., 2019)"},"properties":{"noteIndex":0},"schema":"https://github.com/citation-style-language/schema/raw/master/csl-citation.json"}</w:instrText>
      </w:r>
      <w:r w:rsidR="00AE4FB6" w:rsidRPr="0007530A">
        <w:rPr>
          <w:rFonts w:ascii="Times New Roman" w:hAnsi="Times New Roman" w:cs="Times New Roman"/>
          <w:sz w:val="24"/>
          <w:szCs w:val="24"/>
        </w:rPr>
        <w:fldChar w:fldCharType="separate"/>
      </w:r>
      <w:r w:rsidR="00AE4FB6" w:rsidRPr="0007530A">
        <w:rPr>
          <w:rFonts w:ascii="Times New Roman" w:hAnsi="Times New Roman" w:cs="Times New Roman"/>
          <w:noProof/>
          <w:sz w:val="24"/>
          <w:szCs w:val="24"/>
        </w:rPr>
        <w:t>Zhang et al., (2019)</w:t>
      </w:r>
      <w:r w:rsidR="00AE4FB6" w:rsidRPr="0007530A">
        <w:rPr>
          <w:rFonts w:ascii="Times New Roman" w:hAnsi="Times New Roman" w:cs="Times New Roman"/>
          <w:sz w:val="24"/>
          <w:szCs w:val="24"/>
        </w:rPr>
        <w:fldChar w:fldCharType="end"/>
      </w:r>
      <w:r w:rsidR="00983BDB" w:rsidRPr="0007530A">
        <w:rPr>
          <w:rFonts w:ascii="Times New Roman" w:hAnsi="Times New Roman" w:cs="Times New Roman"/>
          <w:sz w:val="24"/>
          <w:szCs w:val="24"/>
        </w:rPr>
        <w:t xml:space="preserve"> developed a multi-scale dense network to characterise feature maps at low, middle and high levels, with increased training speed and classification accuracy. </w:t>
      </w:r>
      <w:r w:rsidR="008122A1" w:rsidRPr="0007530A">
        <w:rPr>
          <w:rFonts w:ascii="Times New Roman" w:hAnsi="Times New Roman" w:cs="Times New Roman"/>
          <w:sz w:val="24"/>
          <w:szCs w:val="24"/>
        </w:rPr>
        <w:fldChar w:fldCharType="begin" w:fldLock="1"/>
      </w:r>
      <w:r w:rsidR="008122A1" w:rsidRPr="0007530A">
        <w:rPr>
          <w:rFonts w:ascii="Times New Roman" w:hAnsi="Times New Roman" w:cs="Times New Roman"/>
          <w:sz w:val="24"/>
          <w:szCs w:val="24"/>
        </w:rPr>
        <w:instrText>ADDIN CSL_CITATION {"citationItems":[{"id":"ITEM-1","itemData":{"DOI":"10.1109/TGRS.2018.2848901","ISSN":"01962892","abstract":"Ship detection is an important and challenging task in remote sensing applications. Most methods utilize specially designed hand-crafted features to detect ships, and they usually work well only on one scale, which lack generalization and impractical to identify ships with various scales from multiresolution images. In this paper, we propose a novel deep feature-based method to detect ships in very high-resolution optical remote sensing images. In our method, a regional proposal network is used to generate ship candidates from feature maps produced by a deep convolutional neural network. To efficiently detect ships with various scales, a hierarchical selective filtering layer is proposed to map features in different scales to the same scale space. The proposed method is an end-to-end network that can detect both inshore and offshore ships ranging from dozens of pixels to thousands. We test our network on a large ship data set which will be released in the future, consisting of Google Earth images, GaoFen-2 images, and unmanned aerial vehicle data. Experiments demonstrate high precision and robustness of our method. Further experiments on aerial images show its good generalization to unseen scenes.","author":[{"dropping-particle":"","family":"Li","given":"Qingpeng","non-dropping-particle":"","parse-names":false,"suffix":""},{"dropping-particle":"","family":"Mou","given":"Lichao","non-dropping-particle":"","parse-names":false,"suffix":""},{"dropping-particle":"","family":"Liu","given":"Qingjie","non-dropping-particle":"","parse-names":false,"suffix":""},{"dropping-particle":"","family":"Wang","given":"Yunhong","non-dropping-particle":"","parse-names":false,"suffix":""},{"dropping-particle":"","family":"Zhu","given":"Xiao Xiang","non-dropping-particle":"","parse-names":false,"suffix":""}],"container-title":"IEEE Transactions on Geoscience and Remote Sensing","id":"ITEM-1","issue":"12","issued":{"date-parts":[["2018"]]},"page":"7147-7161","title":"HSF-Net: Multiscale deep feature embedding for ship detection in optical remote sensing imagery","type":"article-journal","volume":"56"},"uris":["http://www.mendeley.com/documents/?uuid=d04fdccf-79c4-447c-9fa8-5a7d95a2f856"]}],"mendeley":{"formattedCitation":"(Li et al., 2018)","manualFormatting":"Li et al., (2018)","plainTextFormattedCitation":"(Li et al., 2018)","previouslyFormattedCitation":"(Li et al., 2018)"},"properties":{"noteIndex":0},"schema":"https://github.com/citation-style-language/schema/raw/master/csl-citation.json"}</w:instrText>
      </w:r>
      <w:r w:rsidR="008122A1" w:rsidRPr="0007530A">
        <w:rPr>
          <w:rFonts w:ascii="Times New Roman" w:hAnsi="Times New Roman" w:cs="Times New Roman"/>
          <w:sz w:val="24"/>
          <w:szCs w:val="24"/>
        </w:rPr>
        <w:fldChar w:fldCharType="separate"/>
      </w:r>
      <w:r w:rsidR="008122A1" w:rsidRPr="0007530A">
        <w:rPr>
          <w:rFonts w:ascii="Times New Roman" w:hAnsi="Times New Roman" w:cs="Times New Roman"/>
          <w:noProof/>
          <w:sz w:val="24"/>
          <w:szCs w:val="24"/>
        </w:rPr>
        <w:t>Li et al., (2018)</w:t>
      </w:r>
      <w:r w:rsidR="008122A1" w:rsidRPr="0007530A">
        <w:rPr>
          <w:rFonts w:ascii="Times New Roman" w:hAnsi="Times New Roman" w:cs="Times New Roman"/>
          <w:sz w:val="24"/>
          <w:szCs w:val="24"/>
        </w:rPr>
        <w:fldChar w:fldCharType="end"/>
      </w:r>
      <w:r w:rsidR="008122A1" w:rsidRPr="0007530A">
        <w:rPr>
          <w:rFonts w:ascii="Times New Roman" w:hAnsi="Times New Roman" w:cs="Times New Roman"/>
          <w:sz w:val="24"/>
          <w:szCs w:val="24"/>
        </w:rPr>
        <w:t xml:space="preserve"> </w:t>
      </w:r>
      <w:r w:rsidR="00F14FCA" w:rsidRPr="0007530A">
        <w:rPr>
          <w:rFonts w:ascii="Times New Roman" w:hAnsi="Times New Roman" w:cs="Times New Roman"/>
          <w:sz w:val="24"/>
          <w:szCs w:val="24"/>
        </w:rPr>
        <w:t>transformed</w:t>
      </w:r>
      <w:r w:rsidR="008122A1" w:rsidRPr="0007530A">
        <w:rPr>
          <w:rFonts w:ascii="Times New Roman" w:hAnsi="Times New Roman" w:cs="Times New Roman"/>
          <w:sz w:val="24"/>
          <w:szCs w:val="24"/>
        </w:rPr>
        <w:t xml:space="preserve"> features in different scales </w:t>
      </w:r>
      <w:r w:rsidR="00F14FCA" w:rsidRPr="0007530A">
        <w:rPr>
          <w:rFonts w:ascii="Times New Roman" w:hAnsi="Times New Roman" w:cs="Times New Roman"/>
          <w:sz w:val="24"/>
          <w:szCs w:val="24"/>
        </w:rPr>
        <w:t>in</w:t>
      </w:r>
      <w:r w:rsidR="008122A1" w:rsidRPr="0007530A">
        <w:rPr>
          <w:rFonts w:ascii="Times New Roman" w:hAnsi="Times New Roman" w:cs="Times New Roman"/>
          <w:sz w:val="24"/>
          <w:szCs w:val="24"/>
        </w:rPr>
        <w:t>to the same space</w:t>
      </w:r>
      <w:r w:rsidR="00232F74" w:rsidRPr="0007530A">
        <w:rPr>
          <w:rFonts w:ascii="Times New Roman" w:hAnsi="Times New Roman" w:cs="Times New Roman"/>
          <w:sz w:val="24"/>
          <w:szCs w:val="24"/>
        </w:rPr>
        <w:t>, which demonstrated increased</w:t>
      </w:r>
      <w:r w:rsidR="00BF423C" w:rsidRPr="0007530A">
        <w:rPr>
          <w:rFonts w:ascii="Times New Roman" w:hAnsi="Times New Roman" w:cs="Times New Roman"/>
          <w:sz w:val="24"/>
          <w:szCs w:val="24"/>
        </w:rPr>
        <w:t xml:space="preserve"> accuracy </w:t>
      </w:r>
      <w:r w:rsidR="00F14FCA" w:rsidRPr="0007530A">
        <w:rPr>
          <w:rFonts w:ascii="Times New Roman" w:hAnsi="Times New Roman" w:cs="Times New Roman"/>
          <w:sz w:val="24"/>
          <w:szCs w:val="24"/>
        </w:rPr>
        <w:t xml:space="preserve">compared with </w:t>
      </w:r>
      <w:r w:rsidR="00232F74" w:rsidRPr="0007530A">
        <w:rPr>
          <w:rFonts w:ascii="Times New Roman" w:hAnsi="Times New Roman" w:cs="Times New Roman"/>
          <w:sz w:val="24"/>
          <w:szCs w:val="24"/>
        </w:rPr>
        <w:t>benchmark approaches</w:t>
      </w:r>
      <w:r w:rsidR="00BF423C" w:rsidRPr="0007530A">
        <w:rPr>
          <w:rFonts w:ascii="Times New Roman" w:hAnsi="Times New Roman" w:cs="Times New Roman"/>
          <w:sz w:val="24"/>
          <w:szCs w:val="24"/>
        </w:rPr>
        <w:t xml:space="preserve">. </w:t>
      </w:r>
      <w:r w:rsidR="00F52E67" w:rsidRPr="0007530A">
        <w:rPr>
          <w:rFonts w:ascii="Times New Roman" w:hAnsi="Times New Roman" w:cs="Times New Roman"/>
          <w:sz w:val="24"/>
          <w:szCs w:val="24"/>
        </w:rPr>
        <w:fldChar w:fldCharType="begin" w:fldLock="1"/>
      </w:r>
      <w:r w:rsidR="00410F1D" w:rsidRPr="0007530A">
        <w:rPr>
          <w:rFonts w:ascii="Times New Roman" w:hAnsi="Times New Roman" w:cs="Times New Roman"/>
          <w:sz w:val="24"/>
          <w:szCs w:val="24"/>
        </w:rPr>
        <w:instrText>ADDIN CSL_CITATION {"citationItems":[{"id":"ITEM-1","itemData":{"DOI":"10.1016/j.isprsjprs.2020.01.025","ISSN":"09242716","abstract":"Object detection plays an important role in the field of remote sensing imagery analysis. The most challenging issues in advancing this task are the large variation in object scales and the arbitrary orientation of objects. In this paper, we build a unified framework upon the region-based convolutional neural network for arbitrary-oriented and multi-scale object detection in remote sensing images. To handle the problem of multi-scale object detection, a feature-fusion architecture is proposed to generate a multi-scale feature hierarchy, which augments the features of shallow layers with semantic representations via a top-down pathway and combines the feature maps of top layers with low-level information by a bottom-up pathway. By combining features of different levels, we can form a powerful feature representation for multi-scale objects. Most previous methods locate objects with arbitrary orientations and dense spatial distributions via axis-aligned boxes, which may cover adjacent instances and background areas. We build a rotation-aware object detector that uses oriented boxes to localize objects in remote sensing images. The region proposal network augments the anchors with multiple default angles to cover oriented objects. It utilizes oriented proposal boxes to enclose objects rather than horizontal proposals that coarsely locate oriented objects. The orientation RoI pooling operation is introduced to extract the feature maps of oriented proposals for the following R-CNN subnetwork. We conduct comprehensive experiments on a public dataset for oriented object detection in remote sensing images. Our method achieves state-of-the-art performance, which demonstrates the effectiveness of the proposed methods.","author":[{"dropping-particle":"","family":"Fu","given":"Kun","non-dropping-particle":"","parse-names":false,"suffix":""},{"dropping-particle":"","family":"Chang","given":"Zhonghan","non-dropping-particle":"","parse-names":false,"suffix":""},{"dropping-particle":"","family":"Zhang","given":"Yue","non-dropping-particle":"","parse-names":false,"suffix":""},{"dropping-particle":"","family":"Xu","given":"Guangluan","non-dropping-particle":"","parse-names":false,"suffix":""},{"dropping-particle":"","family":"Zhang","given":"Keshu","non-dropping-particle":"","parse-names":false,"suffix":""},{"dropping-particle":"","family":"Sun","given":"Xian","non-dropping-particle":"","parse-names":false,"suffix":""}],"container-title":"ISPRS Journal of Photogrammetry and Remote Sensing","id":"ITEM-1","issued":{"date-parts":[["2020"]]},"page":"294-308","publisher":"Elsevier","title":"Rotation-aware and multi-scale convolutional neural network for object detection in remote sensing images","type":"article-journal","volume":"161"},"uris":["http://www.mendeley.com/documents/?uuid=fc06674f-bf82-45ca-9a32-ce96038331d7"]}],"mendeley":{"formattedCitation":"(Fu et al., 2020)","manualFormatting":"Fu et al., (2020)","plainTextFormattedCitation":"(Fu et al., 2020)","previouslyFormattedCitation":"(Fu et al., 2020)"},"properties":{"noteIndex":0},"schema":"https://github.com/citation-style-language/schema/raw/master/csl-citation.json"}</w:instrText>
      </w:r>
      <w:r w:rsidR="00F52E67" w:rsidRPr="0007530A">
        <w:rPr>
          <w:rFonts w:ascii="Times New Roman" w:hAnsi="Times New Roman" w:cs="Times New Roman"/>
          <w:sz w:val="24"/>
          <w:szCs w:val="24"/>
        </w:rPr>
        <w:fldChar w:fldCharType="separate"/>
      </w:r>
      <w:r w:rsidR="00F52E67" w:rsidRPr="0007530A">
        <w:rPr>
          <w:rFonts w:ascii="Times New Roman" w:hAnsi="Times New Roman" w:cs="Times New Roman"/>
          <w:noProof/>
          <w:sz w:val="24"/>
          <w:szCs w:val="24"/>
        </w:rPr>
        <w:t>Fu et al., (2020)</w:t>
      </w:r>
      <w:r w:rsidR="00F52E67" w:rsidRPr="0007530A">
        <w:rPr>
          <w:rFonts w:ascii="Times New Roman" w:hAnsi="Times New Roman" w:cs="Times New Roman"/>
          <w:sz w:val="24"/>
          <w:szCs w:val="24"/>
        </w:rPr>
        <w:fldChar w:fldCharType="end"/>
      </w:r>
      <w:r w:rsidR="00F52E67" w:rsidRPr="0007530A">
        <w:rPr>
          <w:rFonts w:ascii="Times New Roman" w:hAnsi="Times New Roman" w:cs="Times New Roman"/>
          <w:sz w:val="24"/>
          <w:szCs w:val="24"/>
        </w:rPr>
        <w:t xml:space="preserve"> incorporated rotation-aware and multi-scale CNN for object detection tasks in remotely sensed imagery, which handled effectively the issues of diverse orientation, scales and semantic categories. </w:t>
      </w:r>
      <w:r w:rsidR="008122A1" w:rsidRPr="0007530A">
        <w:rPr>
          <w:rFonts w:ascii="Times New Roman" w:hAnsi="Times New Roman" w:cs="Times New Roman"/>
          <w:sz w:val="24"/>
          <w:szCs w:val="24"/>
        </w:rPr>
        <w:t xml:space="preserve">An </w:t>
      </w:r>
      <w:r w:rsidR="00EB53D3" w:rsidRPr="0007530A">
        <w:rPr>
          <w:rFonts w:ascii="Times New Roman" w:hAnsi="Times New Roman" w:cs="Times New Roman"/>
          <w:sz w:val="24"/>
          <w:szCs w:val="24"/>
        </w:rPr>
        <w:t>O</w:t>
      </w:r>
      <w:r w:rsidR="00BF423C" w:rsidRPr="0007530A">
        <w:rPr>
          <w:rFonts w:ascii="Times New Roman" w:hAnsi="Times New Roman" w:cs="Times New Roman"/>
          <w:sz w:val="24"/>
          <w:szCs w:val="24"/>
        </w:rPr>
        <w:t xml:space="preserve">bject-based CNN </w:t>
      </w:r>
      <w:r w:rsidR="008122A1" w:rsidRPr="0007530A">
        <w:rPr>
          <w:rFonts w:ascii="Times New Roman" w:hAnsi="Times New Roman" w:cs="Times New Roman"/>
          <w:sz w:val="24"/>
          <w:szCs w:val="24"/>
        </w:rPr>
        <w:t xml:space="preserve">that comprised of </w:t>
      </w:r>
      <w:r w:rsidR="00BF423C" w:rsidRPr="0007530A">
        <w:rPr>
          <w:rFonts w:ascii="Times New Roman" w:hAnsi="Times New Roman" w:cs="Times New Roman"/>
          <w:sz w:val="24"/>
          <w:szCs w:val="24"/>
        </w:rPr>
        <w:t xml:space="preserve">two distinct scales </w:t>
      </w:r>
      <w:r w:rsidR="00D1784F" w:rsidRPr="0007530A">
        <w:rPr>
          <w:rFonts w:ascii="Times New Roman" w:hAnsi="Times New Roman" w:cs="Times New Roman"/>
          <w:sz w:val="24"/>
          <w:szCs w:val="24"/>
        </w:rPr>
        <w:t xml:space="preserve">was </w:t>
      </w:r>
      <w:r w:rsidR="00EB53D3" w:rsidRPr="0007530A">
        <w:rPr>
          <w:rFonts w:ascii="Times New Roman" w:hAnsi="Times New Roman" w:cs="Times New Roman"/>
          <w:sz w:val="24"/>
          <w:szCs w:val="24"/>
        </w:rPr>
        <w:t xml:space="preserve">also </w:t>
      </w:r>
      <w:r w:rsidR="00BF423C" w:rsidRPr="0007530A">
        <w:rPr>
          <w:rFonts w:ascii="Times New Roman" w:hAnsi="Times New Roman" w:cs="Times New Roman"/>
          <w:sz w:val="24"/>
          <w:szCs w:val="24"/>
        </w:rPr>
        <w:t xml:space="preserve">developed to </w:t>
      </w:r>
      <w:r w:rsidR="008122A1" w:rsidRPr="0007530A">
        <w:rPr>
          <w:rFonts w:ascii="Times New Roman" w:hAnsi="Times New Roman" w:cs="Times New Roman"/>
          <w:sz w:val="24"/>
          <w:szCs w:val="24"/>
        </w:rPr>
        <w:t xml:space="preserve">solve </w:t>
      </w:r>
      <w:r w:rsidR="00BF423C" w:rsidRPr="0007530A">
        <w:rPr>
          <w:rFonts w:ascii="Times New Roman" w:hAnsi="Times New Roman" w:cs="Times New Roman"/>
          <w:sz w:val="24"/>
          <w:szCs w:val="24"/>
        </w:rPr>
        <w:t xml:space="preserve">the complex </w:t>
      </w:r>
      <w:r w:rsidR="00232F74" w:rsidRPr="0007530A">
        <w:rPr>
          <w:rFonts w:ascii="Times New Roman" w:hAnsi="Times New Roman" w:cs="Times New Roman"/>
          <w:sz w:val="24"/>
          <w:szCs w:val="24"/>
        </w:rPr>
        <w:t xml:space="preserve">task of urban </w:t>
      </w:r>
      <w:r w:rsidR="00BF423C" w:rsidRPr="0007530A">
        <w:rPr>
          <w:rFonts w:ascii="Times New Roman" w:hAnsi="Times New Roman" w:cs="Times New Roman"/>
          <w:sz w:val="24"/>
          <w:szCs w:val="24"/>
        </w:rPr>
        <w:t xml:space="preserve">land use classification </w:t>
      </w:r>
      <w:r w:rsidR="00B6003D" w:rsidRPr="0007530A">
        <w:rPr>
          <w:rFonts w:ascii="Times New Roman" w:hAnsi="Times New Roman" w:cs="Times New Roman"/>
          <w:sz w:val="24"/>
          <w:szCs w:val="24"/>
        </w:rPr>
        <w:fldChar w:fldCharType="begin" w:fldLock="1"/>
      </w:r>
      <w:r w:rsidR="00D66676" w:rsidRPr="0007530A">
        <w:rPr>
          <w:rFonts w:ascii="Times New Roman" w:hAnsi="Times New Roman" w:cs="Times New Roman"/>
          <w:sz w:val="24"/>
          <w:szCs w:val="24"/>
        </w:rPr>
        <w:instrText>ADDIN CSL_CITATION {"citationItems":[{"id":"ITEM-1","itemData":{"DOI":"10.1016/j.rse.2018.06.034","ISSN":"00344257","abstract":"Urban land use information is essential for a variety of urban-related applications such as urban planning and regional administration. The extraction of urban land use from very fine spatial resolution (VFSR) remotely sensed imagery has, therefore, drawn much attention in the remote sensing community. Nevertheless, classifying urban land use from VFSR images remains a challenging task, due to the extreme difficulties in differentiating complex spatial patterns to derive high-level semantic labels. Deep convolutional neural networks (CNNs) offer great potential to extract high-level spatial features, thanks to its hierarchical nature with multiple levels of abstraction. However, blurred object boundaries and geometric distortion, as well as huge computational redundancy, severely restrict the potential application of CNN for the classification of urban land use. In this paper, a novel object-based convolutional neural network (OCNN) is proposed for urban land use classification using VFSR images. Rather than Pixel-wise convolutional processes, the OCNN relies on segmented objects as its functional units, and CNN networks are used to analyse and label objects such as to partition within-object and between-object variation. Two CNN networks with different model structures and window sizes are developed to predict linearly shaped objects (e.g. Highway, Canal) and general (other non-linearly shaped) objects. Then a rule-based decision fusion is performed to integrate the class-specific classification results. The effectiveness of the proposed OCNN method was tested on aerial photography of two large urban scenes in Southampton and Manchester in Great Britain. The OCNN combined with large and small window sizes achieved excellent classification accuracy and computational efficiency, consistently outperforming its sub-modules, as well as other benchmark comparators, including the Pixel-wise CNN, contextual-based MRF and object-based OBIA-SVM methods. The proposed method provides the first object-based CNN framework to effectively and efficiently address the complicated problem of urban land use classification from VFSR images.","author":[{"dropping-particle":"","family":"Zhang","given":"Ce","non-dropping-particle":"","parse-names":false,"suffix":""},{"dropping-particle":"","family":"Sargent","given":"Isabel","non-dropping-particle":"","parse-names":false,"suffix":""},{"dropping-particle":"","family":"Pan","given":"Xin","non-dropping-particle":"","parse-names":false,"suffix":""},{"dropping-particle":"","family":"Li","given":"Huapeng","non-dropping-particle":"","parse-names":false,"suffix":""},{"dropping-particle":"","family":"Gardiner","given":"Andy","non-dropping-particle":"","parse-names":false,"suffix":""},{"dropping-particle":"","family":"Hare","given":"Jonathon","non-dropping-particle":"","parse-names":false,"suffix":""},{"dropping-particle":"","family":"Atkinson","given":"Peter M.","non-dropping-particle":"","parse-names":false,"suffix":""}],"container-title":"Remote Sensing of Environment","id":"ITEM-1","issued":{"date-parts":[["2018"]]},"page":"57-70","title":"An object-based convolutional neural network (OCNN) for urban land use classification","type":"article-journal","volume":"216"},"uris":["http://www.mendeley.com/documents/?uuid=82446405-fb8b-361c-b3d4-6816d7492b1c"]}],"mendeley":{"formattedCitation":"(C. Zhang et al., 2018c)","manualFormatting":"(Zhang et al., 2018b)","plainTextFormattedCitation":"(C. Zhang et al., 2018c)","previouslyFormattedCitation":"(C. Zhang et al., 2018c)"},"properties":{"noteIndex":0},"schema":"https://github.com/citation-style-language/schema/raw/master/csl-citation.json"}</w:instrText>
      </w:r>
      <w:r w:rsidR="00B6003D" w:rsidRPr="0007530A">
        <w:rPr>
          <w:rFonts w:ascii="Times New Roman" w:hAnsi="Times New Roman" w:cs="Times New Roman"/>
          <w:sz w:val="24"/>
          <w:szCs w:val="24"/>
        </w:rPr>
        <w:fldChar w:fldCharType="separate"/>
      </w:r>
      <w:r w:rsidR="00B6003D" w:rsidRPr="0007530A">
        <w:rPr>
          <w:rFonts w:ascii="Times New Roman" w:hAnsi="Times New Roman" w:cs="Times New Roman"/>
          <w:noProof/>
          <w:sz w:val="24"/>
          <w:szCs w:val="24"/>
        </w:rPr>
        <w:t>(Zhang et al., 2018</w:t>
      </w:r>
      <w:r w:rsidR="005374A3" w:rsidRPr="0007530A">
        <w:rPr>
          <w:rFonts w:ascii="Times New Roman" w:hAnsi="Times New Roman" w:cs="Times New Roman"/>
          <w:noProof/>
          <w:sz w:val="24"/>
          <w:szCs w:val="24"/>
        </w:rPr>
        <w:t>b</w:t>
      </w:r>
      <w:r w:rsidR="00B6003D" w:rsidRPr="0007530A">
        <w:rPr>
          <w:rFonts w:ascii="Times New Roman" w:hAnsi="Times New Roman" w:cs="Times New Roman"/>
          <w:noProof/>
          <w:sz w:val="24"/>
          <w:szCs w:val="24"/>
        </w:rPr>
        <w:t>)</w:t>
      </w:r>
      <w:r w:rsidR="00B6003D" w:rsidRPr="0007530A">
        <w:rPr>
          <w:rFonts w:ascii="Times New Roman" w:hAnsi="Times New Roman" w:cs="Times New Roman"/>
          <w:sz w:val="24"/>
          <w:szCs w:val="24"/>
        </w:rPr>
        <w:fldChar w:fldCharType="end"/>
      </w:r>
      <w:r w:rsidR="00BF423C" w:rsidRPr="0007530A">
        <w:rPr>
          <w:rFonts w:ascii="Times New Roman" w:hAnsi="Times New Roman" w:cs="Times New Roman"/>
          <w:sz w:val="24"/>
          <w:szCs w:val="24"/>
        </w:rPr>
        <w:t xml:space="preserve">. Finally, </w:t>
      </w:r>
      <w:r w:rsidR="008122A1" w:rsidRPr="0007530A">
        <w:rPr>
          <w:rFonts w:ascii="Times New Roman" w:hAnsi="Times New Roman" w:cs="Times New Roman"/>
          <w:sz w:val="24"/>
          <w:szCs w:val="24"/>
        </w:rPr>
        <w:t xml:space="preserve">CNNs were utilised to mine the </w:t>
      </w:r>
      <w:r w:rsidR="00BF423C" w:rsidRPr="0007530A">
        <w:rPr>
          <w:rFonts w:ascii="Times New Roman" w:hAnsi="Times New Roman" w:cs="Times New Roman"/>
          <w:sz w:val="24"/>
          <w:szCs w:val="24"/>
        </w:rPr>
        <w:t>deep features</w:t>
      </w:r>
      <w:r w:rsidR="008122A1" w:rsidRPr="0007530A">
        <w:rPr>
          <w:rFonts w:ascii="Times New Roman" w:hAnsi="Times New Roman" w:cs="Times New Roman"/>
          <w:sz w:val="24"/>
          <w:szCs w:val="24"/>
        </w:rPr>
        <w:t xml:space="preserve"> across</w:t>
      </w:r>
      <w:r w:rsidR="00BF423C" w:rsidRPr="0007530A">
        <w:rPr>
          <w:rFonts w:ascii="Times New Roman" w:hAnsi="Times New Roman" w:cs="Times New Roman"/>
          <w:sz w:val="24"/>
          <w:szCs w:val="24"/>
        </w:rPr>
        <w:t xml:space="preserve"> scales to </w:t>
      </w:r>
      <w:r w:rsidR="008122A1" w:rsidRPr="0007530A">
        <w:rPr>
          <w:rFonts w:ascii="Times New Roman" w:hAnsi="Times New Roman" w:cs="Times New Roman"/>
          <w:sz w:val="24"/>
          <w:szCs w:val="24"/>
        </w:rPr>
        <w:t xml:space="preserve">increase </w:t>
      </w:r>
      <w:r w:rsidR="00F14FCA" w:rsidRPr="0007530A">
        <w:rPr>
          <w:rFonts w:ascii="Times New Roman" w:hAnsi="Times New Roman" w:cs="Times New Roman"/>
          <w:sz w:val="24"/>
          <w:szCs w:val="24"/>
        </w:rPr>
        <w:t xml:space="preserve">land cover </w:t>
      </w:r>
      <w:r w:rsidR="00BF423C" w:rsidRPr="0007530A">
        <w:rPr>
          <w:rFonts w:ascii="Times New Roman" w:hAnsi="Times New Roman" w:cs="Times New Roman"/>
          <w:sz w:val="24"/>
          <w:szCs w:val="24"/>
        </w:rPr>
        <w:t>classification accuracy</w:t>
      </w:r>
      <w:r w:rsidR="008122A1" w:rsidRPr="0007530A">
        <w:rPr>
          <w:rFonts w:ascii="Times New Roman" w:hAnsi="Times New Roman" w:cs="Times New Roman"/>
          <w:sz w:val="24"/>
          <w:szCs w:val="24"/>
        </w:rPr>
        <w:t xml:space="preserve"> </w:t>
      </w:r>
      <w:r w:rsidR="00B6003D" w:rsidRPr="0007530A">
        <w:rPr>
          <w:rFonts w:ascii="Times New Roman" w:hAnsi="Times New Roman" w:cs="Times New Roman"/>
          <w:sz w:val="24"/>
          <w:szCs w:val="24"/>
        </w:rPr>
        <w:fldChar w:fldCharType="begin" w:fldLock="1"/>
      </w:r>
      <w:r w:rsidR="00B6003D" w:rsidRPr="0007530A">
        <w:rPr>
          <w:rFonts w:ascii="Times New Roman" w:hAnsi="Times New Roman" w:cs="Times New Roman"/>
          <w:sz w:val="24"/>
          <w:szCs w:val="24"/>
        </w:rPr>
        <w:instrText>ADDIN CSL_CITATION {"citationItems":[{"id":"ITEM-1","itemData":{"DOI":"10.1109/TGRS.2018.2860464","ISBN":"0196-2892 1558-0644","ISSN":"01962892","author":[{"dropping-particle":"","family":"He","given":"Nanjun","non-dropping-particle":"","parse-names":false,"suffix":""},{"dropping-particle":"","family":"Paoletti","given":"Mercedes E","non-dropping-particle":"","parse-names":false,"suffix":""},{"dropping-particle":"","family":"Haut","given":"Juan Mario","non-dropping-particle":"","parse-names":false,"suffix":""},{"dropping-particle":"","family":"Fang","given":"Leyuan","non-dropping-particle":"","parse-names":false,"suffix":""},{"dropping-particle":"","family":"Li","given":"Shutao","non-dropping-particle":"","parse-names":false,"suffix":""},{"dropping-particle":"","family":"Plaza","given":"Antonio","non-dropping-particle":"","parse-names":false,"suffix":""},{"dropping-particle":"","family":"Plaza","given":"Javier","non-dropping-particle":"","parse-names":false,"suffix":""}],"container-title":"IEEE Transactions on Geoscience and Remote Sensing","id":"ITEM-1","issue":"2","issued":{"date-parts":[["2019"]]},"page":"755-769","title":"Feature extraction with multiscale covariance maps for hyperspectral image classification","type":"article-journal","volume":"57"},"uris":["http://www.mendeley.com/documents/?uuid=b149140d-ddba-4cdc-bbc7-6aa62296a625"]}],"mendeley":{"formattedCitation":"(He et al., 2019)","plainTextFormattedCitation":"(He et al., 2019)","previouslyFormattedCitation":"(He et al., 2019)"},"properties":{"noteIndex":0},"schema":"https://github.com/citation-style-language/schema/raw/master/csl-citation.json"}</w:instrText>
      </w:r>
      <w:r w:rsidR="00B6003D" w:rsidRPr="0007530A">
        <w:rPr>
          <w:rFonts w:ascii="Times New Roman" w:hAnsi="Times New Roman" w:cs="Times New Roman"/>
          <w:sz w:val="24"/>
          <w:szCs w:val="24"/>
        </w:rPr>
        <w:fldChar w:fldCharType="separate"/>
      </w:r>
      <w:r w:rsidR="00B6003D" w:rsidRPr="0007530A">
        <w:rPr>
          <w:rFonts w:ascii="Times New Roman" w:hAnsi="Times New Roman" w:cs="Times New Roman"/>
          <w:noProof/>
          <w:sz w:val="24"/>
          <w:szCs w:val="24"/>
        </w:rPr>
        <w:t>(He et al., 2019)</w:t>
      </w:r>
      <w:r w:rsidR="00B6003D" w:rsidRPr="0007530A">
        <w:rPr>
          <w:rFonts w:ascii="Times New Roman" w:hAnsi="Times New Roman" w:cs="Times New Roman"/>
          <w:sz w:val="24"/>
          <w:szCs w:val="24"/>
        </w:rPr>
        <w:fldChar w:fldCharType="end"/>
      </w:r>
      <w:r w:rsidR="00BF423C" w:rsidRPr="0007530A">
        <w:rPr>
          <w:rFonts w:ascii="Times New Roman" w:hAnsi="Times New Roman" w:cs="Times New Roman"/>
          <w:sz w:val="24"/>
          <w:szCs w:val="24"/>
        </w:rPr>
        <w:t xml:space="preserve">. </w:t>
      </w:r>
      <w:r w:rsidR="00BE41F5" w:rsidRPr="0007530A">
        <w:rPr>
          <w:rFonts w:ascii="Times New Roman" w:hAnsi="Times New Roman" w:cs="Times New Roman"/>
          <w:sz w:val="24"/>
          <w:szCs w:val="24"/>
        </w:rPr>
        <w:t>For those</w:t>
      </w:r>
      <w:r w:rsidR="00BF423C" w:rsidRPr="0007530A">
        <w:rPr>
          <w:rFonts w:ascii="Times New Roman" w:hAnsi="Times New Roman" w:cs="Times New Roman"/>
          <w:sz w:val="24"/>
          <w:szCs w:val="24"/>
        </w:rPr>
        <w:t xml:space="preserve"> multi-scale CNN </w:t>
      </w:r>
      <w:r w:rsidR="00BE41F5" w:rsidRPr="0007530A">
        <w:rPr>
          <w:rFonts w:ascii="Times New Roman" w:hAnsi="Times New Roman" w:cs="Times New Roman"/>
          <w:sz w:val="24"/>
          <w:szCs w:val="24"/>
        </w:rPr>
        <w:t>approaches</w:t>
      </w:r>
      <w:r w:rsidR="00BF423C" w:rsidRPr="0007530A">
        <w:rPr>
          <w:rFonts w:ascii="Times New Roman" w:hAnsi="Times New Roman" w:cs="Times New Roman"/>
          <w:sz w:val="24"/>
          <w:szCs w:val="24"/>
        </w:rPr>
        <w:t xml:space="preserve">, </w:t>
      </w:r>
      <w:r w:rsidR="00F14FCA" w:rsidRPr="0007530A">
        <w:rPr>
          <w:rFonts w:ascii="Times New Roman" w:hAnsi="Times New Roman" w:cs="Times New Roman"/>
          <w:sz w:val="24"/>
          <w:szCs w:val="24"/>
        </w:rPr>
        <w:t xml:space="preserve">a common challenge is </w:t>
      </w:r>
      <w:r w:rsidR="00BF423C" w:rsidRPr="0007530A">
        <w:rPr>
          <w:rFonts w:ascii="Times New Roman" w:hAnsi="Times New Roman" w:cs="Times New Roman"/>
          <w:sz w:val="24"/>
          <w:szCs w:val="24"/>
        </w:rPr>
        <w:t xml:space="preserve">the </w:t>
      </w:r>
      <w:r w:rsidR="00BE41F5" w:rsidRPr="0007530A">
        <w:rPr>
          <w:rFonts w:ascii="Times New Roman" w:hAnsi="Times New Roman" w:cs="Times New Roman"/>
          <w:sz w:val="24"/>
          <w:szCs w:val="24"/>
        </w:rPr>
        <w:t xml:space="preserve">selection of </w:t>
      </w:r>
      <w:r w:rsidR="00BF423C" w:rsidRPr="0007530A">
        <w:rPr>
          <w:rFonts w:ascii="Times New Roman" w:hAnsi="Times New Roman" w:cs="Times New Roman"/>
          <w:sz w:val="24"/>
          <w:szCs w:val="24"/>
        </w:rPr>
        <w:t>optimal scales (</w:t>
      </w:r>
      <w:r w:rsidR="00BE41F5" w:rsidRPr="0007530A">
        <w:rPr>
          <w:rFonts w:ascii="Times New Roman" w:hAnsi="Times New Roman" w:cs="Times New Roman"/>
          <w:sz w:val="24"/>
          <w:szCs w:val="24"/>
        </w:rPr>
        <w:t xml:space="preserve">i.e. CNN </w:t>
      </w:r>
      <w:r w:rsidR="00BF423C" w:rsidRPr="0007530A">
        <w:rPr>
          <w:rFonts w:ascii="Times New Roman" w:hAnsi="Times New Roman" w:cs="Times New Roman"/>
          <w:sz w:val="24"/>
          <w:szCs w:val="24"/>
        </w:rPr>
        <w:t xml:space="preserve">patch sizes) </w:t>
      </w:r>
      <w:r w:rsidR="001F1AD6" w:rsidRPr="0007530A">
        <w:rPr>
          <w:rFonts w:ascii="Times New Roman" w:hAnsi="Times New Roman" w:cs="Times New Roman"/>
          <w:sz w:val="24"/>
          <w:szCs w:val="24"/>
        </w:rPr>
        <w:t>across</w:t>
      </w:r>
      <w:r w:rsidR="00BF423C" w:rsidRPr="0007530A">
        <w:rPr>
          <w:rFonts w:ascii="Times New Roman" w:hAnsi="Times New Roman" w:cs="Times New Roman"/>
          <w:sz w:val="24"/>
          <w:szCs w:val="24"/>
        </w:rPr>
        <w:t xml:space="preserve"> a large </w:t>
      </w:r>
      <w:r w:rsidR="00BE41F5" w:rsidRPr="0007530A">
        <w:rPr>
          <w:rFonts w:ascii="Times New Roman" w:hAnsi="Times New Roman" w:cs="Times New Roman"/>
          <w:sz w:val="24"/>
          <w:szCs w:val="24"/>
        </w:rPr>
        <w:t xml:space="preserve">parameter </w:t>
      </w:r>
      <w:r w:rsidR="00F14FCA" w:rsidRPr="0007530A">
        <w:rPr>
          <w:rFonts w:ascii="Times New Roman" w:hAnsi="Times New Roman" w:cs="Times New Roman"/>
          <w:sz w:val="24"/>
          <w:szCs w:val="24"/>
        </w:rPr>
        <w:t xml:space="preserve">searching </w:t>
      </w:r>
      <w:r w:rsidR="00BE41F5" w:rsidRPr="0007530A">
        <w:rPr>
          <w:rFonts w:ascii="Times New Roman" w:hAnsi="Times New Roman" w:cs="Times New Roman"/>
          <w:sz w:val="24"/>
          <w:szCs w:val="24"/>
        </w:rPr>
        <w:t>space, where the full range of possible scales</w:t>
      </w:r>
      <w:r w:rsidR="00BE41F5" w:rsidRPr="0007530A" w:rsidDel="00BE41F5">
        <w:rPr>
          <w:rFonts w:ascii="Times New Roman" w:hAnsi="Times New Roman" w:cs="Times New Roman"/>
          <w:sz w:val="24"/>
          <w:szCs w:val="24"/>
        </w:rPr>
        <w:t xml:space="preserve"> </w:t>
      </w:r>
      <w:r w:rsidR="00BE41F5" w:rsidRPr="0007530A">
        <w:rPr>
          <w:rFonts w:ascii="Times New Roman" w:hAnsi="Times New Roman" w:cs="Times New Roman"/>
          <w:sz w:val="24"/>
          <w:szCs w:val="24"/>
        </w:rPr>
        <w:t xml:space="preserve">is difficult to </w:t>
      </w:r>
      <w:r w:rsidR="00BF79A7" w:rsidRPr="0007530A">
        <w:rPr>
          <w:rFonts w:ascii="Times New Roman" w:hAnsi="Times New Roman" w:cs="Times New Roman"/>
          <w:sz w:val="24"/>
          <w:szCs w:val="24"/>
        </w:rPr>
        <w:t xml:space="preserve">be </w:t>
      </w:r>
      <w:r w:rsidR="00BE41F5" w:rsidRPr="0007530A">
        <w:rPr>
          <w:rFonts w:ascii="Times New Roman" w:hAnsi="Times New Roman" w:cs="Times New Roman"/>
          <w:sz w:val="24"/>
          <w:szCs w:val="24"/>
        </w:rPr>
        <w:t>explore</w:t>
      </w:r>
      <w:r w:rsidR="00BF79A7" w:rsidRPr="0007530A">
        <w:rPr>
          <w:rFonts w:ascii="Times New Roman" w:hAnsi="Times New Roman" w:cs="Times New Roman"/>
          <w:sz w:val="24"/>
          <w:szCs w:val="24"/>
        </w:rPr>
        <w:t>d</w:t>
      </w:r>
      <w:r w:rsidR="00BE41F5" w:rsidRPr="0007530A">
        <w:rPr>
          <w:rFonts w:ascii="Times New Roman" w:hAnsi="Times New Roman" w:cs="Times New Roman"/>
          <w:sz w:val="24"/>
          <w:szCs w:val="24"/>
        </w:rPr>
        <w:t xml:space="preserve"> </w:t>
      </w:r>
      <w:r w:rsidR="00BF423C" w:rsidRPr="0007530A">
        <w:rPr>
          <w:rFonts w:ascii="Times New Roman" w:hAnsi="Times New Roman" w:cs="Times New Roman"/>
          <w:sz w:val="24"/>
          <w:szCs w:val="24"/>
        </w:rPr>
        <w:t>exhaustively</w:t>
      </w:r>
      <w:r w:rsidR="00410F1D" w:rsidRPr="0007530A">
        <w:rPr>
          <w:rFonts w:ascii="Times New Roman" w:hAnsi="Times New Roman" w:cs="Times New Roman"/>
          <w:sz w:val="24"/>
          <w:szCs w:val="24"/>
        </w:rPr>
        <w:t xml:space="preserve"> </w:t>
      </w:r>
      <w:r w:rsidR="00410F1D" w:rsidRPr="0007530A">
        <w:rPr>
          <w:rFonts w:ascii="Times New Roman" w:hAnsi="Times New Roman" w:cs="Times New Roman"/>
          <w:sz w:val="24"/>
          <w:szCs w:val="24"/>
        </w:rPr>
        <w:fldChar w:fldCharType="begin" w:fldLock="1"/>
      </w:r>
      <w:r w:rsidR="003E1ABD" w:rsidRPr="0007530A">
        <w:rPr>
          <w:rFonts w:ascii="Times New Roman" w:hAnsi="Times New Roman" w:cs="Times New Roman"/>
          <w:sz w:val="24"/>
          <w:szCs w:val="24"/>
        </w:rPr>
        <w:instrText>ADDIN CSL_CITATION {"citationItems":[{"id":"ITEM-1","itemData":{"DOI":"10.3390/rs11030227","ISSN":"20724292","abstract":"Extracting buildings from very high resolution (VHR) images has attracted much attention but is still challenging due to their large varieties in appearance and scale. Convolutional neural networks (CNNs) have shown effective and superior performance in automatically learning high-level and discriminative features in extracting buildings. However, the fixed receptive fields make conventional CNNs insufficient to tolerate large scale changes. Multiscale CNN (MCNN) is a promising structure to meet this challenge. Unfortunately, the multiscale features extracted by MCNN are always stacked and fed into one classifier, which make it difficult to recognize objects with different scales. Besides, the repeated sub-sampling processes lead to a blurred boundary of the extracted features. In this study, we proposed a novel parallel support vector mechanism (SVM)-based fusion strategy to take full use of deep features at different scales as extracted by the MCNN structure. We firstly designed a MCNN structure with different sizes of input patches and kernels, to learn multiscale deep features. After that, features at different scales were individually fed into different support vector machine (SVM) classifiers to produce rule images for pre-classification. A decision fusion strategy is then applied on the pre-classification results based on another SVM classifier. Finally, superpixels are applied to refine the boundary of the fused results using region-based maximum voting. For performance evaluation, the well-known International Society for Photogrammetry and Remote Sensing (ISPRS) Potsdam dataset was used in comparison with several state-of-the-art algorithms. Experimental results have demonstrated the superior performance of the proposed methodology in extracting complex buildings in urban districts.","author":[{"dropping-particle":"","family":"Sun","given":"Genyun","non-dropping-particle":"","parse-names":false,"suffix":""},{"dropping-particle":"","family":"Huang","given":"Hui","non-dropping-particle":"","parse-names":false,"suffix":""},{"dropping-particle":"","family":"Zhang","given":"Aizhu","non-dropping-particle":"","parse-names":false,"suffix":""},{"dropping-particle":"","family":"Li","given":"Feng","non-dropping-particle":"","parse-names":false,"suffix":""},{"dropping-particle":"","family":"Zhao","given":"Huimin","non-dropping-particle":"","parse-names":false,"suffix":""},{"dropping-particle":"","family":"Fu","given":"Hang","non-dropping-particle":"","parse-names":false,"suffix":""}],"container-title":"Remote Sensing","id":"ITEM-1","issue":"3","issued":{"date-parts":[["2019"]]},"title":"Fusion of multiscale convolutional neural networks for building extraction in very high-resolution images","type":"article-journal","volume":"11"},"uris":["http://www.mendeley.com/documents/?uuid=05705fe3-efcd-45eb-9c03-32c23eebc471"]}],"mendeley":{"formattedCitation":"(Sun et al., 2019)","plainTextFormattedCitation":"(Sun et al., 2019)","previouslyFormattedCitation":"(Sun et al., 2019)"},"properties":{"noteIndex":0},"schema":"https://github.com/citation-style-language/schema/raw/master/csl-citation.json"}</w:instrText>
      </w:r>
      <w:r w:rsidR="00410F1D" w:rsidRPr="0007530A">
        <w:rPr>
          <w:rFonts w:ascii="Times New Roman" w:hAnsi="Times New Roman" w:cs="Times New Roman"/>
          <w:sz w:val="24"/>
          <w:szCs w:val="24"/>
        </w:rPr>
        <w:fldChar w:fldCharType="separate"/>
      </w:r>
      <w:r w:rsidR="00410F1D" w:rsidRPr="0007530A">
        <w:rPr>
          <w:rFonts w:ascii="Times New Roman" w:hAnsi="Times New Roman" w:cs="Times New Roman"/>
          <w:noProof/>
          <w:sz w:val="24"/>
          <w:szCs w:val="24"/>
        </w:rPr>
        <w:t>(Sun et al., 2019)</w:t>
      </w:r>
      <w:r w:rsidR="00410F1D" w:rsidRPr="0007530A">
        <w:rPr>
          <w:rFonts w:ascii="Times New Roman" w:hAnsi="Times New Roman" w:cs="Times New Roman"/>
          <w:sz w:val="24"/>
          <w:szCs w:val="24"/>
        </w:rPr>
        <w:fldChar w:fldCharType="end"/>
      </w:r>
      <w:r w:rsidR="00BF423C" w:rsidRPr="0007530A">
        <w:rPr>
          <w:rFonts w:ascii="Times New Roman" w:hAnsi="Times New Roman" w:cs="Times New Roman"/>
          <w:sz w:val="24"/>
          <w:szCs w:val="24"/>
        </w:rPr>
        <w:t>.</w:t>
      </w:r>
      <w:r w:rsidR="008B5AAD" w:rsidRPr="0007530A">
        <w:rPr>
          <w:rFonts w:ascii="Times New Roman" w:hAnsi="Times New Roman" w:cs="Times New Roman"/>
          <w:sz w:val="24"/>
          <w:szCs w:val="24"/>
        </w:rPr>
        <w:t xml:space="preserve"> </w:t>
      </w:r>
      <w:r w:rsidR="007C771F" w:rsidRPr="0007530A">
        <w:rPr>
          <w:rFonts w:ascii="Times New Roman" w:hAnsi="Times New Roman" w:cs="Times New Roman"/>
          <w:sz w:val="24"/>
          <w:szCs w:val="24"/>
        </w:rPr>
        <w:t xml:space="preserve">In addition, </w:t>
      </w:r>
      <w:r w:rsidR="004E66FE" w:rsidRPr="0007530A">
        <w:rPr>
          <w:rFonts w:ascii="Times New Roman" w:hAnsi="Times New Roman" w:cs="Times New Roman"/>
          <w:sz w:val="24"/>
          <w:szCs w:val="24"/>
        </w:rPr>
        <w:t>associations</w:t>
      </w:r>
      <w:r w:rsidR="007C771F" w:rsidRPr="0007530A">
        <w:rPr>
          <w:rFonts w:ascii="Times New Roman" w:hAnsi="Times New Roman" w:cs="Times New Roman"/>
          <w:sz w:val="24"/>
          <w:szCs w:val="24"/>
        </w:rPr>
        <w:t xml:space="preserve"> among</w:t>
      </w:r>
      <w:r w:rsidR="004E66FE" w:rsidRPr="0007530A">
        <w:rPr>
          <w:rFonts w:ascii="Times New Roman" w:hAnsi="Times New Roman" w:cs="Times New Roman"/>
          <w:sz w:val="24"/>
          <w:szCs w:val="24"/>
        </w:rPr>
        <w:t>st</w:t>
      </w:r>
      <w:r w:rsidR="007C771F" w:rsidRPr="0007530A">
        <w:rPr>
          <w:rFonts w:ascii="Times New Roman" w:hAnsi="Times New Roman" w:cs="Times New Roman"/>
          <w:sz w:val="24"/>
          <w:szCs w:val="24"/>
        </w:rPr>
        <w:t xml:space="preserve"> the chosen scales were</w:t>
      </w:r>
      <w:r w:rsidR="004E66FE" w:rsidRPr="0007530A">
        <w:rPr>
          <w:rFonts w:ascii="Times New Roman" w:hAnsi="Times New Roman" w:cs="Times New Roman"/>
          <w:sz w:val="24"/>
          <w:szCs w:val="24"/>
        </w:rPr>
        <w:t xml:space="preserve"> not considered within </w:t>
      </w:r>
      <w:r w:rsidR="007C771F" w:rsidRPr="0007530A">
        <w:rPr>
          <w:rFonts w:ascii="Times New Roman" w:hAnsi="Times New Roman" w:cs="Times New Roman"/>
          <w:sz w:val="24"/>
          <w:szCs w:val="24"/>
        </w:rPr>
        <w:t xml:space="preserve">multi-scale CNNs. </w:t>
      </w:r>
      <w:r w:rsidR="001F1AD6" w:rsidRPr="0007530A">
        <w:rPr>
          <w:rFonts w:ascii="Times New Roman" w:hAnsi="Times New Roman" w:cs="Times New Roman"/>
          <w:sz w:val="24"/>
          <w:szCs w:val="24"/>
        </w:rPr>
        <w:t xml:space="preserve">To overcome </w:t>
      </w:r>
      <w:r w:rsidR="004E66FE" w:rsidRPr="0007530A">
        <w:rPr>
          <w:rFonts w:ascii="Times New Roman" w:hAnsi="Times New Roman" w:cs="Times New Roman"/>
          <w:sz w:val="24"/>
          <w:szCs w:val="24"/>
        </w:rPr>
        <w:t>these issues</w:t>
      </w:r>
      <w:r w:rsidR="001F1AD6" w:rsidRPr="0007530A">
        <w:rPr>
          <w:rFonts w:ascii="Times New Roman" w:hAnsi="Times New Roman" w:cs="Times New Roman"/>
          <w:sz w:val="24"/>
          <w:szCs w:val="24"/>
        </w:rPr>
        <w:t>, a scale</w:t>
      </w:r>
      <w:r w:rsidR="00AD6F76" w:rsidRPr="0007530A">
        <w:rPr>
          <w:rFonts w:ascii="Times New Roman" w:hAnsi="Times New Roman" w:cs="Times New Roman"/>
          <w:sz w:val="24"/>
          <w:szCs w:val="24"/>
        </w:rPr>
        <w:t>-</w:t>
      </w:r>
      <w:r w:rsidR="001F1AD6" w:rsidRPr="0007530A">
        <w:rPr>
          <w:rFonts w:ascii="Times New Roman" w:hAnsi="Times New Roman" w:cs="Times New Roman"/>
          <w:sz w:val="24"/>
          <w:szCs w:val="24"/>
        </w:rPr>
        <w:t xml:space="preserve">sequence joint deep learning method was developed by </w:t>
      </w:r>
      <w:r w:rsidR="00B6003D" w:rsidRPr="0007530A">
        <w:rPr>
          <w:rFonts w:ascii="Times New Roman" w:hAnsi="Times New Roman" w:cs="Times New Roman"/>
          <w:sz w:val="24"/>
          <w:szCs w:val="24"/>
        </w:rPr>
        <w:fldChar w:fldCharType="begin" w:fldLock="1"/>
      </w:r>
      <w:r w:rsidR="00B6003D" w:rsidRPr="0007530A">
        <w:rPr>
          <w:rFonts w:ascii="Times New Roman" w:hAnsi="Times New Roman" w:cs="Times New Roman"/>
          <w:sz w:val="24"/>
          <w:szCs w:val="24"/>
        </w:rPr>
        <w:instrText>ADDIN CSL_CITATION {"citationItems":[{"id":"ITEM-1","itemData":{"DOI":"10.1016/j.rse.2019.111593","ISSN":"0034-4257","author":[{"dropping-particle":"","family":"Zhang","given":"Ce","non-dropping-particle":"","parse-names":false,"suffix":""},{"dropping-particle":"","family":"Harrison","given":"Paula A","non-dropping-particle":"","parse-names":false,"suffix":""},{"dropping-particle":"","family":"Pan","given":"Xin","non-dropping-particle":"","parse-names":false,"suffix":""},{"dropping-particle":"","family":"Li","given":"Huapeng","non-dropping-particle":"","parse-names":false,"suffix":""},{"dropping-particle":"","family":"Sargent","given":"Isabel","non-dropping-particle":"","parse-names":false,"suffix":""}],"container-title":"Remote Sensing of Environment","id":"ITEM-1","issued":{"date-parts":[["2020"]]},"page":"111593","publisher":"Elsevier","title":"Scale Sequence Joint Deep Learning ( SS-JDL ) for land use and land cover classi fi cation","type":"article-journal","volume":"237"},"uris":["http://www.mendeley.com/documents/?uuid=b5900e69-8f42-4359-821b-d38055542fe3"]}],"mendeley":{"formattedCitation":"(Zhang et al., 2020)","manualFormatting":"Zhang et al., (2020)","plainTextFormattedCitation":"(Zhang et al., 2020)","previouslyFormattedCitation":"(Zhang et al., 2020)"},"properties":{"noteIndex":0},"schema":"https://github.com/citation-style-language/schema/raw/master/csl-citation.json"}</w:instrText>
      </w:r>
      <w:r w:rsidR="00B6003D" w:rsidRPr="0007530A">
        <w:rPr>
          <w:rFonts w:ascii="Times New Roman" w:hAnsi="Times New Roman" w:cs="Times New Roman"/>
          <w:sz w:val="24"/>
          <w:szCs w:val="24"/>
        </w:rPr>
        <w:fldChar w:fldCharType="separate"/>
      </w:r>
      <w:r w:rsidR="00B6003D" w:rsidRPr="0007530A">
        <w:rPr>
          <w:rFonts w:ascii="Times New Roman" w:hAnsi="Times New Roman" w:cs="Times New Roman"/>
          <w:noProof/>
          <w:sz w:val="24"/>
          <w:szCs w:val="24"/>
        </w:rPr>
        <w:t>Zhang et al., (2020)</w:t>
      </w:r>
      <w:r w:rsidR="00B6003D" w:rsidRPr="0007530A">
        <w:rPr>
          <w:rFonts w:ascii="Times New Roman" w:hAnsi="Times New Roman" w:cs="Times New Roman"/>
          <w:sz w:val="24"/>
          <w:szCs w:val="24"/>
        </w:rPr>
        <w:fldChar w:fldCharType="end"/>
      </w:r>
      <w:r w:rsidR="001F1AD6" w:rsidRPr="0007530A">
        <w:rPr>
          <w:rFonts w:ascii="Times New Roman" w:hAnsi="Times New Roman" w:cs="Times New Roman"/>
          <w:sz w:val="24"/>
          <w:szCs w:val="24"/>
        </w:rPr>
        <w:t xml:space="preserve"> for land use</w:t>
      </w:r>
      <w:r w:rsidR="00AD6F76" w:rsidRPr="0007530A">
        <w:rPr>
          <w:rFonts w:ascii="Times New Roman" w:hAnsi="Times New Roman" w:cs="Times New Roman"/>
          <w:sz w:val="24"/>
          <w:szCs w:val="24"/>
        </w:rPr>
        <w:t xml:space="preserve"> and </w:t>
      </w:r>
      <w:r w:rsidR="00F14FCA" w:rsidRPr="0007530A">
        <w:rPr>
          <w:rFonts w:ascii="Times New Roman" w:hAnsi="Times New Roman" w:cs="Times New Roman"/>
          <w:sz w:val="24"/>
          <w:szCs w:val="24"/>
        </w:rPr>
        <w:t xml:space="preserve">land </w:t>
      </w:r>
      <w:r w:rsidR="001F1AD6" w:rsidRPr="0007530A">
        <w:rPr>
          <w:rFonts w:ascii="Times New Roman" w:hAnsi="Times New Roman" w:cs="Times New Roman"/>
          <w:sz w:val="24"/>
          <w:szCs w:val="24"/>
        </w:rPr>
        <w:t>cover classification</w:t>
      </w:r>
      <w:r w:rsidR="00AD6F76" w:rsidRPr="0007530A">
        <w:rPr>
          <w:rFonts w:ascii="Times New Roman" w:hAnsi="Times New Roman" w:cs="Times New Roman"/>
          <w:sz w:val="24"/>
          <w:szCs w:val="24"/>
        </w:rPr>
        <w:t>s</w:t>
      </w:r>
      <w:r w:rsidR="001F1AD6" w:rsidRPr="0007530A">
        <w:rPr>
          <w:rFonts w:ascii="Times New Roman" w:hAnsi="Times New Roman" w:cs="Times New Roman"/>
          <w:sz w:val="24"/>
          <w:szCs w:val="24"/>
        </w:rPr>
        <w:t xml:space="preserve"> by integrating continuously increasing scales </w:t>
      </w:r>
      <w:r w:rsidR="00795416" w:rsidRPr="0007530A">
        <w:rPr>
          <w:rFonts w:ascii="Times New Roman" w:hAnsi="Times New Roman" w:cs="Times New Roman"/>
          <w:sz w:val="24"/>
          <w:szCs w:val="24"/>
        </w:rPr>
        <w:t xml:space="preserve">into the fitting process </w:t>
      </w:r>
      <w:r w:rsidR="001F1AD6" w:rsidRPr="0007530A">
        <w:rPr>
          <w:rFonts w:ascii="Times New Roman" w:hAnsi="Times New Roman" w:cs="Times New Roman"/>
          <w:sz w:val="24"/>
          <w:szCs w:val="24"/>
        </w:rPr>
        <w:t xml:space="preserve">that are derived </w:t>
      </w:r>
      <w:r w:rsidR="00795416" w:rsidRPr="0007530A">
        <w:rPr>
          <w:rFonts w:ascii="Times New Roman" w:hAnsi="Times New Roman" w:cs="Times New Roman"/>
          <w:sz w:val="24"/>
          <w:szCs w:val="24"/>
        </w:rPr>
        <w:t xml:space="preserve">autonomously </w:t>
      </w:r>
      <w:r w:rsidR="001F1AD6" w:rsidRPr="0007530A">
        <w:rPr>
          <w:rFonts w:ascii="Times New Roman" w:hAnsi="Times New Roman" w:cs="Times New Roman"/>
          <w:sz w:val="24"/>
          <w:szCs w:val="24"/>
        </w:rPr>
        <w:t xml:space="preserve">without </w:t>
      </w:r>
      <w:r w:rsidR="00795416" w:rsidRPr="0007530A">
        <w:rPr>
          <w:rFonts w:ascii="Times New Roman" w:hAnsi="Times New Roman" w:cs="Times New Roman"/>
          <w:sz w:val="24"/>
          <w:szCs w:val="24"/>
        </w:rPr>
        <w:t xml:space="preserve">the need </w:t>
      </w:r>
      <w:r w:rsidR="00F14FCA" w:rsidRPr="0007530A">
        <w:rPr>
          <w:rFonts w:ascii="Times New Roman" w:hAnsi="Times New Roman" w:cs="Times New Roman"/>
          <w:sz w:val="24"/>
          <w:szCs w:val="24"/>
        </w:rPr>
        <w:t>of</w:t>
      </w:r>
      <w:r w:rsidR="00795416" w:rsidRPr="0007530A">
        <w:rPr>
          <w:rFonts w:ascii="Times New Roman" w:hAnsi="Times New Roman" w:cs="Times New Roman"/>
          <w:sz w:val="24"/>
          <w:szCs w:val="24"/>
        </w:rPr>
        <w:t xml:space="preserve"> </w:t>
      </w:r>
      <w:r w:rsidR="001F1AD6" w:rsidRPr="0007530A">
        <w:rPr>
          <w:rFonts w:ascii="Times New Roman" w:hAnsi="Times New Roman" w:cs="Times New Roman"/>
          <w:sz w:val="24"/>
          <w:szCs w:val="24"/>
        </w:rPr>
        <w:t>select</w:t>
      </w:r>
      <w:r w:rsidR="00F14FCA" w:rsidRPr="0007530A">
        <w:rPr>
          <w:rFonts w:ascii="Times New Roman" w:hAnsi="Times New Roman" w:cs="Times New Roman"/>
          <w:sz w:val="24"/>
          <w:szCs w:val="24"/>
        </w:rPr>
        <w:t>ing</w:t>
      </w:r>
      <w:r w:rsidR="001F1AD6" w:rsidRPr="0007530A">
        <w:rPr>
          <w:rFonts w:ascii="Times New Roman" w:hAnsi="Times New Roman" w:cs="Times New Roman"/>
          <w:sz w:val="24"/>
          <w:szCs w:val="24"/>
        </w:rPr>
        <w:t xml:space="preserve"> “optimal” scales</w:t>
      </w:r>
      <w:r w:rsidR="00795416" w:rsidRPr="0007530A">
        <w:rPr>
          <w:rFonts w:ascii="Times New Roman" w:hAnsi="Times New Roman" w:cs="Times New Roman"/>
          <w:sz w:val="24"/>
          <w:szCs w:val="24"/>
        </w:rPr>
        <w:t xml:space="preserve"> manually</w:t>
      </w:r>
      <w:r w:rsidR="001F1AD6" w:rsidRPr="0007530A">
        <w:rPr>
          <w:rFonts w:ascii="Times New Roman" w:hAnsi="Times New Roman" w:cs="Times New Roman"/>
          <w:sz w:val="24"/>
          <w:szCs w:val="24"/>
        </w:rPr>
        <w:t xml:space="preserve">. </w:t>
      </w:r>
      <w:r w:rsidR="007E020C" w:rsidRPr="0007530A">
        <w:rPr>
          <w:rFonts w:ascii="Times New Roman" w:hAnsi="Times New Roman" w:cs="Times New Roman"/>
          <w:sz w:val="24"/>
          <w:szCs w:val="24"/>
        </w:rPr>
        <w:t xml:space="preserve">However, the joint deep learning framework was designed for classification at different hierarchies (e.g. land cover and land use), which is different from </w:t>
      </w:r>
      <w:r w:rsidR="001457B9" w:rsidRPr="0007530A">
        <w:rPr>
          <w:rFonts w:ascii="Times New Roman" w:hAnsi="Times New Roman" w:cs="Times New Roman"/>
          <w:sz w:val="24"/>
          <w:szCs w:val="24"/>
        </w:rPr>
        <w:t>a specific mapping task (e.g. plant species classification).</w:t>
      </w:r>
      <w:r w:rsidR="007E020C" w:rsidRPr="0007530A">
        <w:rPr>
          <w:rFonts w:ascii="Times New Roman" w:hAnsi="Times New Roman" w:cs="Times New Roman"/>
          <w:sz w:val="24"/>
          <w:szCs w:val="24"/>
        </w:rPr>
        <w:t xml:space="preserve"> </w:t>
      </w:r>
      <w:r w:rsidR="001457B9" w:rsidRPr="0007530A">
        <w:rPr>
          <w:rFonts w:ascii="Times New Roman" w:hAnsi="Times New Roman" w:cs="Times New Roman"/>
          <w:sz w:val="24"/>
          <w:szCs w:val="24"/>
        </w:rPr>
        <w:t xml:space="preserve">The knowledge gap is how to incorporate information from multiple scales </w:t>
      </w:r>
      <w:r w:rsidR="00FC0350" w:rsidRPr="0007530A">
        <w:rPr>
          <w:rFonts w:ascii="Times New Roman" w:hAnsi="Times New Roman" w:cs="Times New Roman"/>
          <w:sz w:val="24"/>
          <w:szCs w:val="24"/>
        </w:rPr>
        <w:t xml:space="preserve">automatically </w:t>
      </w:r>
      <w:r w:rsidR="001457B9" w:rsidRPr="0007530A">
        <w:rPr>
          <w:rFonts w:ascii="Times New Roman" w:hAnsi="Times New Roman" w:cs="Times New Roman"/>
          <w:sz w:val="24"/>
          <w:szCs w:val="24"/>
        </w:rPr>
        <w:t>into the semantic segmentation and classification of plant individual with diverse sizes and shapes.</w:t>
      </w:r>
    </w:p>
    <w:p w14:paraId="559C5EB0" w14:textId="0124F559" w:rsidR="00192E95" w:rsidRPr="0007530A" w:rsidRDefault="007B22B1" w:rsidP="00390C5F">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lastRenderedPageBreak/>
        <w:t>Here</w:t>
      </w:r>
      <w:r w:rsidR="00F50804" w:rsidRPr="0007530A">
        <w:rPr>
          <w:rFonts w:ascii="Times New Roman" w:hAnsi="Times New Roman" w:cs="Times New Roman"/>
          <w:sz w:val="24"/>
          <w:szCs w:val="24"/>
        </w:rPr>
        <w:t xml:space="preserve"> we</w:t>
      </w:r>
      <w:r w:rsidR="001F1AD6" w:rsidRPr="0007530A">
        <w:rPr>
          <w:rFonts w:ascii="Times New Roman" w:hAnsi="Times New Roman" w:cs="Times New Roman"/>
          <w:sz w:val="24"/>
          <w:szCs w:val="24"/>
        </w:rPr>
        <w:t xml:space="preserve"> adopted the </w:t>
      </w:r>
      <w:r w:rsidR="00795416" w:rsidRPr="0007530A">
        <w:rPr>
          <w:rFonts w:ascii="Times New Roman" w:hAnsi="Times New Roman" w:cs="Times New Roman"/>
          <w:sz w:val="24"/>
          <w:szCs w:val="24"/>
        </w:rPr>
        <w:t xml:space="preserve">scale-sequence </w:t>
      </w:r>
      <w:r w:rsidR="001F1AD6" w:rsidRPr="0007530A">
        <w:rPr>
          <w:rFonts w:ascii="Times New Roman" w:hAnsi="Times New Roman" w:cs="Times New Roman"/>
          <w:sz w:val="24"/>
          <w:szCs w:val="24"/>
        </w:rPr>
        <w:t xml:space="preserve">principle into the deep residual U-Net as a novel Scale Sequence Residual U-Net </w:t>
      </w:r>
      <w:r w:rsidR="00F50804" w:rsidRPr="0007530A">
        <w:rPr>
          <w:rFonts w:ascii="Times New Roman" w:hAnsi="Times New Roman" w:cs="Times New Roman"/>
          <w:sz w:val="24"/>
          <w:szCs w:val="24"/>
        </w:rPr>
        <w:t xml:space="preserve">(SS Res U-Net) </w:t>
      </w:r>
      <w:r w:rsidR="00795416" w:rsidRPr="0007530A">
        <w:rPr>
          <w:rFonts w:ascii="Times New Roman" w:hAnsi="Times New Roman" w:cs="Times New Roman"/>
          <w:sz w:val="24"/>
          <w:szCs w:val="24"/>
        </w:rPr>
        <w:t xml:space="preserve">approach </w:t>
      </w:r>
      <w:r w:rsidR="00096D7E" w:rsidRPr="0007530A">
        <w:rPr>
          <w:rFonts w:ascii="Times New Roman" w:hAnsi="Times New Roman" w:cs="Times New Roman"/>
          <w:sz w:val="24"/>
          <w:szCs w:val="24"/>
        </w:rPr>
        <w:t xml:space="preserve">and applied it on </w:t>
      </w:r>
      <w:r w:rsidR="00B367EC" w:rsidRPr="0007530A">
        <w:rPr>
          <w:rFonts w:ascii="Times New Roman" w:hAnsi="Times New Roman" w:cs="Times New Roman"/>
          <w:sz w:val="24"/>
          <w:szCs w:val="24"/>
        </w:rPr>
        <w:t>ultra-</w:t>
      </w:r>
      <w:r w:rsidR="00096D7E" w:rsidRPr="0007530A">
        <w:rPr>
          <w:rFonts w:ascii="Times New Roman" w:hAnsi="Times New Roman" w:cs="Times New Roman"/>
          <w:sz w:val="24"/>
          <w:szCs w:val="24"/>
        </w:rPr>
        <w:t xml:space="preserve">fine resolution UAV-based imagery </w:t>
      </w:r>
      <w:r w:rsidR="00AD6F76" w:rsidRPr="0007530A">
        <w:rPr>
          <w:rFonts w:ascii="Times New Roman" w:hAnsi="Times New Roman" w:cs="Times New Roman"/>
          <w:sz w:val="24"/>
          <w:szCs w:val="24"/>
        </w:rPr>
        <w:t>to accurate</w:t>
      </w:r>
      <w:r w:rsidR="00096D7E" w:rsidRPr="0007530A">
        <w:rPr>
          <w:rFonts w:ascii="Times New Roman" w:hAnsi="Times New Roman" w:cs="Times New Roman"/>
          <w:sz w:val="24"/>
          <w:szCs w:val="24"/>
        </w:rPr>
        <w:t>ly</w:t>
      </w:r>
      <w:r w:rsidR="00AD6F76" w:rsidRPr="0007530A">
        <w:rPr>
          <w:rFonts w:ascii="Times New Roman" w:hAnsi="Times New Roman" w:cs="Times New Roman"/>
          <w:sz w:val="24"/>
          <w:szCs w:val="24"/>
        </w:rPr>
        <w:t xml:space="preserve"> </w:t>
      </w:r>
      <w:r w:rsidR="00096D7E" w:rsidRPr="0007530A">
        <w:rPr>
          <w:rFonts w:ascii="Times New Roman" w:hAnsi="Times New Roman" w:cs="Times New Roman"/>
          <w:sz w:val="24"/>
          <w:szCs w:val="24"/>
        </w:rPr>
        <w:t xml:space="preserve">identify and </w:t>
      </w:r>
      <w:r w:rsidR="00AD6F76" w:rsidRPr="0007530A">
        <w:rPr>
          <w:rFonts w:ascii="Times New Roman" w:hAnsi="Times New Roman" w:cs="Times New Roman"/>
          <w:sz w:val="24"/>
          <w:szCs w:val="24"/>
        </w:rPr>
        <w:t xml:space="preserve">map </w:t>
      </w:r>
      <w:r w:rsidR="00795416" w:rsidRPr="0007530A">
        <w:rPr>
          <w:rFonts w:ascii="Times New Roman" w:hAnsi="Times New Roman" w:cs="Times New Roman" w:hint="eastAsia"/>
          <w:sz w:val="24"/>
          <w:szCs w:val="24"/>
        </w:rPr>
        <w:t>individual</w:t>
      </w:r>
      <w:r w:rsidRPr="0007530A">
        <w:rPr>
          <w:rFonts w:ascii="Times New Roman" w:hAnsi="Times New Roman" w:cs="Times New Roman"/>
          <w:sz w:val="24"/>
          <w:szCs w:val="24"/>
        </w:rPr>
        <w:t xml:space="preserve">s of a specific plant </w:t>
      </w:r>
      <w:r w:rsidR="00795416" w:rsidRPr="0007530A">
        <w:rPr>
          <w:rFonts w:ascii="Times New Roman" w:hAnsi="Times New Roman" w:cs="Times New Roman"/>
          <w:sz w:val="24"/>
          <w:szCs w:val="24"/>
        </w:rPr>
        <w:t>species</w:t>
      </w:r>
      <w:r w:rsidR="00AD6F76" w:rsidRPr="0007530A">
        <w:rPr>
          <w:rFonts w:ascii="Times New Roman" w:hAnsi="Times New Roman" w:cs="Times New Roman"/>
          <w:sz w:val="24"/>
          <w:szCs w:val="24"/>
        </w:rPr>
        <w:t xml:space="preserve"> </w:t>
      </w:r>
      <w:r w:rsidR="00040F9A" w:rsidRPr="0007530A">
        <w:rPr>
          <w:rFonts w:ascii="Times New Roman" w:hAnsi="Times New Roman" w:cs="Times New Roman"/>
          <w:sz w:val="24"/>
          <w:szCs w:val="24"/>
        </w:rPr>
        <w:t>within their natural environment</w:t>
      </w:r>
      <w:r w:rsidR="00AD6F76" w:rsidRPr="0007530A">
        <w:rPr>
          <w:rFonts w:ascii="Times New Roman" w:hAnsi="Times New Roman" w:cs="Times New Roman"/>
          <w:sz w:val="24"/>
          <w:szCs w:val="24"/>
        </w:rPr>
        <w:t>.</w:t>
      </w:r>
      <w:r w:rsidR="00CE3F6A" w:rsidRPr="0007530A">
        <w:rPr>
          <w:rFonts w:ascii="Times New Roman" w:hAnsi="Times New Roman" w:cs="Times New Roman"/>
          <w:sz w:val="24"/>
          <w:szCs w:val="24"/>
        </w:rPr>
        <w:t xml:space="preserve"> </w:t>
      </w:r>
      <w:r w:rsidR="00192E95" w:rsidRPr="0007530A">
        <w:rPr>
          <w:rFonts w:ascii="Times New Roman" w:hAnsi="Times New Roman" w:cs="Times New Roman"/>
          <w:sz w:val="24"/>
          <w:szCs w:val="24"/>
        </w:rPr>
        <w:t xml:space="preserve">The SS Res U-Net benefits from information across a sequence of scales, with the ability to characterise the semantic information of each individual plant through precise boundary delineation. </w:t>
      </w:r>
      <w:r w:rsidR="001457B9" w:rsidRPr="0007530A">
        <w:rPr>
          <w:rFonts w:ascii="Times New Roman" w:hAnsi="Times New Roman" w:cs="Times New Roman"/>
          <w:sz w:val="24"/>
          <w:szCs w:val="24"/>
        </w:rPr>
        <w:t xml:space="preserve">The </w:t>
      </w:r>
      <w:r w:rsidR="00942304" w:rsidRPr="0007530A">
        <w:rPr>
          <w:rFonts w:ascii="Times New Roman" w:hAnsi="Times New Roman" w:cs="Times New Roman"/>
          <w:sz w:val="24"/>
          <w:szCs w:val="24"/>
        </w:rPr>
        <w:t xml:space="preserve">major contribution is </w:t>
      </w:r>
      <w:r w:rsidR="00564621" w:rsidRPr="0007530A">
        <w:rPr>
          <w:rFonts w:ascii="Times New Roman" w:hAnsi="Times New Roman" w:cs="Times New Roman"/>
          <w:sz w:val="24"/>
          <w:szCs w:val="24"/>
        </w:rPr>
        <w:t xml:space="preserve">to </w:t>
      </w:r>
      <w:r w:rsidR="004E66FE" w:rsidRPr="0007530A">
        <w:rPr>
          <w:rFonts w:ascii="Times New Roman" w:hAnsi="Times New Roman" w:cs="Times New Roman"/>
          <w:sz w:val="24"/>
          <w:szCs w:val="24"/>
        </w:rPr>
        <w:t xml:space="preserve">develop a novel, effective multi-scale deep learning approach for remotely sensed segmentation and classification by deriving scales </w:t>
      </w:r>
      <w:r w:rsidR="00806185" w:rsidRPr="0007530A">
        <w:rPr>
          <w:rFonts w:ascii="Times New Roman" w:hAnsi="Times New Roman" w:cs="Times New Roman"/>
          <w:sz w:val="24"/>
          <w:szCs w:val="24"/>
        </w:rPr>
        <w:t>autonomously</w:t>
      </w:r>
      <w:r w:rsidR="004E66FE" w:rsidRPr="0007530A">
        <w:rPr>
          <w:rFonts w:ascii="Times New Roman" w:hAnsi="Times New Roman" w:cs="Times New Roman"/>
          <w:sz w:val="24"/>
          <w:szCs w:val="24"/>
        </w:rPr>
        <w:t xml:space="preserve"> and f</w:t>
      </w:r>
      <w:r w:rsidR="00806185" w:rsidRPr="0007530A">
        <w:rPr>
          <w:rFonts w:ascii="Times New Roman" w:hAnsi="Times New Roman" w:cs="Times New Roman"/>
          <w:sz w:val="24"/>
          <w:szCs w:val="24"/>
        </w:rPr>
        <w:t>itting</w:t>
      </w:r>
      <w:r w:rsidR="004E66FE" w:rsidRPr="0007530A">
        <w:rPr>
          <w:rFonts w:ascii="Times New Roman" w:hAnsi="Times New Roman" w:cs="Times New Roman"/>
          <w:sz w:val="24"/>
          <w:szCs w:val="24"/>
        </w:rPr>
        <w:t xml:space="preserve"> </w:t>
      </w:r>
      <w:r w:rsidR="00806185" w:rsidRPr="0007530A">
        <w:rPr>
          <w:rFonts w:ascii="Times New Roman" w:hAnsi="Times New Roman" w:cs="Times New Roman"/>
          <w:sz w:val="24"/>
          <w:szCs w:val="24"/>
        </w:rPr>
        <w:t>into decision fusion process efficiently</w:t>
      </w:r>
      <w:r w:rsidR="00564621" w:rsidRPr="0007530A">
        <w:rPr>
          <w:rFonts w:ascii="Times New Roman" w:hAnsi="Times New Roman" w:cs="Times New Roman"/>
          <w:sz w:val="24"/>
          <w:szCs w:val="24"/>
        </w:rPr>
        <w:t xml:space="preserve">. </w:t>
      </w:r>
      <w:r w:rsidR="00942304" w:rsidRPr="0007530A">
        <w:rPr>
          <w:rFonts w:ascii="Times New Roman" w:hAnsi="Times New Roman" w:cs="Times New Roman"/>
          <w:sz w:val="24"/>
          <w:szCs w:val="24"/>
        </w:rPr>
        <w:t xml:space="preserve">The proposed novel </w:t>
      </w:r>
      <w:r w:rsidR="00192E95" w:rsidRPr="0007530A">
        <w:rPr>
          <w:rFonts w:ascii="Times New Roman" w:hAnsi="Times New Roman" w:cs="Times New Roman"/>
          <w:sz w:val="24"/>
          <w:szCs w:val="24"/>
        </w:rPr>
        <w:t xml:space="preserve">method was tested on UAV images that are heterogeneous and complex, and benchmarked </w:t>
      </w:r>
      <w:r w:rsidR="00804531" w:rsidRPr="0007530A">
        <w:rPr>
          <w:rFonts w:ascii="Times New Roman" w:hAnsi="Times New Roman" w:cs="Times New Roman"/>
          <w:sz w:val="24"/>
          <w:szCs w:val="24"/>
        </w:rPr>
        <w:t>against</w:t>
      </w:r>
      <w:r w:rsidR="00192E95" w:rsidRPr="0007530A">
        <w:rPr>
          <w:rFonts w:ascii="Times New Roman" w:hAnsi="Times New Roman" w:cs="Times New Roman"/>
          <w:sz w:val="24"/>
          <w:szCs w:val="24"/>
        </w:rPr>
        <w:t xml:space="preserve"> different state-of-the-art deep learning methods in terms of both classification accuracy and computational efficiency. </w:t>
      </w:r>
      <w:r w:rsidR="00564621" w:rsidRPr="0007530A">
        <w:rPr>
          <w:rFonts w:ascii="Times New Roman" w:hAnsi="Times New Roman" w:cs="Times New Roman"/>
          <w:sz w:val="24"/>
          <w:szCs w:val="24"/>
        </w:rPr>
        <w:t>This will demonstrate the best practice and a concrete evidence of using UAV imagery and deep learning for mapping and identifying individual plant species.</w:t>
      </w:r>
    </w:p>
    <w:p w14:paraId="0A8ABBF2" w14:textId="409AC316" w:rsidR="00403D5B" w:rsidRPr="0007530A" w:rsidRDefault="00CE3F6A">
      <w:pPr>
        <w:spacing w:line="360" w:lineRule="auto"/>
        <w:jc w:val="both"/>
        <w:rPr>
          <w:rFonts w:ascii="Times New Roman" w:hAnsi="Times New Roman" w:cs="Times New Roman"/>
          <w:sz w:val="24"/>
          <w:szCs w:val="24"/>
        </w:rPr>
      </w:pPr>
      <w:r w:rsidRPr="0007530A">
        <w:rPr>
          <w:rFonts w:ascii="Times New Roman" w:hAnsi="Times New Roman"/>
          <w:sz w:val="24"/>
        </w:rPr>
        <w:t xml:space="preserve">Our case study uses UAV imagery collected </w:t>
      </w:r>
      <w:r w:rsidR="00067F4D" w:rsidRPr="0007530A">
        <w:rPr>
          <w:rFonts w:ascii="Times New Roman" w:hAnsi="Times New Roman"/>
          <w:sz w:val="24"/>
        </w:rPr>
        <w:t>from</w:t>
      </w:r>
      <w:r w:rsidRPr="0007530A">
        <w:rPr>
          <w:rFonts w:ascii="Times New Roman" w:hAnsi="Times New Roman"/>
          <w:sz w:val="24"/>
        </w:rPr>
        <w:t xml:space="preserve"> </w:t>
      </w:r>
      <w:r w:rsidR="00067F4D" w:rsidRPr="0007530A">
        <w:rPr>
          <w:rFonts w:ascii="Times New Roman" w:hAnsi="Times New Roman"/>
          <w:sz w:val="24"/>
        </w:rPr>
        <w:t xml:space="preserve">the </w:t>
      </w:r>
      <w:r w:rsidR="00DD6B8E" w:rsidRPr="0007530A">
        <w:rPr>
          <w:rFonts w:ascii="Times New Roman" w:hAnsi="Times New Roman" w:cs="Times New Roman"/>
          <w:sz w:val="24"/>
          <w:szCs w:val="24"/>
        </w:rPr>
        <w:t xml:space="preserve">Neotropical high-elevation ecosystem </w:t>
      </w:r>
      <w:r w:rsidR="00FD7C64" w:rsidRPr="0007530A">
        <w:rPr>
          <w:rFonts w:ascii="Times New Roman" w:hAnsi="Times New Roman" w:cs="Times New Roman"/>
          <w:sz w:val="24"/>
          <w:szCs w:val="24"/>
        </w:rPr>
        <w:t>known as páramos, and specifically from the páramos of</w:t>
      </w:r>
      <w:r w:rsidR="00067F4D" w:rsidRPr="0007530A">
        <w:rPr>
          <w:rFonts w:ascii="Times New Roman" w:hAnsi="Times New Roman" w:cs="Times New Roman"/>
          <w:sz w:val="24"/>
          <w:szCs w:val="24"/>
        </w:rPr>
        <w:t xml:space="preserve"> </w:t>
      </w:r>
      <w:r w:rsidR="00067F4D" w:rsidRPr="0007530A">
        <w:rPr>
          <w:rFonts w:ascii="Times New Roman" w:hAnsi="Times New Roman"/>
          <w:sz w:val="24"/>
        </w:rPr>
        <w:t xml:space="preserve">Guantiva </w:t>
      </w:r>
      <w:r w:rsidR="00CD05F1" w:rsidRPr="0007530A">
        <w:rPr>
          <w:rFonts w:ascii="Times New Roman" w:hAnsi="Times New Roman" w:cs="Times New Roman"/>
          <w:sz w:val="24"/>
          <w:szCs w:val="24"/>
        </w:rPr>
        <w:t xml:space="preserve">- </w:t>
      </w:r>
      <w:r w:rsidR="00067F4D" w:rsidRPr="0007530A">
        <w:rPr>
          <w:rFonts w:ascii="Times New Roman" w:hAnsi="Times New Roman"/>
          <w:sz w:val="24"/>
        </w:rPr>
        <w:t>La Rusia</w:t>
      </w:r>
      <w:r w:rsidR="00FD7C64" w:rsidRPr="0007530A">
        <w:rPr>
          <w:rFonts w:ascii="Times New Roman" w:hAnsi="Times New Roman" w:cs="Times New Roman"/>
          <w:sz w:val="24"/>
          <w:szCs w:val="24"/>
        </w:rPr>
        <w:t xml:space="preserve">, in the </w:t>
      </w:r>
      <w:r w:rsidR="00F231A2" w:rsidRPr="0007530A">
        <w:rPr>
          <w:rFonts w:ascii="Times New Roman" w:hAnsi="Times New Roman" w:cs="Times New Roman"/>
          <w:sz w:val="24"/>
          <w:szCs w:val="24"/>
        </w:rPr>
        <w:t xml:space="preserve">departments </w:t>
      </w:r>
      <w:r w:rsidR="00FD7C64" w:rsidRPr="0007530A">
        <w:rPr>
          <w:rFonts w:ascii="Times New Roman" w:hAnsi="Times New Roman" w:cs="Times New Roman"/>
          <w:sz w:val="24"/>
          <w:szCs w:val="24"/>
        </w:rPr>
        <w:t xml:space="preserve">of </w:t>
      </w:r>
      <w:r w:rsidR="00067F4D" w:rsidRPr="0007530A">
        <w:rPr>
          <w:rFonts w:ascii="Times New Roman" w:hAnsi="Times New Roman" w:cs="Times New Roman"/>
          <w:sz w:val="24"/>
          <w:szCs w:val="24"/>
        </w:rPr>
        <w:t>Boyac</w:t>
      </w:r>
      <w:r w:rsidR="00B743C0" w:rsidRPr="0007530A">
        <w:rPr>
          <w:rFonts w:ascii="Times New Roman" w:hAnsi="Times New Roman" w:cs="Times New Roman"/>
          <w:sz w:val="24"/>
          <w:szCs w:val="24"/>
        </w:rPr>
        <w:t>á</w:t>
      </w:r>
      <w:r w:rsidR="00F231A2" w:rsidRPr="0007530A">
        <w:rPr>
          <w:rFonts w:ascii="Times New Roman" w:hAnsi="Times New Roman" w:cs="Times New Roman"/>
          <w:sz w:val="24"/>
          <w:szCs w:val="24"/>
        </w:rPr>
        <w:t xml:space="preserve"> and Santander</w:t>
      </w:r>
      <w:r w:rsidR="00067F4D" w:rsidRPr="0007530A">
        <w:rPr>
          <w:rFonts w:ascii="Times New Roman" w:hAnsi="Times New Roman"/>
          <w:sz w:val="24"/>
        </w:rPr>
        <w:t xml:space="preserve">, Colombia. </w:t>
      </w:r>
      <w:r w:rsidRPr="0007530A">
        <w:rPr>
          <w:rFonts w:ascii="Times New Roman" w:hAnsi="Times New Roman"/>
          <w:sz w:val="24"/>
        </w:rPr>
        <w:t xml:space="preserve">Páramos are the world’s most biodiverse </w:t>
      </w:r>
      <w:r w:rsidR="005024BC" w:rsidRPr="0007530A">
        <w:rPr>
          <w:rFonts w:ascii="Times New Roman" w:hAnsi="Times New Roman"/>
          <w:sz w:val="24"/>
        </w:rPr>
        <w:t>high</w:t>
      </w:r>
      <w:r w:rsidR="00515A36" w:rsidRPr="0007530A">
        <w:rPr>
          <w:rFonts w:ascii="Times New Roman" w:hAnsi="Times New Roman" w:cs="Times New Roman"/>
          <w:sz w:val="24"/>
          <w:szCs w:val="24"/>
        </w:rPr>
        <w:t xml:space="preserve">-elevation </w:t>
      </w:r>
      <w:r w:rsidRPr="0007530A">
        <w:rPr>
          <w:rFonts w:ascii="Times New Roman" w:hAnsi="Times New Roman" w:cs="Times New Roman"/>
          <w:sz w:val="24"/>
          <w:szCs w:val="24"/>
        </w:rPr>
        <w:t>ecosystem</w:t>
      </w:r>
      <w:r w:rsidRPr="0007530A">
        <w:rPr>
          <w:rFonts w:ascii="Times New Roman" w:hAnsi="Times New Roman"/>
          <w:sz w:val="24"/>
        </w:rPr>
        <w:t xml:space="preserve"> </w:t>
      </w:r>
      <w:r w:rsidRPr="0007530A">
        <w:rPr>
          <w:rFonts w:ascii="Times New Roman" w:hAnsi="Times New Roman"/>
          <w:sz w:val="24"/>
        </w:rPr>
        <w:fldChar w:fldCharType="begin" w:fldLock="1"/>
      </w:r>
      <w:r w:rsidR="002F7968" w:rsidRPr="0007530A">
        <w:rPr>
          <w:rFonts w:ascii="Times New Roman" w:hAnsi="Times New Roman" w:cs="Times New Roman"/>
          <w:sz w:val="24"/>
          <w:szCs w:val="24"/>
          <w:highlight w:val="yellow"/>
        </w:rPr>
        <w:instrText>ADDIN CSL_CITATION {"citationItems":[{"id":"ITEM-1","itemData":{"DOI":"10.1038/s41598-017-09431-7","ISSN":"20452322","abstract":"The páramo ecosystem has the highest rate of diversification across plant lineages on earth, of which the genus Espeletia (Asteraceae) is a prime example. The current distribution and molecular phylogeny of Espeletia suggest the influence of Andean geography and past climatic fluctuations on the diversification of this genus. However, molecular markers have failed to reveal subtle biogeographical trends in Espeletia diversification, and metabolomic evidence for allopatric segregation in plants has never been reported. Here, we present for the first time a metabolomics approach based on liquid chromatography-mass spectrometry for revealing subtle biogeographical trends in Espeletia diversification. We demonstrate that Espeletia lineages can be distinguished by means of different metabolic fingerprints correlated to the country of origin on a global scale and to the páramo massif on a regional scale. Distinctive patterns in the accumulation of secondary metabolites according to the main diversification centers of Espeletia are also identified and a comprehensive phytochemical characterization is reported. These findings demonstrate that a variation in the metabolic fingerprints of Espeletia lineages followed the biogeography of this genus, suggesting that our untargeted metabolomics approach can be potentially used as a model to understand the biogeographic history of additional plant groups in the páramo ecosystem.","author":[{"dropping-particle":"","family":"Padilla-González","given":"Guillermo F.","non-dropping-particle":"","parse-names":false,"suffix":""},{"dropping-particle":"","family":"Diazgranados","given":"Mauricio","non-dropping-particle":"","parse-names":false,"suffix":""},{"dropping-particle":"","family":"Costa","given":"Fernando B.","non-dropping-particle":"Da","parse-names":false,"suffix":""}],"container-title":"Scientific Reports","id":"ITEM-1","issue":"1","issued":{"date-parts":[["2017"]]},"title":"Biogeography shaped the metabolome of the genus Espeletia: A phytochemical perspective on an Andean adaptive radiation","type":"article-journal","volume":"7"},"uris":["http://www.mendeley.com/documents/?uuid=8c2f4df6-1ce0-4c36-807a-8d0a4f469960"]}],"mendeley":{"formattedCitation":"(Padilla-González et al., 2017)","manualFormatting":"(Padilla-González et al., 2017; Cortes et al., 2018)","plainTextFormattedCitation":"(Padilla-González et al., 2017)","previouslyFormattedCitation":"(Padilla-González et al., 2017)"},"properties":{"noteIndex":0},"schema":"https://github.com/citation-style-language/schema/raw/master/csl-citation.json"}</w:instrText>
      </w:r>
      <w:r w:rsidRPr="0007530A">
        <w:rPr>
          <w:rFonts w:ascii="Times New Roman" w:hAnsi="Times New Roman"/>
          <w:sz w:val="24"/>
        </w:rPr>
        <w:fldChar w:fldCharType="separate"/>
      </w:r>
      <w:r w:rsidRPr="0007530A">
        <w:rPr>
          <w:rFonts w:ascii="Times New Roman" w:hAnsi="Times New Roman"/>
          <w:noProof/>
          <w:sz w:val="24"/>
        </w:rPr>
        <w:t>(Padilla-González et al., 2017</w:t>
      </w:r>
      <w:r w:rsidR="00D70F2F" w:rsidRPr="0007530A">
        <w:rPr>
          <w:rFonts w:ascii="Times New Roman" w:hAnsi="Times New Roman" w:cs="Times New Roman"/>
          <w:noProof/>
          <w:sz w:val="24"/>
          <w:szCs w:val="24"/>
        </w:rPr>
        <w:t xml:space="preserve">; </w:t>
      </w:r>
      <w:r w:rsidR="009D7701" w:rsidRPr="0007530A">
        <w:rPr>
          <w:rFonts w:ascii="Times New Roman" w:hAnsi="Times New Roman" w:cs="Times New Roman"/>
          <w:noProof/>
          <w:sz w:val="24"/>
          <w:szCs w:val="24"/>
        </w:rPr>
        <w:t>Cortes et al., 2018</w:t>
      </w:r>
      <w:r w:rsidRPr="0007530A">
        <w:rPr>
          <w:rFonts w:ascii="Times New Roman" w:hAnsi="Times New Roman"/>
          <w:noProof/>
          <w:sz w:val="24"/>
        </w:rPr>
        <w:t>)</w:t>
      </w:r>
      <w:r w:rsidRPr="0007530A">
        <w:rPr>
          <w:rFonts w:ascii="Times New Roman" w:hAnsi="Times New Roman"/>
          <w:sz w:val="24"/>
        </w:rPr>
        <w:fldChar w:fldCharType="end"/>
      </w:r>
      <w:r w:rsidRPr="0007530A">
        <w:rPr>
          <w:rFonts w:ascii="Times New Roman" w:hAnsi="Times New Roman" w:cs="Times New Roman"/>
          <w:sz w:val="24"/>
          <w:szCs w:val="24"/>
        </w:rPr>
        <w:t xml:space="preserve"> </w:t>
      </w:r>
      <w:r w:rsidR="005024BC" w:rsidRPr="0007530A">
        <w:rPr>
          <w:rFonts w:ascii="Times New Roman" w:hAnsi="Times New Roman" w:cs="Times New Roman"/>
          <w:sz w:val="24"/>
          <w:szCs w:val="24"/>
        </w:rPr>
        <w:t xml:space="preserve">and are found </w:t>
      </w:r>
      <w:r w:rsidR="00F63579" w:rsidRPr="0007530A">
        <w:rPr>
          <w:rFonts w:ascii="Times New Roman" w:hAnsi="Times New Roman" w:cs="Times New Roman"/>
          <w:sz w:val="24"/>
          <w:szCs w:val="24"/>
        </w:rPr>
        <w:t xml:space="preserve">above the timberline </w:t>
      </w:r>
      <w:r w:rsidR="005024BC" w:rsidRPr="0007530A">
        <w:rPr>
          <w:rFonts w:ascii="Times New Roman" w:hAnsi="Times New Roman" w:cs="Times New Roman"/>
          <w:sz w:val="24"/>
          <w:szCs w:val="24"/>
        </w:rPr>
        <w:t xml:space="preserve">in </w:t>
      </w:r>
      <w:r w:rsidR="00791C57" w:rsidRPr="0007530A">
        <w:rPr>
          <w:rFonts w:ascii="Times New Roman" w:hAnsi="Times New Roman" w:cs="Times New Roman"/>
          <w:sz w:val="24"/>
          <w:szCs w:val="24"/>
        </w:rPr>
        <w:t xml:space="preserve">the </w:t>
      </w:r>
      <w:r w:rsidR="00F63579" w:rsidRPr="0007530A">
        <w:rPr>
          <w:rFonts w:ascii="Times New Roman" w:hAnsi="Times New Roman" w:cs="Times New Roman"/>
          <w:sz w:val="24"/>
          <w:szCs w:val="24"/>
        </w:rPr>
        <w:t xml:space="preserve">mountains of </w:t>
      </w:r>
      <w:r w:rsidR="005024BC" w:rsidRPr="0007530A">
        <w:rPr>
          <w:rFonts w:ascii="Times New Roman" w:hAnsi="Times New Roman" w:cs="Times New Roman"/>
          <w:sz w:val="24"/>
          <w:szCs w:val="24"/>
        </w:rPr>
        <w:t xml:space="preserve">Northern </w:t>
      </w:r>
      <w:r w:rsidR="00515A36" w:rsidRPr="0007530A">
        <w:rPr>
          <w:rFonts w:ascii="Times New Roman" w:hAnsi="Times New Roman" w:cs="Times New Roman"/>
          <w:sz w:val="24"/>
          <w:szCs w:val="24"/>
        </w:rPr>
        <w:t>South America</w:t>
      </w:r>
      <w:r w:rsidR="00040498" w:rsidRPr="0007530A">
        <w:rPr>
          <w:rFonts w:ascii="Times New Roman" w:hAnsi="Times New Roman" w:cs="Times New Roman"/>
          <w:sz w:val="24"/>
          <w:szCs w:val="24"/>
        </w:rPr>
        <w:t>,</w:t>
      </w:r>
      <w:r w:rsidR="00385473" w:rsidRPr="0007530A">
        <w:rPr>
          <w:rFonts w:ascii="Times New Roman" w:hAnsi="Times New Roman" w:cs="Times New Roman"/>
          <w:sz w:val="24"/>
          <w:szCs w:val="24"/>
        </w:rPr>
        <w:t xml:space="preserve"> usually above </w:t>
      </w:r>
      <w:r w:rsidRPr="0007530A">
        <w:rPr>
          <w:rFonts w:ascii="Times New Roman" w:hAnsi="Times New Roman" w:cs="Times New Roman"/>
          <w:sz w:val="24"/>
          <w:szCs w:val="24"/>
        </w:rPr>
        <w:t>3</w:t>
      </w:r>
      <w:r w:rsidR="00C66DCC" w:rsidRPr="0007530A">
        <w:rPr>
          <w:rFonts w:ascii="Times New Roman" w:hAnsi="Times New Roman" w:cs="Times New Roman"/>
          <w:sz w:val="24"/>
          <w:szCs w:val="24"/>
        </w:rPr>
        <w:t>,2</w:t>
      </w:r>
      <w:r w:rsidRPr="0007530A">
        <w:rPr>
          <w:rFonts w:ascii="Times New Roman" w:hAnsi="Times New Roman" w:cs="Times New Roman"/>
          <w:sz w:val="24"/>
          <w:szCs w:val="24"/>
        </w:rPr>
        <w:t>00 m.</w:t>
      </w:r>
      <w:r w:rsidR="005024BC" w:rsidRPr="0007530A">
        <w:rPr>
          <w:rFonts w:ascii="Times New Roman" w:hAnsi="Times New Roman" w:cs="Times New Roman"/>
          <w:sz w:val="24"/>
          <w:szCs w:val="24"/>
        </w:rPr>
        <w:t xml:space="preserve"> </w:t>
      </w:r>
      <w:r w:rsidR="00F802CC" w:rsidRPr="0007530A">
        <w:rPr>
          <w:rFonts w:ascii="Times New Roman" w:hAnsi="Times New Roman" w:cs="Times New Roman"/>
          <w:sz w:val="24"/>
          <w:szCs w:val="24"/>
        </w:rPr>
        <w:t xml:space="preserve">This ecosystem is characterised by the dominance of </w:t>
      </w:r>
      <w:r w:rsidR="00E30967" w:rsidRPr="0007530A">
        <w:rPr>
          <w:rFonts w:ascii="Times New Roman" w:hAnsi="Times New Roman" w:cs="Times New Roman"/>
          <w:sz w:val="24"/>
          <w:szCs w:val="24"/>
        </w:rPr>
        <w:t xml:space="preserve">plants </w:t>
      </w:r>
      <w:r w:rsidR="00591144" w:rsidRPr="0007530A">
        <w:rPr>
          <w:rFonts w:ascii="Times New Roman" w:hAnsi="Times New Roman" w:cs="Times New Roman"/>
          <w:sz w:val="24"/>
          <w:szCs w:val="24"/>
        </w:rPr>
        <w:t>called frailejones, belonging to the subtribe Espeletiinae (family Asteraceae).</w:t>
      </w:r>
      <w:r w:rsidR="00763F21" w:rsidRPr="0007530A">
        <w:rPr>
          <w:rFonts w:ascii="Times New Roman" w:hAnsi="Times New Roman" w:cs="Times New Roman"/>
          <w:sz w:val="24"/>
          <w:szCs w:val="24"/>
        </w:rPr>
        <w:t xml:space="preserve"> </w:t>
      </w:r>
      <w:r w:rsidR="00EC7E29" w:rsidRPr="0007530A">
        <w:rPr>
          <w:rFonts w:ascii="Times New Roman" w:hAnsi="Times New Roman" w:cs="Times New Roman"/>
          <w:sz w:val="24"/>
          <w:szCs w:val="24"/>
        </w:rPr>
        <w:t xml:space="preserve">These plants </w:t>
      </w:r>
      <w:r w:rsidR="00320DE3" w:rsidRPr="0007530A">
        <w:rPr>
          <w:rFonts w:ascii="Times New Roman" w:hAnsi="Times New Roman" w:cs="Times New Roman"/>
          <w:sz w:val="24"/>
          <w:szCs w:val="24"/>
        </w:rPr>
        <w:t xml:space="preserve">exhibit a singular growth form, with </w:t>
      </w:r>
      <w:r w:rsidR="00010BED" w:rsidRPr="0007530A">
        <w:rPr>
          <w:rFonts w:ascii="Times New Roman" w:hAnsi="Times New Roman" w:cs="Times New Roman"/>
          <w:sz w:val="24"/>
          <w:szCs w:val="24"/>
        </w:rPr>
        <w:t xml:space="preserve">a </w:t>
      </w:r>
      <w:r w:rsidR="00320DE3" w:rsidRPr="0007530A">
        <w:rPr>
          <w:rFonts w:ascii="Times New Roman" w:hAnsi="Times New Roman" w:cs="Times New Roman"/>
          <w:sz w:val="24"/>
          <w:szCs w:val="24"/>
        </w:rPr>
        <w:t xml:space="preserve">stemmed rosette of </w:t>
      </w:r>
      <w:r w:rsidR="00010BED" w:rsidRPr="0007530A">
        <w:rPr>
          <w:rFonts w:ascii="Times New Roman" w:hAnsi="Times New Roman" w:cs="Times New Roman"/>
          <w:sz w:val="24"/>
          <w:szCs w:val="24"/>
        </w:rPr>
        <w:t xml:space="preserve">large, </w:t>
      </w:r>
      <w:r w:rsidR="00D54950" w:rsidRPr="0007530A">
        <w:rPr>
          <w:rFonts w:ascii="Times New Roman" w:hAnsi="Times New Roman" w:cs="Times New Roman"/>
          <w:sz w:val="24"/>
          <w:szCs w:val="24"/>
        </w:rPr>
        <w:t xml:space="preserve">coriaceous </w:t>
      </w:r>
      <w:r w:rsidR="00320DE3" w:rsidRPr="0007530A">
        <w:rPr>
          <w:rFonts w:ascii="Times New Roman" w:hAnsi="Times New Roman" w:cs="Times New Roman"/>
          <w:sz w:val="24"/>
          <w:szCs w:val="24"/>
        </w:rPr>
        <w:t>leaves</w:t>
      </w:r>
      <w:r w:rsidR="00010BED" w:rsidRPr="0007530A">
        <w:rPr>
          <w:rFonts w:ascii="Times New Roman" w:hAnsi="Times New Roman" w:cs="Times New Roman"/>
          <w:sz w:val="24"/>
          <w:szCs w:val="24"/>
        </w:rPr>
        <w:t>,</w:t>
      </w:r>
      <w:r w:rsidR="00320DE3" w:rsidRPr="0007530A">
        <w:rPr>
          <w:rFonts w:ascii="Times New Roman" w:hAnsi="Times New Roman" w:cs="Times New Roman"/>
          <w:sz w:val="24"/>
          <w:szCs w:val="24"/>
        </w:rPr>
        <w:t xml:space="preserve"> </w:t>
      </w:r>
      <w:r w:rsidR="008F14BB" w:rsidRPr="0007530A">
        <w:rPr>
          <w:rFonts w:ascii="Times New Roman" w:hAnsi="Times New Roman" w:cs="Times New Roman"/>
          <w:sz w:val="24"/>
          <w:szCs w:val="24"/>
        </w:rPr>
        <w:t>that give</w:t>
      </w:r>
      <w:r w:rsidR="00010BED" w:rsidRPr="0007530A">
        <w:rPr>
          <w:rFonts w:ascii="Times New Roman" w:hAnsi="Times New Roman" w:cs="Times New Roman"/>
          <w:sz w:val="24"/>
          <w:szCs w:val="24"/>
        </w:rPr>
        <w:t>s</w:t>
      </w:r>
      <w:r w:rsidR="008F14BB" w:rsidRPr="0007530A">
        <w:rPr>
          <w:rFonts w:ascii="Times New Roman" w:hAnsi="Times New Roman" w:cs="Times New Roman"/>
          <w:sz w:val="24"/>
          <w:szCs w:val="24"/>
        </w:rPr>
        <w:t xml:space="preserve"> them the appearance of palms, despite belonging to the sunflower</w:t>
      </w:r>
      <w:r w:rsidR="006F054B" w:rsidRPr="0007530A">
        <w:rPr>
          <w:rFonts w:ascii="Times New Roman" w:hAnsi="Times New Roman" w:cs="Times New Roman"/>
          <w:sz w:val="24"/>
          <w:szCs w:val="24"/>
        </w:rPr>
        <w:t>s’</w:t>
      </w:r>
      <w:r w:rsidR="008F14BB" w:rsidRPr="0007530A">
        <w:rPr>
          <w:rFonts w:ascii="Times New Roman" w:hAnsi="Times New Roman" w:cs="Times New Roman"/>
          <w:sz w:val="24"/>
          <w:szCs w:val="24"/>
        </w:rPr>
        <w:t xml:space="preserve"> family. </w:t>
      </w:r>
      <w:r w:rsidR="00167904" w:rsidRPr="0007530A">
        <w:rPr>
          <w:rFonts w:ascii="Times New Roman" w:hAnsi="Times New Roman" w:cs="Times New Roman"/>
          <w:sz w:val="24"/>
          <w:szCs w:val="24"/>
        </w:rPr>
        <w:t>However</w:t>
      </w:r>
      <w:r w:rsidR="00192E95" w:rsidRPr="0007530A">
        <w:rPr>
          <w:rFonts w:ascii="Times New Roman" w:hAnsi="Times New Roman"/>
          <w:sz w:val="24"/>
        </w:rPr>
        <w:t>,</w:t>
      </w:r>
      <w:r w:rsidR="0024495F" w:rsidRPr="0007530A">
        <w:rPr>
          <w:rFonts w:ascii="Times New Roman" w:hAnsi="Times New Roman"/>
          <w:sz w:val="24"/>
        </w:rPr>
        <w:t xml:space="preserve"> </w:t>
      </w:r>
      <w:r w:rsidR="00C9240B" w:rsidRPr="0007530A">
        <w:rPr>
          <w:rFonts w:ascii="Times New Roman" w:hAnsi="Times New Roman"/>
          <w:sz w:val="24"/>
        </w:rPr>
        <w:t>their morpholog</w:t>
      </w:r>
      <w:r w:rsidR="00192E95" w:rsidRPr="0007530A">
        <w:rPr>
          <w:rFonts w:ascii="Times New Roman" w:hAnsi="Times New Roman"/>
          <w:sz w:val="24"/>
        </w:rPr>
        <w:t>y</w:t>
      </w:r>
      <w:r w:rsidR="00C9240B" w:rsidRPr="0007530A">
        <w:rPr>
          <w:rFonts w:ascii="Times New Roman" w:hAnsi="Times New Roman"/>
          <w:sz w:val="24"/>
        </w:rPr>
        <w:t xml:space="preserve"> is very diverse, with </w:t>
      </w:r>
      <w:r w:rsidR="00192E95" w:rsidRPr="0007530A">
        <w:rPr>
          <w:rFonts w:ascii="Times New Roman" w:hAnsi="Times New Roman"/>
          <w:sz w:val="24"/>
        </w:rPr>
        <w:t xml:space="preserve">plant </w:t>
      </w:r>
      <w:r w:rsidR="00C9240B" w:rsidRPr="0007530A">
        <w:rPr>
          <w:rFonts w:ascii="Times New Roman" w:hAnsi="Times New Roman"/>
          <w:sz w:val="24"/>
        </w:rPr>
        <w:t>sizes ranging</w:t>
      </w:r>
      <w:r w:rsidR="00C63C8E" w:rsidRPr="0007530A">
        <w:rPr>
          <w:rFonts w:ascii="Times New Roman" w:hAnsi="Times New Roman"/>
          <w:sz w:val="24"/>
        </w:rPr>
        <w:t xml:space="preserve"> from diminutive fist-sized</w:t>
      </w:r>
      <w:r w:rsidR="00192E95" w:rsidRPr="0007530A">
        <w:rPr>
          <w:rFonts w:ascii="Times New Roman" w:hAnsi="Times New Roman"/>
          <w:sz w:val="24"/>
        </w:rPr>
        <w:t xml:space="preserve"> </w:t>
      </w:r>
      <w:r w:rsidR="00C63C8E" w:rsidRPr="0007530A">
        <w:rPr>
          <w:rFonts w:ascii="Times New Roman" w:hAnsi="Times New Roman"/>
          <w:sz w:val="24"/>
        </w:rPr>
        <w:t xml:space="preserve">to more than 15 m </w:t>
      </w:r>
      <w:r w:rsidR="00192E95" w:rsidRPr="0007530A">
        <w:rPr>
          <w:rFonts w:ascii="Times New Roman" w:hAnsi="Times New Roman"/>
          <w:sz w:val="24"/>
        </w:rPr>
        <w:t>tall</w:t>
      </w:r>
      <w:r w:rsidR="00C63C8E" w:rsidRPr="0007530A">
        <w:rPr>
          <w:rFonts w:ascii="Times New Roman" w:hAnsi="Times New Roman"/>
          <w:sz w:val="24"/>
        </w:rPr>
        <w:t>.</w:t>
      </w:r>
      <w:r w:rsidR="00C9240B" w:rsidRPr="0007530A">
        <w:rPr>
          <w:rFonts w:ascii="Times New Roman" w:hAnsi="Times New Roman"/>
          <w:sz w:val="24"/>
        </w:rPr>
        <w:t xml:space="preserve"> </w:t>
      </w:r>
      <w:r w:rsidR="00C63C8E" w:rsidRPr="0007530A">
        <w:rPr>
          <w:rFonts w:ascii="Times New Roman" w:hAnsi="Times New Roman"/>
          <w:sz w:val="24"/>
        </w:rPr>
        <w:t xml:space="preserve">Leaves vary from grass-like and </w:t>
      </w:r>
      <w:r w:rsidR="00C9240B" w:rsidRPr="0007530A">
        <w:rPr>
          <w:rFonts w:ascii="Times New Roman" w:hAnsi="Times New Roman"/>
          <w:sz w:val="24"/>
        </w:rPr>
        <w:t>smooth</w:t>
      </w:r>
      <w:r w:rsidR="00C63C8E" w:rsidRPr="0007530A">
        <w:rPr>
          <w:rFonts w:ascii="Times New Roman" w:hAnsi="Times New Roman"/>
          <w:sz w:val="24"/>
        </w:rPr>
        <w:t xml:space="preserve"> to </w:t>
      </w:r>
      <w:r w:rsidR="002042F3" w:rsidRPr="0007530A">
        <w:rPr>
          <w:rFonts w:ascii="Times New Roman" w:hAnsi="Times New Roman"/>
          <w:sz w:val="24"/>
        </w:rPr>
        <w:t xml:space="preserve">having </w:t>
      </w:r>
      <w:r w:rsidR="00C63C8E" w:rsidRPr="0007530A">
        <w:rPr>
          <w:rFonts w:ascii="Times New Roman" w:hAnsi="Times New Roman"/>
          <w:sz w:val="24"/>
        </w:rPr>
        <w:t xml:space="preserve">some of the most densely </w:t>
      </w:r>
      <w:r w:rsidR="002042F3" w:rsidRPr="0007530A">
        <w:rPr>
          <w:rFonts w:ascii="Times New Roman" w:hAnsi="Times New Roman"/>
          <w:sz w:val="24"/>
        </w:rPr>
        <w:t>downy hair</w:t>
      </w:r>
      <w:r w:rsidR="00C63C8E" w:rsidRPr="0007530A">
        <w:rPr>
          <w:rFonts w:ascii="Times New Roman" w:hAnsi="Times New Roman"/>
          <w:sz w:val="24"/>
        </w:rPr>
        <w:t xml:space="preserve"> found</w:t>
      </w:r>
      <w:r w:rsidR="00C9240B" w:rsidRPr="0007530A">
        <w:rPr>
          <w:rFonts w:ascii="Times New Roman" w:hAnsi="Times New Roman"/>
          <w:sz w:val="24"/>
        </w:rPr>
        <w:t xml:space="preserve"> in flowering plants</w:t>
      </w:r>
      <w:r w:rsidR="002042F3" w:rsidRPr="0007530A">
        <w:rPr>
          <w:rFonts w:ascii="Times New Roman" w:hAnsi="Times New Roman"/>
          <w:sz w:val="24"/>
        </w:rPr>
        <w:t xml:space="preserve"> </w:t>
      </w:r>
      <w:r w:rsidR="002F7968" w:rsidRPr="0007530A">
        <w:rPr>
          <w:rFonts w:ascii="Times New Roman" w:hAnsi="Times New Roman"/>
          <w:sz w:val="24"/>
        </w:rPr>
        <w:fldChar w:fldCharType="begin" w:fldLock="1"/>
      </w:r>
      <w:r w:rsidR="002E533C" w:rsidRPr="0007530A">
        <w:rPr>
          <w:rFonts w:ascii="Times New Roman" w:hAnsi="Times New Roman"/>
          <w:sz w:val="24"/>
        </w:rPr>
        <w:instrText>ADDIN CSL_CITATION {"citationItems":[{"id":"ITEM-1","itemData":{"DOI":"10.3897/phytokeys.16.3186","ISSN":"1314-2011","abstract":"The páramos and high Andean forests of the tropical Andes are largely dominated by frailejones (Nomen nudum Cuatrec., Nomen nudum). These plants are ecologically and culturally essential for both ecosystems and local inhabitants. The frailejones have been studied for over two centuries, but the taxonomic knowledge is still sparse and incomplete. The inedited monograph by Cuatrecasas contains only ca. 70% of the species known today, and publications in the last decade disagree regarding the number of taxa within the group, with estimates ranging from 3 genera and 90 species to 8 genera and 154 species. Moreover the literature contains inexact information about their distribution. As part of a study of the phylogenetic and biogeographic relationships of the group, a thorough revision of the nomenclature was needed as a first step. Currently the subtribe has 8 recognized genera, 141 species, 17 subspecies, 22 varieties, 8 forms, 33 recognized hybrids, 142 synonyms and 5 invalid names, for a total of 368 names (autonyms not counted). The most current list of taxa is presented here, along with some notes and Spanish names. Tamananthus crinitus V.M.Badillo is not included within the subtribe. Various previous species or infraspecific taxa (i.e. Carramboa tachirensis (Aristeg.) Cuatrec., Espeletia algodonosa Aristeg., Espeletia aurantia Aristeg., Espeletia brassicoidea var. macroclada, Espeletia brassicoidea var. pedunculata,Espeletia garcibarrigae Cuatrec. and Espeletiopsis cristalinensis (Cuatrec.) Cuatrec.) are proposed or confirmed as hybrids. Two new records for Colombia are mentioned: Ruilopezia cardonae (Cuatrec.) Cuatrec., which is the first report of Ruilopezia for that country, and Espeletia steyermarkii Cuatrec. Observations regarding the frequency of hybrids in the subtribe are also given.","author":[{"dropping-particle":"","family":"Diazgranados","given":"Mauricio","non-dropping-particle":"","parse-names":false,"suffix":""}],"container-title":"PhytoKeys","id":"ITEM-1","issue":"0","issued":{"date-parts":[["2012"]]},"page":"1-52","title":"A nomenclator for the frailejones (Espeletiinae Cuatrec., Asteraceae)","type":"article-journal","volume":"16"},"uris":["http://www.mendeley.com/documents/?uuid=c9e98db5-7ba3-4bd5-8e76-dc23d7a40a6c"]},{"id":"ITEM-2","itemData":{"DOI":"10.7717/peerj.2968","ISSN":"21678359","abstract":"Background. The páramo ecosystem, located above the timberline in the tropical Andes, has been the setting for some of the most dramatic plant radiations, and it is one of the world's fastest evolving and most diverse high-altitude ecosystems. Today 144+ species of frailejones (subtribe Espeletiinae Cuatrec., Asteraceae) dominate the páramo. Frailejones have intrigued naturalists and botanists, not just for their appealing beauty and impressive morphological diversity, but also for their remarkable adaptations to the extremely harsh environmental conditions of the páramo. Previous attempts to reconstruct the evolutionary history of this group failed to resolve relationships among genera and species, and there is no agreement regarding the classification of the group. Thus, our goal was to reconstruct the phylogeny of the frailejones and to test the influence of the geography on it as a first step to understanding the patterns of radiation of these plants. Methods. Field expeditions in 70 páramos of Colombia and Venezuela resulted in 555 collected samples from 110 species. Additional material was obtained from herbarium specimens. Sequence data included nrDNA (ITS and ETS) and cpDNA (rpl16), for an aligned total of 2,954 bp. Fragment analysis was performed with AFLP data using 28 primer combinations and yielding 1,665 fragments. Phylogenies based on sequence data were reconstructed under maximum parsimony, maximum likelihood and Bayesian inference. The AFLP dataset employed minimum evolution analyses. A Monte Carlo permutation test was used to infer the influence of the geography on the phylogeny. Results. Phylogenies reconstructed suggest that most genera are paraphyletic, but the phylogenetic signal may be misled by hybridization and incomplete lineage sorting. A tree with all the available molecular data shows two large clades: one of primarily Venezuelan species that includes a few neighboring Colombian species; and a second clade of only Colombian species. Results from the Monte Carlo permutation test suggests a very strong influence of the geography on the phylogenetic relationships. Venezuelan páramos tend to hold taxa that are more distantly-related to each other than Colombian páramos, where taxa are more closely-related to each other. Conclusions. Our data suggest the presence of two independent radiations: one in Venezuela and the other in Colombia. In addition, the current generic classification will need to be deeply revised. Analyses show a…","author":[{"dropping-particle":"","family":"Diazgranados","given":"Mauricio","non-dropping-particle":"","parse-names":false,"suffix":""},{"dropping-particle":"","family":"Barber","given":"Janet C.","non-dropping-particle":"","parse-names":false,"suffix":""}],"container-title":"PeerJ","id":"ITEM-2","issue":"2","issued":{"date-parts":[["2017"]]},"title":"Geography shapes the phylogeny of frailejones (Espeletiinae Cuatrec., Asteraceae): A remarkable example of recent rapid radiation in sky islands","type":"article-journal","volume":"2017"},"uris":["http://www.mendeley.com/documents/?uuid=42ee13d5-fed7-439a-ada1-bd9b9095ebec"]}],"mendeley":{"formattedCitation":"(Diazgranados, 2012; Diazgranados and Barber, 2017)","plainTextFormattedCitation":"(Diazgranados, 2012; Diazgranados and Barber, 2017)","previouslyFormattedCitation":"(Diazgranados, 2012; Diazgranados and Barber, 2017)"},"properties":{"noteIndex":0},"schema":"https://github.com/citation-style-language/schema/raw/master/csl-citation.json"}</w:instrText>
      </w:r>
      <w:r w:rsidR="002F7968" w:rsidRPr="0007530A">
        <w:rPr>
          <w:rFonts w:ascii="Times New Roman" w:hAnsi="Times New Roman"/>
          <w:sz w:val="24"/>
        </w:rPr>
        <w:fldChar w:fldCharType="separate"/>
      </w:r>
      <w:r w:rsidR="002F7968" w:rsidRPr="0007530A">
        <w:rPr>
          <w:rFonts w:ascii="Times New Roman" w:hAnsi="Times New Roman"/>
          <w:noProof/>
          <w:sz w:val="24"/>
        </w:rPr>
        <w:t>(Diazgranados, 2012; Diazgranados and Barber, 2017)</w:t>
      </w:r>
      <w:r w:rsidR="002F7968" w:rsidRPr="0007530A">
        <w:rPr>
          <w:rFonts w:ascii="Times New Roman" w:hAnsi="Times New Roman"/>
          <w:sz w:val="24"/>
        </w:rPr>
        <w:fldChar w:fldCharType="end"/>
      </w:r>
      <w:r w:rsidR="002F7968" w:rsidRPr="0007530A">
        <w:rPr>
          <w:rFonts w:ascii="Times New Roman" w:hAnsi="Times New Roman"/>
          <w:sz w:val="24"/>
        </w:rPr>
        <w:t xml:space="preserve">. </w:t>
      </w:r>
      <w:r w:rsidR="00C91E33" w:rsidRPr="0007530A">
        <w:rPr>
          <w:rFonts w:ascii="Times New Roman" w:hAnsi="Times New Roman" w:cs="Times New Roman"/>
          <w:sz w:val="24"/>
          <w:szCs w:val="24"/>
        </w:rPr>
        <w:t xml:space="preserve">The group is classified in </w:t>
      </w:r>
      <w:r w:rsidR="00C47154" w:rsidRPr="0007530A">
        <w:rPr>
          <w:rFonts w:ascii="Times New Roman" w:hAnsi="Times New Roman" w:cs="Times New Roman"/>
          <w:sz w:val="24"/>
          <w:szCs w:val="24"/>
        </w:rPr>
        <w:t>eight</w:t>
      </w:r>
      <w:r w:rsidR="00C91E33" w:rsidRPr="0007530A">
        <w:rPr>
          <w:rFonts w:ascii="Times New Roman" w:hAnsi="Times New Roman" w:cs="Times New Roman"/>
          <w:sz w:val="24"/>
          <w:szCs w:val="24"/>
        </w:rPr>
        <w:t xml:space="preserve"> genera, with 144 described species</w:t>
      </w:r>
      <w:r w:rsidR="00715E95" w:rsidRPr="0007530A">
        <w:rPr>
          <w:rFonts w:ascii="Times New Roman" w:hAnsi="Times New Roman" w:cs="Times New Roman"/>
          <w:sz w:val="24"/>
          <w:szCs w:val="24"/>
        </w:rPr>
        <w:t>, and they are only found in Colombia (</w:t>
      </w:r>
      <w:r w:rsidR="00BE7A64" w:rsidRPr="0007530A">
        <w:rPr>
          <w:rFonts w:ascii="Times New Roman" w:hAnsi="Times New Roman" w:cs="Times New Roman"/>
          <w:sz w:val="24"/>
          <w:szCs w:val="24"/>
        </w:rPr>
        <w:t>89 species), Venezuela (68) and Ecuador (1)</w:t>
      </w:r>
      <w:r w:rsidR="00021E2A" w:rsidRPr="0007530A">
        <w:rPr>
          <w:rFonts w:ascii="Times New Roman" w:hAnsi="Times New Roman" w:cs="Times New Roman"/>
          <w:sz w:val="24"/>
          <w:szCs w:val="24"/>
        </w:rPr>
        <w:t xml:space="preserve"> </w:t>
      </w:r>
      <w:r w:rsidR="002F7968"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{"citationItems":[{"id":"ITEM-1","itemData":{"DOI":"10.3897/phytokeys.16.3186","ISSN":"1314-2011","abstract":"The páramos and high Andean forests of the tropical Andes are largely dominated by frailejones (Nomen nudum Cuatrec., Nomen nudum). These plants are ecologically and culturally essential for both ecosystems and local inhabitants. The frailejones have been studied for over two centuries, but the taxonomic knowledge is still sparse and incomplete. The inedited monograph by Cuatrecasas contains only ca. 70% of the species known today, and publications in the last decade disagree regarding the number of taxa within the group, with estimates ranging from 3 genera and 90 species to 8 genera and 154 species. Moreover the literature contains inexact information about their distribution. As part of a study of the phylogenetic and biogeographic relationships of the group, a thorough revision of the nomenclature was needed as a first step. Currently the subtribe has 8 recognized genera, 141 species, 17 subspecies, 22 varieties, 8 forms, 33 recognized hybrids, 142 synonyms and 5 invalid names, for a total of 368 names (autonyms not counted). The most current list of taxa is presented here, along with some notes and Spanish names. Tamananthus crinitus V.M.Badillo is not included within the subtribe. Various previous species or infraspecific taxa (i.e. Carramboa tachirensis (Aristeg.) Cuatrec., Espeletia algodonosa Aristeg., Espeletia aurantia Aristeg., Espeletia brassicoidea var. macroclada, Espeletia brassicoidea var. pedunculata,Espeletia garcibarrigae Cuatrec. and Espeletiopsis cristalinensis (Cuatrec.) Cuatrec.) are proposed or confirmed as hybrids. Two new records for Colombia are mentioned: Ruilopezia cardonae (Cuatrec.) Cuatrec., which is the first report of Ruilopezia for that country, and Espeletia steyermarkii Cuatrec. Observations regarding the frequency of hybrids in the subtribe are also given.","author":[{"dropping-particle":"","family":"Diazgranados","given":"Mauricio","non-dropping-particle":"","parse-names":false,"suffix":""}],"container-title":"PhytoKeys","id":"ITEM-1","issue":"0","issued":{"date-parts":[["2012"]]},"page":"1-52","title":"A nomenclator for the frailejones (Espeletiinae Cuatrec., Asteraceae)","type":"article-journal","volume":"16"},"uris":["http://www.mendeley.com/documents/?uuid=c9e98db5-7ba3-4bd5-8e76-dc23d7a40a6c"]},{"id":"ITEM-2","itemData":{"author":[{"dropping-particle":"","family":"Cuatrecasas","given":"José","non-dropping-particle":"","parse-names":false,"suffix":""}],"id":"ITEM-2","issued":{"date-parts":[["2013"]]},"number-of-pages":"689","publisher":"The New York Botanical Garden","publisher-place":"New York, USA","title":"A systematic study of the subtribe Espeletiinae","type":"book"},"uris":["http://www.mendeley.com/documents/?uuid=d253f2ba-fc7b-4692-8ccd-0ee62cfb399e"]},{"id":"ITEM-3","itemData":{"DOI":"10.7717/peerj.2968","ISSN":"21678359","abstract":"Background. The páramo ecosystem, located above the timberline in the tropical Andes, has been the setting for some of the most dramatic plant radiations, and it is one of the world's fastest evolving and most diverse high-altitude ecosystems. Today 144+ species of frailejones (subtribe Espeletiinae Cuatrec., Asteraceae) dominate the páramo. Frailejones have intrigued naturalists and botanists, not just for their appealing beauty and impressive morphological diversity, but also for their remarkable adaptations to the extremely harsh environmental conditions of the páramo. Previous attempts to reconstruct the evolutionary history of this group failed to resolve relationships among genera and species, and there is no agreement regarding the classification of the group. Thus, our goal was to reconstruct the phylogeny of the frailejones and to test the influence of the geography on it as a first step to understanding the patterns of radiation of these plants. Methods. Field expeditions in 70 páramos of Colombia and Venezuela resulted in 555 collected samples from 110 species. Additional material was obtained from herbarium specimens. Sequence data included nrDNA (ITS and ETS) and cpDNA (rpl16), for an aligned total of 2,954 bp. Fragment analysis was performed with AFLP data using 28 primer combinations and yielding 1,665 fragments. Phylogenies based on sequence data were reconstructed under maximum parsimony, maximum likelihood and Bayesian inference. The AFLP dataset employed minimum evolution analyses. A Monte Carlo permutation test was used to infer the influence of the geography on the phylogeny. Results. Phylogenies reconstructed suggest that most genera are paraphyletic, but the phylogenetic signal may be misled by hybridization and incomplete lineage sorting. A tree with all the available molecular data shows two large clades: one of primarily Venezuelan species that includes a few neighboring Colombian species; and a second clade of only Colombian species. Results from the Monte Carlo permutation test suggests a very strong influence of the geography on the phylogenetic relationships. Venezuelan páramos tend to hold taxa that are more distantly-related to each other than Colombian páramos, where taxa are more closely-related to each other. Conclusions. Our data suggest the presence of two independent radiations: one in Venezuela and the other in Colombia. In addition, the current generic classification will need to be deeply revised. Analyses show a…","author":[{"dropping-particle":"","family":"Diazgranados","given":"Mauricio","non-dropping-particle":"","parse-names":false,"suffix":""},{"dropping-particle":"","family":"Barber","given":"Janet C.","non-dropping-particle":"","parse-names":false,"suffix":""}],"container-title":"PeerJ","id":"ITEM-3","issue":"2","issued":{"date-parts":[["2017"]]},"title":"Geography shapes the phylogeny of frailejones (Espeletiinae Cuatrec., Asteraceae): A remarkable example of recent rapid radiation in sky islands","type":"article-journal","volume":"2017"},"uris":["http://www.mendeley.com/documents/?uuid=42ee13d5-fed7-439a-ada1-bd9b9095ebec"]}],"mendeley":{"formattedCitation":"(Cuatrecasas, 2013; Diazgranados, 2012; Diazgranados and Barber, 2017)","plainTextFormattedCitation":"(Cuatrecasas, 2013; Diazgranados, 2012; Diazgranados and Barber, 2017)","previouslyFormattedCitation":"(Cuatrecasas, 2013; Diazgranados, 2012; Diazgranados and Barber, 2017)"},"properties":{"noteIndex":0},"schema":"https://github.com/citation-style-language/schema/raw/master/csl-citation.json"}</w:instrText>
      </w:r>
      <w:r w:rsidR="002F7968" w:rsidRPr="0007530A">
        <w:rPr>
          <w:rFonts w:ascii="Times New Roman" w:hAnsi="Times New Roman" w:cs="Times New Roman"/>
          <w:sz w:val="24"/>
          <w:szCs w:val="24"/>
        </w:rPr>
        <w:fldChar w:fldCharType="separate"/>
      </w:r>
      <w:r w:rsidR="002F7968" w:rsidRPr="0007530A">
        <w:rPr>
          <w:rFonts w:ascii="Times New Roman" w:hAnsi="Times New Roman" w:cs="Times New Roman"/>
          <w:noProof/>
          <w:sz w:val="24"/>
          <w:szCs w:val="24"/>
        </w:rPr>
        <w:t>(Cuatrecasas, 2013; Diazgranados, 2012; Diazgranados and Barber, 2017)</w:t>
      </w:r>
      <w:r w:rsidR="002F7968" w:rsidRPr="0007530A">
        <w:rPr>
          <w:rFonts w:ascii="Times New Roman" w:hAnsi="Times New Roman" w:cs="Times New Roman"/>
          <w:sz w:val="24"/>
          <w:szCs w:val="24"/>
        </w:rPr>
        <w:fldChar w:fldCharType="end"/>
      </w:r>
      <w:r w:rsidR="002F7968" w:rsidRPr="0007530A">
        <w:rPr>
          <w:rFonts w:ascii="Times New Roman" w:hAnsi="Times New Roman" w:cs="Times New Roman"/>
          <w:sz w:val="24"/>
          <w:szCs w:val="24"/>
        </w:rPr>
        <w:t>.</w:t>
      </w:r>
      <w:r w:rsidR="00BE7A64" w:rsidRPr="0007530A">
        <w:rPr>
          <w:rFonts w:ascii="Times New Roman" w:hAnsi="Times New Roman" w:cs="Times New Roman"/>
          <w:sz w:val="24"/>
          <w:szCs w:val="24"/>
        </w:rPr>
        <w:t xml:space="preserve"> </w:t>
      </w:r>
    </w:p>
    <w:p w14:paraId="0758DAB4" w14:textId="6220E7B4" w:rsidR="00403D5B" w:rsidRPr="0007530A" w:rsidRDefault="004C7D43">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T</w:t>
      </w:r>
      <w:r w:rsidR="001B6416" w:rsidRPr="0007530A">
        <w:rPr>
          <w:rFonts w:ascii="Times New Roman" w:hAnsi="Times New Roman" w:cs="Times New Roman"/>
          <w:sz w:val="24"/>
          <w:szCs w:val="24"/>
        </w:rPr>
        <w:t>he páramos of Guantiva - La Rusia</w:t>
      </w:r>
      <w:r w:rsidR="00956767" w:rsidRPr="0007530A">
        <w:rPr>
          <w:rFonts w:ascii="Times New Roman" w:hAnsi="Times New Roman" w:cs="Times New Roman"/>
          <w:sz w:val="24"/>
          <w:szCs w:val="24"/>
        </w:rPr>
        <w:t xml:space="preserve"> </w:t>
      </w:r>
      <w:r w:rsidRPr="0007530A">
        <w:rPr>
          <w:rFonts w:ascii="Times New Roman" w:hAnsi="Times New Roman" w:cs="Times New Roman"/>
          <w:sz w:val="24"/>
          <w:szCs w:val="24"/>
        </w:rPr>
        <w:t>ha</w:t>
      </w:r>
      <w:r w:rsidR="00394C1D" w:rsidRPr="0007530A">
        <w:rPr>
          <w:rFonts w:ascii="Times New Roman" w:hAnsi="Times New Roman" w:cs="Times New Roman"/>
          <w:sz w:val="24"/>
          <w:szCs w:val="24"/>
        </w:rPr>
        <w:t>ve</w:t>
      </w:r>
      <w:r w:rsidRPr="0007530A">
        <w:rPr>
          <w:rFonts w:ascii="Times New Roman" w:hAnsi="Times New Roman" w:cs="Times New Roman"/>
          <w:sz w:val="24"/>
          <w:szCs w:val="24"/>
        </w:rPr>
        <w:t xml:space="preserve"> a remarkable richness of </w:t>
      </w:r>
      <w:r w:rsidR="00956767" w:rsidRPr="0007530A">
        <w:rPr>
          <w:rFonts w:ascii="Times New Roman" w:hAnsi="Times New Roman" w:cs="Times New Roman"/>
          <w:sz w:val="24"/>
          <w:szCs w:val="24"/>
        </w:rPr>
        <w:t xml:space="preserve">frailejones, with </w:t>
      </w:r>
      <w:r w:rsidRPr="0007530A">
        <w:rPr>
          <w:rFonts w:ascii="Times New Roman" w:hAnsi="Times New Roman" w:cs="Times New Roman"/>
          <w:sz w:val="24"/>
          <w:szCs w:val="24"/>
        </w:rPr>
        <w:t>21</w:t>
      </w:r>
      <w:r w:rsidR="00956767" w:rsidRPr="0007530A">
        <w:rPr>
          <w:rFonts w:ascii="Times New Roman" w:hAnsi="Times New Roman" w:cs="Times New Roman"/>
          <w:sz w:val="24"/>
          <w:szCs w:val="24"/>
        </w:rPr>
        <w:t xml:space="preserve"> reported</w:t>
      </w:r>
      <w:r w:rsidR="00573BB4" w:rsidRPr="0007530A">
        <w:rPr>
          <w:rFonts w:ascii="Times New Roman" w:hAnsi="Times New Roman" w:cs="Times New Roman"/>
          <w:sz w:val="24"/>
          <w:szCs w:val="24"/>
        </w:rPr>
        <w:t xml:space="preserve"> species</w:t>
      </w:r>
      <w:r w:rsidR="00E3187F" w:rsidRPr="0007530A">
        <w:rPr>
          <w:rFonts w:ascii="Times New Roman" w:hAnsi="Times New Roman" w:cs="Times New Roman"/>
          <w:sz w:val="24"/>
          <w:szCs w:val="24"/>
        </w:rPr>
        <w:t xml:space="preserve">, belonging to the genera </w:t>
      </w:r>
      <w:r w:rsidR="00E3187F" w:rsidRPr="0007530A">
        <w:rPr>
          <w:rFonts w:ascii="Times New Roman" w:hAnsi="Times New Roman" w:cs="Times New Roman"/>
          <w:i/>
          <w:iCs/>
          <w:sz w:val="24"/>
          <w:szCs w:val="24"/>
        </w:rPr>
        <w:t>Espeletia</w:t>
      </w:r>
      <w:r w:rsidR="00E3187F" w:rsidRPr="0007530A">
        <w:rPr>
          <w:rFonts w:ascii="Times New Roman" w:hAnsi="Times New Roman" w:cs="Times New Roman"/>
          <w:sz w:val="24"/>
          <w:szCs w:val="24"/>
        </w:rPr>
        <w:t xml:space="preserve"> (</w:t>
      </w:r>
      <w:r w:rsidR="00AA7F28" w:rsidRPr="0007530A">
        <w:rPr>
          <w:rFonts w:ascii="Times New Roman" w:hAnsi="Times New Roman" w:cs="Times New Roman"/>
          <w:sz w:val="24"/>
          <w:szCs w:val="24"/>
        </w:rPr>
        <w:t>15</w:t>
      </w:r>
      <w:r w:rsidR="00E3187F" w:rsidRPr="0007530A">
        <w:rPr>
          <w:rFonts w:ascii="Times New Roman" w:hAnsi="Times New Roman" w:cs="Times New Roman"/>
          <w:sz w:val="24"/>
          <w:szCs w:val="24"/>
        </w:rPr>
        <w:t xml:space="preserve"> species), </w:t>
      </w:r>
      <w:r w:rsidR="00E3187F" w:rsidRPr="0007530A">
        <w:rPr>
          <w:rFonts w:ascii="Times New Roman" w:hAnsi="Times New Roman" w:cs="Times New Roman"/>
          <w:i/>
          <w:iCs/>
          <w:sz w:val="24"/>
          <w:szCs w:val="24"/>
        </w:rPr>
        <w:t>Espeletiopsis</w:t>
      </w:r>
      <w:r w:rsidR="00E3187F" w:rsidRPr="0007530A">
        <w:rPr>
          <w:rFonts w:ascii="Times New Roman" w:hAnsi="Times New Roman" w:cs="Times New Roman"/>
          <w:sz w:val="24"/>
          <w:szCs w:val="24"/>
        </w:rPr>
        <w:t xml:space="preserve"> (</w:t>
      </w:r>
      <w:r w:rsidR="00AA7F28" w:rsidRPr="0007530A">
        <w:rPr>
          <w:rFonts w:ascii="Times New Roman" w:hAnsi="Times New Roman" w:cs="Times New Roman"/>
          <w:sz w:val="24"/>
          <w:szCs w:val="24"/>
        </w:rPr>
        <w:t>4</w:t>
      </w:r>
      <w:r w:rsidR="00E3187F" w:rsidRPr="0007530A">
        <w:rPr>
          <w:rFonts w:ascii="Times New Roman" w:hAnsi="Times New Roman" w:cs="Times New Roman"/>
          <w:sz w:val="24"/>
          <w:szCs w:val="24"/>
        </w:rPr>
        <w:t>)</w:t>
      </w:r>
      <w:r w:rsidR="00AA7F28" w:rsidRPr="0007530A">
        <w:rPr>
          <w:rFonts w:ascii="Times New Roman" w:hAnsi="Times New Roman" w:cs="Times New Roman"/>
          <w:sz w:val="24"/>
          <w:szCs w:val="24"/>
        </w:rPr>
        <w:t xml:space="preserve">, </w:t>
      </w:r>
      <w:r w:rsidR="00AA7F28" w:rsidRPr="0007530A">
        <w:rPr>
          <w:rFonts w:ascii="Times New Roman" w:hAnsi="Times New Roman" w:cs="Times New Roman"/>
          <w:i/>
          <w:iCs/>
          <w:sz w:val="24"/>
          <w:szCs w:val="24"/>
        </w:rPr>
        <w:t>Coespeletia</w:t>
      </w:r>
      <w:r w:rsidR="00AA7F28" w:rsidRPr="0007530A">
        <w:rPr>
          <w:rFonts w:ascii="Times New Roman" w:hAnsi="Times New Roman" w:cs="Times New Roman"/>
          <w:sz w:val="24"/>
          <w:szCs w:val="24"/>
        </w:rPr>
        <w:t xml:space="preserve"> (1)</w:t>
      </w:r>
      <w:r w:rsidR="00E3187F" w:rsidRPr="0007530A">
        <w:rPr>
          <w:rFonts w:ascii="Times New Roman" w:hAnsi="Times New Roman" w:cs="Times New Roman"/>
          <w:sz w:val="24"/>
          <w:szCs w:val="24"/>
        </w:rPr>
        <w:t xml:space="preserve"> and </w:t>
      </w:r>
      <w:r w:rsidR="00E3187F" w:rsidRPr="0007530A">
        <w:rPr>
          <w:rFonts w:ascii="Times New Roman" w:hAnsi="Times New Roman" w:cs="Times New Roman"/>
          <w:i/>
          <w:iCs/>
          <w:sz w:val="24"/>
          <w:szCs w:val="24"/>
        </w:rPr>
        <w:t>Paramiflos</w:t>
      </w:r>
      <w:r w:rsidR="00E3187F" w:rsidRPr="0007530A">
        <w:rPr>
          <w:rFonts w:ascii="Times New Roman" w:hAnsi="Times New Roman" w:cs="Times New Roman"/>
          <w:sz w:val="24"/>
          <w:szCs w:val="24"/>
        </w:rPr>
        <w:t xml:space="preserve"> (</w:t>
      </w:r>
      <w:r w:rsidR="00AA7F28" w:rsidRPr="0007530A">
        <w:rPr>
          <w:rFonts w:ascii="Times New Roman" w:hAnsi="Times New Roman" w:cs="Times New Roman"/>
          <w:sz w:val="24"/>
          <w:szCs w:val="24"/>
        </w:rPr>
        <w:t>1</w:t>
      </w:r>
      <w:r w:rsidR="00E3187F" w:rsidRPr="0007530A">
        <w:rPr>
          <w:rFonts w:ascii="Times New Roman" w:hAnsi="Times New Roman" w:cs="Times New Roman"/>
          <w:sz w:val="24"/>
          <w:szCs w:val="24"/>
        </w:rPr>
        <w:t xml:space="preserve">). </w:t>
      </w:r>
      <w:r w:rsidR="00845D94" w:rsidRPr="0007530A">
        <w:rPr>
          <w:rFonts w:ascii="Times New Roman" w:hAnsi="Times New Roman" w:cs="Times New Roman"/>
          <w:sz w:val="24"/>
          <w:szCs w:val="24"/>
        </w:rPr>
        <w:t>Nine</w:t>
      </w:r>
      <w:r w:rsidR="00E3187F" w:rsidRPr="0007530A">
        <w:rPr>
          <w:rFonts w:ascii="Times New Roman" w:hAnsi="Times New Roman" w:cs="Times New Roman"/>
          <w:sz w:val="24"/>
          <w:szCs w:val="24"/>
        </w:rPr>
        <w:t xml:space="preserve"> of the species found here are reported as </w:t>
      </w:r>
      <w:r w:rsidR="002F1AFC" w:rsidRPr="0007530A">
        <w:rPr>
          <w:rFonts w:ascii="Times New Roman" w:hAnsi="Times New Roman" w:cs="Times New Roman"/>
          <w:sz w:val="24"/>
          <w:szCs w:val="24"/>
        </w:rPr>
        <w:lastRenderedPageBreak/>
        <w:t>endangered</w:t>
      </w:r>
      <w:r w:rsidR="00573BB4" w:rsidRPr="0007530A">
        <w:rPr>
          <w:rFonts w:ascii="Times New Roman" w:hAnsi="Times New Roman" w:cs="Times New Roman"/>
          <w:sz w:val="24"/>
          <w:szCs w:val="24"/>
        </w:rPr>
        <w:t xml:space="preserve">, including </w:t>
      </w:r>
      <w:r w:rsidR="00F73B35" w:rsidRPr="0007530A">
        <w:rPr>
          <w:rFonts w:ascii="Times New Roman" w:hAnsi="Times New Roman" w:cs="Times New Roman"/>
          <w:sz w:val="24"/>
          <w:szCs w:val="24"/>
        </w:rPr>
        <w:t>four</w:t>
      </w:r>
      <w:r w:rsidR="002F1AFC" w:rsidRPr="0007530A">
        <w:rPr>
          <w:rFonts w:ascii="Times New Roman" w:hAnsi="Times New Roman" w:cs="Times New Roman"/>
          <w:sz w:val="24"/>
          <w:szCs w:val="24"/>
        </w:rPr>
        <w:t xml:space="preserve"> critically endangered</w:t>
      </w:r>
      <w:r w:rsidR="00F73B35" w:rsidRPr="0007530A">
        <w:rPr>
          <w:rFonts w:ascii="Times New Roman" w:hAnsi="Times New Roman" w:cs="Times New Roman"/>
          <w:sz w:val="24"/>
          <w:szCs w:val="24"/>
        </w:rPr>
        <w:t xml:space="preserve"> </w:t>
      </w:r>
      <w:r w:rsidR="00675AD2" w:rsidRPr="0007530A">
        <w:rPr>
          <w:rFonts w:ascii="Times New Roman" w:hAnsi="Times New Roman" w:cs="Times New Roman"/>
          <w:sz w:val="24"/>
          <w:szCs w:val="24"/>
        </w:rPr>
        <w:fldChar w:fldCharType="begin" w:fldLock="1"/>
      </w:r>
      <w:r w:rsidR="00675AD2" w:rsidRPr="0007530A">
        <w:rPr>
          <w:rFonts w:ascii="Times New Roman" w:hAnsi="Times New Roman" w:cs="Times New Roman"/>
          <w:sz w:val="24"/>
          <w:szCs w:val="24"/>
        </w:rPr>
        <w:instrText>ADDIN CSL_CITATION {"citationItems":[{"id":"ITEM-1","itemData":{"ISBN":"2462-7658","author":[{"dropping-particle":"","family":"Diazgranados","given":"Mauricio","non-dropping-particle":"","parse-names":false,"suffix":""}],"container-title":"IX Congreso Colombiano de Botánica","editor":[{"dropping-particle":"","family":"Moreno Gaona DA","given":"","non-dropping-particle":"","parse-names":false,"suffix":""}],"id":"ITEM-1","issued":{"date-parts":[["2017"]]},"page":"250","publisher":"Ciencia en Desarrollo","publisher-place":"Tunja, Boyacá (Colombia)","title":"Apuntes para la Revisión del Estado de Conservación y Amenaza de los Frailejones en Colombia","type":"paper-conference"},"uris":["http://www.mendeley.com/documents/?uuid=ca76e47d-9689-4e45-ab7b-5a9110a1689e"]},{"id":"ITEM-2","itemData":{"author":[{"dropping-particle":"","family":"Diazgranados","given":"M.","non-dropping-particle":"","parse-names":false,"suffix":""},{"dropping-particle":"","family":"Castellanos","given":"C.","non-dropping-particle":"","parse-names":false,"suffix":""}],"id":"ITEM-2","issued":{"date-parts":[["2020"]]},"number-of-pages":"In Press","title":"Libro Rojo de Frailejones de Colombia. Volumen 2. Instituto de Investigación de Recursos Biológicos Alexander von Humboldt – Unión Europea","type":"book"},"uris":["http://www.mendeley.com/documents/?uuid=12cc3d9a-2b18-417d-95c8-4edb3c43e317"]}],"mendeley":{"formattedCitation":"(Diazgranados, 2017; Diazgranados and Castellanos, 2020)","plainTextFormattedCitation":"(Diazgranados, 2017; Diazgranados and Castellanos, 2020)","previouslyFormattedCitation":"(Diazgranados, 2017; Diazgranados and Castellanos, 2020)"},"properties":{"noteIndex":0},"schema":"https://github.com/citation-style-language/schema/raw/master/csl-citation.json"}</w:instrText>
      </w:r>
      <w:r w:rsidR="00675AD2" w:rsidRPr="0007530A">
        <w:rPr>
          <w:rFonts w:ascii="Times New Roman" w:hAnsi="Times New Roman" w:cs="Times New Roman"/>
          <w:sz w:val="24"/>
          <w:szCs w:val="24"/>
        </w:rPr>
        <w:fldChar w:fldCharType="separate"/>
      </w:r>
      <w:r w:rsidR="00675AD2" w:rsidRPr="0007530A">
        <w:rPr>
          <w:rFonts w:ascii="Times New Roman" w:hAnsi="Times New Roman" w:cs="Times New Roman"/>
          <w:noProof/>
          <w:sz w:val="24"/>
          <w:szCs w:val="24"/>
        </w:rPr>
        <w:t>(Diazgranados, 2017; Diazgranados and Castellanos, 2020)</w:t>
      </w:r>
      <w:r w:rsidR="00675AD2" w:rsidRPr="0007530A">
        <w:rPr>
          <w:rFonts w:ascii="Times New Roman" w:hAnsi="Times New Roman" w:cs="Times New Roman"/>
          <w:sz w:val="24"/>
          <w:szCs w:val="24"/>
        </w:rPr>
        <w:fldChar w:fldCharType="end"/>
      </w:r>
      <w:r w:rsidR="00AB160B" w:rsidRPr="0007530A">
        <w:rPr>
          <w:rFonts w:ascii="Times New Roman" w:hAnsi="Times New Roman" w:cs="Times New Roman"/>
          <w:sz w:val="24"/>
          <w:szCs w:val="24"/>
        </w:rPr>
        <w:t>.</w:t>
      </w:r>
    </w:p>
    <w:p w14:paraId="3A3219AA" w14:textId="353F3C35" w:rsidR="00040F9A" w:rsidRPr="0007530A" w:rsidRDefault="00403D5B" w:rsidP="00C20DE7">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Frailejones </w:t>
      </w:r>
      <w:r w:rsidR="00BE7A64" w:rsidRPr="0007530A">
        <w:rPr>
          <w:rFonts w:ascii="Times New Roman" w:hAnsi="Times New Roman" w:cs="Times New Roman"/>
          <w:sz w:val="24"/>
          <w:szCs w:val="24"/>
        </w:rPr>
        <w:t>are</w:t>
      </w:r>
      <w:r w:rsidR="0024495F" w:rsidRPr="0007530A">
        <w:rPr>
          <w:rFonts w:ascii="Times New Roman" w:hAnsi="Times New Roman" w:cs="Times New Roman"/>
          <w:sz w:val="24"/>
          <w:szCs w:val="24"/>
        </w:rPr>
        <w:t xml:space="preserve"> essential for both ecosystems and local inhabitants</w:t>
      </w:r>
      <w:r w:rsidR="006B4101" w:rsidRPr="0007530A">
        <w:rPr>
          <w:rFonts w:ascii="Times New Roman" w:hAnsi="Times New Roman" w:cs="Times New Roman"/>
          <w:sz w:val="24"/>
          <w:szCs w:val="24"/>
        </w:rPr>
        <w:t xml:space="preserve"> ecologically and culturally</w:t>
      </w:r>
      <w:r w:rsidR="00BE7A64" w:rsidRPr="0007530A">
        <w:rPr>
          <w:rFonts w:ascii="Times New Roman" w:hAnsi="Times New Roman" w:cs="Times New Roman"/>
          <w:sz w:val="24"/>
          <w:szCs w:val="24"/>
        </w:rPr>
        <w:t xml:space="preserve">, </w:t>
      </w:r>
      <w:r w:rsidR="00355D80" w:rsidRPr="0007530A">
        <w:rPr>
          <w:rFonts w:ascii="Times New Roman" w:hAnsi="Times New Roman" w:cs="Times New Roman"/>
          <w:sz w:val="24"/>
          <w:szCs w:val="24"/>
        </w:rPr>
        <w:t>and are considered keystone species for the conservation of these environments</w:t>
      </w:r>
      <w:r w:rsidR="00C63C8E" w:rsidRPr="0007530A">
        <w:rPr>
          <w:rFonts w:ascii="Times New Roman" w:hAnsi="Times New Roman" w:cs="Times New Roman"/>
          <w:sz w:val="24"/>
          <w:szCs w:val="24"/>
        </w:rPr>
        <w:t xml:space="preserve"> </w:t>
      </w:r>
      <w:r w:rsidR="00675AD2"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{"citationItems":[{"id":"ITEM-1","itemData":{"DOI":"10.3897/phytokeys.16.3186","ISSN":"1314-2011","abstract":"The páramos and high Andean forests of the tropical Andes are largely dominated by frailejones (Nomen nudum Cuatrec., Nomen nudum). These plants are ecologically and culturally essential for both ecosystems and local inhabitants. The frailejones have been studied for over two centuries, but the taxonomic knowledge is still sparse and incomplete. The inedited monograph by Cuatrecasas contains only ca. 70% of the species known today, and publications in the last decade disagree regarding the number of taxa within the group, with estimates ranging from 3 genera and 90 species to 8 genera and 154 species. Moreover the literature contains inexact information about their distribution. As part of a study of the phylogenetic and biogeographic relationships of the group, a thorough revision of the nomenclature was needed as a first step. Currently the subtribe has 8 recognized genera, 141 species, 17 subspecies, 22 varieties, 8 forms, 33 recognized hybrids, 142 synonyms and 5 invalid names, for a total of 368 names (autonyms not counted). The most current list of taxa is presented here, along with some notes and Spanish names. Tamananthus crinitus V.M.Badillo is not included within the subtribe. Various previous species or infraspecific taxa (i.e. Carramboa tachirensis (Aristeg.) Cuatrec., Espeletia algodonosa Aristeg., Espeletia aurantia Aristeg., Espeletia brassicoidea var. macroclada, Espeletia brassicoidea var. pedunculata,Espeletia garcibarrigae Cuatrec. and Espeletiopsis cristalinensis (Cuatrec.) Cuatrec.) are proposed or confirmed as hybrids. Two new records for Colombia are mentioned: Ruilopezia cardonae (Cuatrec.) Cuatrec., which is the first report of Ruilopezia for that country, and Espeletia steyermarkii Cuatrec. Observations regarding the frequency of hybrids in the subtribe are also given.","author":[{"dropping-particle":"","family":"Diazgranados","given":"Mauricio","non-dropping-particle":"","parse-names":false,"suffix":""}],"container-title":"PhytoKeys","id":"ITEM-1","issue":"0","issued":{"date-parts":[["2012"]]},"page":"1-52","title":"A nomenclator for the frailejones (Espeletiinae Cuatrec., Asteraceae)","type":"article-journal","volume":"16"},"uris":["http://www.mendeley.com/documents/?uuid=c9e98db5-7ba3-4bd5-8e76-dc23d7a40a6c"]},{"id":"ITEM-2","itemData":{"DOI":"10.7717/peerj.2968","ISSN":"21678359","abstract":"Background. The páramo ecosystem, located above the timberline in the tropical Andes, has been the setting for some of the most dramatic plant radiations, and it is one of the world's fastest evolving and most diverse high-altitude ecosystems. Today 144+ species of frailejones (subtribe Espeletiinae Cuatrec., Asteraceae) dominate the páramo. Frailejones have intrigued naturalists and botanists, not just for their appealing beauty and impressive morphological diversity, but also for their remarkable adaptations to the extremely harsh environmental conditions of the páramo. Previous attempts to reconstruct the evolutionary history of this group failed to resolve relationships among genera and species, and there is no agreement regarding the classification of the group. Thus, our goal was to reconstruct the phylogeny of the frailejones and to test the influence of the geography on it as a first step to understanding the patterns of radiation of these plants. Methods. Field expeditions in 70 páramos of Colombia and Venezuela resulted in 555 collected samples from 110 species. Additional material was obtained from herbarium specimens. Sequence data included nrDNA (ITS and ETS) and cpDNA (rpl16), for an aligned total of 2,954 bp. Fragment analysis was performed with AFLP data using 28 primer combinations and yielding 1,665 fragments. Phylogenies based on sequence data were reconstructed under maximum parsimony, maximum likelihood and Bayesian inference. The AFLP dataset employed minimum evolution analyses. A Monte Carlo permutation test was used to infer the influence of the geography on the phylogeny. Results. Phylogenies reconstructed suggest that most genera are paraphyletic, but the phylogenetic signal may be misled by hybridization and incomplete lineage sorting. A tree with all the available molecular data shows two large clades: one of primarily Venezuelan species that includes a few neighboring Colombian species; and a second clade of only Colombian species. Results from the Monte Carlo permutation test suggests a very strong influence of the geography on the phylogenetic relationships. Venezuelan páramos tend to hold taxa that are more distantly-related to each other than Colombian páramos, where taxa are more closely-related to each other. Conclusions. Our data suggest the presence of two independent radiations: one in Venezuela and the other in Colombia. In addition, the current generic classification will need to be deeply revised. Analyses show a…","author":[{"dropping-particle":"","family":"Diazgranados","given":"Mauricio","non-dropping-particle":"","parse-names":false,"suffix":""},{"dropping-particle":"","family":"Barber","given":"Janet C.","non-dropping-particle":"","parse-names":false,"suffix":""}],"container-title":"PeerJ","id":"ITEM-2","issue":"2","issued":{"date-parts":[["2017"]]},"title":"Geography shapes the phylogeny of frailejones (Espeletiinae Cuatrec., Asteraceae): A remarkable example of recent rapid radiation in sky islands","type":"article-journal","volume":"2017"},"uris":["http://www.mendeley.com/documents/?uuid=42ee13d5-fed7-439a-ada1-bd9b9095ebec"]},{"id":"ITEM-3","itemData":{"DOI":"10.3389/fpls.2018.01700","ISSN":"1664462X","abstract":"How diversity arises and what is the relative role of allopatric and ecological divergence are among the most persistent questions in evolution and ecology. Here, we assessed whether ecological divergence has enhanced the diversification of the Neotropical alpine plant complex Espeletia, also known as frailejones. This genus has one of the highest diversification rates ever reported and is distributed in the world’s fastest evolving biodiversity hotspot, the Páramo (Neotropical alpine grasslands at elevations of c. 2800–4700 m). Our goal was to determine whether ecology plays a role in divergence within the Espeletia complex by quantifying genome-wide patterns of ecological divergence. We characterized 162 samples of the three most common and contrasting ecotypes (distinct morphotypes occupying particular habitats) co-occurring in six localities in the northern Andes using Genotyping by Sequencing. Contrasting ecotypes were caulescent cloud forest populations, caulescent populations from wind-sheltered and well-irrigated depressions and acaulescent populations from wind-exposed drier slopes. We found high polymorphism with a total of 1,273 single nucleotide polymorphisms (SNPs) that defined the relationships among nine genetic clusters. We quantified allelic associations of these markers with localities and habitats using 18 different general and mixed-effects statistical models that accounted for phylogenetic distance. Despite that these models always yielded more SNPs associated with the localities, markers associated with the habitat types were recovered too. We found strong evidence for isolation-by-distance (IBD) across populations despite rampant gene flow, as expected for plant groups with limited seed dispersal. Contrasts between populations of different habitat types showed that an isolation-by-environment (IBE) trend emerged and masked the IBD signal. Maximum likelihood estimation of the number of migrants per generation (Nem) among ecotypes confirmed the IBE pattern. This result illustrates the importance of mountains’ environmental variation at a local scale in generating rapid morphological radiations and maintaining multiple adaptations in a fast-evolving ecosystem like the Páramo.","author":[{"dropping-particle":"","family":"Cortés","given":"Andrés J.","non-dropping-particle":"","parse-names":false,"suffix":""},{"dropping-particle":"","family":"Garzón","given":"Luz N.","non-dropping-particle":"","parse-names":false,"suffix":""},{"dropping-particle":"","family":"Valencia","given":"Jhon B.","non-dropping-particle":"","parse-names":false,"suffix":""},{"dropping-particle":"","family":"Madriñán","given":"Santiago","non-dropping-particle":"","parse-names":false,"suffix":""}],"container-title":"Frontiers in Plant Science","id":"ITEM-3","issued":{"date-parts":[["2018"]]},"title":"On the causes of rapid diversification in the páramos: Isolation by ecology and genomic divergence in espeletia","type":"article-journal","volume":"871"},"uris":["http://www.mendeley.com/documents/?uuid=63fc566c-93bd-40c7-b2a5-e8777f6af78b"]}],"mendeley":{"formattedCitation":"(Cortés et al., 2018; Diazgranados, 2012; Diazgranados and Barber, 2017)","plainTextFormattedCitation":"(Cortés et al., 2018; Diazgranados, 2012; Diazgranados and Barber, 2017)","previouslyFormattedCitation":"(Cortés et al., 2018; Diazgranados, 2012; Diazgranados and Barber, 2017)"},"properties":{"noteIndex":0},"schema":"https://github.com/citation-style-language/schema/raw/master/csl-citation.json"}</w:instrText>
      </w:r>
      <w:r w:rsidR="00675AD2" w:rsidRPr="0007530A">
        <w:rPr>
          <w:rFonts w:ascii="Times New Roman" w:hAnsi="Times New Roman" w:cs="Times New Roman"/>
          <w:sz w:val="24"/>
          <w:szCs w:val="24"/>
        </w:rPr>
        <w:fldChar w:fldCharType="separate"/>
      </w:r>
      <w:r w:rsidR="00675AD2" w:rsidRPr="0007530A">
        <w:rPr>
          <w:rFonts w:ascii="Times New Roman" w:hAnsi="Times New Roman" w:cs="Times New Roman"/>
          <w:noProof/>
          <w:sz w:val="24"/>
          <w:szCs w:val="24"/>
        </w:rPr>
        <w:t>(Cortés et al., 2018; Diazgranados, 2012; Diazgranados and Barber, 2017)</w:t>
      </w:r>
      <w:r w:rsidR="00675AD2" w:rsidRPr="0007530A">
        <w:rPr>
          <w:rFonts w:ascii="Times New Roman" w:hAnsi="Times New Roman" w:cs="Times New Roman"/>
          <w:sz w:val="24"/>
          <w:szCs w:val="24"/>
        </w:rPr>
        <w:fldChar w:fldCharType="end"/>
      </w:r>
      <w:r w:rsidR="00C63C8E" w:rsidRPr="0007530A">
        <w:rPr>
          <w:rFonts w:ascii="Times New Roman" w:hAnsi="Times New Roman" w:cs="Times New Roman"/>
          <w:sz w:val="24"/>
          <w:szCs w:val="24"/>
        </w:rPr>
        <w:t>.</w:t>
      </w:r>
      <w:r w:rsidR="00C9240B" w:rsidRPr="0007530A">
        <w:rPr>
          <w:rFonts w:ascii="Times New Roman" w:hAnsi="Times New Roman" w:cs="Times New Roman"/>
          <w:sz w:val="24"/>
          <w:szCs w:val="24"/>
        </w:rPr>
        <w:t xml:space="preserve"> </w:t>
      </w:r>
      <w:r w:rsidR="007A56EE" w:rsidRPr="0007530A">
        <w:rPr>
          <w:rFonts w:ascii="Times New Roman" w:hAnsi="Times New Roman" w:cs="Times New Roman"/>
          <w:sz w:val="24"/>
          <w:szCs w:val="24"/>
        </w:rPr>
        <w:t>These plants</w:t>
      </w:r>
      <w:r w:rsidR="002042F3" w:rsidRPr="0007530A">
        <w:rPr>
          <w:rFonts w:ascii="Times New Roman" w:hAnsi="Times New Roman"/>
          <w:sz w:val="24"/>
        </w:rPr>
        <w:t xml:space="preserve"> are iconic and protected</w:t>
      </w:r>
      <w:r w:rsidR="000E0E92" w:rsidRPr="0007530A">
        <w:rPr>
          <w:rFonts w:ascii="Times New Roman" w:hAnsi="Times New Roman" w:cs="Times New Roman"/>
          <w:sz w:val="24"/>
          <w:szCs w:val="24"/>
        </w:rPr>
        <w:t>,</w:t>
      </w:r>
      <w:r w:rsidR="002042F3" w:rsidRPr="0007530A">
        <w:rPr>
          <w:rFonts w:ascii="Times New Roman" w:hAnsi="Times New Roman"/>
          <w:sz w:val="24"/>
        </w:rPr>
        <w:t xml:space="preserve"> and are currently under pressure from climate and environmental changes</w:t>
      </w:r>
      <w:r w:rsidR="008C1CA9" w:rsidRPr="0007530A">
        <w:rPr>
          <w:rFonts w:ascii="Times New Roman" w:hAnsi="Times New Roman" w:cs="Times New Roman"/>
          <w:sz w:val="24"/>
          <w:szCs w:val="24"/>
        </w:rPr>
        <w:t xml:space="preserve"> </w:t>
      </w:r>
      <w:r w:rsidR="00675AD2" w:rsidRPr="0007530A">
        <w:rPr>
          <w:rFonts w:ascii="Times New Roman" w:hAnsi="Times New Roman" w:cs="Times New Roman"/>
          <w:sz w:val="24"/>
          <w:szCs w:val="24"/>
        </w:rPr>
        <w:fldChar w:fldCharType="begin" w:fldLock="1"/>
      </w:r>
      <w:r w:rsidR="002F76D2" w:rsidRPr="0007530A">
        <w:rPr>
          <w:rFonts w:ascii="Times New Roman" w:hAnsi="Times New Roman" w:cs="Times New Roman"/>
          <w:sz w:val="24"/>
          <w:szCs w:val="24"/>
        </w:rPr>
        <w:instrText>ADDIN CSL_CITATION {"citationItems":[{"id":"ITEM-1","itemData":{"author":[{"dropping-particle":"","family":"Varela","given":"A","non-dropping-particle":"","parse-names":false,"suffix":""},{"dropping-particle":"","family":"Fuentes","given":"LS","non-dropping-particle":"","parse-names":false,"suffix":""},{"dropping-particle":"","family":"Martínez","given":"C","non-dropping-particle":"","parse-names":false,"suffix":""},{"dropping-particle":"","family":"Medina","given":"MM","non-dropping-particle":"","parse-names":false,"suffix":""},{"dropping-particle":"","family":"Jácome","given":"J","non-dropping-particle":"","parse-names":false,"suffix":""}],"container-title":"IX Congreso Colombiano de Botánica","editor":[{"dropping-particle":"","family":"Moreno Gaona DA","given":"","non-dropping-particle":"","parse-names":false,"suffix":""}],"id":"ITEM-1","issued":{"date-parts":[["2017"]]},"page":"244–245","publisher-place":"Tunja, Boyacá (Colombia)","title":"Programa Nacional Evaluación del Estado y Afectación de los Frailejones en los Páramos de los Andes del Norte: Avances","type":"paper-conference"},"uris":["http://www.mendeley.com/documents/?uuid=1cbcead9-71e9-4381-af7e-cadde0a11733"]}],"mendeley":{"formattedCitation":"(Varela et al., 2017)","plainTextFormattedCitation":"(Varela et al., 2017)","previouslyFormattedCitation":"(Varela et al., 2017)"},"properties":{"noteIndex":0},"schema":"https://github.com/citation-style-language/schema/raw/master/csl-citation.json"}</w:instrText>
      </w:r>
      <w:r w:rsidR="00675AD2" w:rsidRPr="0007530A">
        <w:rPr>
          <w:rFonts w:ascii="Times New Roman" w:hAnsi="Times New Roman" w:cs="Times New Roman"/>
          <w:sz w:val="24"/>
          <w:szCs w:val="24"/>
        </w:rPr>
        <w:fldChar w:fldCharType="separate"/>
      </w:r>
      <w:r w:rsidR="00675AD2" w:rsidRPr="0007530A">
        <w:rPr>
          <w:rFonts w:ascii="Times New Roman" w:hAnsi="Times New Roman" w:cs="Times New Roman"/>
          <w:noProof/>
          <w:sz w:val="24"/>
          <w:szCs w:val="24"/>
        </w:rPr>
        <w:t>(Varela et al., 2017)</w:t>
      </w:r>
      <w:r w:rsidR="00675AD2" w:rsidRPr="0007530A">
        <w:rPr>
          <w:rFonts w:ascii="Times New Roman" w:hAnsi="Times New Roman" w:cs="Times New Roman"/>
          <w:sz w:val="24"/>
          <w:szCs w:val="24"/>
        </w:rPr>
        <w:fldChar w:fldCharType="end"/>
      </w:r>
      <w:r w:rsidR="00675AD2" w:rsidRPr="0007530A">
        <w:rPr>
          <w:rFonts w:ascii="Times New Roman" w:hAnsi="Times New Roman" w:cs="Times New Roman"/>
          <w:sz w:val="24"/>
          <w:szCs w:val="24"/>
        </w:rPr>
        <w:t>.</w:t>
      </w:r>
      <w:r w:rsidR="002042F3" w:rsidRPr="0007530A">
        <w:rPr>
          <w:rFonts w:ascii="Times New Roman" w:hAnsi="Times New Roman"/>
          <w:sz w:val="24"/>
        </w:rPr>
        <w:t xml:space="preserve"> A cost effective approach for mapping </w:t>
      </w:r>
      <w:r w:rsidR="007A56EE" w:rsidRPr="0007530A">
        <w:rPr>
          <w:rFonts w:ascii="Times New Roman" w:hAnsi="Times New Roman" w:cs="Times New Roman"/>
          <w:sz w:val="24"/>
          <w:szCs w:val="24"/>
        </w:rPr>
        <w:t>frailejones</w:t>
      </w:r>
      <w:r w:rsidR="00026111" w:rsidRPr="0007530A">
        <w:rPr>
          <w:rFonts w:ascii="Times New Roman" w:hAnsi="Times New Roman"/>
          <w:sz w:val="24"/>
        </w:rPr>
        <w:t xml:space="preserve"> </w:t>
      </w:r>
      <w:r w:rsidR="002042F3" w:rsidRPr="0007530A">
        <w:rPr>
          <w:rFonts w:ascii="Times New Roman" w:hAnsi="Times New Roman"/>
          <w:sz w:val="24"/>
        </w:rPr>
        <w:t xml:space="preserve">across the </w:t>
      </w:r>
      <w:r w:rsidR="00D745A8" w:rsidRPr="0007530A">
        <w:rPr>
          <w:rFonts w:ascii="Times New Roman" w:hAnsi="Times New Roman" w:cs="Times New Roman"/>
          <w:sz w:val="24"/>
          <w:szCs w:val="24"/>
        </w:rPr>
        <w:t>p</w:t>
      </w:r>
      <w:r w:rsidR="002042F3" w:rsidRPr="0007530A">
        <w:rPr>
          <w:rFonts w:ascii="Times New Roman" w:hAnsi="Times New Roman" w:cs="Times New Roman"/>
          <w:sz w:val="24"/>
          <w:szCs w:val="24"/>
        </w:rPr>
        <w:t>áramo</w:t>
      </w:r>
      <w:r w:rsidR="00D745A8" w:rsidRPr="0007530A">
        <w:rPr>
          <w:rFonts w:ascii="Times New Roman" w:hAnsi="Times New Roman" w:cs="Times New Roman"/>
          <w:sz w:val="24"/>
          <w:szCs w:val="24"/>
        </w:rPr>
        <w:t>s</w:t>
      </w:r>
      <w:r w:rsidR="002042F3" w:rsidRPr="0007530A">
        <w:rPr>
          <w:rFonts w:ascii="Times New Roman" w:hAnsi="Times New Roman"/>
          <w:sz w:val="24"/>
        </w:rPr>
        <w:t xml:space="preserve"> would </w:t>
      </w:r>
      <w:r w:rsidR="00221067" w:rsidRPr="0007530A">
        <w:rPr>
          <w:rFonts w:ascii="Times New Roman" w:hAnsi="Times New Roman"/>
          <w:sz w:val="24"/>
        </w:rPr>
        <w:t xml:space="preserve">enhance </w:t>
      </w:r>
      <w:r w:rsidR="002042F3" w:rsidRPr="0007530A">
        <w:rPr>
          <w:rFonts w:ascii="Times New Roman" w:hAnsi="Times New Roman"/>
          <w:sz w:val="24"/>
        </w:rPr>
        <w:t xml:space="preserve">the current monitoring of the park authorities and other </w:t>
      </w:r>
      <w:r w:rsidR="00026111" w:rsidRPr="0007530A">
        <w:rPr>
          <w:rFonts w:ascii="Times New Roman" w:hAnsi="Times New Roman"/>
          <w:sz w:val="24"/>
        </w:rPr>
        <w:t>agencies responsible for the conservation of these plants</w:t>
      </w:r>
      <w:r w:rsidR="007A56EE" w:rsidRPr="0007530A">
        <w:rPr>
          <w:rFonts w:ascii="Times New Roman" w:hAnsi="Times New Roman" w:cs="Times New Roman"/>
          <w:sz w:val="24"/>
          <w:szCs w:val="24"/>
        </w:rPr>
        <w:t xml:space="preserve"> and their </w:t>
      </w:r>
      <w:r w:rsidR="001240EE" w:rsidRPr="0007530A">
        <w:rPr>
          <w:rFonts w:ascii="Times New Roman" w:hAnsi="Times New Roman" w:cs="Times New Roman"/>
          <w:sz w:val="24"/>
          <w:szCs w:val="24"/>
        </w:rPr>
        <w:t>environments</w:t>
      </w:r>
      <w:r w:rsidR="00026111" w:rsidRPr="0007530A">
        <w:rPr>
          <w:rFonts w:ascii="Times New Roman" w:hAnsi="Times New Roman" w:cs="Times New Roman"/>
          <w:sz w:val="24"/>
          <w:szCs w:val="24"/>
        </w:rPr>
        <w:t>.</w:t>
      </w:r>
      <w:r w:rsidR="002042F3" w:rsidRPr="0007530A">
        <w:rPr>
          <w:rFonts w:ascii="Times New Roman" w:hAnsi="Times New Roman" w:cs="Times New Roman"/>
          <w:sz w:val="24"/>
          <w:szCs w:val="24"/>
        </w:rPr>
        <w:t xml:space="preserve"> </w:t>
      </w:r>
    </w:p>
    <w:p w14:paraId="35489D48" w14:textId="76FDF2C8" w:rsidR="00DE4551" w:rsidRPr="0007530A" w:rsidRDefault="006C0F1B" w:rsidP="00C20DE7">
      <w:pPr>
        <w:spacing w:line="360" w:lineRule="auto"/>
        <w:jc w:val="both"/>
        <w:rPr>
          <w:rFonts w:ascii="Times New Roman" w:hAnsi="Times New Roman" w:cs="Times New Roman"/>
          <w:b/>
          <w:sz w:val="24"/>
          <w:szCs w:val="24"/>
        </w:rPr>
      </w:pPr>
      <w:r w:rsidRPr="0007530A">
        <w:rPr>
          <w:rFonts w:ascii="Times New Roman" w:hAnsi="Times New Roman" w:cs="Times New Roman"/>
          <w:b/>
          <w:sz w:val="24"/>
          <w:szCs w:val="24"/>
        </w:rPr>
        <w:t xml:space="preserve">2. </w:t>
      </w:r>
      <w:r w:rsidR="008B5DBA" w:rsidRPr="0007530A">
        <w:rPr>
          <w:rFonts w:ascii="Times New Roman" w:hAnsi="Times New Roman" w:cs="Times New Roman"/>
          <w:b/>
          <w:sz w:val="24"/>
          <w:szCs w:val="24"/>
        </w:rPr>
        <w:t>Method</w:t>
      </w:r>
    </w:p>
    <w:p w14:paraId="17D1C499" w14:textId="0945CA8A" w:rsidR="001B34B4" w:rsidRPr="0007530A" w:rsidRDefault="001B34B4" w:rsidP="001B1D39">
      <w:pPr>
        <w:pStyle w:val="ListParagraph"/>
        <w:numPr>
          <w:ilvl w:val="1"/>
          <w:numId w:val="9"/>
        </w:num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Study area and data resources</w:t>
      </w:r>
    </w:p>
    <w:p w14:paraId="50F3E57E" w14:textId="77777777" w:rsidR="001B34B4" w:rsidRPr="0007530A" w:rsidRDefault="001B34B4" w:rsidP="001B34B4">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The imagery for our case study was collected from two micro-catchments within the páramos of Guantiva - La Rusia in the departments of Boyacá and Santander, Colombia (Figure 2). These páramos includes a large number of frailejones species (21), with different sizes and leaf induments (from silvery to white or golden trichomes, or even glabrous leaves), giving the rosettes various appearances. Both their diverse morphology and the heterogeneous plant landscape in which they reside make their automatic detection from imagery highly challenging. </w:t>
      </w:r>
      <w:r w:rsidRPr="0007530A">
        <w:rPr>
          <w:rFonts w:ascii="Times New Roman" w:hAnsi="Times New Roman"/>
          <w:sz w:val="24"/>
        </w:rPr>
        <w:t xml:space="preserve">Here we focussed on identifying and mapping </w:t>
      </w:r>
      <w:r w:rsidRPr="0007530A">
        <w:rPr>
          <w:rFonts w:ascii="Times New Roman" w:hAnsi="Times New Roman" w:cs="Times New Roman"/>
          <w:sz w:val="24"/>
          <w:szCs w:val="24"/>
        </w:rPr>
        <w:t xml:space="preserve">the </w:t>
      </w:r>
      <w:r w:rsidRPr="0007530A">
        <w:rPr>
          <w:rFonts w:ascii="Times New Roman" w:hAnsi="Times New Roman"/>
          <w:sz w:val="24"/>
        </w:rPr>
        <w:t xml:space="preserve">dominant </w:t>
      </w:r>
      <w:r w:rsidRPr="0007530A">
        <w:rPr>
          <w:rFonts w:ascii="Times New Roman" w:hAnsi="Times New Roman" w:cs="Times New Roman"/>
          <w:sz w:val="24"/>
          <w:szCs w:val="24"/>
        </w:rPr>
        <w:t xml:space="preserve">species </w:t>
      </w:r>
      <w:r w:rsidRPr="0007530A">
        <w:rPr>
          <w:rFonts w:ascii="Times New Roman" w:hAnsi="Times New Roman"/>
          <w:sz w:val="24"/>
        </w:rPr>
        <w:t xml:space="preserve">in </w:t>
      </w:r>
      <w:r w:rsidRPr="0007530A">
        <w:rPr>
          <w:rFonts w:ascii="Times New Roman" w:hAnsi="Times New Roman" w:cs="Times New Roman"/>
          <w:sz w:val="24"/>
          <w:szCs w:val="24"/>
        </w:rPr>
        <w:t>two</w:t>
      </w:r>
      <w:r w:rsidRPr="0007530A">
        <w:rPr>
          <w:rFonts w:ascii="Times New Roman" w:hAnsi="Times New Roman"/>
          <w:sz w:val="24"/>
        </w:rPr>
        <w:t xml:space="preserve"> study sites</w:t>
      </w:r>
      <w:r w:rsidRPr="0007530A">
        <w:rPr>
          <w:rFonts w:ascii="Times New Roman" w:hAnsi="Times New Roman" w:cs="Times New Roman"/>
          <w:sz w:val="24"/>
          <w:szCs w:val="24"/>
        </w:rPr>
        <w:t>,</w:t>
      </w:r>
      <w:r w:rsidRPr="0007530A">
        <w:rPr>
          <w:rFonts w:ascii="Times New Roman" w:hAnsi="Times New Roman"/>
          <w:sz w:val="24"/>
        </w:rPr>
        <w:t xml:space="preserve"> chosen to test the deep learning algorithm</w:t>
      </w:r>
      <w:r w:rsidRPr="0007530A">
        <w:rPr>
          <w:rFonts w:ascii="Times New Roman" w:hAnsi="Times New Roman" w:cs="Times New Roman"/>
          <w:sz w:val="24"/>
          <w:szCs w:val="24"/>
        </w:rPr>
        <w:t xml:space="preserve">: páramo de Ture (S1: vereda Ture, mun. Coromoro, dep. </w:t>
      </w:r>
      <w:r w:rsidRPr="0007530A">
        <w:rPr>
          <w:rFonts w:ascii="Times New Roman" w:hAnsi="Times New Roman" w:cs="Times New Roman"/>
          <w:sz w:val="24"/>
          <w:szCs w:val="24"/>
          <w:lang w:val="es-419"/>
        </w:rPr>
        <w:t xml:space="preserve">Santander; lat. 6.14360, lon. -72.87767; elev. 3.820–3.840 masl); and páramo de Pan de Azúcar (S2: vereda San Antonio Norte, mun. </w:t>
      </w:r>
      <w:r w:rsidRPr="0007530A">
        <w:rPr>
          <w:rFonts w:ascii="Times New Roman" w:hAnsi="Times New Roman" w:cs="Times New Roman"/>
          <w:sz w:val="24"/>
          <w:szCs w:val="24"/>
        </w:rPr>
        <w:t xml:space="preserve">Duitama, dep. Boyacá; lat. 5.92440, lon. -73.03042; elev. 3,710–3,730 masl). Drone images from the two sites registered four species of frailejones: two acaulirosula species (AR: with no visible stem, short rosettes), i.e. </w:t>
      </w:r>
      <w:r w:rsidRPr="0007530A">
        <w:rPr>
          <w:rFonts w:ascii="Times New Roman" w:hAnsi="Times New Roman" w:cs="Times New Roman"/>
          <w:i/>
          <w:iCs/>
          <w:sz w:val="24"/>
          <w:szCs w:val="24"/>
        </w:rPr>
        <w:t>Espeletia boyacensis</w:t>
      </w:r>
      <w:r w:rsidRPr="0007530A">
        <w:rPr>
          <w:rFonts w:ascii="Times New Roman" w:hAnsi="Times New Roman" w:cs="Times New Roman"/>
          <w:sz w:val="24"/>
          <w:szCs w:val="24"/>
        </w:rPr>
        <w:t xml:space="preserve"> Cuatrec. and </w:t>
      </w:r>
      <w:r w:rsidRPr="0007530A">
        <w:rPr>
          <w:rFonts w:ascii="Times New Roman" w:hAnsi="Times New Roman" w:cs="Times New Roman"/>
          <w:i/>
          <w:iCs/>
          <w:sz w:val="24"/>
          <w:szCs w:val="24"/>
        </w:rPr>
        <w:t>E. congestiflora</w:t>
      </w:r>
      <w:r w:rsidRPr="0007530A">
        <w:rPr>
          <w:rFonts w:ascii="Times New Roman" w:hAnsi="Times New Roman" w:cs="Times New Roman"/>
          <w:sz w:val="24"/>
          <w:szCs w:val="24"/>
        </w:rPr>
        <w:t xml:space="preserve"> Cuatrec.; and two caulirosula species (CR: stemmed or tall rosettes), i.e. </w:t>
      </w:r>
      <w:r w:rsidRPr="0007530A">
        <w:rPr>
          <w:rFonts w:ascii="Times New Roman" w:hAnsi="Times New Roman" w:cs="Times New Roman"/>
          <w:i/>
          <w:iCs/>
          <w:sz w:val="24"/>
          <w:szCs w:val="24"/>
        </w:rPr>
        <w:t xml:space="preserve">E. incana </w:t>
      </w:r>
      <w:r w:rsidRPr="0007530A">
        <w:rPr>
          <w:rFonts w:ascii="Times New Roman" w:hAnsi="Times New Roman" w:cs="Times New Roman"/>
          <w:sz w:val="24"/>
          <w:szCs w:val="24"/>
        </w:rPr>
        <w:t xml:space="preserve">Cuatrec. and </w:t>
      </w:r>
      <w:r w:rsidRPr="0007530A">
        <w:rPr>
          <w:rFonts w:ascii="Times New Roman" w:hAnsi="Times New Roman" w:cs="Times New Roman"/>
          <w:i/>
          <w:iCs/>
          <w:sz w:val="24"/>
          <w:szCs w:val="24"/>
        </w:rPr>
        <w:t>E. rositae</w:t>
      </w:r>
      <w:r w:rsidRPr="0007530A">
        <w:rPr>
          <w:rFonts w:ascii="Times New Roman" w:hAnsi="Times New Roman" w:cs="Times New Roman"/>
          <w:sz w:val="24"/>
          <w:szCs w:val="24"/>
        </w:rPr>
        <w:t xml:space="preserve"> Cuatrec. The two AR species are commonly found in the area (primarily </w:t>
      </w:r>
      <w:r w:rsidRPr="0007530A">
        <w:rPr>
          <w:rFonts w:ascii="Times New Roman" w:hAnsi="Times New Roman" w:cs="Times New Roman"/>
          <w:i/>
          <w:iCs/>
          <w:sz w:val="24"/>
          <w:szCs w:val="24"/>
        </w:rPr>
        <w:t>E. congestiflora</w:t>
      </w:r>
      <w:r w:rsidRPr="0007530A">
        <w:rPr>
          <w:rFonts w:ascii="Times New Roman" w:hAnsi="Times New Roman" w:cs="Times New Roman"/>
          <w:sz w:val="24"/>
          <w:szCs w:val="24"/>
        </w:rPr>
        <w:t xml:space="preserve">), </w:t>
      </w:r>
      <w:r w:rsidRPr="0007530A">
        <w:rPr>
          <w:rFonts w:ascii="Times New Roman" w:hAnsi="Times New Roman" w:cs="Times New Roman"/>
          <w:noProof/>
          <w:sz w:val="24"/>
          <w:szCs w:val="24"/>
        </w:rPr>
        <w:t xml:space="preserve">in contrast with </w:t>
      </w:r>
      <w:r w:rsidRPr="0007530A">
        <w:rPr>
          <w:rFonts w:ascii="Times New Roman" w:hAnsi="Times New Roman" w:cs="Times New Roman"/>
          <w:sz w:val="24"/>
          <w:szCs w:val="24"/>
        </w:rPr>
        <w:t xml:space="preserve">the two CR species, usually restricted to wetter areas (Table 1). </w:t>
      </w:r>
    </w:p>
    <w:p w14:paraId="37B7FD3F" w14:textId="77777777" w:rsidR="001B34B4" w:rsidRPr="0007530A" w:rsidRDefault="001B34B4" w:rsidP="001B34B4">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The S1 site is a relatively simple landscape containing homogeneous matrices of a single class of frailejones species (AR) mixed with grasses, forbs, herbs and mosses. Along the drier slopes, </w:t>
      </w:r>
      <w:r w:rsidRPr="0007530A">
        <w:rPr>
          <w:rFonts w:ascii="Times New Roman" w:hAnsi="Times New Roman" w:cs="Times New Roman"/>
          <w:i/>
          <w:iCs/>
          <w:sz w:val="24"/>
          <w:szCs w:val="24"/>
        </w:rPr>
        <w:t>E. congestiflora</w:t>
      </w:r>
      <w:r w:rsidRPr="0007530A">
        <w:rPr>
          <w:rFonts w:ascii="Times New Roman" w:hAnsi="Times New Roman" w:cs="Times New Roman"/>
          <w:sz w:val="24"/>
          <w:szCs w:val="24"/>
        </w:rPr>
        <w:t xml:space="preserve"> (with a yellowish rosette) dominates with a few </w:t>
      </w:r>
      <w:r w:rsidRPr="0007530A">
        <w:rPr>
          <w:rFonts w:ascii="Times New Roman" w:hAnsi="Times New Roman" w:cs="Times New Roman"/>
          <w:sz w:val="24"/>
          <w:szCs w:val="24"/>
        </w:rPr>
        <w:lastRenderedPageBreak/>
        <w:t xml:space="preserve">sparse individuals of </w:t>
      </w:r>
      <w:r w:rsidRPr="0007530A">
        <w:rPr>
          <w:rFonts w:ascii="Times New Roman" w:hAnsi="Times New Roman" w:cs="Times New Roman"/>
          <w:i/>
          <w:iCs/>
          <w:sz w:val="24"/>
          <w:szCs w:val="24"/>
        </w:rPr>
        <w:t xml:space="preserve">E. boyacensis </w:t>
      </w:r>
      <w:r w:rsidRPr="0007530A">
        <w:rPr>
          <w:rFonts w:ascii="Times New Roman" w:hAnsi="Times New Roman" w:cs="Times New Roman"/>
          <w:sz w:val="24"/>
          <w:szCs w:val="24"/>
        </w:rPr>
        <w:t>(with a whitish-silvery rosette). The S2 site is a more complex landscape where three frailejones species with two classes (AR and CR) are jointly mixed within a heterogeneous distribution of shrubs, sedges, grasses, forbs, herbs, mosses and bare rock, and where the shrubs and sedges are favouring the wetter parts. The same two AR species from S1, form matrices in S2 as well, but CR species (</w:t>
      </w:r>
      <w:r w:rsidRPr="0007530A">
        <w:rPr>
          <w:rFonts w:ascii="Times New Roman" w:hAnsi="Times New Roman" w:cs="Times New Roman"/>
          <w:i/>
          <w:iCs/>
          <w:sz w:val="24"/>
          <w:szCs w:val="24"/>
        </w:rPr>
        <w:t>E. incana</w:t>
      </w:r>
      <w:r w:rsidRPr="0007530A">
        <w:rPr>
          <w:rFonts w:ascii="Times New Roman" w:hAnsi="Times New Roman" w:cs="Times New Roman"/>
          <w:sz w:val="24"/>
          <w:szCs w:val="24"/>
        </w:rPr>
        <w:t xml:space="preserve"> and </w:t>
      </w:r>
      <w:r w:rsidRPr="0007530A">
        <w:rPr>
          <w:rFonts w:ascii="Times New Roman" w:hAnsi="Times New Roman" w:cs="Times New Roman"/>
          <w:i/>
          <w:iCs/>
          <w:sz w:val="24"/>
          <w:szCs w:val="24"/>
        </w:rPr>
        <w:t>E. rositae</w:t>
      </w:r>
      <w:r w:rsidRPr="0007530A">
        <w:rPr>
          <w:rFonts w:ascii="Times New Roman" w:hAnsi="Times New Roman" w:cs="Times New Roman"/>
          <w:sz w:val="24"/>
          <w:szCs w:val="24"/>
        </w:rPr>
        <w:t xml:space="preserve"> (with a cinereous-yellowish rosette)</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 xml:space="preserve">were also found in S2. The heterogeneous and complex landscape of site S2 makes it very well suited for investigating the general applicability of the method. </w:t>
      </w:r>
    </w:p>
    <w:p w14:paraId="2DC5CB04" w14:textId="2B1A08FD" w:rsidR="001B34B4" w:rsidRPr="0007530A" w:rsidRDefault="00871340" w:rsidP="001B34B4">
      <w:pPr>
        <w:spacing w:after="0" w:line="360" w:lineRule="auto"/>
        <w:jc w:val="center"/>
        <w:rPr>
          <w:rFonts w:ascii="Times New Roman" w:hAnsi="Times New Roman" w:cs="Times New Roman"/>
          <w:sz w:val="24"/>
          <w:szCs w:val="24"/>
        </w:rPr>
      </w:pPr>
      <w:r w:rsidRPr="0007530A">
        <w:rPr>
          <w:rFonts w:ascii="Times New Roman" w:hAnsi="Times New Roman" w:cs="Times New Roman"/>
          <w:noProof/>
          <w:sz w:val="24"/>
          <w:szCs w:val="24"/>
        </w:rPr>
        <w:drawing>
          <wp:inline distT="0" distB="0" distL="0" distR="0" wp14:anchorId="5EAD34A0" wp14:editId="787E94A9">
            <wp:extent cx="5262880" cy="2487295"/>
            <wp:effectExtent l="0" t="0" r="0" b="8255"/>
            <wp:docPr id="15" name="Picture 15" descr="C:\Users\zhangce\AppData\Local\Microsoft\Windows\INetCache\Content.Word\study_ar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zhangce\AppData\Local\Microsoft\Windows\INetCache\Content.Word\study_are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2487295"/>
                    </a:xfrm>
                    <a:prstGeom prst="rect">
                      <a:avLst/>
                    </a:prstGeom>
                    <a:noFill/>
                    <a:ln>
                      <a:noFill/>
                    </a:ln>
                  </pic:spPr>
                </pic:pic>
              </a:graphicData>
            </a:graphic>
          </wp:inline>
        </w:drawing>
      </w:r>
    </w:p>
    <w:p w14:paraId="180A36A4" w14:textId="77777777" w:rsidR="001B34B4" w:rsidRPr="0007530A" w:rsidRDefault="001B34B4" w:rsidP="001B34B4">
      <w:pPr>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t>Figure 2. Two study areas in Colombia: Páramo de Ture (S1) and Páramo de Pan de Azúcar (S2) with typical frailejones species highlighted.</w:t>
      </w:r>
    </w:p>
    <w:p w14:paraId="5ADEF16A" w14:textId="77777777" w:rsidR="001B34B4" w:rsidRPr="0007530A" w:rsidRDefault="001B34B4" w:rsidP="001B34B4">
      <w:pPr>
        <w:pStyle w:val="Text"/>
        <w:spacing w:line="480" w:lineRule="auto"/>
        <w:ind w:firstLine="0"/>
        <w:rPr>
          <w:sz w:val="24"/>
        </w:rPr>
      </w:pPr>
    </w:p>
    <w:p w14:paraId="35E0666C" w14:textId="77777777" w:rsidR="001B34B4" w:rsidRPr="0007530A" w:rsidRDefault="001B34B4" w:rsidP="001B34B4">
      <w:pPr>
        <w:pStyle w:val="Text"/>
        <w:spacing w:line="480" w:lineRule="auto"/>
        <w:ind w:firstLine="0"/>
        <w:rPr>
          <w:sz w:val="24"/>
          <w:szCs w:val="24"/>
        </w:rPr>
      </w:pPr>
      <w:r w:rsidRPr="0007530A">
        <w:rPr>
          <w:sz w:val="24"/>
        </w:rPr>
        <w:t xml:space="preserve">Table 1. The </w:t>
      </w:r>
      <w:r w:rsidRPr="0007530A">
        <w:rPr>
          <w:sz w:val="24"/>
          <w:szCs w:val="24"/>
        </w:rPr>
        <w:t>frailejones</w:t>
      </w:r>
      <w:r w:rsidRPr="0007530A">
        <w:rPr>
          <w:sz w:val="24"/>
        </w:rPr>
        <w:t xml:space="preserve"> species found in the study sites with their descriptions and ground photos of typical plants.</w:t>
      </w:r>
    </w:p>
    <w:tbl>
      <w:tblPr>
        <w:tblW w:w="9240" w:type="dxa"/>
        <w:jc w:val="center"/>
        <w:tblBorders>
          <w:top w:val="single" w:sz="6" w:space="0" w:color="808080"/>
          <w:left w:val="single" w:sz="6" w:space="0" w:color="808080"/>
          <w:bottom w:val="single" w:sz="6" w:space="0" w:color="808080"/>
          <w:right w:val="single" w:sz="6" w:space="0" w:color="808080"/>
        </w:tblBorders>
        <w:tblLayout w:type="fixed"/>
        <w:tblCellMar>
          <w:top w:w="17" w:type="dxa"/>
          <w:left w:w="75" w:type="dxa"/>
          <w:bottom w:w="15" w:type="dxa"/>
          <w:right w:w="75" w:type="dxa"/>
        </w:tblCellMar>
        <w:tblLook w:val="04A0" w:firstRow="1" w:lastRow="0" w:firstColumn="1" w:lastColumn="0" w:noHBand="0" w:noVBand="1"/>
      </w:tblPr>
      <w:tblGrid>
        <w:gridCol w:w="963"/>
        <w:gridCol w:w="1373"/>
        <w:gridCol w:w="1784"/>
        <w:gridCol w:w="2535"/>
        <w:gridCol w:w="2287"/>
        <w:gridCol w:w="298"/>
      </w:tblGrid>
      <w:tr w:rsidR="0007530A" w:rsidRPr="0007530A" w14:paraId="404F0E12" w14:textId="77777777" w:rsidTr="007350AE">
        <w:trPr>
          <w:trHeight w:val="314"/>
          <w:jc w:val="center"/>
        </w:trPr>
        <w:tc>
          <w:tcPr>
            <w:tcW w:w="993" w:type="dxa"/>
            <w:tcBorders>
              <w:top w:val="single" w:sz="12" w:space="0" w:color="auto"/>
              <w:left w:val="nil"/>
              <w:bottom w:val="single" w:sz="12" w:space="0" w:color="auto"/>
              <w:right w:val="nil"/>
            </w:tcBorders>
            <w:vAlign w:val="center"/>
            <w:hideMark/>
          </w:tcPr>
          <w:p w14:paraId="7CC5FAD2" w14:textId="77777777" w:rsidR="001B34B4" w:rsidRPr="0007530A" w:rsidRDefault="001B34B4" w:rsidP="007350AE">
            <w:pPr>
              <w:spacing w:after="0"/>
              <w:jc w:val="center"/>
              <w:rPr>
                <w:rFonts w:ascii="Times New Roman" w:hAnsi="Times New Roman"/>
                <w:b/>
                <w:sz w:val="18"/>
              </w:rPr>
            </w:pPr>
            <w:r w:rsidRPr="0007530A">
              <w:rPr>
                <w:rFonts w:ascii="Times New Roman" w:hAnsi="Times New Roman"/>
                <w:b/>
                <w:sz w:val="18"/>
              </w:rPr>
              <w:t>Classes</w:t>
            </w:r>
          </w:p>
        </w:tc>
        <w:tc>
          <w:tcPr>
            <w:tcW w:w="1417" w:type="dxa"/>
            <w:tcBorders>
              <w:top w:val="single" w:sz="12" w:space="0" w:color="auto"/>
              <w:left w:val="nil"/>
              <w:bottom w:val="single" w:sz="12" w:space="0" w:color="auto"/>
              <w:right w:val="nil"/>
            </w:tcBorders>
            <w:vAlign w:val="center"/>
          </w:tcPr>
          <w:p w14:paraId="52345654" w14:textId="77777777" w:rsidR="001B34B4" w:rsidRPr="0007530A" w:rsidRDefault="001B34B4" w:rsidP="007350AE">
            <w:pPr>
              <w:spacing w:after="0"/>
              <w:jc w:val="center"/>
              <w:rPr>
                <w:rFonts w:ascii="Times New Roman" w:hAnsi="Times New Roman"/>
                <w:b/>
                <w:sz w:val="18"/>
                <w:szCs w:val="18"/>
              </w:rPr>
            </w:pPr>
            <w:r w:rsidRPr="0007530A">
              <w:rPr>
                <w:rFonts w:ascii="Times New Roman" w:hAnsi="Times New Roman"/>
                <w:b/>
                <w:sz w:val="18"/>
                <w:szCs w:val="18"/>
              </w:rPr>
              <w:t>Species</w:t>
            </w:r>
          </w:p>
        </w:tc>
        <w:tc>
          <w:tcPr>
            <w:tcW w:w="1843" w:type="dxa"/>
            <w:tcBorders>
              <w:top w:val="single" w:sz="12" w:space="0" w:color="auto"/>
              <w:left w:val="nil"/>
              <w:bottom w:val="single" w:sz="12" w:space="0" w:color="auto"/>
              <w:right w:val="nil"/>
            </w:tcBorders>
            <w:vAlign w:val="center"/>
          </w:tcPr>
          <w:p w14:paraId="3CE0C116" w14:textId="77777777" w:rsidR="001B34B4" w:rsidRPr="0007530A" w:rsidRDefault="001B34B4" w:rsidP="007350AE">
            <w:pPr>
              <w:spacing w:after="0"/>
              <w:jc w:val="center"/>
              <w:rPr>
                <w:rFonts w:ascii="Times New Roman" w:hAnsi="Times New Roman"/>
                <w:b/>
                <w:sz w:val="18"/>
              </w:rPr>
            </w:pPr>
            <w:r w:rsidRPr="0007530A">
              <w:rPr>
                <w:rFonts w:ascii="Times New Roman" w:hAnsi="Times New Roman"/>
                <w:b/>
                <w:sz w:val="18"/>
              </w:rPr>
              <w:t>Study sites</w:t>
            </w:r>
          </w:p>
        </w:tc>
        <w:tc>
          <w:tcPr>
            <w:tcW w:w="2622" w:type="dxa"/>
            <w:tcBorders>
              <w:top w:val="single" w:sz="12" w:space="0" w:color="auto"/>
              <w:left w:val="nil"/>
              <w:bottom w:val="single" w:sz="12" w:space="0" w:color="auto"/>
              <w:right w:val="nil"/>
            </w:tcBorders>
            <w:vAlign w:val="center"/>
          </w:tcPr>
          <w:p w14:paraId="155C4A67" w14:textId="77777777" w:rsidR="001B34B4" w:rsidRPr="0007530A" w:rsidRDefault="001B34B4" w:rsidP="007350AE">
            <w:pPr>
              <w:spacing w:after="0"/>
              <w:jc w:val="center"/>
              <w:rPr>
                <w:rFonts w:ascii="Times New Roman" w:hAnsi="Times New Roman"/>
                <w:b/>
                <w:sz w:val="18"/>
              </w:rPr>
            </w:pPr>
            <w:r w:rsidRPr="0007530A">
              <w:rPr>
                <w:rFonts w:ascii="Times New Roman" w:hAnsi="Times New Roman"/>
                <w:b/>
                <w:sz w:val="18"/>
              </w:rPr>
              <w:t>Descriptions</w:t>
            </w:r>
          </w:p>
        </w:tc>
        <w:tc>
          <w:tcPr>
            <w:tcW w:w="2365" w:type="dxa"/>
            <w:gridSpan w:val="2"/>
            <w:tcBorders>
              <w:top w:val="single" w:sz="12" w:space="0" w:color="auto"/>
              <w:left w:val="nil"/>
              <w:bottom w:val="single" w:sz="12" w:space="0" w:color="auto"/>
              <w:right w:val="nil"/>
            </w:tcBorders>
            <w:vAlign w:val="center"/>
          </w:tcPr>
          <w:p w14:paraId="109F09FE" w14:textId="77777777" w:rsidR="001B34B4" w:rsidRPr="0007530A" w:rsidRDefault="001B34B4" w:rsidP="007350AE">
            <w:pPr>
              <w:spacing w:after="0"/>
              <w:jc w:val="center"/>
              <w:rPr>
                <w:rFonts w:ascii="Times New Roman" w:hAnsi="Times New Roman"/>
                <w:b/>
                <w:sz w:val="18"/>
              </w:rPr>
            </w:pPr>
            <w:r w:rsidRPr="0007530A">
              <w:rPr>
                <w:rFonts w:ascii="Times New Roman" w:hAnsi="Times New Roman"/>
                <w:b/>
                <w:sz w:val="18"/>
              </w:rPr>
              <w:t>Typical ground photos</w:t>
            </w:r>
          </w:p>
        </w:tc>
      </w:tr>
      <w:tr w:rsidR="0007530A" w:rsidRPr="0007530A" w14:paraId="592DEDB4" w14:textId="77777777" w:rsidTr="007350AE">
        <w:trPr>
          <w:gridAfter w:val="1"/>
          <w:wAfter w:w="309" w:type="dxa"/>
          <w:trHeight w:val="226"/>
          <w:jc w:val="center"/>
        </w:trPr>
        <w:tc>
          <w:tcPr>
            <w:tcW w:w="993" w:type="dxa"/>
            <w:tcBorders>
              <w:top w:val="single" w:sz="12" w:space="0" w:color="auto"/>
              <w:left w:val="nil"/>
              <w:bottom w:val="nil"/>
              <w:right w:val="nil"/>
            </w:tcBorders>
            <w:vAlign w:val="center"/>
          </w:tcPr>
          <w:p w14:paraId="33DB963E"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i/>
                <w:sz w:val="18"/>
                <w:szCs w:val="18"/>
              </w:rPr>
              <w:t>AR</w:t>
            </w:r>
          </w:p>
        </w:tc>
        <w:tc>
          <w:tcPr>
            <w:tcW w:w="1417" w:type="dxa"/>
            <w:tcBorders>
              <w:top w:val="single" w:sz="12" w:space="0" w:color="auto"/>
              <w:left w:val="nil"/>
              <w:bottom w:val="nil"/>
              <w:right w:val="nil"/>
            </w:tcBorders>
            <w:vAlign w:val="center"/>
          </w:tcPr>
          <w:p w14:paraId="0A1F89DD" w14:textId="77777777" w:rsidR="001B34B4" w:rsidRPr="0007530A" w:rsidRDefault="001B34B4" w:rsidP="007350AE">
            <w:pPr>
              <w:spacing w:after="0"/>
              <w:jc w:val="center"/>
              <w:rPr>
                <w:rFonts w:ascii="Times New Roman" w:hAnsi="Times New Roman"/>
                <w:i/>
                <w:iCs/>
                <w:sz w:val="18"/>
                <w:szCs w:val="18"/>
              </w:rPr>
            </w:pPr>
            <w:r w:rsidRPr="0007530A">
              <w:rPr>
                <w:rFonts w:ascii="Times New Roman" w:hAnsi="Times New Roman"/>
                <w:i/>
                <w:iCs/>
                <w:sz w:val="18"/>
                <w:szCs w:val="18"/>
              </w:rPr>
              <w:t xml:space="preserve">Espeletia boyacensis </w:t>
            </w:r>
            <w:r w:rsidRPr="0007530A">
              <w:rPr>
                <w:rFonts w:ascii="Times New Roman" w:hAnsi="Times New Roman"/>
                <w:sz w:val="18"/>
                <w:szCs w:val="18"/>
              </w:rPr>
              <w:t>Cuatrec.</w:t>
            </w:r>
          </w:p>
        </w:tc>
        <w:tc>
          <w:tcPr>
            <w:tcW w:w="1843" w:type="dxa"/>
            <w:tcBorders>
              <w:top w:val="single" w:sz="12" w:space="0" w:color="auto"/>
              <w:left w:val="nil"/>
              <w:bottom w:val="nil"/>
              <w:right w:val="nil"/>
            </w:tcBorders>
            <w:vAlign w:val="center"/>
          </w:tcPr>
          <w:p w14:paraId="76F8A5BE"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sz w:val="18"/>
                <w:szCs w:val="18"/>
              </w:rPr>
              <w:t>S1, S2</w:t>
            </w:r>
          </w:p>
        </w:tc>
        <w:tc>
          <w:tcPr>
            <w:tcW w:w="2622" w:type="dxa"/>
            <w:tcBorders>
              <w:top w:val="single" w:sz="12" w:space="0" w:color="auto"/>
              <w:left w:val="nil"/>
              <w:bottom w:val="nil"/>
              <w:right w:val="nil"/>
            </w:tcBorders>
            <w:vAlign w:val="center"/>
          </w:tcPr>
          <w:p w14:paraId="3BFB6EA6" w14:textId="77777777" w:rsidR="001B34B4" w:rsidRPr="0007530A" w:rsidRDefault="001B34B4" w:rsidP="007350AE">
            <w:pPr>
              <w:spacing w:after="0"/>
              <w:rPr>
                <w:rFonts w:ascii="Times New Roman" w:hAnsi="Times New Roman"/>
                <w:sz w:val="18"/>
                <w:szCs w:val="18"/>
              </w:rPr>
            </w:pPr>
            <w:r w:rsidRPr="0007530A">
              <w:rPr>
                <w:rFonts w:ascii="Times New Roman" w:hAnsi="Times New Roman"/>
                <w:sz w:val="18"/>
                <w:szCs w:val="18"/>
              </w:rPr>
              <w:t>Whitish-silvery rosette plants, 0.7–1.0 m tall, with very short or inconspicuous stem, and large, spreading, yellowish or golden inflorescences with many heads (up to 120). Common names: frailejón, frailejón plateado, frailejón plateado boyacense.</w:t>
            </w:r>
          </w:p>
        </w:tc>
        <w:tc>
          <w:tcPr>
            <w:tcW w:w="2365" w:type="dxa"/>
            <w:tcBorders>
              <w:top w:val="single" w:sz="12" w:space="0" w:color="auto"/>
              <w:left w:val="nil"/>
              <w:bottom w:val="nil"/>
              <w:right w:val="nil"/>
            </w:tcBorders>
            <w:vAlign w:val="center"/>
          </w:tcPr>
          <w:p w14:paraId="37D09D43"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noProof/>
                <w:sz w:val="18"/>
                <w:szCs w:val="18"/>
              </w:rPr>
              <w:drawing>
                <wp:anchor distT="0" distB="0" distL="114300" distR="114300" simplePos="0" relativeHeight="251664384" behindDoc="0" locked="0" layoutInCell="1" allowOverlap="1" wp14:anchorId="2AAF1C86" wp14:editId="1AE60218">
                  <wp:simplePos x="0" y="0"/>
                  <wp:positionH relativeFrom="column">
                    <wp:posOffset>302260</wp:posOffset>
                  </wp:positionH>
                  <wp:positionV relativeFrom="paragraph">
                    <wp:posOffset>-1449070</wp:posOffset>
                  </wp:positionV>
                  <wp:extent cx="960755" cy="1443355"/>
                  <wp:effectExtent l="0" t="0" r="0" b="4445"/>
                  <wp:wrapSquare wrapText="bothSides"/>
                  <wp:docPr id="6" name="Picture 6" descr="A yellow flower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_boyacens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0755" cy="1443355"/>
                          </a:xfrm>
                          <a:prstGeom prst="rect">
                            <a:avLst/>
                          </a:prstGeom>
                        </pic:spPr>
                      </pic:pic>
                    </a:graphicData>
                  </a:graphic>
                  <wp14:sizeRelH relativeFrom="margin">
                    <wp14:pctWidth>0</wp14:pctWidth>
                  </wp14:sizeRelH>
                  <wp14:sizeRelV relativeFrom="margin">
                    <wp14:pctHeight>0</wp14:pctHeight>
                  </wp14:sizeRelV>
                </wp:anchor>
              </w:drawing>
            </w:r>
          </w:p>
        </w:tc>
      </w:tr>
      <w:tr w:rsidR="0007530A" w:rsidRPr="0007530A" w14:paraId="707BD2D1" w14:textId="77777777" w:rsidTr="007350AE">
        <w:trPr>
          <w:trHeight w:val="226"/>
          <w:jc w:val="center"/>
        </w:trPr>
        <w:tc>
          <w:tcPr>
            <w:tcW w:w="993" w:type="dxa"/>
            <w:tcBorders>
              <w:top w:val="nil"/>
              <w:left w:val="nil"/>
              <w:bottom w:val="single" w:sz="12" w:space="0" w:color="auto"/>
              <w:right w:val="nil"/>
            </w:tcBorders>
            <w:vAlign w:val="center"/>
          </w:tcPr>
          <w:p w14:paraId="5204EE7A" w14:textId="77777777" w:rsidR="001B34B4" w:rsidRPr="0007530A" w:rsidRDefault="001B34B4" w:rsidP="007350AE">
            <w:pPr>
              <w:spacing w:after="0"/>
              <w:jc w:val="center"/>
              <w:rPr>
                <w:rFonts w:ascii="Times New Roman" w:hAnsi="Times New Roman"/>
                <w:i/>
                <w:sz w:val="18"/>
                <w:szCs w:val="18"/>
              </w:rPr>
            </w:pPr>
          </w:p>
        </w:tc>
        <w:tc>
          <w:tcPr>
            <w:tcW w:w="1417" w:type="dxa"/>
            <w:tcBorders>
              <w:top w:val="nil"/>
              <w:left w:val="nil"/>
              <w:bottom w:val="single" w:sz="12" w:space="0" w:color="auto"/>
              <w:right w:val="nil"/>
            </w:tcBorders>
            <w:vAlign w:val="center"/>
          </w:tcPr>
          <w:p w14:paraId="223DA13A" w14:textId="77777777" w:rsidR="001B34B4" w:rsidRPr="0007530A" w:rsidRDefault="001B34B4" w:rsidP="007350AE">
            <w:pPr>
              <w:spacing w:after="0"/>
              <w:jc w:val="center"/>
              <w:rPr>
                <w:rFonts w:ascii="Times New Roman" w:hAnsi="Times New Roman"/>
                <w:i/>
                <w:sz w:val="18"/>
              </w:rPr>
            </w:pPr>
            <w:r w:rsidRPr="0007530A">
              <w:rPr>
                <w:rFonts w:ascii="Times New Roman" w:hAnsi="Times New Roman"/>
                <w:i/>
                <w:sz w:val="18"/>
                <w:szCs w:val="18"/>
              </w:rPr>
              <w:t xml:space="preserve">Espeletia </w:t>
            </w:r>
            <w:r w:rsidRPr="0007530A">
              <w:rPr>
                <w:rFonts w:ascii="Times New Roman" w:hAnsi="Times New Roman"/>
                <w:i/>
                <w:iCs/>
                <w:sz w:val="18"/>
                <w:szCs w:val="18"/>
              </w:rPr>
              <w:t>congestiflora</w:t>
            </w:r>
            <w:r w:rsidRPr="0007530A">
              <w:rPr>
                <w:rFonts w:ascii="Times New Roman" w:hAnsi="Times New Roman"/>
                <w:sz w:val="18"/>
                <w:szCs w:val="18"/>
              </w:rPr>
              <w:t xml:space="preserve"> Cuatrec.</w:t>
            </w:r>
          </w:p>
        </w:tc>
        <w:tc>
          <w:tcPr>
            <w:tcW w:w="1843" w:type="dxa"/>
            <w:tcBorders>
              <w:top w:val="nil"/>
              <w:left w:val="nil"/>
              <w:bottom w:val="single" w:sz="12" w:space="0" w:color="auto"/>
              <w:right w:val="nil"/>
            </w:tcBorders>
            <w:vAlign w:val="center"/>
          </w:tcPr>
          <w:p w14:paraId="315EFEEB"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sz w:val="18"/>
                <w:szCs w:val="18"/>
              </w:rPr>
              <w:t>S1, S2</w:t>
            </w:r>
          </w:p>
        </w:tc>
        <w:tc>
          <w:tcPr>
            <w:tcW w:w="2622" w:type="dxa"/>
            <w:tcBorders>
              <w:top w:val="nil"/>
              <w:left w:val="nil"/>
              <w:bottom w:val="single" w:sz="12" w:space="0" w:color="auto"/>
              <w:right w:val="nil"/>
            </w:tcBorders>
            <w:vAlign w:val="center"/>
          </w:tcPr>
          <w:p w14:paraId="246656D6" w14:textId="77777777" w:rsidR="001B34B4" w:rsidRPr="0007530A" w:rsidRDefault="001B34B4" w:rsidP="007350AE">
            <w:pPr>
              <w:spacing w:after="0"/>
              <w:rPr>
                <w:rFonts w:ascii="Times New Roman" w:hAnsi="Times New Roman"/>
                <w:sz w:val="18"/>
                <w:szCs w:val="18"/>
              </w:rPr>
            </w:pPr>
            <w:r w:rsidRPr="0007530A">
              <w:rPr>
                <w:rFonts w:ascii="Times New Roman" w:hAnsi="Times New Roman"/>
                <w:sz w:val="18"/>
                <w:szCs w:val="18"/>
              </w:rPr>
              <w:t>Yellowish rosette plants, 0.7–1.2 m tall, with inconspicuous stem, and very large and robust yellowish or golden inflorescences, with 3–7 congested yellow heads. Common names: frailejón, frailejón de bastón.</w:t>
            </w:r>
          </w:p>
        </w:tc>
        <w:tc>
          <w:tcPr>
            <w:tcW w:w="2365" w:type="dxa"/>
            <w:gridSpan w:val="2"/>
            <w:tcBorders>
              <w:top w:val="nil"/>
              <w:left w:val="nil"/>
              <w:bottom w:val="single" w:sz="12" w:space="0" w:color="auto"/>
              <w:right w:val="nil"/>
            </w:tcBorders>
            <w:vAlign w:val="center"/>
          </w:tcPr>
          <w:p w14:paraId="051E24F1"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noProof/>
                <w:sz w:val="18"/>
                <w:szCs w:val="18"/>
              </w:rPr>
              <w:drawing>
                <wp:anchor distT="0" distB="0" distL="114300" distR="114300" simplePos="0" relativeHeight="251663360" behindDoc="0" locked="0" layoutInCell="1" allowOverlap="1" wp14:anchorId="04EB1C27" wp14:editId="4AA3B7F1">
                  <wp:simplePos x="0" y="0"/>
                  <wp:positionH relativeFrom="margin">
                    <wp:posOffset>294005</wp:posOffset>
                  </wp:positionH>
                  <wp:positionV relativeFrom="margin">
                    <wp:posOffset>-315595</wp:posOffset>
                  </wp:positionV>
                  <wp:extent cx="979170" cy="1468755"/>
                  <wp:effectExtent l="0" t="0" r="0" b="0"/>
                  <wp:wrapSquare wrapText="bothSides"/>
                  <wp:docPr id="11" name="Picture 1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_congestiflo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9170" cy="1468755"/>
                          </a:xfrm>
                          <a:prstGeom prst="rect">
                            <a:avLst/>
                          </a:prstGeom>
                        </pic:spPr>
                      </pic:pic>
                    </a:graphicData>
                  </a:graphic>
                  <wp14:sizeRelH relativeFrom="margin">
                    <wp14:pctWidth>0</wp14:pctWidth>
                  </wp14:sizeRelH>
                  <wp14:sizeRelV relativeFrom="margin">
                    <wp14:pctHeight>0</wp14:pctHeight>
                  </wp14:sizeRelV>
                </wp:anchor>
              </w:drawing>
            </w:r>
          </w:p>
        </w:tc>
      </w:tr>
      <w:tr w:rsidR="0007530A" w:rsidRPr="0007530A" w14:paraId="0164DEFB" w14:textId="77777777" w:rsidTr="007350AE">
        <w:trPr>
          <w:trHeight w:val="226"/>
          <w:jc w:val="center"/>
        </w:trPr>
        <w:tc>
          <w:tcPr>
            <w:tcW w:w="993" w:type="dxa"/>
            <w:tcBorders>
              <w:top w:val="single" w:sz="12" w:space="0" w:color="auto"/>
              <w:left w:val="nil"/>
              <w:bottom w:val="nil"/>
              <w:right w:val="nil"/>
            </w:tcBorders>
            <w:vAlign w:val="center"/>
          </w:tcPr>
          <w:p w14:paraId="59538EA4" w14:textId="77777777" w:rsidR="001B34B4" w:rsidRPr="0007530A" w:rsidRDefault="001B34B4" w:rsidP="007350AE">
            <w:pPr>
              <w:spacing w:after="0"/>
              <w:jc w:val="center"/>
              <w:rPr>
                <w:rFonts w:ascii="Times New Roman" w:hAnsi="Times New Roman"/>
                <w:i/>
                <w:sz w:val="18"/>
                <w:szCs w:val="18"/>
              </w:rPr>
            </w:pPr>
            <w:r w:rsidRPr="0007530A">
              <w:rPr>
                <w:rFonts w:ascii="Times New Roman" w:hAnsi="Times New Roman"/>
                <w:i/>
                <w:sz w:val="18"/>
                <w:szCs w:val="18"/>
              </w:rPr>
              <w:t>CR</w:t>
            </w:r>
          </w:p>
          <w:p w14:paraId="75940703" w14:textId="77777777" w:rsidR="001B34B4" w:rsidRPr="0007530A" w:rsidRDefault="001B34B4" w:rsidP="007350AE">
            <w:pPr>
              <w:spacing w:after="0"/>
              <w:jc w:val="center"/>
              <w:rPr>
                <w:rFonts w:ascii="Times New Roman" w:hAnsi="Times New Roman"/>
                <w:i/>
                <w:sz w:val="18"/>
                <w:szCs w:val="18"/>
              </w:rPr>
            </w:pPr>
          </w:p>
        </w:tc>
        <w:tc>
          <w:tcPr>
            <w:tcW w:w="1417" w:type="dxa"/>
            <w:tcBorders>
              <w:top w:val="single" w:sz="12" w:space="0" w:color="auto"/>
              <w:left w:val="nil"/>
              <w:bottom w:val="nil"/>
              <w:right w:val="nil"/>
            </w:tcBorders>
            <w:vAlign w:val="center"/>
          </w:tcPr>
          <w:p w14:paraId="4ADDEB56" w14:textId="77777777" w:rsidR="001B34B4" w:rsidRPr="0007530A" w:rsidRDefault="001B34B4" w:rsidP="007350AE">
            <w:pPr>
              <w:spacing w:after="0"/>
              <w:jc w:val="center"/>
              <w:rPr>
                <w:rFonts w:ascii="Times New Roman" w:hAnsi="Times New Roman"/>
                <w:i/>
                <w:sz w:val="18"/>
              </w:rPr>
            </w:pPr>
            <w:r w:rsidRPr="0007530A">
              <w:rPr>
                <w:rFonts w:ascii="Times New Roman" w:hAnsi="Times New Roman"/>
                <w:i/>
                <w:sz w:val="18"/>
                <w:szCs w:val="18"/>
              </w:rPr>
              <w:t xml:space="preserve">Espeletia </w:t>
            </w:r>
            <w:r w:rsidRPr="0007530A">
              <w:rPr>
                <w:rFonts w:ascii="Times New Roman" w:hAnsi="Times New Roman"/>
                <w:i/>
                <w:iCs/>
                <w:sz w:val="18"/>
                <w:szCs w:val="18"/>
              </w:rPr>
              <w:t>incana</w:t>
            </w:r>
            <w:r w:rsidRPr="0007530A">
              <w:rPr>
                <w:rFonts w:ascii="Times New Roman" w:hAnsi="Times New Roman"/>
                <w:sz w:val="18"/>
                <w:szCs w:val="18"/>
              </w:rPr>
              <w:t xml:space="preserve"> Cuatrec.</w:t>
            </w:r>
          </w:p>
        </w:tc>
        <w:tc>
          <w:tcPr>
            <w:tcW w:w="1843" w:type="dxa"/>
            <w:tcBorders>
              <w:top w:val="single" w:sz="12" w:space="0" w:color="auto"/>
              <w:left w:val="nil"/>
              <w:bottom w:val="nil"/>
              <w:right w:val="nil"/>
            </w:tcBorders>
            <w:vAlign w:val="center"/>
          </w:tcPr>
          <w:p w14:paraId="3E9A15CA"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sz w:val="18"/>
                <w:szCs w:val="18"/>
              </w:rPr>
              <w:t>S2</w:t>
            </w:r>
          </w:p>
        </w:tc>
        <w:tc>
          <w:tcPr>
            <w:tcW w:w="2622" w:type="dxa"/>
            <w:tcBorders>
              <w:top w:val="single" w:sz="12" w:space="0" w:color="auto"/>
              <w:left w:val="nil"/>
              <w:bottom w:val="nil"/>
              <w:right w:val="nil"/>
            </w:tcBorders>
            <w:vAlign w:val="center"/>
          </w:tcPr>
          <w:p w14:paraId="3842AE2A" w14:textId="77777777" w:rsidR="001B34B4" w:rsidRPr="0007530A" w:rsidRDefault="001B34B4" w:rsidP="007350AE">
            <w:pPr>
              <w:spacing w:after="0"/>
              <w:rPr>
                <w:rFonts w:ascii="Times New Roman" w:hAnsi="Times New Roman"/>
                <w:sz w:val="18"/>
                <w:szCs w:val="18"/>
              </w:rPr>
            </w:pPr>
            <w:r w:rsidRPr="0007530A">
              <w:rPr>
                <w:rFonts w:ascii="Times New Roman" w:hAnsi="Times New Roman"/>
                <w:sz w:val="18"/>
                <w:szCs w:val="18"/>
              </w:rPr>
              <w:t>Whitish rosette plants, up to 8 m tall, with short inflorescences of 3 heads of yellow flowers. Common names: frailejón, frailejón blanco.</w:t>
            </w:r>
          </w:p>
        </w:tc>
        <w:tc>
          <w:tcPr>
            <w:tcW w:w="2365" w:type="dxa"/>
            <w:gridSpan w:val="2"/>
            <w:tcBorders>
              <w:top w:val="single" w:sz="12" w:space="0" w:color="auto"/>
              <w:left w:val="nil"/>
              <w:bottom w:val="nil"/>
              <w:right w:val="nil"/>
            </w:tcBorders>
            <w:vAlign w:val="center"/>
          </w:tcPr>
          <w:p w14:paraId="71205B8B"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noProof/>
                <w:sz w:val="18"/>
                <w:szCs w:val="18"/>
              </w:rPr>
              <w:drawing>
                <wp:inline distT="0" distB="0" distL="0" distR="0" wp14:anchorId="05D4861A" wp14:editId="452935FD">
                  <wp:extent cx="987039" cy="1480782"/>
                  <wp:effectExtent l="0" t="0" r="3810" b="5715"/>
                  <wp:docPr id="12" name="Picture 12"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inca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430" cy="1508373"/>
                          </a:xfrm>
                          <a:prstGeom prst="rect">
                            <a:avLst/>
                          </a:prstGeom>
                        </pic:spPr>
                      </pic:pic>
                    </a:graphicData>
                  </a:graphic>
                </wp:inline>
              </w:drawing>
            </w:r>
          </w:p>
        </w:tc>
      </w:tr>
      <w:tr w:rsidR="001B34B4" w:rsidRPr="0007530A" w14:paraId="27D5F20F" w14:textId="77777777" w:rsidTr="007350AE">
        <w:trPr>
          <w:gridAfter w:val="1"/>
          <w:wAfter w:w="309" w:type="dxa"/>
          <w:trHeight w:val="2591"/>
          <w:jc w:val="center"/>
        </w:trPr>
        <w:tc>
          <w:tcPr>
            <w:tcW w:w="993" w:type="dxa"/>
            <w:tcBorders>
              <w:top w:val="nil"/>
              <w:left w:val="nil"/>
              <w:bottom w:val="single" w:sz="12" w:space="0" w:color="auto"/>
              <w:right w:val="nil"/>
            </w:tcBorders>
            <w:vAlign w:val="center"/>
          </w:tcPr>
          <w:p w14:paraId="15CB03DA" w14:textId="77777777" w:rsidR="001B34B4" w:rsidRPr="0007530A" w:rsidRDefault="001B34B4" w:rsidP="007350AE">
            <w:pPr>
              <w:spacing w:after="0"/>
              <w:rPr>
                <w:rFonts w:ascii="Times New Roman" w:hAnsi="Times New Roman"/>
                <w:sz w:val="18"/>
                <w:szCs w:val="18"/>
              </w:rPr>
            </w:pPr>
          </w:p>
        </w:tc>
        <w:tc>
          <w:tcPr>
            <w:tcW w:w="1417" w:type="dxa"/>
            <w:tcBorders>
              <w:top w:val="nil"/>
              <w:left w:val="nil"/>
              <w:bottom w:val="single" w:sz="12" w:space="0" w:color="auto"/>
              <w:right w:val="nil"/>
            </w:tcBorders>
            <w:vAlign w:val="center"/>
          </w:tcPr>
          <w:p w14:paraId="285F6C4F" w14:textId="77777777" w:rsidR="001B34B4" w:rsidRPr="0007530A" w:rsidRDefault="001B34B4" w:rsidP="007350AE">
            <w:pPr>
              <w:spacing w:after="0"/>
              <w:jc w:val="center"/>
              <w:rPr>
                <w:rFonts w:ascii="Times New Roman" w:hAnsi="Times New Roman"/>
                <w:i/>
                <w:iCs/>
                <w:sz w:val="18"/>
                <w:szCs w:val="18"/>
              </w:rPr>
            </w:pPr>
            <w:r w:rsidRPr="0007530A">
              <w:rPr>
                <w:rFonts w:ascii="Times New Roman" w:hAnsi="Times New Roman"/>
                <w:i/>
                <w:iCs/>
                <w:sz w:val="18"/>
                <w:szCs w:val="18"/>
              </w:rPr>
              <w:t>Espeletia rositae</w:t>
            </w:r>
            <w:r w:rsidRPr="0007530A">
              <w:rPr>
                <w:rFonts w:ascii="Times New Roman" w:hAnsi="Times New Roman"/>
                <w:sz w:val="18"/>
                <w:szCs w:val="18"/>
              </w:rPr>
              <w:t xml:space="preserve"> Cuatrec.</w:t>
            </w:r>
          </w:p>
        </w:tc>
        <w:tc>
          <w:tcPr>
            <w:tcW w:w="1843" w:type="dxa"/>
            <w:tcBorders>
              <w:top w:val="nil"/>
              <w:left w:val="nil"/>
              <w:bottom w:val="single" w:sz="12" w:space="0" w:color="auto"/>
              <w:right w:val="nil"/>
            </w:tcBorders>
            <w:vAlign w:val="center"/>
          </w:tcPr>
          <w:p w14:paraId="6FCAD4D2"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sz w:val="18"/>
                <w:szCs w:val="18"/>
              </w:rPr>
              <w:t>S2</w:t>
            </w:r>
          </w:p>
        </w:tc>
        <w:tc>
          <w:tcPr>
            <w:tcW w:w="2622" w:type="dxa"/>
            <w:tcBorders>
              <w:top w:val="nil"/>
              <w:left w:val="nil"/>
              <w:bottom w:val="single" w:sz="12" w:space="0" w:color="auto"/>
              <w:right w:val="nil"/>
            </w:tcBorders>
            <w:vAlign w:val="center"/>
          </w:tcPr>
          <w:p w14:paraId="535374BC" w14:textId="77777777" w:rsidR="001B34B4" w:rsidRPr="0007530A" w:rsidRDefault="001B34B4" w:rsidP="007350AE">
            <w:pPr>
              <w:spacing w:after="0"/>
              <w:rPr>
                <w:rFonts w:ascii="Times New Roman" w:hAnsi="Times New Roman"/>
                <w:sz w:val="18"/>
                <w:szCs w:val="18"/>
              </w:rPr>
            </w:pPr>
            <w:r w:rsidRPr="0007530A">
              <w:rPr>
                <w:rFonts w:ascii="Times New Roman" w:hAnsi="Times New Roman"/>
                <w:sz w:val="18"/>
                <w:szCs w:val="18"/>
              </w:rPr>
              <w:t>Cinereous-yellowish rosette plants, up to 5 m tall, largely surpassed by golden inflorescences of a few (1–5) large dropping yellow heads. Common names: frailejón, frailejón de Santa Rosita.</w:t>
            </w:r>
          </w:p>
        </w:tc>
        <w:tc>
          <w:tcPr>
            <w:tcW w:w="2365" w:type="dxa"/>
            <w:tcBorders>
              <w:top w:val="nil"/>
              <w:left w:val="nil"/>
              <w:bottom w:val="single" w:sz="12" w:space="0" w:color="auto"/>
              <w:right w:val="nil"/>
            </w:tcBorders>
            <w:vAlign w:val="center"/>
          </w:tcPr>
          <w:p w14:paraId="43B23CDE" w14:textId="77777777" w:rsidR="001B34B4" w:rsidRPr="0007530A" w:rsidRDefault="001B34B4" w:rsidP="007350AE">
            <w:pPr>
              <w:spacing w:after="0"/>
              <w:jc w:val="center"/>
              <w:rPr>
                <w:rFonts w:ascii="Times New Roman" w:hAnsi="Times New Roman"/>
                <w:sz w:val="18"/>
                <w:szCs w:val="18"/>
              </w:rPr>
            </w:pPr>
            <w:r w:rsidRPr="0007530A">
              <w:rPr>
                <w:rFonts w:ascii="Times New Roman" w:hAnsi="Times New Roman"/>
                <w:noProof/>
                <w:sz w:val="18"/>
                <w:szCs w:val="18"/>
              </w:rPr>
              <w:drawing>
                <wp:anchor distT="0" distB="0" distL="114300" distR="114300" simplePos="0" relativeHeight="251665408" behindDoc="0" locked="0" layoutInCell="1" allowOverlap="1" wp14:anchorId="5908FAA2" wp14:editId="4883FCE1">
                  <wp:simplePos x="0" y="0"/>
                  <wp:positionH relativeFrom="column">
                    <wp:posOffset>271780</wp:posOffset>
                  </wp:positionH>
                  <wp:positionV relativeFrom="paragraph">
                    <wp:posOffset>-1397000</wp:posOffset>
                  </wp:positionV>
                  <wp:extent cx="1003935" cy="1508125"/>
                  <wp:effectExtent l="0" t="0" r="5715" b="0"/>
                  <wp:wrapSquare wrapText="bothSides"/>
                  <wp:docPr id="13" name="Picture 13" descr="A group of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_rosita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3935" cy="1508125"/>
                          </a:xfrm>
                          <a:prstGeom prst="rect">
                            <a:avLst/>
                          </a:prstGeom>
                        </pic:spPr>
                      </pic:pic>
                    </a:graphicData>
                  </a:graphic>
                  <wp14:sizeRelH relativeFrom="margin">
                    <wp14:pctWidth>0</wp14:pctWidth>
                  </wp14:sizeRelH>
                  <wp14:sizeRelV relativeFrom="margin">
                    <wp14:pctHeight>0</wp14:pctHeight>
                  </wp14:sizeRelV>
                </wp:anchor>
              </w:drawing>
            </w:r>
          </w:p>
        </w:tc>
      </w:tr>
    </w:tbl>
    <w:p w14:paraId="7FB26C1F" w14:textId="14C3D5FB" w:rsidR="001B34B4" w:rsidRPr="0007530A" w:rsidRDefault="001B34B4" w:rsidP="00901355">
      <w:pPr>
        <w:spacing w:line="360" w:lineRule="auto"/>
        <w:jc w:val="both"/>
        <w:rPr>
          <w:rFonts w:ascii="Times New Roman" w:hAnsi="Times New Roman" w:cs="Times New Roman"/>
          <w:sz w:val="24"/>
          <w:szCs w:val="24"/>
        </w:rPr>
      </w:pPr>
    </w:p>
    <w:p w14:paraId="37F4B4E2" w14:textId="535C48D8" w:rsidR="001B34B4" w:rsidRPr="0007530A" w:rsidRDefault="001B34B4" w:rsidP="00901355">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Aerial photography was acquired by a DJI Phantom 3 UAV drone mounted with a built-in RGB camera. Continuous flights, set to capture a 60% overlap between adjacent image frames, were carried out on 18 February 2019 and 20 February 2019, providing the imagery for sites S1 and S2 respectively. For each site, the image frames were mosaicked, orthorectified and georeferenced to the WGS 1984 projection using UTM Zone 18N. The dimensions of the resulting mosaicked images were determined by the flight altitude and the speed of the UAV, and were 17,401×16,874 pixels with an average spatial resolution of 1.42 cm (i.e. pixel size) for S1 and 12,893 × 11,896 pixels with an average spatial resolution of 2.84 cm for S2. A total of 1140 and 880 plant reference sample points were collected for S1 and S2 respectively through photo interpretation. Sample points for training, validation and testing were selected using a stratified random scheme, and split into </w:t>
      </w:r>
      <w:r w:rsidRPr="0007530A">
        <w:rPr>
          <w:rFonts w:ascii="Times New Roman" w:hAnsi="Times New Roman" w:cs="Times New Roman" w:hint="eastAsia"/>
          <w:sz w:val="24"/>
          <w:szCs w:val="24"/>
        </w:rPr>
        <w:t>5</w:t>
      </w:r>
      <w:r w:rsidRPr="0007530A">
        <w:rPr>
          <w:rFonts w:ascii="Times New Roman" w:hAnsi="Times New Roman" w:cs="Times New Roman"/>
          <w:sz w:val="24"/>
          <w:szCs w:val="24"/>
        </w:rPr>
        <w:t>0% training (S1: 570; S2: 440)</w:t>
      </w:r>
      <w:r w:rsidRPr="0007530A">
        <w:rPr>
          <w:rFonts w:ascii="Times New Roman" w:hAnsi="Times New Roman" w:cs="Times New Roman" w:hint="eastAsia"/>
          <w:sz w:val="24"/>
          <w:szCs w:val="24"/>
        </w:rPr>
        <w:t>,</w:t>
      </w:r>
      <w:r w:rsidRPr="0007530A">
        <w:rPr>
          <w:rFonts w:ascii="Times New Roman" w:hAnsi="Times New Roman" w:cs="Times New Roman"/>
          <w:sz w:val="24"/>
          <w:szCs w:val="24"/>
        </w:rPr>
        <w:t xml:space="preserve"> </w:t>
      </w:r>
      <w:r w:rsidRPr="0007530A">
        <w:rPr>
          <w:rFonts w:ascii="Times New Roman" w:hAnsi="Times New Roman" w:cs="Times New Roman" w:hint="eastAsia"/>
          <w:sz w:val="24"/>
          <w:szCs w:val="24"/>
        </w:rPr>
        <w:t>10% validat</w:t>
      </w:r>
      <w:r w:rsidRPr="0007530A">
        <w:rPr>
          <w:rFonts w:ascii="Times New Roman" w:hAnsi="Times New Roman" w:cs="Times New Roman"/>
          <w:sz w:val="24"/>
          <w:szCs w:val="24"/>
        </w:rPr>
        <w:t>ion (S1: 114; S2: 88)</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 xml:space="preserve">and 40% testing (S1: 456; S2: 352). The training samples were used to train the model parameters (weights) and the validation samples to control </w:t>
      </w:r>
      <w:r w:rsidRPr="0007530A">
        <w:rPr>
          <w:rFonts w:ascii="Times New Roman" w:hAnsi="Times New Roman" w:cs="Times New Roman"/>
          <w:sz w:val="24"/>
          <w:szCs w:val="24"/>
        </w:rPr>
        <w:lastRenderedPageBreak/>
        <w:t xml:space="preserve">the design of the network architecture (especially the number of layers within deep networks) and hyper-parameter selection to reduce model over-fitting </w:t>
      </w:r>
      <w:r w:rsidRPr="0007530A">
        <w:rPr>
          <w:rFonts w:ascii="Times New Roman" w:hAnsi="Times New Roman" w:cs="Times New Roman"/>
          <w:sz w:val="24"/>
          <w:szCs w:val="24"/>
        </w:rPr>
        <w:fldChar w:fldCharType="begin" w:fldLock="1"/>
      </w:r>
      <w:r w:rsidR="00CF15E1" w:rsidRPr="0007530A">
        <w:rPr>
          <w:rFonts w:ascii="Times New Roman" w:hAnsi="Times New Roman" w:cs="Times New Roman"/>
          <w:sz w:val="24"/>
          <w:szCs w:val="24"/>
        </w:rPr>
        <w:instrText>ADDIN CSL_CITATION {"citationItems":[{"id":"ITEM-1","itemData":{"DOI":"10.1016/j.rse.2018.11.014","ISSN":"00344257","abstract":"Land cover (LC) and land use (LU) have commonly been classified separately from remotely sensed imagery, without considering the intrinsically hierarchical and nested relationships between them. In this paper, for the first time, a highly novel Joint Deep Learning framework is proposed and demonstrated for LC and LU classification. The proposed Joint Deep Learning (JDL) model incorporates a multilayer perceptron (MLP) and convolutional neural network (CNN), and is implemented via a Markov process involving iterative updating. In the JDL, LU classification conducted by the CNN is made conditional upon the LC probabilities predicted by the MLP. In turn, those LU probabilities together with the original imagery are re-used as inputs to the MLP to strengthen the spatial and spectral feature representations. This process of updating the MLP and CNN forms a joint distribution, where both LC and LU are classified simultaneously through iteration. The proposed JDL method provides a general framework within which the pixel-based MLP and the patch-based CNN provide mutually complementary information to each other, such that both are refined in the classification process through iteration. Given the well-known complexities associated with the classification of very fine spatial resolution (VFSR) imagery, the effectiveness of the proposed JDL was tested on aerial photography of two large urban and suburban areas in Great Britain (Southampton and Manchester). The JDL consistently demonstrated greatly increased accuracies with increasing iteration, not only for the LU classification, but for both the LC and LU classifications, achieving by far the greatest accuracies for each at around 10 iterations. The average overall classification accuracies were 90.18% for LC and 87.92% for LU for the two study sites, far higher than the initial accuracies and consistently outperforming benchmark comparators (three each for LC and LU classification). This research, thus, represents the first attempt to unify the remote sensing classification of LC (state; what is there?) and LU (function; what is going on there?), where previously each had been considered separately only. It, thus, has the potential to transform the way that LC and LU classification is undertaken in future. Moreover, it paves the way to address effectively the complex tasks of classifying LC and LU from VFSR remotely sensed imagery via joint reinforcement, and in an automatic manner.","author":[{"dropping-particle":"","family":"Zhang","given":"Ce","non-dropping-particle":"","parse-names":false,"suffix":""},{"dropping-particle":"","family":"Sargent","given":"Isabel","non-dropping-particle":"","parse-names":false,"suffix":""},{"dropping-particle":"","family":"Pan","given":"Xin","non-dropping-particle":"","parse-names":false,"suffix":""},{"dropping-particle":"","family":"Li","given":"Huapeng","non-dropping-particle":"","parse-names":false,"suffix":""},{"dropping-particle":"","family":"Gardiner","given":"Andy","non-dropping-particle":"","parse-names":false,"suffix":""},{"dropping-particle":"","family":"Hare","given":"Jonathon","non-dropping-particle":"","parse-names":false,"suffix":""},{"dropping-particle":"","family":"Atkinson","given":"Peter M.","non-dropping-particle":"","parse-names":false,"suffix":""}],"container-title":"Remote Sensing of Environment","id":"ITEM-1","issued":{"date-parts":[["2019"]]},"page":"173-187","title":"Joint Deep Learning for land cover and land use classification","type":"article-journal","volume":"221"},"uris":["http://www.mendeley.com/documents/?uuid=9b77304f-47d7-4898-846b-36b8d0879504"]}],"mendeley":{"formattedCitation":"(Ce Zhang et al., 2019)","manualFormatting":"(Zhang et al., 2019)","plainTextFormattedCitation":"(Ce Zhang et al., 2019)","previouslyFormattedCitation":"(Ce Zhang et al., 2019)"},"properties":{"noteIndex":0},"schema":"https://github.com/citation-style-language/schema/raw/master/csl-citation.json"}</w:instrText>
      </w:r>
      <w:r w:rsidRPr="0007530A">
        <w:rPr>
          <w:rFonts w:ascii="Times New Roman" w:hAnsi="Times New Roman" w:cs="Times New Roman"/>
          <w:sz w:val="24"/>
          <w:szCs w:val="24"/>
        </w:rPr>
        <w:fldChar w:fldCharType="separate"/>
      </w:r>
      <w:r w:rsidRPr="0007530A">
        <w:rPr>
          <w:rFonts w:ascii="Times New Roman" w:hAnsi="Times New Roman" w:cs="Times New Roman"/>
          <w:noProof/>
          <w:sz w:val="24"/>
          <w:szCs w:val="24"/>
        </w:rPr>
        <w:t>(Zhang et al., 2019)</w:t>
      </w:r>
      <w:r w:rsidRPr="0007530A">
        <w:rPr>
          <w:rFonts w:ascii="Times New Roman" w:hAnsi="Times New Roman" w:cs="Times New Roman"/>
          <w:sz w:val="24"/>
          <w:szCs w:val="24"/>
        </w:rPr>
        <w:fldChar w:fldCharType="end"/>
      </w:r>
      <w:r w:rsidRPr="0007530A">
        <w:rPr>
          <w:rFonts w:ascii="Times New Roman" w:hAnsi="Times New Roman" w:cs="Times New Roman"/>
          <w:sz w:val="24"/>
          <w:szCs w:val="24"/>
        </w:rPr>
        <w:t xml:space="preserve">. The testing samples were used to assess the accuracy. These chosen samples were further checked by cross-referencing to other data sources, such as the Global Biodiversity Information Facility (GBIF), Google Maps, Microsoft Bing Maps, to ensure their precision and validity. </w:t>
      </w:r>
      <w:r w:rsidRPr="0007530A">
        <w:rPr>
          <w:rFonts w:ascii="Times New Roman" w:hAnsi="Times New Roman"/>
          <w:sz w:val="24"/>
        </w:rPr>
        <w:t xml:space="preserve">Note that </w:t>
      </w:r>
      <w:r w:rsidRPr="0007530A">
        <w:rPr>
          <w:rFonts w:ascii="Times New Roman" w:hAnsi="Times New Roman" w:cs="Times New Roman"/>
          <w:sz w:val="24"/>
          <w:szCs w:val="24"/>
        </w:rPr>
        <w:t>most individuals</w:t>
      </w:r>
      <w:r w:rsidRPr="0007530A">
        <w:rPr>
          <w:rFonts w:ascii="Times New Roman" w:hAnsi="Times New Roman"/>
          <w:sz w:val="24"/>
        </w:rPr>
        <w:t xml:space="preserve"> of </w:t>
      </w:r>
      <w:r w:rsidRPr="0007530A">
        <w:rPr>
          <w:rFonts w:ascii="Times New Roman" w:hAnsi="Times New Roman" w:cs="Times New Roman"/>
          <w:i/>
          <w:iCs/>
          <w:sz w:val="24"/>
          <w:szCs w:val="24"/>
        </w:rPr>
        <w:t>E. congestiflora</w:t>
      </w:r>
      <w:r w:rsidRPr="0007530A">
        <w:rPr>
          <w:rFonts w:ascii="Times New Roman" w:hAnsi="Times New Roman"/>
          <w:sz w:val="24"/>
        </w:rPr>
        <w:t xml:space="preserve"> were in blossom (see the </w:t>
      </w:r>
      <w:r w:rsidRPr="0007530A">
        <w:rPr>
          <w:rFonts w:ascii="Times New Roman" w:hAnsi="Times New Roman" w:cs="Times New Roman"/>
          <w:sz w:val="24"/>
          <w:szCs w:val="24"/>
        </w:rPr>
        <w:t>clusters of</w:t>
      </w:r>
      <w:r w:rsidRPr="0007530A">
        <w:rPr>
          <w:rFonts w:ascii="Times New Roman" w:hAnsi="Times New Roman"/>
          <w:sz w:val="24"/>
        </w:rPr>
        <w:t xml:space="preserve"> flowers at the end of the spiderlike tendrils coming out of the rosettes in Figure 2</w:t>
      </w:r>
      <w:r w:rsidRPr="0007530A">
        <w:rPr>
          <w:rFonts w:ascii="Times New Roman" w:hAnsi="Times New Roman" w:cs="Times New Roman"/>
          <w:sz w:val="24"/>
          <w:szCs w:val="24"/>
        </w:rPr>
        <w:t>, blue square</w:t>
      </w:r>
      <w:r w:rsidRPr="0007530A">
        <w:rPr>
          <w:rFonts w:ascii="Times New Roman" w:hAnsi="Times New Roman"/>
          <w:sz w:val="24"/>
        </w:rPr>
        <w:t xml:space="preserve">), and </w:t>
      </w:r>
      <w:r w:rsidRPr="0007530A">
        <w:rPr>
          <w:rFonts w:ascii="Times New Roman" w:hAnsi="Times New Roman" w:cs="Times New Roman"/>
          <w:sz w:val="24"/>
          <w:szCs w:val="24"/>
        </w:rPr>
        <w:t xml:space="preserve">individuals </w:t>
      </w:r>
      <w:r w:rsidRPr="0007530A">
        <w:rPr>
          <w:rFonts w:ascii="Times New Roman" w:hAnsi="Times New Roman"/>
          <w:sz w:val="24"/>
        </w:rPr>
        <w:t>of frailejones showed young leaf growth in the centre of their rosettes (see the yellow centre in the rosettes in Figure 2</w:t>
      </w:r>
      <w:r w:rsidRPr="0007530A">
        <w:rPr>
          <w:rFonts w:ascii="Times New Roman" w:hAnsi="Times New Roman" w:cs="Times New Roman"/>
          <w:sz w:val="24"/>
          <w:szCs w:val="24"/>
        </w:rPr>
        <w:t>, yellow and red square</w:t>
      </w:r>
      <w:r w:rsidRPr="0007530A">
        <w:rPr>
          <w:rFonts w:ascii="Times New Roman" w:hAnsi="Times New Roman"/>
          <w:sz w:val="24"/>
        </w:rPr>
        <w:t>),</w:t>
      </w:r>
      <w:r w:rsidRPr="0007530A">
        <w:rPr>
          <w:rFonts w:ascii="Times New Roman" w:hAnsi="Times New Roman" w:cs="Times New Roman"/>
          <w:sz w:val="24"/>
          <w:szCs w:val="24"/>
        </w:rPr>
        <w:t xml:space="preserve"> all useful features for their automated </w:t>
      </w:r>
      <w:r w:rsidRPr="0007530A">
        <w:rPr>
          <w:rFonts w:ascii="Times New Roman" w:hAnsi="Times New Roman" w:cs="Times New Roman" w:hint="eastAsia"/>
          <w:sz w:val="24"/>
          <w:szCs w:val="24"/>
        </w:rPr>
        <w:t>identific</w:t>
      </w:r>
      <w:r w:rsidRPr="0007530A">
        <w:rPr>
          <w:rFonts w:ascii="Times New Roman" w:hAnsi="Times New Roman" w:cs="Times New Roman"/>
          <w:sz w:val="24"/>
          <w:szCs w:val="24"/>
        </w:rPr>
        <w:t>ation</w:t>
      </w:r>
      <w:r w:rsidRPr="0007530A">
        <w:rPr>
          <w:rFonts w:ascii="Times New Roman" w:hAnsi="Times New Roman" w:cs="Times New Roman" w:hint="eastAsia"/>
          <w:sz w:val="24"/>
          <w:szCs w:val="24"/>
        </w:rPr>
        <w:t>.</w:t>
      </w:r>
    </w:p>
    <w:p w14:paraId="2D9C9BFE" w14:textId="774474BF" w:rsidR="001E7EEE" w:rsidRPr="0007530A" w:rsidRDefault="006C0F1B" w:rsidP="00901355">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2.</w:t>
      </w:r>
      <w:r w:rsidR="001B34B4" w:rsidRPr="0007530A">
        <w:rPr>
          <w:rFonts w:ascii="Times New Roman" w:hAnsi="Times New Roman" w:cs="Times New Roman"/>
          <w:i/>
          <w:sz w:val="24"/>
          <w:szCs w:val="24"/>
        </w:rPr>
        <w:t xml:space="preserve">2 </w:t>
      </w:r>
      <w:r w:rsidR="001E7EEE" w:rsidRPr="0007530A">
        <w:rPr>
          <w:rFonts w:ascii="Times New Roman" w:hAnsi="Times New Roman" w:cs="Times New Roman"/>
          <w:i/>
          <w:sz w:val="24"/>
          <w:szCs w:val="24"/>
        </w:rPr>
        <w:t xml:space="preserve">U-Net </w:t>
      </w:r>
    </w:p>
    <w:p w14:paraId="6C1926E7" w14:textId="3CA8A8CF" w:rsidR="0079108D" w:rsidRPr="0007530A" w:rsidRDefault="00C41517" w:rsidP="00901355">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A</w:t>
      </w:r>
      <w:r w:rsidR="00750C56" w:rsidRPr="0007530A">
        <w:rPr>
          <w:rFonts w:ascii="Times New Roman" w:hAnsi="Times New Roman" w:cs="Times New Roman"/>
          <w:sz w:val="24"/>
          <w:szCs w:val="24"/>
        </w:rPr>
        <w:t xml:space="preserve"> </w:t>
      </w:r>
      <w:r w:rsidR="00B96DA7" w:rsidRPr="0007530A">
        <w:rPr>
          <w:rFonts w:ascii="Times New Roman" w:hAnsi="Times New Roman" w:cs="Times New Roman"/>
          <w:sz w:val="24"/>
          <w:szCs w:val="24"/>
        </w:rPr>
        <w:t>U-Net</w:t>
      </w:r>
      <w:r w:rsidR="00605F2F" w:rsidRPr="0007530A">
        <w:rPr>
          <w:rFonts w:ascii="Times New Roman" w:hAnsi="Times New Roman" w:cs="Times New Roman"/>
          <w:sz w:val="24"/>
          <w:szCs w:val="24"/>
        </w:rPr>
        <w:t xml:space="preserve"> is</w:t>
      </w:r>
      <w:r w:rsidRPr="0007530A">
        <w:rPr>
          <w:rFonts w:ascii="Times New Roman" w:hAnsi="Times New Roman" w:cs="Times New Roman"/>
          <w:sz w:val="24"/>
          <w:szCs w:val="24"/>
        </w:rPr>
        <w:t xml:space="preserve"> an end-to-end </w:t>
      </w:r>
      <w:r w:rsidR="00F84656" w:rsidRPr="0007530A">
        <w:rPr>
          <w:rFonts w:ascii="Times New Roman" w:hAnsi="Times New Roman" w:cs="Times New Roman"/>
          <w:sz w:val="24"/>
          <w:szCs w:val="24"/>
        </w:rPr>
        <w:t xml:space="preserve">deep network </w:t>
      </w:r>
      <w:r w:rsidR="00655775" w:rsidRPr="0007530A">
        <w:rPr>
          <w:rFonts w:ascii="Times New Roman" w:hAnsi="Times New Roman" w:cs="Times New Roman"/>
          <w:sz w:val="24"/>
          <w:szCs w:val="24"/>
        </w:rPr>
        <w:t>composed of</w:t>
      </w:r>
      <w:r w:rsidR="00605F2F" w:rsidRPr="0007530A">
        <w:rPr>
          <w:rFonts w:ascii="Times New Roman" w:hAnsi="Times New Roman" w:cs="Times New Roman"/>
          <w:sz w:val="24"/>
          <w:szCs w:val="24"/>
        </w:rPr>
        <w:t xml:space="preserve"> </w:t>
      </w:r>
      <w:r w:rsidR="00CC4099" w:rsidRPr="0007530A">
        <w:rPr>
          <w:rFonts w:ascii="Times New Roman" w:hAnsi="Times New Roman" w:cs="Times New Roman"/>
          <w:sz w:val="24"/>
          <w:szCs w:val="24"/>
        </w:rPr>
        <w:t>an encoder</w:t>
      </w:r>
      <w:r w:rsidR="00750C56" w:rsidRPr="0007530A">
        <w:rPr>
          <w:rFonts w:ascii="Times New Roman" w:hAnsi="Times New Roman" w:cs="Times New Roman"/>
          <w:sz w:val="24"/>
          <w:szCs w:val="24"/>
        </w:rPr>
        <w:t xml:space="preserve"> </w:t>
      </w:r>
      <w:r w:rsidR="006B08ED" w:rsidRPr="0007530A">
        <w:rPr>
          <w:rFonts w:ascii="Times New Roman" w:hAnsi="Times New Roman" w:cs="Times New Roman"/>
          <w:sz w:val="24"/>
          <w:szCs w:val="24"/>
        </w:rPr>
        <w:t>a</w:t>
      </w:r>
      <w:r w:rsidR="00750C56" w:rsidRPr="0007530A">
        <w:rPr>
          <w:rFonts w:ascii="Times New Roman" w:hAnsi="Times New Roman" w:cs="Times New Roman"/>
          <w:sz w:val="24"/>
          <w:szCs w:val="24"/>
        </w:rPr>
        <w:t>nd a decod</w:t>
      </w:r>
      <w:r w:rsidR="00CC4099" w:rsidRPr="0007530A">
        <w:rPr>
          <w:rFonts w:ascii="Times New Roman" w:hAnsi="Times New Roman" w:cs="Times New Roman"/>
          <w:sz w:val="24"/>
          <w:szCs w:val="24"/>
        </w:rPr>
        <w:t>er that formulate</w:t>
      </w:r>
      <w:r w:rsidR="00F50804" w:rsidRPr="0007530A">
        <w:rPr>
          <w:rFonts w:ascii="Times New Roman" w:hAnsi="Times New Roman" w:cs="Times New Roman"/>
          <w:sz w:val="24"/>
          <w:szCs w:val="24"/>
        </w:rPr>
        <w:t>s</w:t>
      </w:r>
      <w:r w:rsidR="00750C56" w:rsidRPr="0007530A">
        <w:rPr>
          <w:rFonts w:ascii="Times New Roman" w:hAnsi="Times New Roman" w:cs="Times New Roman"/>
          <w:sz w:val="24"/>
          <w:szCs w:val="24"/>
        </w:rPr>
        <w:t xml:space="preserve"> </w:t>
      </w:r>
      <w:r w:rsidRPr="0007530A">
        <w:rPr>
          <w:rFonts w:ascii="Times New Roman" w:hAnsi="Times New Roman" w:cs="Times New Roman"/>
          <w:sz w:val="24"/>
          <w:szCs w:val="24"/>
        </w:rPr>
        <w:t>a</w:t>
      </w:r>
      <w:r w:rsidR="00655775" w:rsidRPr="0007530A">
        <w:rPr>
          <w:rFonts w:ascii="Times New Roman" w:hAnsi="Times New Roman" w:cs="Times New Roman"/>
          <w:sz w:val="24"/>
          <w:szCs w:val="24"/>
        </w:rPr>
        <w:t xml:space="preserve"> “U”</w:t>
      </w:r>
      <w:r w:rsidRPr="0007530A">
        <w:rPr>
          <w:rFonts w:ascii="Times New Roman" w:hAnsi="Times New Roman" w:cs="Times New Roman"/>
          <w:sz w:val="24"/>
          <w:szCs w:val="24"/>
        </w:rPr>
        <w:t xml:space="preserve"> shape </w:t>
      </w:r>
      <w:r w:rsidR="00F84656" w:rsidRPr="0007530A">
        <w:rPr>
          <w:rFonts w:ascii="Times New Roman" w:hAnsi="Times New Roman" w:cs="Times New Roman"/>
          <w:sz w:val="24"/>
          <w:szCs w:val="24"/>
        </w:rPr>
        <w:t xml:space="preserve">architecture, which has been used for biomedical image segmentation </w:t>
      </w:r>
      <w:r w:rsidR="00B6003D" w:rsidRPr="0007530A">
        <w:rPr>
          <w:rFonts w:ascii="Times New Roman" w:hAnsi="Times New Roman" w:cs="Times New Roman"/>
          <w:sz w:val="24"/>
          <w:szCs w:val="24"/>
        </w:rPr>
        <w:fldChar w:fldCharType="begin" w:fldLock="1"/>
      </w:r>
      <w:r w:rsidR="00356084" w:rsidRPr="0007530A">
        <w:rPr>
          <w:rFonts w:ascii="Times New Roman" w:hAnsi="Times New Roman" w:cs="Times New Roman"/>
          <w:sz w:val="24"/>
          <w:szCs w:val="24"/>
        </w:rPr>
        <w:instrText>ADDIN CSL_CITATION {"citationItems":[{"id":"ITEM-1","itemData":{"DOI":"10.1007/978-3-319-24574-4_28","ISBN":"9783319245737","ISSN":"16113349","abstract":"There is large consent that successful training of deep networks requires many thousand annotated training samples. In this paper, we present a network and training strategy that relies on the strong use of data augmentation to use the available annotated samples more efficiently. The architecture consists of a contracting path to capture context and a symmetric expanding path that enables precise localization. We show that such a network can be trained end-to-end from very few images and outperforms the prior best method (a sliding-window convolutional network) on the ISBI challenge for segmentation of neuronal structures in electron microscopic stacks. Using the same network trained on transmitted light microscopy images (phase contrast and DIC) we won the ISBI cell tracking challenge 2015 in these categories by a large margin. Moreover, the network is fast. Segmentation of a 512x512 image takes less than a second on a recent GPU. The full implementation (based on Caffe) and the trained networks are available at http://lmb.informatik.uni-freiburg.de/people/ronneber/u-net.","author":[{"dropping-particle":"","family":"Ronneberger","given":"Olaf","non-dropping-particle":"","parse-names":false,"suffix":""},{"dropping-particle":"","family":"Fischer","given":"Philipp","non-dropping-particle":"","parse-names":false,"suffix":""},{"dropping-particle":"","family":"Brox","given":"Thomas","non-dropping-particle":"","parse-names":false,"suffix":""}],"container-title":"Lecture Notes in Computer Science (including subseries Lecture Notes in Artificial Intelligence and Lecture Notes in Bioinformatics)","id":"ITEM-1","issued":{"date-parts":[["2015"]]},"page":"234-241","title":"U-net: Convolutional networks for biomedical image segmentation","type":"paper-conference","volume":"9351"},"uris":["http://www.mendeley.com/documents/?uuid=489a46b8-25d1-4440-8c9c-55ac9ca461d3"]}],"mendeley":{"formattedCitation":"(Ronneberger et al., 2015)","plainTextFormattedCitation":"(Ronneberger et al., 2015)","previouslyFormattedCitation":"(Ronneberger et al., 2015)"},"properties":{"noteIndex":0},"schema":"https://github.com/citation-style-language/schema/raw/master/csl-citation.json"}</w:instrText>
      </w:r>
      <w:r w:rsidR="00B6003D" w:rsidRPr="0007530A">
        <w:rPr>
          <w:rFonts w:ascii="Times New Roman" w:hAnsi="Times New Roman" w:cs="Times New Roman"/>
          <w:sz w:val="24"/>
          <w:szCs w:val="24"/>
        </w:rPr>
        <w:fldChar w:fldCharType="separate"/>
      </w:r>
      <w:r w:rsidR="00B6003D" w:rsidRPr="0007530A">
        <w:rPr>
          <w:rFonts w:ascii="Times New Roman" w:hAnsi="Times New Roman" w:cs="Times New Roman"/>
          <w:noProof/>
          <w:sz w:val="24"/>
          <w:szCs w:val="24"/>
        </w:rPr>
        <w:t>(Ronneberger et al., 2015)</w:t>
      </w:r>
      <w:r w:rsidR="00B6003D" w:rsidRPr="0007530A">
        <w:rPr>
          <w:rFonts w:ascii="Times New Roman" w:hAnsi="Times New Roman" w:cs="Times New Roman"/>
          <w:sz w:val="24"/>
          <w:szCs w:val="24"/>
        </w:rPr>
        <w:fldChar w:fldCharType="end"/>
      </w:r>
      <w:r w:rsidRPr="0007530A">
        <w:rPr>
          <w:rFonts w:ascii="Times New Roman" w:hAnsi="Times New Roman" w:cs="Times New Roman"/>
          <w:sz w:val="24"/>
          <w:szCs w:val="24"/>
        </w:rPr>
        <w:t>.</w:t>
      </w:r>
      <w:r w:rsidR="00655775" w:rsidRPr="0007530A">
        <w:rPr>
          <w:rFonts w:ascii="Times New Roman" w:hAnsi="Times New Roman" w:cs="Times New Roman"/>
          <w:sz w:val="24"/>
          <w:szCs w:val="24"/>
        </w:rPr>
        <w:t xml:space="preserve"> </w:t>
      </w:r>
      <w:r w:rsidR="00CC4099" w:rsidRPr="0007530A">
        <w:rPr>
          <w:rFonts w:ascii="Times New Roman" w:hAnsi="Times New Roman" w:cs="Times New Roman"/>
          <w:sz w:val="24"/>
          <w:szCs w:val="24"/>
        </w:rPr>
        <w:t>The encoder part is a standard convolutional neural network (CNN) with convolution</w:t>
      </w:r>
      <w:r w:rsidR="004B094B" w:rsidRPr="0007530A">
        <w:rPr>
          <w:rFonts w:ascii="Times New Roman" w:hAnsi="Times New Roman" w:cs="Times New Roman"/>
          <w:sz w:val="24"/>
          <w:szCs w:val="24"/>
        </w:rPr>
        <w:t>al layer</w:t>
      </w:r>
      <w:r w:rsidR="00CC4099" w:rsidRPr="0007530A">
        <w:rPr>
          <w:rFonts w:ascii="Times New Roman" w:hAnsi="Times New Roman" w:cs="Times New Roman"/>
          <w:sz w:val="24"/>
          <w:szCs w:val="24"/>
        </w:rPr>
        <w:t>s applied</w:t>
      </w:r>
      <w:r w:rsidR="00DF6B31" w:rsidRPr="0007530A">
        <w:rPr>
          <w:rFonts w:ascii="Times New Roman" w:hAnsi="Times New Roman" w:cs="Times New Roman"/>
          <w:sz w:val="24"/>
          <w:szCs w:val="24"/>
        </w:rPr>
        <w:t xml:space="preserve"> repetitively</w:t>
      </w:r>
      <w:r w:rsidR="00CC4099" w:rsidRPr="0007530A">
        <w:rPr>
          <w:rFonts w:ascii="Times New Roman" w:hAnsi="Times New Roman" w:cs="Times New Roman"/>
          <w:sz w:val="24"/>
          <w:szCs w:val="24"/>
        </w:rPr>
        <w:t>, each followed by a rectified linear unit (ReLU) activation a</w:t>
      </w:r>
      <w:r w:rsidR="004B094B" w:rsidRPr="0007530A">
        <w:rPr>
          <w:rFonts w:ascii="Times New Roman" w:hAnsi="Times New Roman" w:cs="Times New Roman"/>
          <w:sz w:val="24"/>
          <w:szCs w:val="24"/>
        </w:rPr>
        <w:t>nd</w:t>
      </w:r>
      <w:r w:rsidR="00CC4099" w:rsidRPr="0007530A">
        <w:rPr>
          <w:rFonts w:ascii="Times New Roman" w:hAnsi="Times New Roman" w:cs="Times New Roman"/>
          <w:sz w:val="24"/>
          <w:szCs w:val="24"/>
        </w:rPr>
        <w:t xml:space="preserve"> </w:t>
      </w:r>
      <w:r w:rsidR="004B094B" w:rsidRPr="0007530A">
        <w:rPr>
          <w:rFonts w:ascii="Times New Roman" w:hAnsi="Times New Roman" w:cs="Times New Roman"/>
          <w:sz w:val="24"/>
          <w:szCs w:val="24"/>
        </w:rPr>
        <w:t xml:space="preserve">a </w:t>
      </w:r>
      <w:r w:rsidR="00CC4099" w:rsidRPr="0007530A">
        <w:rPr>
          <w:rFonts w:ascii="Times New Roman" w:hAnsi="Times New Roman" w:cs="Times New Roman"/>
          <w:sz w:val="24"/>
          <w:szCs w:val="24"/>
        </w:rPr>
        <w:t>max-pooling operation to extract highly generalised feature maps.</w:t>
      </w:r>
      <w:r w:rsidR="0015643D" w:rsidRPr="0007530A">
        <w:rPr>
          <w:rFonts w:ascii="Times New Roman" w:hAnsi="Times New Roman" w:cs="Times New Roman"/>
          <w:sz w:val="24"/>
          <w:szCs w:val="24"/>
        </w:rPr>
        <w:t xml:space="preserve"> The decoder part consists of deconvolutions through up-sampling to recover the original resolution </w:t>
      </w:r>
      <w:r w:rsidR="00840140" w:rsidRPr="0007530A">
        <w:rPr>
          <w:rFonts w:ascii="Times New Roman" w:hAnsi="Times New Roman" w:cs="Times New Roman"/>
          <w:sz w:val="24"/>
          <w:szCs w:val="24"/>
        </w:rPr>
        <w:t xml:space="preserve">and ReLU activations. In addition, the architecture involves several skip connections with the feature maps bypassing the </w:t>
      </w:r>
      <w:r w:rsidR="00F87D20" w:rsidRPr="0007530A">
        <w:rPr>
          <w:rFonts w:ascii="Times New Roman" w:hAnsi="Times New Roman" w:cs="Times New Roman"/>
          <w:sz w:val="24"/>
          <w:szCs w:val="24"/>
        </w:rPr>
        <w:t xml:space="preserve">bridge layer with compressed </w:t>
      </w:r>
      <w:r w:rsidR="00840140" w:rsidRPr="0007530A">
        <w:rPr>
          <w:rFonts w:ascii="Times New Roman" w:hAnsi="Times New Roman" w:cs="Times New Roman"/>
          <w:sz w:val="24"/>
          <w:szCs w:val="24"/>
        </w:rPr>
        <w:t>bottleneck</w:t>
      </w:r>
      <w:r w:rsidR="00F87D20" w:rsidRPr="0007530A">
        <w:rPr>
          <w:rFonts w:ascii="Times New Roman" w:hAnsi="Times New Roman" w:cs="Times New Roman"/>
          <w:sz w:val="24"/>
          <w:szCs w:val="24"/>
        </w:rPr>
        <w:t xml:space="preserve"> embedding</w:t>
      </w:r>
      <w:r w:rsidR="00840140" w:rsidRPr="0007530A">
        <w:rPr>
          <w:rFonts w:ascii="Times New Roman" w:hAnsi="Times New Roman" w:cs="Times New Roman"/>
          <w:sz w:val="24"/>
          <w:szCs w:val="24"/>
        </w:rPr>
        <w:t xml:space="preserve">, such that the data </w:t>
      </w:r>
      <w:r w:rsidR="00795416" w:rsidRPr="0007530A">
        <w:rPr>
          <w:rFonts w:ascii="Times New Roman" w:hAnsi="Times New Roman" w:cs="Times New Roman"/>
          <w:sz w:val="24"/>
          <w:szCs w:val="24"/>
        </w:rPr>
        <w:t xml:space="preserve">are </w:t>
      </w:r>
      <w:r w:rsidR="00840140" w:rsidRPr="0007530A">
        <w:rPr>
          <w:rFonts w:ascii="Times New Roman" w:hAnsi="Times New Roman" w:cs="Times New Roman"/>
          <w:sz w:val="24"/>
          <w:szCs w:val="24"/>
        </w:rPr>
        <w:t>not only recovered from a compressed latent representation through up-sampling, but also concatenate</w:t>
      </w:r>
      <w:r w:rsidR="001B13B2" w:rsidRPr="0007530A">
        <w:rPr>
          <w:rFonts w:ascii="Times New Roman" w:hAnsi="Times New Roman" w:cs="Times New Roman"/>
          <w:sz w:val="24"/>
          <w:szCs w:val="24"/>
        </w:rPr>
        <w:t>d</w:t>
      </w:r>
      <w:r w:rsidR="00840140"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 xml:space="preserve">directly </w:t>
      </w:r>
      <w:r w:rsidR="00840140" w:rsidRPr="0007530A">
        <w:rPr>
          <w:rFonts w:ascii="Times New Roman" w:hAnsi="Times New Roman" w:cs="Times New Roman"/>
          <w:sz w:val="24"/>
          <w:szCs w:val="24"/>
        </w:rPr>
        <w:t>from the encoder feature map at the same spati</w:t>
      </w:r>
      <w:r w:rsidR="00F87D20" w:rsidRPr="0007530A">
        <w:rPr>
          <w:rFonts w:ascii="Times New Roman" w:hAnsi="Times New Roman" w:cs="Times New Roman"/>
          <w:sz w:val="24"/>
          <w:szCs w:val="24"/>
        </w:rPr>
        <w:t>al resolution to compensate low-level ﬁne details to high-</w:t>
      </w:r>
      <w:r w:rsidR="00840140" w:rsidRPr="0007530A">
        <w:rPr>
          <w:rFonts w:ascii="Times New Roman" w:hAnsi="Times New Roman" w:cs="Times New Roman"/>
          <w:sz w:val="24"/>
          <w:szCs w:val="24"/>
        </w:rPr>
        <w:t>level semantic feature representations.</w:t>
      </w:r>
    </w:p>
    <w:p w14:paraId="1BF65EA3" w14:textId="45D1EA17" w:rsidR="004B094B" w:rsidRPr="0007530A" w:rsidRDefault="001B34B4" w:rsidP="001B34B4">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 xml:space="preserve">2.3 </w:t>
      </w:r>
      <w:r w:rsidR="00E11A0A" w:rsidRPr="0007530A">
        <w:rPr>
          <w:rFonts w:ascii="Times New Roman" w:hAnsi="Times New Roman" w:cs="Times New Roman"/>
          <w:i/>
          <w:sz w:val="24"/>
          <w:szCs w:val="24"/>
        </w:rPr>
        <w:t>Residual blocks</w:t>
      </w:r>
    </w:p>
    <w:p w14:paraId="55994A49" w14:textId="11F545E7" w:rsidR="009E7CBA" w:rsidRPr="0007530A" w:rsidRDefault="00E11A0A" w:rsidP="00901355">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Residual neural networks proposed by </w:t>
      </w:r>
      <w:r w:rsidR="00356084" w:rsidRPr="0007530A">
        <w:rPr>
          <w:rFonts w:ascii="Times New Roman" w:hAnsi="Times New Roman" w:cs="Times New Roman"/>
          <w:sz w:val="24"/>
          <w:szCs w:val="24"/>
        </w:rPr>
        <w:fldChar w:fldCharType="begin" w:fldLock="1"/>
      </w:r>
      <w:r w:rsidR="002F7968" w:rsidRPr="0007530A">
        <w:rPr>
          <w:rFonts w:ascii="Times New Roman" w:hAnsi="Times New Roman" w:cs="Times New Roman"/>
          <w:sz w:val="24"/>
          <w:szCs w:val="24"/>
        </w:rPr>
        <w:instrText>ADDIN CSL_CITATION {"citationItems":[{"id":"ITEM-1","itemData":{"DOI":"10.1109/CVPR.2016.90","ISBN":"9781467388504","ISSN":"10636919","abstract":"Deeper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Computer Society Conference on Computer Vision and Pattern Recognition","id":"ITEM-1","issued":{"date-parts":[["2016"]]},"page":"770-778","title":"Deep residual learning for image recognition","type":"paper-conference","volume":"2016-Decem"},"uris":["http://www.mendeley.com/documents/?uuid=b17ef4cf-e69a-4194-a341-6b88e5354dda"]}],"mendeley":{"formattedCitation":"(He et al., 2016)","manualFormatting":"He et al. (2016)","plainTextFormattedCitation":"(He et al., 2016)","previouslyFormattedCitation":"(He et al., 2016)"},"properties":{"noteIndex":0},"schema":"https://github.com/citation-style-language/schema/raw/master/csl-citation.json"}</w:instrText>
      </w:r>
      <w:r w:rsidR="00356084" w:rsidRPr="0007530A">
        <w:rPr>
          <w:rFonts w:ascii="Times New Roman" w:hAnsi="Times New Roman" w:cs="Times New Roman"/>
          <w:sz w:val="24"/>
          <w:szCs w:val="24"/>
        </w:rPr>
        <w:fldChar w:fldCharType="separate"/>
      </w:r>
      <w:r w:rsidR="00356084" w:rsidRPr="0007530A">
        <w:rPr>
          <w:rFonts w:ascii="Times New Roman" w:hAnsi="Times New Roman" w:cs="Times New Roman"/>
          <w:noProof/>
          <w:sz w:val="24"/>
          <w:szCs w:val="24"/>
        </w:rPr>
        <w:t>He et al. (2016)</w:t>
      </w:r>
      <w:r w:rsidR="00356084" w:rsidRPr="0007530A">
        <w:rPr>
          <w:rFonts w:ascii="Times New Roman" w:hAnsi="Times New Roman" w:cs="Times New Roman"/>
          <w:sz w:val="24"/>
          <w:szCs w:val="24"/>
        </w:rPr>
        <w:fldChar w:fldCharType="end"/>
      </w:r>
      <w:r w:rsidRPr="0007530A">
        <w:rPr>
          <w:rFonts w:ascii="Times New Roman" w:hAnsi="Times New Roman" w:cs="Times New Roman"/>
          <w:sz w:val="24"/>
          <w:szCs w:val="24"/>
        </w:rPr>
        <w:t xml:space="preserve"> involve a </w:t>
      </w:r>
      <w:r w:rsidR="003923A6" w:rsidRPr="0007530A">
        <w:rPr>
          <w:rFonts w:ascii="Times New Roman" w:hAnsi="Times New Roman" w:cs="Times New Roman"/>
          <w:sz w:val="24"/>
          <w:szCs w:val="24"/>
        </w:rPr>
        <w:t>stack</w:t>
      </w:r>
      <w:r w:rsidRPr="0007530A">
        <w:rPr>
          <w:rFonts w:ascii="Times New Roman" w:hAnsi="Times New Roman" w:cs="Times New Roman"/>
          <w:sz w:val="24"/>
          <w:szCs w:val="24"/>
        </w:rPr>
        <w:t xml:space="preserve"> of residual blocks with residual function and identity mapping through skip connections. Each residual block can be formulated as </w:t>
      </w:r>
    </w:p>
    <w:p w14:paraId="74C3BFC3" w14:textId="6B24A652" w:rsidR="00E11A0A" w:rsidRPr="0007530A" w:rsidRDefault="00A25059" w:rsidP="00901355">
      <w:pPr>
        <w:spacing w:line="360" w:lineRule="auto"/>
        <w:jc w:val="both"/>
        <w:rPr>
          <w:rFonts w:ascii="Times New Roman" w:hAnsi="Times New Roman" w:cs="Times New Roman"/>
          <w:sz w:val="24"/>
          <w:szCs w:val="24"/>
          <w:vertAlign w:val="subscript"/>
        </w:rPr>
      </w:pPr>
      <w:r w:rsidRPr="0007530A">
        <w:rPr>
          <w:rFonts w:ascii="Times New Roman" w:hAnsi="Times New Roman" w:cs="Times New Roman"/>
          <w:sz w:val="24"/>
          <w:szCs w:val="24"/>
        </w:rPr>
        <w:t xml:space="preserve">                          </w:t>
      </w:r>
      <w:r w:rsidR="00F07665" w:rsidRPr="0007530A">
        <w:rPr>
          <w:rFonts w:ascii="Times New Roman" w:hAnsi="Times New Roman" w:cs="Times New Roman"/>
          <w:sz w:val="24"/>
          <w:szCs w:val="24"/>
        </w:rPr>
        <w:t xml:space="preserve">                        </w:t>
      </w:r>
      <w:r w:rsidR="00C452D4" w:rsidRPr="0007530A">
        <w:rPr>
          <w:rFonts w:ascii="Times New Roman" w:hAnsi="Times New Roman" w:cs="Times New Roman"/>
          <w:i/>
          <w:sz w:val="24"/>
          <w:szCs w:val="24"/>
        </w:rPr>
        <w:t>x</w:t>
      </w:r>
      <w:r w:rsidR="00E11A0A" w:rsidRPr="0007530A">
        <w:rPr>
          <w:rFonts w:ascii="Times New Roman" w:hAnsi="Times New Roman" w:cs="Times New Roman"/>
          <w:i/>
          <w:sz w:val="24"/>
          <w:szCs w:val="24"/>
          <w:vertAlign w:val="subscript"/>
        </w:rPr>
        <w:t>l</w:t>
      </w:r>
      <w:r w:rsidR="00E11A0A" w:rsidRPr="0007530A">
        <w:rPr>
          <w:rFonts w:ascii="Times New Roman" w:hAnsi="Times New Roman" w:cs="Times New Roman"/>
          <w:sz w:val="24"/>
          <w:szCs w:val="24"/>
          <w:vertAlign w:val="subscript"/>
        </w:rPr>
        <w:t>+1</w:t>
      </w:r>
      <w:r w:rsidR="00E11A0A" w:rsidRPr="0007530A">
        <w:rPr>
          <w:rFonts w:ascii="Times New Roman" w:hAnsi="Times New Roman" w:cs="Times New Roman"/>
          <w:sz w:val="24"/>
          <w:szCs w:val="24"/>
        </w:rPr>
        <w:t xml:space="preserve"> = </w:t>
      </w:r>
      <w:r w:rsidR="00F10633" w:rsidRPr="0007530A">
        <w:rPr>
          <w:rFonts w:ascii="Times New Roman" w:hAnsi="Times New Roman" w:cs="Times New Roman"/>
          <w:i/>
          <w:sz w:val="24"/>
          <w:szCs w:val="24"/>
        </w:rPr>
        <w:t>I</w:t>
      </w:r>
      <w:r w:rsidR="00F10633" w:rsidRPr="0007530A">
        <w:rPr>
          <w:rFonts w:ascii="Times New Roman" w:hAnsi="Times New Roman" w:cs="Times New Roman"/>
          <w:sz w:val="24"/>
          <w:szCs w:val="24"/>
        </w:rPr>
        <w:t>(</w:t>
      </w:r>
      <w:r w:rsidR="00F10633" w:rsidRPr="0007530A">
        <w:rPr>
          <w:rFonts w:ascii="Times New Roman" w:hAnsi="Times New Roman" w:cs="Times New Roman"/>
          <w:i/>
          <w:sz w:val="24"/>
          <w:szCs w:val="24"/>
        </w:rPr>
        <w:t>x</w:t>
      </w:r>
      <w:r w:rsidR="00F10633" w:rsidRPr="0007530A">
        <w:rPr>
          <w:rFonts w:ascii="Times New Roman" w:hAnsi="Times New Roman" w:cs="Times New Roman"/>
          <w:i/>
          <w:sz w:val="24"/>
          <w:szCs w:val="24"/>
          <w:vertAlign w:val="subscript"/>
        </w:rPr>
        <w:t>l</w:t>
      </w:r>
      <w:r w:rsidR="00F10633" w:rsidRPr="0007530A">
        <w:rPr>
          <w:rFonts w:ascii="Times New Roman" w:hAnsi="Times New Roman" w:cs="Times New Roman"/>
          <w:sz w:val="24"/>
          <w:szCs w:val="24"/>
        </w:rPr>
        <w:t xml:space="preserve">) + </w:t>
      </w:r>
      <w:r w:rsidR="00190E2B" w:rsidRPr="0007530A">
        <w:rPr>
          <w:rFonts w:ascii="Times New Roman" w:hAnsi="Times New Roman" w:cs="Times New Roman"/>
          <w:i/>
          <w:sz w:val="24"/>
          <w:szCs w:val="24"/>
        </w:rPr>
        <w:t>F</w:t>
      </w:r>
      <w:r w:rsidR="00190E2B" w:rsidRPr="0007530A">
        <w:rPr>
          <w:rFonts w:ascii="Times New Roman" w:hAnsi="Times New Roman" w:cs="Times New Roman"/>
          <w:sz w:val="24"/>
          <w:szCs w:val="24"/>
        </w:rPr>
        <w:t>(</w:t>
      </w:r>
      <w:r w:rsidR="00C452D4" w:rsidRPr="0007530A">
        <w:rPr>
          <w:rFonts w:ascii="Times New Roman" w:hAnsi="Times New Roman" w:cs="Times New Roman"/>
          <w:i/>
          <w:sz w:val="24"/>
          <w:szCs w:val="24"/>
        </w:rPr>
        <w:t>x</w:t>
      </w:r>
      <w:r w:rsidR="00190E2B" w:rsidRPr="0007530A">
        <w:rPr>
          <w:rFonts w:ascii="Times New Roman" w:hAnsi="Times New Roman" w:cs="Times New Roman"/>
          <w:i/>
          <w:sz w:val="24"/>
          <w:szCs w:val="24"/>
          <w:vertAlign w:val="subscript"/>
        </w:rPr>
        <w:t>l</w:t>
      </w:r>
      <w:r w:rsidR="00190E2B" w:rsidRPr="0007530A">
        <w:rPr>
          <w:rFonts w:ascii="Times New Roman" w:hAnsi="Times New Roman" w:cs="Times New Roman"/>
          <w:sz w:val="24"/>
          <w:szCs w:val="24"/>
        </w:rPr>
        <w:t xml:space="preserve"> ,</w:t>
      </w:r>
      <w:r w:rsidR="00C452D4" w:rsidRPr="0007530A">
        <w:rPr>
          <w:rFonts w:ascii="Times New Roman" w:hAnsi="Times New Roman" w:cs="Times New Roman"/>
          <w:i/>
          <w:sz w:val="24"/>
          <w:szCs w:val="24"/>
        </w:rPr>
        <w:t>w</w:t>
      </w:r>
      <w:r w:rsidR="00190E2B" w:rsidRPr="0007530A">
        <w:rPr>
          <w:rFonts w:ascii="Times New Roman" w:hAnsi="Times New Roman" w:cs="Times New Roman"/>
          <w:i/>
          <w:sz w:val="24"/>
          <w:szCs w:val="24"/>
          <w:vertAlign w:val="subscript"/>
        </w:rPr>
        <w:t xml:space="preserve"> l</w:t>
      </w:r>
      <w:r w:rsidR="00190E2B" w:rsidRPr="0007530A">
        <w:rPr>
          <w:rFonts w:ascii="Times New Roman" w:hAnsi="Times New Roman" w:cs="Times New Roman"/>
          <w:sz w:val="24"/>
          <w:szCs w:val="24"/>
        </w:rPr>
        <w:t>)</w:t>
      </w:r>
      <w:r w:rsidR="003923A6" w:rsidRPr="0007530A">
        <w:rPr>
          <w:rFonts w:ascii="Times New Roman" w:hAnsi="Times New Roman" w:cs="Times New Roman"/>
          <w:sz w:val="24"/>
          <w:szCs w:val="24"/>
        </w:rPr>
        <w:t xml:space="preserve"> </w:t>
      </w:r>
      <w:r w:rsidR="00A75653"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w:t>
      </w:r>
      <w:r w:rsidR="00F07665"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w:t>
      </w:r>
      <w:r w:rsidR="00A75653" w:rsidRPr="0007530A">
        <w:rPr>
          <w:rFonts w:ascii="Times New Roman" w:hAnsi="Times New Roman" w:cs="Times New Roman"/>
          <w:sz w:val="24"/>
          <w:szCs w:val="24"/>
        </w:rPr>
        <w:t xml:space="preserve">      </w:t>
      </w:r>
      <w:r w:rsidR="003923A6" w:rsidRPr="0007530A">
        <w:rPr>
          <w:rFonts w:ascii="Times New Roman" w:hAnsi="Times New Roman" w:cs="Times New Roman"/>
          <w:sz w:val="24"/>
          <w:szCs w:val="24"/>
        </w:rPr>
        <w:t>(1)</w:t>
      </w:r>
    </w:p>
    <w:p w14:paraId="14A0959A" w14:textId="32DC29A0" w:rsidR="00F84656" w:rsidRPr="0007530A" w:rsidRDefault="003923A6" w:rsidP="001B34B4">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Where </w:t>
      </w:r>
      <w:r w:rsidRPr="0007530A">
        <w:rPr>
          <w:rFonts w:ascii="Times New Roman" w:hAnsi="Times New Roman" w:cs="Times New Roman"/>
          <w:i/>
          <w:sz w:val="24"/>
          <w:szCs w:val="24"/>
        </w:rPr>
        <w:t>x</w:t>
      </w:r>
      <w:r w:rsidRPr="0007530A">
        <w:rPr>
          <w:rFonts w:ascii="Times New Roman" w:hAnsi="Times New Roman" w:cs="Times New Roman"/>
          <w:i/>
          <w:sz w:val="24"/>
          <w:szCs w:val="24"/>
          <w:vertAlign w:val="subscript"/>
        </w:rPr>
        <w:t>l</w:t>
      </w:r>
      <w:r w:rsidRPr="0007530A">
        <w:rPr>
          <w:rFonts w:ascii="Times New Roman" w:hAnsi="Times New Roman" w:cs="Times New Roman"/>
          <w:sz w:val="24"/>
          <w:szCs w:val="24"/>
        </w:rPr>
        <w:t xml:space="preserve"> and </w:t>
      </w:r>
      <w:r w:rsidR="00C452D4" w:rsidRPr="0007530A">
        <w:rPr>
          <w:rFonts w:ascii="Times New Roman" w:hAnsi="Times New Roman" w:cs="Times New Roman"/>
          <w:i/>
          <w:sz w:val="24"/>
          <w:szCs w:val="24"/>
        </w:rPr>
        <w:t>x</w:t>
      </w:r>
      <w:r w:rsidRPr="0007530A">
        <w:rPr>
          <w:rFonts w:ascii="Times New Roman" w:hAnsi="Times New Roman" w:cs="Times New Roman"/>
          <w:i/>
          <w:sz w:val="24"/>
          <w:szCs w:val="24"/>
          <w:vertAlign w:val="subscript"/>
        </w:rPr>
        <w:t>l</w:t>
      </w:r>
      <w:r w:rsidRPr="0007530A">
        <w:rPr>
          <w:rFonts w:ascii="Times New Roman" w:hAnsi="Times New Roman" w:cs="Times New Roman"/>
          <w:sz w:val="24"/>
          <w:szCs w:val="24"/>
          <w:vertAlign w:val="subscript"/>
        </w:rPr>
        <w:t>+1</w:t>
      </w:r>
      <w:r w:rsidRPr="0007530A">
        <w:rPr>
          <w:rFonts w:ascii="Times New Roman" w:hAnsi="Times New Roman" w:cs="Times New Roman"/>
          <w:sz w:val="24"/>
          <w:szCs w:val="24"/>
        </w:rPr>
        <w:t xml:space="preserve"> are input and output vectors of the </w:t>
      </w:r>
      <w:r w:rsidR="00190E2B" w:rsidRPr="0007530A">
        <w:rPr>
          <w:rFonts w:ascii="Times New Roman" w:hAnsi="Times New Roman" w:cs="Times New Roman"/>
          <w:i/>
          <w:sz w:val="24"/>
          <w:szCs w:val="24"/>
        </w:rPr>
        <w:t>l</w:t>
      </w:r>
      <w:r w:rsidR="00190E2B" w:rsidRPr="0007530A">
        <w:rPr>
          <w:rFonts w:ascii="Times New Roman" w:hAnsi="Times New Roman" w:cs="Times New Roman"/>
          <w:sz w:val="24"/>
          <w:szCs w:val="24"/>
        </w:rPr>
        <w:t xml:space="preserve">th </w:t>
      </w:r>
      <w:r w:rsidRPr="0007530A">
        <w:rPr>
          <w:rFonts w:ascii="Times New Roman" w:hAnsi="Times New Roman" w:cs="Times New Roman"/>
          <w:sz w:val="24"/>
          <w:szCs w:val="24"/>
        </w:rPr>
        <w:t xml:space="preserve">residual block, respectively. </w:t>
      </w:r>
      <w:r w:rsidR="00F10633" w:rsidRPr="0007530A">
        <w:rPr>
          <w:rFonts w:ascii="Times New Roman" w:hAnsi="Times New Roman" w:cs="Times New Roman"/>
          <w:i/>
          <w:sz w:val="24"/>
          <w:szCs w:val="24"/>
        </w:rPr>
        <w:t>I</w:t>
      </w:r>
      <w:r w:rsidR="00F10633" w:rsidRPr="0007530A">
        <w:rPr>
          <w:rFonts w:ascii="Times New Roman" w:hAnsi="Times New Roman" w:cs="Times New Roman"/>
          <w:sz w:val="24"/>
          <w:szCs w:val="24"/>
        </w:rPr>
        <w:t>(·) is an identity mapping function to copy the input feature maps without learning processes</w:t>
      </w:r>
      <w:r w:rsidR="00795416" w:rsidRPr="0007530A">
        <w:rPr>
          <w:rFonts w:ascii="Times New Roman" w:hAnsi="Times New Roman" w:cs="Times New Roman"/>
          <w:sz w:val="24"/>
          <w:szCs w:val="24"/>
        </w:rPr>
        <w:t xml:space="preserve"> (</w:t>
      </w:r>
      <w:r w:rsidR="00F10633" w:rsidRPr="0007530A">
        <w:rPr>
          <w:rFonts w:ascii="Times New Roman" w:hAnsi="Times New Roman" w:cs="Times New Roman"/>
          <w:sz w:val="24"/>
          <w:szCs w:val="24"/>
        </w:rPr>
        <w:t xml:space="preserve">i.e. </w:t>
      </w:r>
      <w:r w:rsidR="00F10633" w:rsidRPr="0007530A">
        <w:rPr>
          <w:rFonts w:ascii="Times New Roman" w:hAnsi="Times New Roman" w:cs="Times New Roman"/>
          <w:i/>
          <w:sz w:val="24"/>
          <w:szCs w:val="24"/>
        </w:rPr>
        <w:t>I</w:t>
      </w:r>
      <w:r w:rsidR="00F10633" w:rsidRPr="0007530A">
        <w:rPr>
          <w:rFonts w:ascii="Times New Roman" w:hAnsi="Times New Roman" w:cs="Times New Roman"/>
          <w:sz w:val="24"/>
          <w:szCs w:val="24"/>
        </w:rPr>
        <w:t>(x</w:t>
      </w:r>
      <w:r w:rsidR="00F10633" w:rsidRPr="0007530A">
        <w:rPr>
          <w:rFonts w:ascii="Times New Roman" w:hAnsi="Times New Roman" w:cs="Times New Roman"/>
          <w:i/>
          <w:sz w:val="24"/>
          <w:szCs w:val="24"/>
          <w:vertAlign w:val="subscript"/>
        </w:rPr>
        <w:t>l</w:t>
      </w:r>
      <w:r w:rsidR="00F10633" w:rsidRPr="0007530A">
        <w:rPr>
          <w:rFonts w:ascii="Times New Roman" w:hAnsi="Times New Roman" w:cs="Times New Roman"/>
          <w:sz w:val="24"/>
          <w:szCs w:val="24"/>
        </w:rPr>
        <w:t>) = x</w:t>
      </w:r>
      <w:r w:rsidR="00F10633" w:rsidRPr="0007530A">
        <w:rPr>
          <w:rFonts w:ascii="Times New Roman" w:hAnsi="Times New Roman" w:cs="Times New Roman"/>
          <w:i/>
          <w:sz w:val="24"/>
          <w:szCs w:val="24"/>
          <w:vertAlign w:val="subscript"/>
        </w:rPr>
        <w:t>l</w:t>
      </w:r>
      <w:r w:rsidR="00795416" w:rsidRPr="0007530A">
        <w:rPr>
          <w:rFonts w:ascii="Times New Roman" w:hAnsi="Times New Roman" w:cs="Times New Roman"/>
          <w:sz w:val="24"/>
          <w:szCs w:val="24"/>
        </w:rPr>
        <w:t>).</w:t>
      </w:r>
      <w:r w:rsidR="00F10633" w:rsidRPr="0007530A">
        <w:rPr>
          <w:rFonts w:ascii="Times New Roman" w:hAnsi="Times New Roman" w:cs="Times New Roman"/>
          <w:sz w:val="24"/>
          <w:szCs w:val="24"/>
        </w:rPr>
        <w:t xml:space="preserve"> </w:t>
      </w:r>
      <w:r w:rsidR="00190E2B" w:rsidRPr="0007530A">
        <w:rPr>
          <w:rFonts w:ascii="Times New Roman" w:hAnsi="Times New Roman" w:cs="Times New Roman"/>
          <w:sz w:val="24"/>
          <w:szCs w:val="24"/>
        </w:rPr>
        <w:t xml:space="preserve">The residual function </w:t>
      </w:r>
      <w:r w:rsidR="00190E2B" w:rsidRPr="0007530A">
        <w:rPr>
          <w:rFonts w:ascii="Times New Roman" w:hAnsi="Times New Roman" w:cs="Times New Roman"/>
          <w:i/>
          <w:sz w:val="24"/>
          <w:szCs w:val="24"/>
        </w:rPr>
        <w:t>F</w:t>
      </w:r>
      <w:r w:rsidRPr="0007530A">
        <w:rPr>
          <w:rFonts w:ascii="Times New Roman" w:hAnsi="Times New Roman" w:cs="Times New Roman"/>
          <w:sz w:val="24"/>
          <w:szCs w:val="24"/>
        </w:rPr>
        <w:t xml:space="preserve">(·) </w:t>
      </w:r>
      <w:r w:rsidR="00190E2B" w:rsidRPr="0007530A">
        <w:rPr>
          <w:rFonts w:ascii="Times New Roman" w:hAnsi="Times New Roman" w:cs="Times New Roman"/>
          <w:sz w:val="24"/>
          <w:szCs w:val="24"/>
        </w:rPr>
        <w:t xml:space="preserve">is learned </w:t>
      </w:r>
      <w:r w:rsidR="00F10633" w:rsidRPr="0007530A">
        <w:rPr>
          <w:rFonts w:ascii="Times New Roman" w:hAnsi="Times New Roman" w:cs="Times New Roman"/>
          <w:sz w:val="24"/>
          <w:szCs w:val="24"/>
        </w:rPr>
        <w:t>from</w:t>
      </w:r>
      <w:r w:rsidR="00190E2B" w:rsidRPr="0007530A">
        <w:rPr>
          <w:rFonts w:ascii="Times New Roman" w:hAnsi="Times New Roman" w:cs="Times New Roman"/>
          <w:sz w:val="24"/>
          <w:szCs w:val="24"/>
        </w:rPr>
        <w:t xml:space="preserve"> the parameter of </w:t>
      </w:r>
      <w:r w:rsidR="00C452D4" w:rsidRPr="0007530A">
        <w:rPr>
          <w:rFonts w:ascii="Times New Roman" w:hAnsi="Times New Roman" w:cs="Times New Roman"/>
          <w:i/>
          <w:sz w:val="24"/>
          <w:szCs w:val="24"/>
        </w:rPr>
        <w:t>w</w:t>
      </w:r>
      <w:r w:rsidR="00190E2B" w:rsidRPr="0007530A">
        <w:rPr>
          <w:rFonts w:ascii="Times New Roman" w:hAnsi="Times New Roman" w:cs="Times New Roman"/>
          <w:i/>
          <w:sz w:val="24"/>
          <w:szCs w:val="24"/>
          <w:vertAlign w:val="subscript"/>
        </w:rPr>
        <w:t>l</w:t>
      </w:r>
      <w:r w:rsidR="00190E2B" w:rsidRPr="0007530A">
        <w:rPr>
          <w:rFonts w:ascii="Times New Roman" w:hAnsi="Times New Roman" w:cs="Times New Roman"/>
          <w:sz w:val="24"/>
          <w:szCs w:val="24"/>
        </w:rPr>
        <w:t xml:space="preserve"> </w:t>
      </w:r>
      <w:r w:rsidR="00190E2B" w:rsidRPr="0007530A">
        <w:rPr>
          <w:rFonts w:ascii="Times New Roman" w:hAnsi="Times New Roman" w:cs="Times New Roman"/>
          <w:sz w:val="24"/>
          <w:szCs w:val="24"/>
        </w:rPr>
        <w:lastRenderedPageBreak/>
        <w:t>of the residual block</w:t>
      </w:r>
      <w:r w:rsidR="00F10633" w:rsidRPr="0007530A">
        <w:rPr>
          <w:rFonts w:ascii="Times New Roman" w:hAnsi="Times New Roman" w:cs="Times New Roman"/>
          <w:sz w:val="24"/>
          <w:szCs w:val="24"/>
        </w:rPr>
        <w:t xml:space="preserve"> through backpropagation</w:t>
      </w:r>
      <w:r w:rsidR="00190E2B" w:rsidRPr="0007530A">
        <w:rPr>
          <w:rFonts w:ascii="Times New Roman" w:hAnsi="Times New Roman" w:cs="Times New Roman"/>
          <w:sz w:val="24"/>
          <w:szCs w:val="24"/>
        </w:rPr>
        <w:t xml:space="preserve">. </w:t>
      </w:r>
      <w:r w:rsidR="00356084" w:rsidRPr="0007530A">
        <w:rPr>
          <w:rFonts w:ascii="Times New Roman" w:hAnsi="Times New Roman" w:cs="Times New Roman"/>
          <w:sz w:val="24"/>
          <w:szCs w:val="24"/>
        </w:rPr>
        <w:fldChar w:fldCharType="begin" w:fldLock="1"/>
      </w:r>
      <w:r w:rsidR="0020541F" w:rsidRPr="0007530A">
        <w:rPr>
          <w:rFonts w:ascii="Times New Roman" w:hAnsi="Times New Roman" w:cs="Times New Roman"/>
          <w:sz w:val="24"/>
          <w:szCs w:val="24"/>
        </w:rPr>
        <w:instrText>ADDIN CSL_CITATION {"citationItems":[{"id":"ITEM-1","itemData":{"DOI":"10.1109/CVPR.2016.90","ISBN":"9781467388504","ISSN":"10636919","abstract":"Deeper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Computer Society Conference on Computer Vision and Pattern Recognition","id":"ITEM-1","issued":{"date-parts":[["2016"]]},"page":"770-778","title":"Deep residual learning for image recognition","type":"paper-conference","volume":"2016-Decem"},"uris":["http://www.mendeley.com/documents/?uuid=b17ef4cf-e69a-4194-a341-6b88e5354dda"]}],"mendeley":{"formattedCitation":"(He et al., 2016)","manualFormatting":"He et al., (2016)","plainTextFormattedCitation":"(He et al., 2016)","previouslyFormattedCitation":"(He et al., 2016)"},"properties":{"noteIndex":0},"schema":"https://github.com/citation-style-language/schema/raw/master/csl-citation.json"}</w:instrText>
      </w:r>
      <w:r w:rsidR="00356084" w:rsidRPr="0007530A">
        <w:rPr>
          <w:rFonts w:ascii="Times New Roman" w:hAnsi="Times New Roman" w:cs="Times New Roman"/>
          <w:sz w:val="24"/>
          <w:szCs w:val="24"/>
        </w:rPr>
        <w:fldChar w:fldCharType="separate"/>
      </w:r>
      <w:r w:rsidR="00356084" w:rsidRPr="0007530A">
        <w:rPr>
          <w:rFonts w:ascii="Times New Roman" w:hAnsi="Times New Roman" w:cs="Times New Roman"/>
          <w:noProof/>
          <w:sz w:val="24"/>
          <w:szCs w:val="24"/>
        </w:rPr>
        <w:t>He et al., (2016)</w:t>
      </w:r>
      <w:r w:rsidR="00356084" w:rsidRPr="0007530A">
        <w:rPr>
          <w:rFonts w:ascii="Times New Roman" w:hAnsi="Times New Roman" w:cs="Times New Roman"/>
          <w:sz w:val="24"/>
          <w:szCs w:val="24"/>
        </w:rPr>
        <w:fldChar w:fldCharType="end"/>
      </w:r>
      <w:r w:rsidR="00356084" w:rsidRPr="0007530A">
        <w:rPr>
          <w:rFonts w:ascii="Times New Roman" w:hAnsi="Times New Roman" w:cs="Times New Roman"/>
          <w:sz w:val="24"/>
          <w:szCs w:val="24"/>
        </w:rPr>
        <w:t xml:space="preserve"> </w:t>
      </w:r>
      <w:r w:rsidR="00F10633" w:rsidRPr="0007530A">
        <w:rPr>
          <w:rFonts w:ascii="Times New Roman" w:hAnsi="Times New Roman" w:cs="Times New Roman"/>
          <w:sz w:val="24"/>
          <w:szCs w:val="24"/>
        </w:rPr>
        <w:t xml:space="preserve">introduced multiple combinations of batch normalisations, ReLU activations and convolutions within the </w:t>
      </w:r>
      <w:r w:rsidR="00A75653" w:rsidRPr="0007530A">
        <w:rPr>
          <w:rFonts w:ascii="Times New Roman" w:hAnsi="Times New Roman" w:cs="Times New Roman"/>
          <w:sz w:val="24"/>
          <w:szCs w:val="24"/>
        </w:rPr>
        <w:t>residual function to facilitate training towards extremely deep networks, such as ResNet-101 with 101 layers. In our case, the computational complexity and actual performance</w:t>
      </w:r>
      <w:r w:rsidR="00C452D4" w:rsidRPr="0007530A">
        <w:rPr>
          <w:rFonts w:ascii="Times New Roman" w:hAnsi="Times New Roman" w:cs="Times New Roman"/>
          <w:sz w:val="24"/>
          <w:szCs w:val="24"/>
        </w:rPr>
        <w:t xml:space="preserve"> are balanced</w:t>
      </w:r>
      <w:r w:rsidR="00A75653" w:rsidRPr="0007530A">
        <w:rPr>
          <w:rFonts w:ascii="Times New Roman" w:hAnsi="Times New Roman" w:cs="Times New Roman"/>
          <w:sz w:val="24"/>
          <w:szCs w:val="24"/>
        </w:rPr>
        <w:t xml:space="preserve"> to simplify the structure by alternating two convolutions and ReLU activations without using </w:t>
      </w:r>
      <w:r w:rsidR="00C452D4" w:rsidRPr="0007530A">
        <w:rPr>
          <w:rFonts w:ascii="Times New Roman" w:hAnsi="Times New Roman" w:cs="Times New Roman"/>
          <w:sz w:val="24"/>
          <w:szCs w:val="24"/>
        </w:rPr>
        <w:t xml:space="preserve">the </w:t>
      </w:r>
      <w:r w:rsidR="00A75653" w:rsidRPr="0007530A">
        <w:rPr>
          <w:rFonts w:ascii="Times New Roman" w:hAnsi="Times New Roman" w:cs="Times New Roman"/>
          <w:sz w:val="24"/>
          <w:szCs w:val="24"/>
        </w:rPr>
        <w:t>batch normalisation</w:t>
      </w:r>
      <w:r w:rsidR="00806558" w:rsidRPr="0007530A">
        <w:rPr>
          <w:rFonts w:ascii="Times New Roman" w:hAnsi="Times New Roman" w:cs="Times New Roman"/>
          <w:sz w:val="24"/>
          <w:szCs w:val="24"/>
        </w:rPr>
        <w:t xml:space="preserve"> layers</w:t>
      </w:r>
      <w:r w:rsidR="00A75653" w:rsidRPr="0007530A">
        <w:rPr>
          <w:rFonts w:ascii="Times New Roman" w:hAnsi="Times New Roman" w:cs="Times New Roman"/>
          <w:sz w:val="24"/>
          <w:szCs w:val="24"/>
        </w:rPr>
        <w:t>.</w:t>
      </w:r>
    </w:p>
    <w:p w14:paraId="6F97EEDD" w14:textId="741DFFD9" w:rsidR="0079108D" w:rsidRPr="0007530A" w:rsidRDefault="001B34B4" w:rsidP="001B34B4">
      <w:pPr>
        <w:spacing w:line="360" w:lineRule="auto"/>
        <w:jc w:val="both"/>
        <w:rPr>
          <w:rFonts w:ascii="Times New Roman" w:hAnsi="Times New Roman"/>
          <w:i/>
          <w:sz w:val="24"/>
        </w:rPr>
      </w:pPr>
      <w:r w:rsidRPr="0007530A">
        <w:rPr>
          <w:rFonts w:ascii="Times New Roman" w:hAnsi="Times New Roman"/>
          <w:i/>
          <w:sz w:val="24"/>
        </w:rPr>
        <w:t xml:space="preserve">2.4 </w:t>
      </w:r>
      <w:r w:rsidR="0079108D" w:rsidRPr="0007530A">
        <w:rPr>
          <w:rFonts w:ascii="Times New Roman" w:hAnsi="Times New Roman"/>
          <w:i/>
          <w:sz w:val="24"/>
        </w:rPr>
        <w:t>Residual U-Net</w:t>
      </w:r>
      <w:r w:rsidR="00733345" w:rsidRPr="0007530A">
        <w:rPr>
          <w:rFonts w:ascii="Times New Roman" w:hAnsi="Times New Roman"/>
          <w:i/>
          <w:sz w:val="24"/>
        </w:rPr>
        <w:t xml:space="preserve"> (Res U-Net)</w:t>
      </w:r>
    </w:p>
    <w:p w14:paraId="32B37DC9" w14:textId="08F239E2" w:rsidR="00572869" w:rsidRPr="0007530A" w:rsidRDefault="00572869" w:rsidP="001B34B4">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R</w:t>
      </w:r>
      <w:r w:rsidR="004528AD" w:rsidRPr="0007530A">
        <w:rPr>
          <w:rFonts w:ascii="Times New Roman" w:hAnsi="Times New Roman" w:cs="Times New Roman"/>
          <w:sz w:val="24"/>
          <w:szCs w:val="24"/>
        </w:rPr>
        <w:t>esidual U-Net</w:t>
      </w:r>
      <w:r w:rsidR="00733345" w:rsidRPr="0007530A">
        <w:rPr>
          <w:rFonts w:ascii="Times New Roman" w:hAnsi="Times New Roman" w:cs="Times New Roman"/>
          <w:sz w:val="24"/>
          <w:szCs w:val="24"/>
        </w:rPr>
        <w:t xml:space="preserve"> (Res U-Net)</w:t>
      </w:r>
      <w:r w:rsidR="004528AD" w:rsidRPr="0007530A">
        <w:rPr>
          <w:rFonts w:ascii="Times New Roman" w:hAnsi="Times New Roman" w:cs="Times New Roman"/>
          <w:sz w:val="24"/>
          <w:szCs w:val="24"/>
        </w:rPr>
        <w:t xml:space="preserve"> is established by replacing the plain convolutions and ReLU activations within the standard U-Net into the residual blocks. In </w:t>
      </w:r>
      <w:r w:rsidR="00795416" w:rsidRPr="0007530A">
        <w:rPr>
          <w:rFonts w:ascii="Times New Roman" w:hAnsi="Times New Roman" w:cs="Times New Roman"/>
          <w:sz w:val="24"/>
          <w:szCs w:val="24"/>
        </w:rPr>
        <w:t xml:space="preserve">this </w:t>
      </w:r>
      <w:r w:rsidR="004528AD" w:rsidRPr="0007530A">
        <w:rPr>
          <w:rFonts w:ascii="Times New Roman" w:hAnsi="Times New Roman" w:cs="Times New Roman"/>
          <w:sz w:val="24"/>
          <w:szCs w:val="24"/>
        </w:rPr>
        <w:t>way, the advantages of U-Net and residual network</w:t>
      </w:r>
      <w:r w:rsidR="00E02703" w:rsidRPr="0007530A">
        <w:rPr>
          <w:rFonts w:ascii="Times New Roman" w:hAnsi="Times New Roman" w:cs="Times New Roman"/>
          <w:sz w:val="24"/>
          <w:szCs w:val="24"/>
        </w:rPr>
        <w:t>s</w:t>
      </w:r>
      <w:r w:rsidR="004528AD" w:rsidRPr="0007530A">
        <w:rPr>
          <w:rFonts w:ascii="Times New Roman" w:hAnsi="Times New Roman" w:cs="Times New Roman"/>
          <w:sz w:val="24"/>
          <w:szCs w:val="24"/>
        </w:rPr>
        <w:t xml:space="preserve"> are integrated together for semantic segmentation</w:t>
      </w:r>
      <w:r w:rsidR="00356084" w:rsidRPr="0007530A">
        <w:rPr>
          <w:rFonts w:ascii="Times New Roman" w:hAnsi="Times New Roman" w:cs="Times New Roman"/>
          <w:sz w:val="24"/>
          <w:szCs w:val="24"/>
        </w:rPr>
        <w:t xml:space="preserve"> </w:t>
      </w:r>
      <w:r w:rsidR="00356084"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{"citationItems":[{"id":"ITEM-1","itemData":{"DOI":"10.1109/LGRS.2018.2802944","ISSN":"15580571","abstract":"Road extraction from aerial images has been a hot research topic in the field of remote sensing image analysis. In this letter, a semantic segmentation neural network, which combines the strengths of residual learning and U-Net, is proposed for road area extraction. The network is built with residual units and has similar architecture to that of U-Net. The benefits of this model are twofold: first, residual units ease training of deep networks. Second, the rich skip connections within the network could facilitate information propagation, allowing us to design networks with fewer parameters, however, better performance. We test our network on a public road data set and compare it with U-Net and other two state-of-the-art deep-learning-based road extraction methods. The proposed approach outperforms all the comparing methods, which demonstrates its superiority over recently developed state of the arts.","author":[{"dropping-particle":"","family":"Zhang","given":"Zhengxin","non-dropping-particle":"","parse-names":false,"suffix":""},{"dropping-particle":"","family":"Liu","given":"Qingjie","non-dropping-particle":"","parse-names":false,"suffix":""},{"dropping-particle":"","family":"Wang","given":"Yunhong","non-dropping-particle":"","parse-names":false,"suffix":""}],"container-title":"IEEE Geoscience and Remote Sensing Letters","id":"ITEM-1","issue":"5","issued":{"date-parts":[["2018"]]},"page":"749-753","title":"Road Extraction by Deep Residual U-Net","type":"article-journal","volume":"15"},"uris":["http://www.mendeley.com/documents/?uuid=d1130fbe-dd9d-4dc4-9d71-a2be735d2570"]}],"mendeley":{"formattedCitation":"(Z. Zhang et al., 2018)","manualFormatting":"(Zhang et al., 2018)","plainTextFormattedCitation":"(Z. Zhang et al., 2018)","previouslyFormattedCitation":"(Z. Zhang et al., 2018)"},"properties":{"noteIndex":0},"schema":"https://github.com/citation-style-language/schema/raw/master/csl-citation.json"}</w:instrText>
      </w:r>
      <w:r w:rsidR="00356084" w:rsidRPr="0007530A">
        <w:rPr>
          <w:rFonts w:ascii="Times New Roman" w:hAnsi="Times New Roman" w:cs="Times New Roman"/>
          <w:sz w:val="24"/>
          <w:szCs w:val="24"/>
        </w:rPr>
        <w:fldChar w:fldCharType="separate"/>
      </w:r>
      <w:r w:rsidR="00356084" w:rsidRPr="0007530A">
        <w:rPr>
          <w:rFonts w:ascii="Times New Roman" w:hAnsi="Times New Roman" w:cs="Times New Roman"/>
          <w:noProof/>
          <w:sz w:val="24"/>
          <w:szCs w:val="24"/>
        </w:rPr>
        <w:t>(Zhang et al., 2018)</w:t>
      </w:r>
      <w:r w:rsidR="00356084" w:rsidRPr="0007530A">
        <w:rPr>
          <w:rFonts w:ascii="Times New Roman" w:hAnsi="Times New Roman" w:cs="Times New Roman"/>
          <w:sz w:val="24"/>
          <w:szCs w:val="24"/>
        </w:rPr>
        <w:fldChar w:fldCharType="end"/>
      </w:r>
      <w:r w:rsidR="004528AD"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The </w:t>
      </w:r>
      <w:r w:rsidR="00E02703" w:rsidRPr="0007530A">
        <w:rPr>
          <w:rFonts w:ascii="Times New Roman" w:hAnsi="Times New Roman" w:cs="Times New Roman"/>
          <w:sz w:val="24"/>
          <w:szCs w:val="24"/>
        </w:rPr>
        <w:t>key benefit of R</w:t>
      </w:r>
      <w:r w:rsidR="00733345" w:rsidRPr="0007530A">
        <w:rPr>
          <w:rFonts w:ascii="Times New Roman" w:hAnsi="Times New Roman" w:cs="Times New Roman"/>
          <w:sz w:val="24"/>
          <w:szCs w:val="24"/>
        </w:rPr>
        <w:t>es</w:t>
      </w:r>
      <w:r w:rsidRPr="0007530A">
        <w:rPr>
          <w:rFonts w:ascii="Times New Roman" w:hAnsi="Times New Roman" w:cs="Times New Roman"/>
          <w:sz w:val="24"/>
          <w:szCs w:val="24"/>
        </w:rPr>
        <w:t xml:space="preserve"> U-Net is to</w:t>
      </w:r>
      <w:r w:rsidR="00E02703"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 xml:space="preserve">focus </w:t>
      </w:r>
      <w:r w:rsidR="00E02703" w:rsidRPr="0007530A">
        <w:rPr>
          <w:rFonts w:ascii="Times New Roman" w:hAnsi="Times New Roman" w:cs="Times New Roman"/>
          <w:sz w:val="24"/>
          <w:szCs w:val="24"/>
        </w:rPr>
        <w:t>the</w:t>
      </w:r>
      <w:r w:rsidRPr="0007530A">
        <w:rPr>
          <w:rFonts w:ascii="Times New Roman" w:hAnsi="Times New Roman" w:cs="Times New Roman"/>
          <w:sz w:val="24"/>
          <w:szCs w:val="24"/>
        </w:rPr>
        <w:t xml:space="preserve"> train</w:t>
      </w:r>
      <w:r w:rsidR="00E02703" w:rsidRPr="0007530A">
        <w:rPr>
          <w:rFonts w:ascii="Times New Roman" w:hAnsi="Times New Roman" w:cs="Times New Roman"/>
          <w:sz w:val="24"/>
          <w:szCs w:val="24"/>
        </w:rPr>
        <w:t>ing process</w:t>
      </w:r>
      <w:r w:rsidRPr="0007530A">
        <w:rPr>
          <w:rFonts w:ascii="Times New Roman" w:hAnsi="Times New Roman" w:cs="Times New Roman"/>
          <w:sz w:val="24"/>
          <w:szCs w:val="24"/>
        </w:rPr>
        <w:t xml:space="preserve"> on the residual instead of the whole network, </w:t>
      </w:r>
      <w:r w:rsidR="00795416" w:rsidRPr="0007530A">
        <w:rPr>
          <w:rFonts w:ascii="Times New Roman" w:hAnsi="Times New Roman" w:cs="Times New Roman"/>
          <w:sz w:val="24"/>
          <w:szCs w:val="24"/>
        </w:rPr>
        <w:t xml:space="preserve">thus addressing </w:t>
      </w:r>
      <w:r w:rsidRPr="0007530A">
        <w:rPr>
          <w:rFonts w:ascii="Times New Roman" w:hAnsi="Times New Roman" w:cs="Times New Roman"/>
          <w:sz w:val="24"/>
          <w:szCs w:val="24"/>
        </w:rPr>
        <w:t>network degradation issues effectively</w:t>
      </w:r>
      <w:r w:rsidR="00417044" w:rsidRPr="0007530A">
        <w:rPr>
          <w:rFonts w:ascii="Times New Roman" w:hAnsi="Times New Roman" w:cs="Times New Roman"/>
          <w:sz w:val="24"/>
          <w:szCs w:val="24"/>
        </w:rPr>
        <w:t xml:space="preserve"> </w:t>
      </w:r>
      <w:r w:rsidR="00417044" w:rsidRPr="0007530A">
        <w:rPr>
          <w:rFonts w:ascii="Times New Roman" w:hAnsi="Times New Roman" w:cs="Times New Roman"/>
          <w:sz w:val="24"/>
          <w:szCs w:val="24"/>
        </w:rPr>
        <w:fldChar w:fldCharType="begin" w:fldLock="1"/>
      </w:r>
      <w:r w:rsidR="00417044" w:rsidRPr="0007530A">
        <w:rPr>
          <w:rFonts w:ascii="Times New Roman" w:hAnsi="Times New Roman" w:cs="Times New Roman"/>
          <w:sz w:val="24"/>
          <w:szCs w:val="24"/>
        </w:rPr>
        <w:instrText>ADDIN CSL_CITATION {"citationItems":[{"id":"ITEM-1","itemData":{"DOI":"10.1016/j.isprsjprs.2020.01.013","ISSN":"09242716","abstract":"Scene understanding of high resolution aerial images is of great importance for the task of automated monitoring in various remote sensing applications. Due to the large within-class and small between-class variance in pixel values of objects of interest, this remains a challenging task. In recent years, deep convolutional neural networks have started being used in remote sensing applications and demonstrate state of the art performance for pixel level classification of objects. Here we propose a reliable framework for performant results for the task of semantic segmentation of monotemporal very high resolution aerial images. Our framework consists of a novel deep learning architecture, ResUNet-a, and a novel loss function based on the Dice loss. ResUNet-a uses a UNet encoder/decoder backbone, in combination with residual connections, atrous convolutions, pyramid scene parsing pooling and multi-tasking inference. ResUNet-a infers sequentially the boundary of the objects, the distance transform of the segmentation mask, the segmentation mask and a colored reconstruction of the input. Each of the tasks is conditioned on the inference of the previous ones, thus establishing a conditioned relationship between the various tasks, as this is described through the architecture's computation graph. We analyse the performance of several flavours of the Generalized Dice loss for semantic segmentation, and we introduce a novel variant loss function for semantic segmentation of objects that has excellent convergence properties and behaves well even under the presence of highly imbalanced classes. The performance of our modeling framework is evaluated on the ISPRS 2D Potsdam dataset. Results show state-of-the-art performance with an average F1 score of 92.9% over all classes for our best model.","author":[{"dropping-particle":"","family":"Diakogiannis","given":"Foivos I.","non-dropping-particle":"","parse-names":false,"suffix":""},{"dropping-particle":"","family":"Waldner","given":"François","non-dropping-particle":"","parse-names":false,"suffix":""},{"dropping-particle":"","family":"Caccetta","given":"Peter","non-dropping-particle":"","parse-names":false,"suffix":""},{"dropping-particle":"","family":"Wu","given":"Chen","non-dropping-particle":"","parse-names":false,"suffix":""}],"container-title":"ISPRS Journal of Photogrammetry and Remote Sensing","id":"ITEM-1","issued":{"date-parts":[["2020"]]},"page":"94-114","title":"ResUNet-a: A deep learning framework for semantic segmentation of remotely sensed data","type":"article-journal","volume":"162"},"uris":["http://www.mendeley.com/documents/?uuid=c56ef587-4c28-4be0-a269-bcee4246846c"]}],"mendeley":{"formattedCitation":"(Diakogiannis et al., 2020)","plainTextFormattedCitation":"(Diakogiannis et al., 2020)","previouslyFormattedCitation":"(Diakogiannis et al., 2020)"},"properties":{"noteIndex":0},"schema":"https://github.com/citation-style-language/schema/raw/master/csl-citation.json"}</w:instrText>
      </w:r>
      <w:r w:rsidR="00417044" w:rsidRPr="0007530A">
        <w:rPr>
          <w:rFonts w:ascii="Times New Roman" w:hAnsi="Times New Roman" w:cs="Times New Roman"/>
          <w:sz w:val="24"/>
          <w:szCs w:val="24"/>
        </w:rPr>
        <w:fldChar w:fldCharType="separate"/>
      </w:r>
      <w:r w:rsidR="00417044" w:rsidRPr="0007530A">
        <w:rPr>
          <w:rFonts w:ascii="Times New Roman" w:hAnsi="Times New Roman" w:cs="Times New Roman"/>
          <w:noProof/>
          <w:sz w:val="24"/>
          <w:szCs w:val="24"/>
        </w:rPr>
        <w:t>(Diakogiannis et al., 2020)</w:t>
      </w:r>
      <w:r w:rsidR="00417044" w:rsidRPr="0007530A">
        <w:rPr>
          <w:rFonts w:ascii="Times New Roman" w:hAnsi="Times New Roman" w:cs="Times New Roman"/>
          <w:sz w:val="24"/>
          <w:szCs w:val="24"/>
        </w:rPr>
        <w:fldChar w:fldCharType="end"/>
      </w:r>
      <w:r w:rsidR="00E02703" w:rsidRPr="0007530A">
        <w:rPr>
          <w:rFonts w:ascii="Times New Roman" w:hAnsi="Times New Roman" w:cs="Times New Roman"/>
          <w:sz w:val="24"/>
          <w:szCs w:val="24"/>
        </w:rPr>
        <w:t xml:space="preserve">. It also incorporates </w:t>
      </w:r>
      <w:r w:rsidRPr="0007530A">
        <w:rPr>
          <w:rFonts w:ascii="Times New Roman" w:hAnsi="Times New Roman" w:cs="Times New Roman"/>
          <w:sz w:val="24"/>
          <w:szCs w:val="24"/>
        </w:rPr>
        <w:t>skip</w:t>
      </w:r>
      <w:r w:rsidR="00E02703" w:rsidRPr="0007530A">
        <w:rPr>
          <w:rFonts w:ascii="Times New Roman" w:hAnsi="Times New Roman" w:cs="Times New Roman"/>
          <w:sz w:val="24"/>
          <w:szCs w:val="24"/>
        </w:rPr>
        <w:t xml:space="preserve"> </w:t>
      </w:r>
      <w:r w:rsidRPr="0007530A">
        <w:rPr>
          <w:rFonts w:ascii="Times New Roman" w:hAnsi="Times New Roman" w:cs="Times New Roman"/>
          <w:sz w:val="24"/>
          <w:szCs w:val="24"/>
        </w:rPr>
        <w:t>con</w:t>
      </w:r>
      <w:r w:rsidR="00E02703" w:rsidRPr="0007530A">
        <w:rPr>
          <w:rFonts w:ascii="Times New Roman" w:hAnsi="Times New Roman" w:cs="Times New Roman"/>
          <w:sz w:val="24"/>
          <w:szCs w:val="24"/>
        </w:rPr>
        <w:t xml:space="preserve">nections within and between </w:t>
      </w:r>
      <w:r w:rsidRPr="0007530A">
        <w:rPr>
          <w:rFonts w:ascii="Times New Roman" w:hAnsi="Times New Roman" w:cs="Times New Roman"/>
          <w:sz w:val="24"/>
          <w:szCs w:val="24"/>
        </w:rPr>
        <w:t>residual blocks</w:t>
      </w:r>
      <w:r w:rsidR="00E02703" w:rsidRPr="0007530A">
        <w:rPr>
          <w:rFonts w:ascii="Times New Roman" w:hAnsi="Times New Roman" w:cs="Times New Roman"/>
          <w:sz w:val="24"/>
          <w:szCs w:val="24"/>
        </w:rPr>
        <w:t>, where</w:t>
      </w:r>
      <w:r w:rsidRPr="0007530A">
        <w:rPr>
          <w:rFonts w:ascii="Times New Roman" w:hAnsi="Times New Roman" w:cs="Times New Roman"/>
          <w:sz w:val="24"/>
          <w:szCs w:val="24"/>
        </w:rPr>
        <w:t xml:space="preserve"> information </w:t>
      </w:r>
      <w:r w:rsidR="00E02703" w:rsidRPr="0007530A">
        <w:rPr>
          <w:rFonts w:ascii="Times New Roman" w:hAnsi="Times New Roman" w:cs="Times New Roman"/>
          <w:sz w:val="24"/>
          <w:szCs w:val="24"/>
        </w:rPr>
        <w:t xml:space="preserve">is allowed to </w:t>
      </w:r>
      <w:r w:rsidRPr="0007530A">
        <w:rPr>
          <w:rFonts w:ascii="Times New Roman" w:hAnsi="Times New Roman" w:cs="Times New Roman"/>
          <w:sz w:val="24"/>
          <w:szCs w:val="24"/>
        </w:rPr>
        <w:t>propagat</w:t>
      </w:r>
      <w:r w:rsidR="00E02703" w:rsidRPr="0007530A">
        <w:rPr>
          <w:rFonts w:ascii="Times New Roman" w:hAnsi="Times New Roman" w:cs="Times New Roman"/>
          <w:sz w:val="24"/>
          <w:szCs w:val="24"/>
        </w:rPr>
        <w:t>e</w:t>
      </w:r>
      <w:r w:rsidRPr="0007530A">
        <w:rPr>
          <w:rFonts w:ascii="Times New Roman" w:hAnsi="Times New Roman" w:cs="Times New Roman"/>
          <w:sz w:val="24"/>
          <w:szCs w:val="24"/>
        </w:rPr>
        <w:t xml:space="preserve"> from low-level features to high-level semantics. </w:t>
      </w:r>
      <w:r w:rsidR="00E02703" w:rsidRPr="0007530A">
        <w:rPr>
          <w:rFonts w:ascii="Times New Roman" w:hAnsi="Times New Roman" w:cs="Times New Roman"/>
          <w:sz w:val="24"/>
          <w:szCs w:val="24"/>
        </w:rPr>
        <w:t>Similar</w:t>
      </w:r>
      <w:r w:rsidR="00733345" w:rsidRPr="0007530A">
        <w:rPr>
          <w:rFonts w:ascii="Times New Roman" w:hAnsi="Times New Roman" w:cs="Times New Roman"/>
          <w:sz w:val="24"/>
          <w:szCs w:val="24"/>
        </w:rPr>
        <w:t xml:space="preserve"> to </w:t>
      </w:r>
      <w:r w:rsidR="00795416" w:rsidRPr="0007530A">
        <w:rPr>
          <w:rFonts w:ascii="Times New Roman" w:hAnsi="Times New Roman" w:cs="Times New Roman"/>
          <w:sz w:val="24"/>
          <w:szCs w:val="24"/>
        </w:rPr>
        <w:t xml:space="preserve">the </w:t>
      </w:r>
      <w:r w:rsidR="00733345" w:rsidRPr="0007530A">
        <w:rPr>
          <w:rFonts w:ascii="Times New Roman" w:hAnsi="Times New Roman" w:cs="Times New Roman"/>
          <w:sz w:val="24"/>
          <w:szCs w:val="24"/>
        </w:rPr>
        <w:t>standard U-Net, the Res</w:t>
      </w:r>
      <w:r w:rsidR="00E02703" w:rsidRPr="0007530A">
        <w:rPr>
          <w:rFonts w:ascii="Times New Roman" w:hAnsi="Times New Roman" w:cs="Times New Roman"/>
          <w:sz w:val="24"/>
          <w:szCs w:val="24"/>
        </w:rPr>
        <w:t xml:space="preserve"> U-Net also involves decoder and encoder parts</w:t>
      </w:r>
      <w:r w:rsidR="000B28C8" w:rsidRPr="0007530A">
        <w:rPr>
          <w:rFonts w:ascii="Times New Roman" w:hAnsi="Times New Roman" w:cs="Times New Roman"/>
          <w:sz w:val="24"/>
          <w:szCs w:val="24"/>
        </w:rPr>
        <w:t xml:space="preserve"> (Figure 1)</w:t>
      </w:r>
      <w:r w:rsidR="00E02703" w:rsidRPr="0007530A">
        <w:rPr>
          <w:rFonts w:ascii="Times New Roman" w:hAnsi="Times New Roman" w:cs="Times New Roman"/>
          <w:sz w:val="24"/>
          <w:szCs w:val="24"/>
        </w:rPr>
        <w:t xml:space="preserve">. </w:t>
      </w:r>
      <w:r w:rsidR="009D1313" w:rsidRPr="0007530A">
        <w:rPr>
          <w:rFonts w:ascii="Times New Roman" w:hAnsi="Times New Roman" w:cs="Times New Roman"/>
          <w:sz w:val="24"/>
          <w:szCs w:val="24"/>
        </w:rPr>
        <w:t xml:space="preserve">The decoder part </w:t>
      </w:r>
      <w:r w:rsidR="007C6D7E" w:rsidRPr="0007530A">
        <w:rPr>
          <w:rFonts w:ascii="Times New Roman" w:hAnsi="Times New Roman" w:cs="Times New Roman"/>
          <w:sz w:val="24"/>
          <w:szCs w:val="24"/>
        </w:rPr>
        <w:t xml:space="preserve">has two residual blocks with </w:t>
      </w:r>
      <w:r w:rsidR="00096F05" w:rsidRPr="0007530A">
        <w:rPr>
          <w:rFonts w:ascii="Times New Roman" w:hAnsi="Times New Roman" w:cs="Times New Roman"/>
          <w:sz w:val="24"/>
          <w:szCs w:val="24"/>
        </w:rPr>
        <w:t xml:space="preserve">two 3×3 convolutional layers and ReLU activations </w:t>
      </w:r>
      <w:r w:rsidR="00E02703" w:rsidRPr="0007530A">
        <w:rPr>
          <w:rFonts w:ascii="Times New Roman" w:hAnsi="Times New Roman" w:cs="Times New Roman"/>
          <w:sz w:val="24"/>
          <w:szCs w:val="24"/>
        </w:rPr>
        <w:t>followed by</w:t>
      </w:r>
      <w:r w:rsidR="00096F05" w:rsidRPr="0007530A">
        <w:rPr>
          <w:rFonts w:ascii="Times New Roman" w:hAnsi="Times New Roman" w:cs="Times New Roman"/>
          <w:sz w:val="24"/>
          <w:szCs w:val="24"/>
        </w:rPr>
        <w:t xml:space="preserve"> an identity mapping. Instead of using </w:t>
      </w:r>
      <w:r w:rsidR="00795416" w:rsidRPr="0007530A">
        <w:rPr>
          <w:rFonts w:ascii="Times New Roman" w:hAnsi="Times New Roman" w:cs="Times New Roman"/>
          <w:sz w:val="24"/>
          <w:szCs w:val="24"/>
        </w:rPr>
        <w:t xml:space="preserve">a </w:t>
      </w:r>
      <w:r w:rsidR="00096F05" w:rsidRPr="0007530A">
        <w:rPr>
          <w:rFonts w:ascii="Times New Roman" w:hAnsi="Times New Roman" w:cs="Times New Roman"/>
          <w:sz w:val="24"/>
          <w:szCs w:val="24"/>
        </w:rPr>
        <w:t xml:space="preserve">2×2 </w:t>
      </w:r>
      <w:r w:rsidR="00A47DD7" w:rsidRPr="0007530A">
        <w:rPr>
          <w:rFonts w:ascii="Times New Roman" w:hAnsi="Times New Roman" w:cs="Times New Roman"/>
          <w:sz w:val="24"/>
          <w:szCs w:val="24"/>
        </w:rPr>
        <w:t>m</w:t>
      </w:r>
      <w:r w:rsidR="00096F05" w:rsidRPr="0007530A">
        <w:rPr>
          <w:rFonts w:ascii="Times New Roman" w:hAnsi="Times New Roman" w:cs="Times New Roman"/>
          <w:sz w:val="24"/>
          <w:szCs w:val="24"/>
        </w:rPr>
        <w:t>ax-pooling layer</w:t>
      </w:r>
      <w:r w:rsidR="00E02703" w:rsidRPr="0007530A">
        <w:rPr>
          <w:rFonts w:ascii="Times New Roman" w:hAnsi="Times New Roman" w:cs="Times New Roman"/>
          <w:sz w:val="24"/>
          <w:szCs w:val="24"/>
        </w:rPr>
        <w:t xml:space="preserve"> like traditional CNNs</w:t>
      </w:r>
      <w:r w:rsidR="00096F05" w:rsidRPr="0007530A">
        <w:rPr>
          <w:rFonts w:ascii="Times New Roman" w:hAnsi="Times New Roman" w:cs="Times New Roman"/>
          <w:sz w:val="24"/>
          <w:szCs w:val="24"/>
        </w:rPr>
        <w:t xml:space="preserve">, the first convolutional layer </w:t>
      </w:r>
      <w:r w:rsidR="00E02703" w:rsidRPr="0007530A">
        <w:rPr>
          <w:rFonts w:ascii="Times New Roman" w:hAnsi="Times New Roman" w:cs="Times New Roman"/>
          <w:sz w:val="24"/>
          <w:szCs w:val="24"/>
        </w:rPr>
        <w:t xml:space="preserve">here </w:t>
      </w:r>
      <w:r w:rsidR="00096F05" w:rsidRPr="0007530A">
        <w:rPr>
          <w:rFonts w:ascii="Times New Roman" w:hAnsi="Times New Roman" w:cs="Times New Roman"/>
          <w:sz w:val="24"/>
          <w:szCs w:val="24"/>
        </w:rPr>
        <w:t>has a stride of 2 to sub-sample the feature maps</w:t>
      </w:r>
      <w:r w:rsidR="00E02703" w:rsidRPr="0007530A">
        <w:rPr>
          <w:rFonts w:ascii="Times New Roman" w:hAnsi="Times New Roman" w:cs="Times New Roman"/>
          <w:sz w:val="24"/>
          <w:szCs w:val="24"/>
        </w:rPr>
        <w:t xml:space="preserve"> along with the convolutional process</w:t>
      </w:r>
      <w:r w:rsidR="00096F05" w:rsidRPr="0007530A">
        <w:rPr>
          <w:rFonts w:ascii="Times New Roman" w:hAnsi="Times New Roman" w:cs="Times New Roman"/>
          <w:sz w:val="24"/>
          <w:szCs w:val="24"/>
        </w:rPr>
        <w:t xml:space="preserve">. </w:t>
      </w:r>
      <w:r w:rsidR="00E02703" w:rsidRPr="0007530A">
        <w:rPr>
          <w:rFonts w:ascii="Times New Roman" w:hAnsi="Times New Roman" w:cs="Times New Roman"/>
          <w:sz w:val="24"/>
          <w:szCs w:val="24"/>
        </w:rPr>
        <w:t>Likewise</w:t>
      </w:r>
      <w:r w:rsidR="00096F05" w:rsidRPr="0007530A">
        <w:rPr>
          <w:rFonts w:ascii="Times New Roman" w:hAnsi="Times New Roman" w:cs="Times New Roman"/>
          <w:sz w:val="24"/>
          <w:szCs w:val="24"/>
        </w:rPr>
        <w:t xml:space="preserve">, the encoder part </w:t>
      </w:r>
      <w:r w:rsidR="00B1418A" w:rsidRPr="0007530A">
        <w:rPr>
          <w:rFonts w:ascii="Times New Roman" w:hAnsi="Times New Roman" w:cs="Times New Roman"/>
          <w:sz w:val="24"/>
          <w:szCs w:val="24"/>
        </w:rPr>
        <w:t>also has two residual blocks, and the connections between the encoder part as well as between the residual blocks us</w:t>
      </w:r>
      <w:r w:rsidR="00795416" w:rsidRPr="0007530A">
        <w:rPr>
          <w:rFonts w:ascii="Times New Roman" w:hAnsi="Times New Roman" w:cs="Times New Roman"/>
          <w:sz w:val="24"/>
          <w:szCs w:val="24"/>
        </w:rPr>
        <w:t>e</w:t>
      </w:r>
      <w:r w:rsidR="00B1418A" w:rsidRPr="0007530A">
        <w:rPr>
          <w:rFonts w:ascii="Times New Roman" w:hAnsi="Times New Roman" w:cs="Times New Roman"/>
          <w:sz w:val="24"/>
          <w:szCs w:val="24"/>
        </w:rPr>
        <w:t xml:space="preserve"> the up-sampling layers</w:t>
      </w:r>
      <w:r w:rsidR="000B28C8" w:rsidRPr="0007530A">
        <w:rPr>
          <w:rFonts w:ascii="Times New Roman" w:hAnsi="Times New Roman" w:cs="Times New Roman"/>
          <w:sz w:val="24"/>
          <w:szCs w:val="24"/>
        </w:rPr>
        <w:t xml:space="preserve"> to recover the fine spatial resolution (Figure 1)</w:t>
      </w:r>
      <w:r w:rsidR="00B1418A" w:rsidRPr="0007530A">
        <w:rPr>
          <w:rFonts w:ascii="Times New Roman" w:hAnsi="Times New Roman" w:cs="Times New Roman"/>
          <w:sz w:val="24"/>
          <w:szCs w:val="24"/>
        </w:rPr>
        <w:t xml:space="preserve">. </w:t>
      </w:r>
      <w:r w:rsidR="000B28C8" w:rsidRPr="0007530A">
        <w:rPr>
          <w:rFonts w:ascii="Times New Roman" w:hAnsi="Times New Roman" w:cs="Times New Roman"/>
          <w:sz w:val="24"/>
          <w:szCs w:val="24"/>
        </w:rPr>
        <w:t>N</w:t>
      </w:r>
      <w:r w:rsidR="00B1418A" w:rsidRPr="0007530A">
        <w:rPr>
          <w:rFonts w:ascii="Times New Roman" w:hAnsi="Times New Roman" w:cs="Times New Roman"/>
          <w:sz w:val="24"/>
          <w:szCs w:val="24"/>
        </w:rPr>
        <w:t>ote</w:t>
      </w:r>
      <w:r w:rsidR="000B28C8" w:rsidRPr="0007530A">
        <w:rPr>
          <w:rFonts w:ascii="Times New Roman" w:hAnsi="Times New Roman" w:cs="Times New Roman"/>
          <w:sz w:val="24"/>
          <w:szCs w:val="24"/>
        </w:rPr>
        <w:t>,</w:t>
      </w:r>
      <w:r w:rsidR="00B1418A" w:rsidRPr="0007530A">
        <w:rPr>
          <w:rFonts w:ascii="Times New Roman" w:hAnsi="Times New Roman" w:cs="Times New Roman"/>
          <w:sz w:val="24"/>
          <w:szCs w:val="24"/>
        </w:rPr>
        <w:t xml:space="preserve"> the</w:t>
      </w:r>
      <w:r w:rsidR="000B28C8" w:rsidRPr="0007530A">
        <w:rPr>
          <w:rFonts w:ascii="Times New Roman" w:hAnsi="Times New Roman" w:cs="Times New Roman"/>
          <w:sz w:val="24"/>
          <w:szCs w:val="24"/>
        </w:rPr>
        <w:t xml:space="preserve"> unnecessary</w:t>
      </w:r>
      <w:r w:rsidR="00B1418A" w:rsidRPr="0007530A">
        <w:rPr>
          <w:rFonts w:ascii="Times New Roman" w:hAnsi="Times New Roman" w:cs="Times New Roman"/>
          <w:sz w:val="24"/>
          <w:szCs w:val="24"/>
        </w:rPr>
        <w:t xml:space="preserve"> cropping</w:t>
      </w:r>
      <w:r w:rsidR="000B28C8" w:rsidRPr="0007530A">
        <w:rPr>
          <w:rFonts w:ascii="Times New Roman" w:hAnsi="Times New Roman" w:cs="Times New Roman"/>
          <w:sz w:val="24"/>
          <w:szCs w:val="24"/>
        </w:rPr>
        <w:t xml:space="preserve"> step</w:t>
      </w:r>
      <w:r w:rsidR="00B1418A" w:rsidRPr="0007530A">
        <w:rPr>
          <w:rFonts w:ascii="Times New Roman" w:hAnsi="Times New Roman" w:cs="Times New Roman"/>
          <w:sz w:val="24"/>
          <w:szCs w:val="24"/>
        </w:rPr>
        <w:t xml:space="preserve"> in the standard U-Net is </w:t>
      </w:r>
      <w:r w:rsidR="00D46846" w:rsidRPr="0007530A">
        <w:rPr>
          <w:rFonts w:ascii="Times New Roman" w:hAnsi="Times New Roman" w:cs="Times New Roman"/>
          <w:sz w:val="24"/>
          <w:szCs w:val="24"/>
        </w:rPr>
        <w:t xml:space="preserve">removed in </w:t>
      </w:r>
      <w:r w:rsidR="000B28C8" w:rsidRPr="0007530A">
        <w:rPr>
          <w:rFonts w:ascii="Times New Roman" w:hAnsi="Times New Roman" w:cs="Times New Roman"/>
          <w:sz w:val="24"/>
          <w:szCs w:val="24"/>
        </w:rPr>
        <w:t>the</w:t>
      </w:r>
      <w:r w:rsidR="00D46846" w:rsidRPr="0007530A">
        <w:rPr>
          <w:rFonts w:ascii="Times New Roman" w:hAnsi="Times New Roman" w:cs="Times New Roman"/>
          <w:sz w:val="24"/>
          <w:szCs w:val="24"/>
        </w:rPr>
        <w:t xml:space="preserve"> network. </w:t>
      </w:r>
      <w:r w:rsidR="000B28C8" w:rsidRPr="0007530A">
        <w:rPr>
          <w:rFonts w:ascii="Times New Roman" w:hAnsi="Times New Roman" w:cs="Times New Roman"/>
          <w:sz w:val="24"/>
          <w:szCs w:val="24"/>
        </w:rPr>
        <w:t xml:space="preserve">Between the decoder and encoder parts, there is also a bridge using a residual block to obtain the compressed bottleneck representations. </w:t>
      </w:r>
      <w:r w:rsidR="00B1418A" w:rsidRPr="0007530A">
        <w:rPr>
          <w:rFonts w:ascii="Times New Roman" w:hAnsi="Times New Roman" w:cs="Times New Roman"/>
          <w:sz w:val="24"/>
          <w:szCs w:val="24"/>
        </w:rPr>
        <w:t xml:space="preserve">The final output layer is a </w:t>
      </w:r>
      <w:r w:rsidR="00A47DD7" w:rsidRPr="0007530A">
        <w:rPr>
          <w:rFonts w:ascii="Times New Roman" w:hAnsi="Times New Roman" w:cs="Times New Roman"/>
          <w:sz w:val="24"/>
          <w:szCs w:val="24"/>
        </w:rPr>
        <w:t>s</w:t>
      </w:r>
      <w:r w:rsidR="005F20B2" w:rsidRPr="0007530A">
        <w:rPr>
          <w:rFonts w:ascii="Times New Roman" w:hAnsi="Times New Roman" w:cs="Times New Roman"/>
          <w:sz w:val="24"/>
          <w:szCs w:val="24"/>
        </w:rPr>
        <w:t>oftmax</w:t>
      </w:r>
      <w:r w:rsidR="00B1418A" w:rsidRPr="0007530A">
        <w:rPr>
          <w:rFonts w:ascii="Times New Roman" w:hAnsi="Times New Roman" w:cs="Times New Roman"/>
          <w:sz w:val="24"/>
          <w:szCs w:val="24"/>
        </w:rPr>
        <w:t xml:space="preserve"> regression layer to </w:t>
      </w:r>
      <w:r w:rsidR="000B28C8" w:rsidRPr="0007530A">
        <w:rPr>
          <w:rFonts w:ascii="Times New Roman" w:hAnsi="Times New Roman" w:cs="Times New Roman"/>
          <w:sz w:val="24"/>
          <w:szCs w:val="24"/>
        </w:rPr>
        <w:t>achieve</w:t>
      </w:r>
      <w:r w:rsidR="00D46846" w:rsidRPr="0007530A">
        <w:rPr>
          <w:rFonts w:ascii="Times New Roman" w:hAnsi="Times New Roman" w:cs="Times New Roman"/>
          <w:sz w:val="24"/>
          <w:szCs w:val="24"/>
        </w:rPr>
        <w:t xml:space="preserve"> the</w:t>
      </w:r>
      <w:r w:rsidR="000B28C8" w:rsidRPr="0007530A">
        <w:rPr>
          <w:rFonts w:ascii="Times New Roman" w:hAnsi="Times New Roman" w:cs="Times New Roman"/>
          <w:sz w:val="24"/>
          <w:szCs w:val="24"/>
        </w:rPr>
        <w:t xml:space="preserve"> final</w:t>
      </w:r>
      <w:r w:rsidR="00D46846" w:rsidRPr="0007530A">
        <w:rPr>
          <w:rFonts w:ascii="Times New Roman" w:hAnsi="Times New Roman" w:cs="Times New Roman"/>
          <w:sz w:val="24"/>
          <w:szCs w:val="24"/>
        </w:rPr>
        <w:t xml:space="preserve"> classification results.</w:t>
      </w:r>
    </w:p>
    <w:p w14:paraId="2AED5845" w14:textId="58D24DB4" w:rsidR="00411151" w:rsidRPr="0007530A" w:rsidRDefault="001B34B4" w:rsidP="001B34B4">
      <w:pPr>
        <w:spacing w:line="360" w:lineRule="auto"/>
        <w:jc w:val="both"/>
        <w:rPr>
          <w:rFonts w:ascii="Times New Roman" w:hAnsi="Times New Roman"/>
          <w:i/>
          <w:sz w:val="24"/>
        </w:rPr>
      </w:pPr>
      <w:r w:rsidRPr="0007530A">
        <w:rPr>
          <w:rFonts w:ascii="Times New Roman" w:hAnsi="Times New Roman"/>
          <w:i/>
          <w:sz w:val="24"/>
        </w:rPr>
        <w:t xml:space="preserve">2.5 </w:t>
      </w:r>
      <w:r w:rsidR="00411151" w:rsidRPr="0007530A">
        <w:rPr>
          <w:rFonts w:ascii="Times New Roman" w:hAnsi="Times New Roman"/>
          <w:i/>
          <w:sz w:val="24"/>
        </w:rPr>
        <w:t>Scale Sequence Residual U-Net</w:t>
      </w:r>
      <w:r w:rsidR="00733345" w:rsidRPr="0007530A">
        <w:rPr>
          <w:rFonts w:ascii="Times New Roman" w:hAnsi="Times New Roman"/>
          <w:i/>
          <w:sz w:val="24"/>
        </w:rPr>
        <w:t xml:space="preserve"> (SS Res U-Net)</w:t>
      </w:r>
    </w:p>
    <w:p w14:paraId="27BA6630" w14:textId="2D60DA01" w:rsidR="00733345" w:rsidRPr="0007530A" w:rsidRDefault="00733345" w:rsidP="00733345">
      <w:pPr>
        <w:spacing w:line="360" w:lineRule="auto"/>
        <w:jc w:val="both"/>
        <w:rPr>
          <w:rFonts w:ascii="Times New Roman" w:hAnsi="Times New Roman"/>
          <w:sz w:val="24"/>
          <w:szCs w:val="24"/>
        </w:rPr>
      </w:pPr>
      <w:r w:rsidRPr="0007530A">
        <w:rPr>
          <w:rFonts w:ascii="Times New Roman" w:hAnsi="Times New Roman" w:hint="eastAsia"/>
          <w:sz w:val="24"/>
          <w:szCs w:val="24"/>
        </w:rPr>
        <w:t>SS Res U-Net utili</w:t>
      </w:r>
      <w:r w:rsidRPr="0007530A">
        <w:rPr>
          <w:rFonts w:ascii="Times New Roman" w:hAnsi="Times New Roman"/>
          <w:sz w:val="24"/>
          <w:szCs w:val="24"/>
        </w:rPr>
        <w:t>s</w:t>
      </w:r>
      <w:r w:rsidRPr="0007530A">
        <w:rPr>
          <w:rFonts w:ascii="Times New Roman" w:hAnsi="Times New Roman" w:hint="eastAsia"/>
          <w:sz w:val="24"/>
          <w:szCs w:val="24"/>
        </w:rPr>
        <w:t>es Residual U-Net (R</w:t>
      </w:r>
      <w:r w:rsidRPr="0007530A">
        <w:rPr>
          <w:rFonts w:ascii="Times New Roman" w:hAnsi="Times New Roman"/>
          <w:sz w:val="24"/>
          <w:szCs w:val="24"/>
        </w:rPr>
        <w:t>es</w:t>
      </w:r>
      <w:r w:rsidR="00B71771" w:rsidRPr="0007530A">
        <w:rPr>
          <w:rFonts w:ascii="Times New Roman" w:hAnsi="Times New Roman"/>
          <w:sz w:val="24"/>
          <w:szCs w:val="24"/>
        </w:rPr>
        <w:t xml:space="preserve"> U</w:t>
      </w:r>
      <w:r w:rsidR="003612A1" w:rsidRPr="0007530A">
        <w:rPr>
          <w:rFonts w:ascii="Times New Roman" w:hAnsi="Times New Roman" w:hint="eastAsia"/>
          <w:sz w:val="24"/>
          <w:szCs w:val="24"/>
        </w:rPr>
        <w:t xml:space="preserve">-Net) to </w:t>
      </w:r>
      <w:r w:rsidRPr="0007530A">
        <w:rPr>
          <w:rFonts w:ascii="Times New Roman" w:hAnsi="Times New Roman" w:hint="eastAsia"/>
          <w:sz w:val="24"/>
          <w:szCs w:val="24"/>
        </w:rPr>
        <w:t xml:space="preserve">classify a particular class or multiple classes of an image </w:t>
      </w:r>
      <w:r w:rsidRPr="0007530A">
        <w:rPr>
          <w:rFonts w:ascii="Times New Roman" w:hAnsi="Times New Roman" w:hint="eastAsia"/>
          <w:i/>
          <w:sz w:val="24"/>
          <w:szCs w:val="24"/>
        </w:rPr>
        <w:t>M</w:t>
      </w:r>
      <w:r w:rsidRPr="0007530A">
        <w:rPr>
          <w:rFonts w:ascii="Times New Roman" w:hAnsi="Times New Roman" w:hint="eastAsia"/>
          <w:sz w:val="24"/>
          <w:szCs w:val="24"/>
        </w:rPr>
        <w:t xml:space="preserve"> through iteration, with input scales in sequence (from small to large) defined by a scale sequence </w:t>
      </w:r>
      <w:r w:rsidR="00126154" w:rsidRPr="0007530A">
        <w:rPr>
          <w:rFonts w:ascii="Times New Roman" w:hAnsi="Times New Roman"/>
          <w:sz w:val="24"/>
          <w:szCs w:val="24"/>
        </w:rPr>
        <w:t xml:space="preserve">denoted as </w:t>
      </w:r>
      <w:r w:rsidR="00586F61" w:rsidRPr="0007530A">
        <w:rPr>
          <w:rFonts w:ascii="Times New Roman" w:hAnsi="Times New Roman" w:cs="Times New Roman"/>
          <w:i/>
          <w:sz w:val="24"/>
          <w:szCs w:val="24"/>
        </w:rPr>
        <w:t>θ</w:t>
      </w:r>
      <w:r w:rsidR="00126154" w:rsidRPr="0007530A">
        <w:rPr>
          <w:rFonts w:ascii="Times New Roman" w:hAnsi="Times New Roman" w:cs="Times New Roman"/>
          <w:i/>
          <w:sz w:val="24"/>
          <w:szCs w:val="24"/>
        </w:rPr>
        <w:t xml:space="preserve"> </w:t>
      </w:r>
      <w:r w:rsidR="00126154" w:rsidRPr="0007530A">
        <w:rPr>
          <w:rFonts w:ascii="Times New Roman" w:hAnsi="Times New Roman"/>
          <w:sz w:val="24"/>
          <w:szCs w:val="24"/>
        </w:rPr>
        <w:t>= {</w:t>
      </w:r>
      <w:r w:rsidR="00586F61" w:rsidRPr="0007530A">
        <w:rPr>
          <w:rFonts w:ascii="Times New Roman" w:hAnsi="Times New Roman" w:cs="Times New Roman"/>
          <w:i/>
          <w:sz w:val="24"/>
          <w:szCs w:val="24"/>
        </w:rPr>
        <w:t>θ</w:t>
      </w:r>
      <w:r w:rsidRPr="0007530A">
        <w:rPr>
          <w:rFonts w:ascii="Times New Roman" w:hAnsi="Times New Roman"/>
          <w:sz w:val="24"/>
          <w:szCs w:val="24"/>
          <w:vertAlign w:val="subscript"/>
        </w:rPr>
        <w:t>1</w:t>
      </w:r>
      <w:r w:rsidRPr="0007530A">
        <w:rPr>
          <w:rFonts w:ascii="Times New Roman" w:hAnsi="Times New Roman"/>
          <w:sz w:val="24"/>
          <w:szCs w:val="24"/>
        </w:rPr>
        <w:t>,</w:t>
      </w:r>
      <w:r w:rsidRPr="0007530A">
        <w:rPr>
          <w:rFonts w:ascii="Cambria Math" w:hAnsi="Cambria Math"/>
          <w:i/>
          <w:sz w:val="24"/>
          <w:szCs w:val="24"/>
        </w:rPr>
        <w:t xml:space="preserve"> </w:t>
      </w:r>
      <w:r w:rsidR="00586F61" w:rsidRPr="0007530A">
        <w:rPr>
          <w:rFonts w:ascii="Times New Roman" w:hAnsi="Times New Roman" w:cs="Times New Roman"/>
          <w:i/>
          <w:sz w:val="24"/>
          <w:szCs w:val="24"/>
        </w:rPr>
        <w:t>θ</w:t>
      </w:r>
      <w:r w:rsidRPr="0007530A">
        <w:rPr>
          <w:rFonts w:ascii="Times New Roman" w:hAnsi="Times New Roman"/>
          <w:sz w:val="24"/>
          <w:szCs w:val="24"/>
          <w:vertAlign w:val="subscript"/>
        </w:rPr>
        <w:t>2</w:t>
      </w:r>
      <w:r w:rsidRPr="0007530A">
        <w:rPr>
          <w:rFonts w:ascii="Times New Roman" w:hAnsi="Times New Roman"/>
          <w:sz w:val="24"/>
          <w:szCs w:val="24"/>
        </w:rPr>
        <w:t>,</w:t>
      </w:r>
      <w:r w:rsidR="00126154" w:rsidRPr="0007530A">
        <w:rPr>
          <w:rFonts w:ascii="Times New Roman" w:hAnsi="Times New Roman"/>
          <w:sz w:val="24"/>
          <w:szCs w:val="24"/>
        </w:rPr>
        <w:t xml:space="preserve"> </w:t>
      </w:r>
      <w:r w:rsidRPr="0007530A">
        <w:rPr>
          <w:rFonts w:ascii="Times New Roman" w:hAnsi="Times New Roman"/>
          <w:sz w:val="24"/>
          <w:szCs w:val="24"/>
        </w:rPr>
        <w:t>…</w:t>
      </w:r>
      <w:r w:rsidR="00126154" w:rsidRPr="0007530A">
        <w:rPr>
          <w:rFonts w:ascii="Times New Roman" w:hAnsi="Times New Roman"/>
          <w:sz w:val="24"/>
          <w:szCs w:val="24"/>
        </w:rPr>
        <w:t>,</w:t>
      </w:r>
      <w:r w:rsidR="00586F61" w:rsidRPr="0007530A">
        <w:rPr>
          <w:rFonts w:ascii="Times New Roman" w:hAnsi="Times New Roman" w:cs="Times New Roman"/>
          <w:i/>
          <w:sz w:val="24"/>
          <w:szCs w:val="24"/>
        </w:rPr>
        <w:t xml:space="preserve"> θ</w:t>
      </w:r>
      <w:r w:rsidRPr="0007530A">
        <w:rPr>
          <w:rFonts w:ascii="Times New Roman" w:hAnsi="Times New Roman" w:hint="eastAsia"/>
          <w:i/>
          <w:sz w:val="24"/>
          <w:szCs w:val="24"/>
          <w:vertAlign w:val="subscript"/>
        </w:rPr>
        <w:t>i</w:t>
      </w:r>
      <w:r w:rsidRPr="0007530A">
        <w:rPr>
          <w:rFonts w:ascii="Times New Roman" w:hAnsi="Times New Roman"/>
          <w:sz w:val="24"/>
          <w:szCs w:val="24"/>
        </w:rPr>
        <w:t>, …</w:t>
      </w:r>
      <w:r w:rsidR="00586F61" w:rsidRPr="0007530A">
        <w:rPr>
          <w:rFonts w:ascii="Times New Roman" w:hAnsi="Times New Roman" w:cs="Times New Roman"/>
          <w:i/>
          <w:sz w:val="24"/>
          <w:szCs w:val="24"/>
        </w:rPr>
        <w:t>θ</w:t>
      </w:r>
      <w:r w:rsidRPr="0007530A">
        <w:rPr>
          <w:rFonts w:ascii="Times New Roman" w:hAnsi="Times New Roman"/>
          <w:i/>
          <w:sz w:val="24"/>
          <w:szCs w:val="24"/>
          <w:vertAlign w:val="subscript"/>
        </w:rPr>
        <w:t>n</w:t>
      </w:r>
      <w:r w:rsidR="00586F61" w:rsidRPr="0007530A">
        <w:rPr>
          <w:rFonts w:ascii="Times New Roman" w:hAnsi="Times New Roman" w:hint="eastAsia"/>
          <w:sz w:val="24"/>
          <w:szCs w:val="24"/>
        </w:rPr>
        <w:t>}</w:t>
      </w:r>
      <w:r w:rsidR="00217D37" w:rsidRPr="0007530A">
        <w:rPr>
          <w:rFonts w:ascii="Times New Roman" w:hAnsi="Times New Roman"/>
          <w:sz w:val="24"/>
          <w:szCs w:val="24"/>
        </w:rPr>
        <w:t xml:space="preserve"> (Figure 1)</w:t>
      </w:r>
      <w:r w:rsidR="00586F61" w:rsidRPr="0007530A">
        <w:rPr>
          <w:rFonts w:ascii="Times New Roman" w:hAnsi="Times New Roman" w:hint="eastAsia"/>
          <w:sz w:val="24"/>
          <w:szCs w:val="24"/>
        </w:rPr>
        <w:t>. Here,</w:t>
      </w:r>
      <w:r w:rsidR="00586F61" w:rsidRPr="0007530A">
        <w:rPr>
          <w:rFonts w:ascii="Times New Roman" w:hAnsi="Times New Roman"/>
          <w:sz w:val="24"/>
          <w:szCs w:val="24"/>
        </w:rPr>
        <w:t xml:space="preserve"> </w:t>
      </w:r>
      <w:r w:rsidR="00586F61" w:rsidRPr="0007530A">
        <w:rPr>
          <w:rFonts w:ascii="Times New Roman" w:hAnsi="Times New Roman" w:cs="Times New Roman"/>
          <w:i/>
          <w:sz w:val="24"/>
          <w:szCs w:val="24"/>
        </w:rPr>
        <w:t>θ</w:t>
      </w:r>
      <w:r w:rsidR="00586F61" w:rsidRPr="0007530A">
        <w:rPr>
          <w:rFonts w:ascii="Times New Roman" w:hAnsi="Times New Roman" w:cs="Times New Roman"/>
          <w:sz w:val="24"/>
          <w:szCs w:val="24"/>
          <w:vertAlign w:val="subscript"/>
        </w:rPr>
        <w:t>1</w:t>
      </w:r>
      <w:r w:rsidR="00586F61" w:rsidRPr="0007530A">
        <w:rPr>
          <w:rFonts w:ascii="Times New Roman" w:hAnsi="Times New Roman" w:hint="eastAsia"/>
          <w:sz w:val="24"/>
          <w:szCs w:val="24"/>
        </w:rPr>
        <w:t xml:space="preserve"> and</w:t>
      </w:r>
      <w:r w:rsidR="00586F61" w:rsidRPr="0007530A">
        <w:rPr>
          <w:rFonts w:ascii="Times New Roman" w:hAnsi="Times New Roman"/>
          <w:sz w:val="24"/>
          <w:szCs w:val="24"/>
        </w:rPr>
        <w:t xml:space="preserve"> </w:t>
      </w:r>
      <w:r w:rsidR="00586F61" w:rsidRPr="0007530A">
        <w:rPr>
          <w:rFonts w:ascii="Times New Roman" w:hAnsi="Times New Roman" w:cs="Times New Roman"/>
          <w:i/>
          <w:sz w:val="24"/>
          <w:szCs w:val="24"/>
        </w:rPr>
        <w:t>θ</w:t>
      </w:r>
      <w:r w:rsidR="00586F61" w:rsidRPr="0007530A">
        <w:rPr>
          <w:rFonts w:ascii="Times New Roman" w:hAnsi="Times New Roman" w:cs="Times New Roman"/>
          <w:i/>
          <w:sz w:val="24"/>
          <w:szCs w:val="24"/>
          <w:vertAlign w:val="subscript"/>
        </w:rPr>
        <w:t>n</w:t>
      </w:r>
      <w:r w:rsidR="00586F61" w:rsidRPr="0007530A">
        <w:rPr>
          <w:rFonts w:ascii="Times New Roman" w:hAnsi="Times New Roman" w:hint="eastAsia"/>
          <w:sz w:val="24"/>
          <w:szCs w:val="24"/>
        </w:rPr>
        <w:t xml:space="preserve"> </w:t>
      </w:r>
      <w:r w:rsidRPr="0007530A">
        <w:rPr>
          <w:rFonts w:ascii="Times New Roman" w:hAnsi="Times New Roman" w:hint="eastAsia"/>
          <w:sz w:val="24"/>
          <w:szCs w:val="24"/>
        </w:rPr>
        <w:t>refer to the minimum and maximum scale</w:t>
      </w:r>
      <w:r w:rsidR="00126154" w:rsidRPr="0007530A">
        <w:rPr>
          <w:rFonts w:ascii="Times New Roman" w:hAnsi="Times New Roman"/>
          <w:sz w:val="24"/>
          <w:szCs w:val="24"/>
        </w:rPr>
        <w:t>,</w:t>
      </w:r>
      <w:r w:rsidRPr="0007530A">
        <w:rPr>
          <w:rFonts w:ascii="Times New Roman" w:hAnsi="Times New Roman" w:hint="eastAsia"/>
          <w:sz w:val="24"/>
          <w:szCs w:val="24"/>
        </w:rPr>
        <w:t xml:space="preserve"> respectively, which are computed </w:t>
      </w:r>
      <w:r w:rsidR="00126154" w:rsidRPr="0007530A">
        <w:rPr>
          <w:rFonts w:ascii="Times New Roman" w:hAnsi="Times New Roman"/>
          <w:sz w:val="24"/>
          <w:szCs w:val="24"/>
        </w:rPr>
        <w:t>b</w:t>
      </w:r>
      <w:r w:rsidR="00AA4EEF" w:rsidRPr="0007530A">
        <w:rPr>
          <w:rFonts w:ascii="Times New Roman" w:hAnsi="Times New Roman"/>
          <w:sz w:val="24"/>
          <w:szCs w:val="24"/>
        </w:rPr>
        <w:t>ased on</w:t>
      </w:r>
      <w:r w:rsidRPr="0007530A">
        <w:rPr>
          <w:rFonts w:ascii="Times New Roman" w:hAnsi="Times New Roman" w:hint="eastAsia"/>
          <w:sz w:val="24"/>
          <w:szCs w:val="24"/>
        </w:rPr>
        <w:t xml:space="preserve"> the </w:t>
      </w:r>
      <w:r w:rsidRPr="0007530A">
        <w:rPr>
          <w:rFonts w:ascii="Times New Roman" w:hAnsi="Times New Roman"/>
          <w:sz w:val="24"/>
          <w:szCs w:val="24"/>
        </w:rPr>
        <w:t>minimum</w:t>
      </w:r>
      <w:r w:rsidRPr="0007530A">
        <w:rPr>
          <w:rFonts w:ascii="Times New Roman" w:hAnsi="Times New Roman" w:hint="eastAsia"/>
          <w:sz w:val="24"/>
          <w:szCs w:val="24"/>
        </w:rPr>
        <w:t xml:space="preserve"> and maximum geometric size</w:t>
      </w:r>
      <w:r w:rsidR="00795416" w:rsidRPr="0007530A">
        <w:rPr>
          <w:rFonts w:ascii="Times New Roman" w:hAnsi="Times New Roman"/>
          <w:sz w:val="24"/>
          <w:szCs w:val="24"/>
        </w:rPr>
        <w:t>s</w:t>
      </w:r>
      <w:r w:rsidRPr="0007530A">
        <w:rPr>
          <w:rFonts w:ascii="Times New Roman" w:hAnsi="Times New Roman" w:hint="eastAsia"/>
          <w:sz w:val="24"/>
          <w:szCs w:val="24"/>
        </w:rPr>
        <w:t xml:space="preserve"> of the objects within </w:t>
      </w:r>
      <w:r w:rsidR="00DE4551" w:rsidRPr="0007530A">
        <w:rPr>
          <w:rFonts w:ascii="Times New Roman" w:hAnsi="Times New Roman"/>
          <w:sz w:val="24"/>
          <w:szCs w:val="24"/>
        </w:rPr>
        <w:lastRenderedPageBreak/>
        <w:t>a</w:t>
      </w:r>
      <w:r w:rsidR="00DE4551" w:rsidRPr="0007530A">
        <w:rPr>
          <w:rFonts w:ascii="Times New Roman" w:hAnsi="Times New Roman" w:hint="eastAsia"/>
          <w:sz w:val="24"/>
          <w:szCs w:val="24"/>
        </w:rPr>
        <w:t xml:space="preserve"> </w:t>
      </w:r>
      <w:r w:rsidRPr="0007530A">
        <w:rPr>
          <w:rFonts w:ascii="Times New Roman" w:hAnsi="Times New Roman" w:hint="eastAsia"/>
          <w:sz w:val="24"/>
          <w:szCs w:val="24"/>
        </w:rPr>
        <w:t xml:space="preserve">class or classes; </w:t>
      </w:r>
      <w:r w:rsidRPr="0007530A">
        <w:rPr>
          <w:rFonts w:ascii="Times New Roman" w:hAnsi="Times New Roman" w:hint="eastAsia"/>
          <w:i/>
          <w:sz w:val="24"/>
          <w:szCs w:val="24"/>
        </w:rPr>
        <w:t>n</w:t>
      </w:r>
      <w:r w:rsidRPr="0007530A">
        <w:rPr>
          <w:rFonts w:ascii="Times New Roman" w:hAnsi="Times New Roman" w:hint="eastAsia"/>
          <w:sz w:val="24"/>
          <w:szCs w:val="24"/>
        </w:rPr>
        <w:t xml:space="preserve"> is the total number of scales; </w:t>
      </w:r>
      <w:r w:rsidR="00586F61" w:rsidRPr="0007530A">
        <w:rPr>
          <w:rFonts w:ascii="Times New Roman" w:hAnsi="Times New Roman" w:cs="Times New Roman"/>
          <w:i/>
          <w:sz w:val="24"/>
          <w:szCs w:val="24"/>
        </w:rPr>
        <w:t>θ</w:t>
      </w:r>
      <w:r w:rsidRPr="0007530A">
        <w:rPr>
          <w:rFonts w:ascii="Times New Roman" w:hAnsi="Times New Roman" w:hint="eastAsia"/>
          <w:i/>
          <w:sz w:val="24"/>
          <w:szCs w:val="24"/>
          <w:vertAlign w:val="subscript"/>
        </w:rPr>
        <w:t>i</w:t>
      </w:r>
      <w:r w:rsidRPr="0007530A">
        <w:rPr>
          <w:rFonts w:ascii="Times New Roman" w:hAnsi="Times New Roman" w:hint="eastAsia"/>
          <w:sz w:val="24"/>
          <w:szCs w:val="24"/>
        </w:rPr>
        <w:t xml:space="preserve"> (</w:t>
      </w:r>
      <w:r w:rsidRPr="0007530A">
        <w:rPr>
          <w:rFonts w:ascii="Times New Roman" w:hAnsi="Times New Roman" w:hint="eastAsia"/>
          <w:i/>
          <w:sz w:val="24"/>
          <w:szCs w:val="24"/>
        </w:rPr>
        <w:t>i</w:t>
      </w:r>
      <w:r w:rsidRPr="0007530A">
        <w:rPr>
          <w:rFonts w:ascii="Times New Roman" w:hAnsi="Times New Roman" w:hint="eastAsia"/>
          <w:sz w:val="24"/>
          <w:szCs w:val="24"/>
        </w:rPr>
        <w:t>=</w:t>
      </w:r>
      <w:r w:rsidRPr="0007530A">
        <w:rPr>
          <w:rFonts w:ascii="Times New Roman" w:hAnsi="Times New Roman"/>
          <w:sz w:val="24"/>
          <w:szCs w:val="24"/>
        </w:rPr>
        <w:t>1,2,</w:t>
      </w:r>
      <w:r w:rsidR="00126154" w:rsidRPr="0007530A">
        <w:rPr>
          <w:rFonts w:ascii="Times New Roman" w:hAnsi="Times New Roman"/>
          <w:sz w:val="24"/>
          <w:szCs w:val="24"/>
        </w:rPr>
        <w:t xml:space="preserve"> </w:t>
      </w:r>
      <w:r w:rsidRPr="0007530A">
        <w:rPr>
          <w:rFonts w:ascii="Times New Roman" w:hAnsi="Times New Roman"/>
          <w:sz w:val="24"/>
          <w:szCs w:val="24"/>
        </w:rPr>
        <w:t>…,</w:t>
      </w:r>
      <w:r w:rsidR="00126154" w:rsidRPr="0007530A">
        <w:rPr>
          <w:rFonts w:ascii="Times New Roman" w:hAnsi="Times New Roman"/>
          <w:sz w:val="24"/>
          <w:szCs w:val="24"/>
        </w:rPr>
        <w:t xml:space="preserve"> </w:t>
      </w:r>
      <w:r w:rsidRPr="0007530A">
        <w:rPr>
          <w:rFonts w:ascii="Times New Roman" w:hAnsi="Times New Roman"/>
          <w:i/>
          <w:sz w:val="24"/>
          <w:szCs w:val="24"/>
        </w:rPr>
        <w:t>n</w:t>
      </w:r>
      <w:r w:rsidRPr="0007530A">
        <w:rPr>
          <w:rFonts w:ascii="Times New Roman" w:hAnsi="Times New Roman" w:hint="eastAsia"/>
          <w:sz w:val="24"/>
          <w:szCs w:val="24"/>
        </w:rPr>
        <w:t xml:space="preserve">) refers to the </w:t>
      </w:r>
      <w:r w:rsidRPr="0007530A">
        <w:rPr>
          <w:rFonts w:ascii="Times New Roman" w:hAnsi="Times New Roman" w:hint="eastAsia"/>
          <w:i/>
          <w:sz w:val="24"/>
          <w:szCs w:val="24"/>
        </w:rPr>
        <w:t>i</w:t>
      </w:r>
      <w:r w:rsidRPr="0007530A">
        <w:rPr>
          <w:rFonts w:ascii="Times New Roman" w:hAnsi="Times New Roman" w:hint="eastAsia"/>
          <w:sz w:val="24"/>
          <w:szCs w:val="24"/>
        </w:rPr>
        <w:t xml:space="preserve">-th scale </w:t>
      </w:r>
      <w:r w:rsidR="0071408B" w:rsidRPr="0007530A">
        <w:rPr>
          <w:rFonts w:ascii="Times New Roman" w:hAnsi="Times New Roman"/>
          <w:sz w:val="24"/>
          <w:szCs w:val="24"/>
        </w:rPr>
        <w:t xml:space="preserve">that is </w:t>
      </w:r>
      <w:r w:rsidR="00126154" w:rsidRPr="0007530A">
        <w:rPr>
          <w:rFonts w:ascii="Times New Roman" w:hAnsi="Times New Roman"/>
          <w:sz w:val="24"/>
          <w:szCs w:val="24"/>
        </w:rPr>
        <w:t>derived from</w:t>
      </w:r>
      <w:r w:rsidR="0071408B" w:rsidRPr="0007530A">
        <w:rPr>
          <w:rFonts w:ascii="Times New Roman" w:hAnsi="Times New Roman"/>
          <w:sz w:val="24"/>
          <w:szCs w:val="24"/>
        </w:rPr>
        <w:t xml:space="preserve"> linear interpolation </w:t>
      </w:r>
      <w:r w:rsidR="00607FEA" w:rsidRPr="0007530A">
        <w:rPr>
          <w:rFonts w:ascii="Times New Roman" w:hAnsi="Times New Roman"/>
          <w:sz w:val="24"/>
          <w:szCs w:val="24"/>
        </w:rPr>
        <w:t>between</w:t>
      </w:r>
      <w:r w:rsidR="0071408B" w:rsidRPr="0007530A">
        <w:rPr>
          <w:rFonts w:ascii="Times New Roman" w:hAnsi="Times New Roman"/>
          <w:sz w:val="24"/>
          <w:szCs w:val="24"/>
        </w:rPr>
        <w:t xml:space="preserve"> minimum and the maximum scale</w:t>
      </w:r>
      <w:r w:rsidR="00607FEA" w:rsidRPr="0007530A">
        <w:rPr>
          <w:rFonts w:ascii="Times New Roman" w:hAnsi="Times New Roman"/>
          <w:sz w:val="24"/>
          <w:szCs w:val="24"/>
        </w:rPr>
        <w:t>s</w:t>
      </w:r>
      <w:r w:rsidR="0071408B" w:rsidRPr="0007530A">
        <w:rPr>
          <w:rFonts w:ascii="Times New Roman" w:hAnsi="Times New Roman"/>
          <w:sz w:val="24"/>
          <w:szCs w:val="24"/>
        </w:rPr>
        <w:t xml:space="preserve"> </w:t>
      </w:r>
      <w:r w:rsidR="00607FEA" w:rsidRPr="0007530A">
        <w:rPr>
          <w:rFonts w:ascii="Times New Roman" w:hAnsi="Times New Roman"/>
          <w:sz w:val="24"/>
          <w:szCs w:val="24"/>
        </w:rPr>
        <w:t>by specifying</w:t>
      </w:r>
      <w:r w:rsidR="0071408B" w:rsidRPr="0007530A">
        <w:rPr>
          <w:rFonts w:ascii="Times New Roman" w:hAnsi="Times New Roman"/>
          <w:sz w:val="24"/>
          <w:szCs w:val="24"/>
        </w:rPr>
        <w:t xml:space="preserve"> the total number of scales </w:t>
      </w:r>
      <w:r w:rsidR="00217D37" w:rsidRPr="0007530A">
        <w:rPr>
          <w:rFonts w:ascii="Times New Roman" w:hAnsi="Times New Roman"/>
          <w:sz w:val="24"/>
          <w:szCs w:val="24"/>
        </w:rPr>
        <w:fldChar w:fldCharType="begin" w:fldLock="1"/>
      </w:r>
      <w:r w:rsidR="00197D00" w:rsidRPr="0007530A">
        <w:rPr>
          <w:rFonts w:ascii="Times New Roman" w:hAnsi="Times New Roman"/>
          <w:sz w:val="24"/>
          <w:szCs w:val="24"/>
        </w:rPr>
        <w:instrText>ADDIN CSL_CITATION {"citationItems":[{"id":"ITEM-1","itemData":{"DOI":"10.1016/j.rse.2019.111593","ISSN":"0034-4257","author":[{"dropping-particle":"","family":"Zhang","given":"Ce","non-dropping-particle":"","parse-names":false,"suffix":""},{"dropping-particle":"","family":"Harrison","given":"Paula A","non-dropping-particle":"","parse-names":false,"suffix":""},{"dropping-particle":"","family":"Pan","given":"Xin","non-dropping-particle":"","parse-names":false,"suffix":""},{"dropping-particle":"","family":"Li","given":"Huapeng","non-dropping-particle":"","parse-names":false,"suffix":""},{"dropping-particle":"","family":"Sargent","given":"Isabel","non-dropping-particle":"","parse-names":false,"suffix":""}],"container-title":"Remote Sensing of Environment","id":"ITEM-1","issued":{"date-parts":[["2020"]]},"page":"111593","publisher":"Elsevier","title":"Scale Sequence Joint Deep Learning ( SS-JDL ) for land use and land cover classi fi cation","type":"article-journal","volume":"237"},"uris":["http://www.mendeley.com/documents/?uuid=b5900e69-8f42-4359-821b-d38055542fe3"]}],"mendeley":{"formattedCitation":"(Zhang et al., 2020)","plainTextFormattedCitation":"(Zhang et al., 2020)","previouslyFormattedCitation":"(Zhang et al., 2020)"},"properties":{"noteIndex":0},"schema":"https://github.com/citation-style-language/schema/raw/master/csl-citation.json"}</w:instrText>
      </w:r>
      <w:r w:rsidR="00217D37" w:rsidRPr="0007530A">
        <w:rPr>
          <w:rFonts w:ascii="Times New Roman" w:hAnsi="Times New Roman"/>
          <w:sz w:val="24"/>
          <w:szCs w:val="24"/>
        </w:rPr>
        <w:fldChar w:fldCharType="separate"/>
      </w:r>
      <w:r w:rsidR="00217D37" w:rsidRPr="0007530A">
        <w:rPr>
          <w:rFonts w:ascii="Times New Roman" w:hAnsi="Times New Roman"/>
          <w:noProof/>
          <w:sz w:val="24"/>
          <w:szCs w:val="24"/>
        </w:rPr>
        <w:t>(Zhang et al., 2020)</w:t>
      </w:r>
      <w:r w:rsidR="00217D37" w:rsidRPr="0007530A">
        <w:rPr>
          <w:rFonts w:ascii="Times New Roman" w:hAnsi="Times New Roman"/>
          <w:sz w:val="24"/>
          <w:szCs w:val="24"/>
        </w:rPr>
        <w:fldChar w:fldCharType="end"/>
      </w:r>
      <w:r w:rsidRPr="0007530A">
        <w:rPr>
          <w:rFonts w:ascii="Times New Roman" w:hAnsi="Times New Roman" w:hint="eastAsia"/>
          <w:sz w:val="24"/>
          <w:szCs w:val="24"/>
        </w:rPr>
        <w:t xml:space="preserve">. Thus </w:t>
      </w:r>
      <w:r w:rsidRPr="0007530A">
        <w:rPr>
          <w:rFonts w:ascii="Times New Roman" w:hAnsi="Times New Roman" w:hint="eastAsia"/>
          <w:i/>
          <w:sz w:val="24"/>
          <w:szCs w:val="24"/>
        </w:rPr>
        <w:t xml:space="preserve">i </w:t>
      </w:r>
      <w:r w:rsidRPr="0007530A">
        <w:rPr>
          <w:rFonts w:ascii="Times New Roman" w:hAnsi="Times New Roman" w:hint="eastAsia"/>
          <w:sz w:val="24"/>
          <w:szCs w:val="24"/>
        </w:rPr>
        <w:t xml:space="preserve">and </w:t>
      </w:r>
      <w:r w:rsidRPr="0007530A">
        <w:rPr>
          <w:rFonts w:ascii="Times New Roman" w:hAnsi="Times New Roman" w:hint="eastAsia"/>
          <w:i/>
          <w:sz w:val="24"/>
          <w:szCs w:val="24"/>
        </w:rPr>
        <w:t>n</w:t>
      </w:r>
      <w:r w:rsidRPr="0007530A">
        <w:rPr>
          <w:rFonts w:ascii="Times New Roman" w:hAnsi="Times New Roman" w:hint="eastAsia"/>
          <w:sz w:val="24"/>
          <w:szCs w:val="24"/>
        </w:rPr>
        <w:t xml:space="preserve"> also refer to the </w:t>
      </w:r>
      <w:r w:rsidR="00607FEA" w:rsidRPr="0007530A">
        <w:rPr>
          <w:rFonts w:ascii="Times New Roman" w:hAnsi="Times New Roman"/>
          <w:sz w:val="24"/>
          <w:szCs w:val="24"/>
        </w:rPr>
        <w:t>order</w:t>
      </w:r>
      <w:r w:rsidR="00126154" w:rsidRPr="0007530A">
        <w:rPr>
          <w:rFonts w:ascii="Times New Roman" w:hAnsi="Times New Roman"/>
          <w:sz w:val="24"/>
          <w:szCs w:val="24"/>
        </w:rPr>
        <w:t xml:space="preserve"> of </w:t>
      </w:r>
      <w:r w:rsidR="00607FEA" w:rsidRPr="0007530A">
        <w:rPr>
          <w:rFonts w:ascii="Times New Roman" w:hAnsi="Times New Roman"/>
          <w:sz w:val="24"/>
          <w:szCs w:val="24"/>
        </w:rPr>
        <w:t xml:space="preserve">sequence </w:t>
      </w:r>
      <w:r w:rsidRPr="0007530A">
        <w:rPr>
          <w:rFonts w:ascii="Times New Roman" w:hAnsi="Times New Roman" w:hint="eastAsia"/>
          <w:sz w:val="24"/>
          <w:szCs w:val="24"/>
        </w:rPr>
        <w:t xml:space="preserve">and </w:t>
      </w:r>
      <w:r w:rsidR="00126154" w:rsidRPr="0007530A">
        <w:rPr>
          <w:rFonts w:ascii="Times New Roman" w:hAnsi="Times New Roman"/>
          <w:sz w:val="24"/>
          <w:szCs w:val="24"/>
        </w:rPr>
        <w:t xml:space="preserve">the </w:t>
      </w:r>
      <w:r w:rsidRPr="0007530A">
        <w:rPr>
          <w:rFonts w:ascii="Times New Roman" w:hAnsi="Times New Roman" w:hint="eastAsia"/>
          <w:sz w:val="24"/>
          <w:szCs w:val="24"/>
        </w:rPr>
        <w:t xml:space="preserve">total number of iterations </w:t>
      </w:r>
      <w:r w:rsidR="00795416" w:rsidRPr="0007530A">
        <w:rPr>
          <w:rFonts w:ascii="Times New Roman" w:hAnsi="Times New Roman"/>
          <w:sz w:val="24"/>
          <w:szCs w:val="24"/>
        </w:rPr>
        <w:t>required for</w:t>
      </w:r>
      <w:r w:rsidR="00795416" w:rsidRPr="0007530A">
        <w:rPr>
          <w:rFonts w:ascii="Times New Roman" w:hAnsi="Times New Roman" w:hint="eastAsia"/>
          <w:sz w:val="24"/>
          <w:szCs w:val="24"/>
        </w:rPr>
        <w:t xml:space="preserve"> </w:t>
      </w:r>
      <w:r w:rsidRPr="0007530A">
        <w:rPr>
          <w:rFonts w:ascii="Times New Roman" w:hAnsi="Times New Roman" w:hint="eastAsia"/>
          <w:sz w:val="24"/>
          <w:szCs w:val="24"/>
        </w:rPr>
        <w:t xml:space="preserve">model predictions. </w:t>
      </w:r>
      <w:r w:rsidR="00795416" w:rsidRPr="0007530A">
        <w:rPr>
          <w:rFonts w:ascii="Times New Roman" w:hAnsi="Times New Roman"/>
          <w:sz w:val="24"/>
          <w:szCs w:val="24"/>
        </w:rPr>
        <w:t>The specific task of classifying</w:t>
      </w:r>
      <w:r w:rsidR="00846649" w:rsidRPr="0007530A">
        <w:rPr>
          <w:rFonts w:ascii="Times New Roman" w:hAnsi="Times New Roman"/>
          <w:sz w:val="24"/>
          <w:szCs w:val="24"/>
        </w:rPr>
        <w:t xml:space="preserve"> </w:t>
      </w:r>
      <w:r w:rsidR="00C65B50" w:rsidRPr="0007530A">
        <w:rPr>
          <w:rFonts w:ascii="Times New Roman" w:hAnsi="Times New Roman"/>
          <w:sz w:val="24"/>
          <w:szCs w:val="24"/>
        </w:rPr>
        <w:t xml:space="preserve">an </w:t>
      </w:r>
      <w:r w:rsidR="00846649" w:rsidRPr="0007530A">
        <w:rPr>
          <w:rFonts w:ascii="Times New Roman" w:hAnsi="Times New Roman" w:hint="eastAsia"/>
          <w:sz w:val="24"/>
          <w:szCs w:val="24"/>
        </w:rPr>
        <w:t>individua</w:t>
      </w:r>
      <w:r w:rsidR="00846649" w:rsidRPr="0007530A">
        <w:rPr>
          <w:rFonts w:ascii="Times New Roman" w:hAnsi="Times New Roman"/>
          <w:sz w:val="24"/>
          <w:szCs w:val="24"/>
        </w:rPr>
        <w:t>l</w:t>
      </w:r>
      <w:r w:rsidRPr="0007530A">
        <w:rPr>
          <w:rFonts w:ascii="Times New Roman" w:hAnsi="Times New Roman" w:hint="eastAsia"/>
          <w:sz w:val="24"/>
          <w:szCs w:val="24"/>
        </w:rPr>
        <w:t xml:space="preserve"> </w:t>
      </w:r>
      <w:r w:rsidR="00023106" w:rsidRPr="0007530A">
        <w:rPr>
          <w:rFonts w:ascii="Times New Roman" w:hAnsi="Times New Roman"/>
          <w:sz w:val="24"/>
          <w:szCs w:val="24"/>
        </w:rPr>
        <w:t>of frailejones (</w:t>
      </w:r>
      <w:r w:rsidR="00AA4EEF" w:rsidRPr="0007530A">
        <w:rPr>
          <w:rFonts w:ascii="Times New Roman" w:hAnsi="Times New Roman" w:cs="Times New Roman" w:hint="eastAsia"/>
          <w:sz w:val="24"/>
          <w:szCs w:val="24"/>
        </w:rPr>
        <w:t xml:space="preserve">denoted as class </w:t>
      </w:r>
      <w:r w:rsidR="00D348A1" w:rsidRPr="0007530A">
        <w:rPr>
          <w:rFonts w:ascii="Times New Roman" w:hAnsi="Times New Roman" w:cs="Times New Roman"/>
          <w:i/>
          <w:sz w:val="24"/>
          <w:szCs w:val="24"/>
        </w:rPr>
        <w:t>Frai</w:t>
      </w:r>
      <w:r w:rsidR="00AA4EEF"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is </w:t>
      </w:r>
      <w:r w:rsidR="00795416" w:rsidRPr="0007530A">
        <w:rPr>
          <w:rFonts w:ascii="Times New Roman" w:hAnsi="Times New Roman" w:cs="Times New Roman"/>
          <w:sz w:val="24"/>
          <w:szCs w:val="24"/>
        </w:rPr>
        <w:t>used as an example</w:t>
      </w:r>
      <w:r w:rsidR="00795416"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to </w:t>
      </w:r>
      <w:r w:rsidR="00795416" w:rsidRPr="0007530A">
        <w:rPr>
          <w:rFonts w:ascii="Times New Roman" w:hAnsi="Times New Roman" w:cs="Times New Roman"/>
          <w:sz w:val="24"/>
          <w:szCs w:val="24"/>
        </w:rPr>
        <w:t>develop</w:t>
      </w:r>
      <w:r w:rsidR="00795416"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the proposed </w:t>
      </w:r>
      <w:r w:rsidRPr="0007530A">
        <w:rPr>
          <w:rFonts w:ascii="Times New Roman" w:hAnsi="Times New Roman" w:hint="eastAsia"/>
          <w:sz w:val="24"/>
          <w:szCs w:val="24"/>
        </w:rPr>
        <w:t>SS R</w:t>
      </w:r>
      <w:r w:rsidR="00B71771" w:rsidRPr="0007530A">
        <w:rPr>
          <w:rFonts w:ascii="Times New Roman" w:hAnsi="Times New Roman"/>
          <w:sz w:val="24"/>
          <w:szCs w:val="24"/>
        </w:rPr>
        <w:t>es U</w:t>
      </w:r>
      <w:r w:rsidRPr="0007530A">
        <w:rPr>
          <w:rFonts w:ascii="Times New Roman" w:hAnsi="Times New Roman" w:hint="eastAsia"/>
          <w:sz w:val="24"/>
          <w:szCs w:val="24"/>
        </w:rPr>
        <w:t xml:space="preserve">-Net hereafter. </w:t>
      </w:r>
    </w:p>
    <w:p w14:paraId="34EEF65C" w14:textId="498347CF" w:rsidR="00733345" w:rsidRPr="0007530A" w:rsidRDefault="00733345" w:rsidP="00733345">
      <w:pPr>
        <w:spacing w:line="360" w:lineRule="auto"/>
        <w:jc w:val="both"/>
        <w:rPr>
          <w:rFonts w:ascii="Times New Roman" w:hAnsi="Times New Roman"/>
          <w:sz w:val="24"/>
          <w:szCs w:val="24"/>
        </w:rPr>
      </w:pPr>
      <w:r w:rsidRPr="0007530A">
        <w:rPr>
          <w:rFonts w:ascii="Times New Roman" w:hAnsi="Times New Roman" w:hint="eastAsia"/>
          <w:sz w:val="24"/>
          <w:szCs w:val="24"/>
        </w:rPr>
        <w:t xml:space="preserve">The process of classifying individual </w:t>
      </w:r>
      <w:r w:rsidR="00ED03E8" w:rsidRPr="0007530A">
        <w:rPr>
          <w:rFonts w:ascii="Times New Roman" w:hAnsi="Times New Roman" w:cs="Times New Roman"/>
          <w:sz w:val="24"/>
          <w:szCs w:val="24"/>
        </w:rPr>
        <w:t>frailejones</w:t>
      </w:r>
      <w:r w:rsidRPr="0007530A">
        <w:rPr>
          <w:rFonts w:ascii="Times New Roman" w:hAnsi="Times New Roman" w:hint="eastAsia"/>
          <w:sz w:val="24"/>
          <w:szCs w:val="24"/>
        </w:rPr>
        <w:t xml:space="preserve"> is an iterative process. For </w:t>
      </w:r>
      <w:r w:rsidRPr="0007530A">
        <w:rPr>
          <w:rFonts w:ascii="Times New Roman" w:hAnsi="Times New Roman" w:hint="eastAsia"/>
          <w:i/>
          <w:sz w:val="24"/>
          <w:szCs w:val="24"/>
        </w:rPr>
        <w:t>i</w:t>
      </w:r>
      <w:r w:rsidR="00126154" w:rsidRPr="0007530A">
        <w:rPr>
          <w:rFonts w:ascii="Times New Roman" w:hAnsi="Times New Roman"/>
          <w:i/>
          <w:sz w:val="24"/>
          <w:szCs w:val="24"/>
        </w:rPr>
        <w:t xml:space="preserve"> </w:t>
      </w:r>
      <w:r w:rsidRPr="0007530A">
        <w:rPr>
          <w:rFonts w:ascii="Times New Roman" w:hAnsi="Times New Roman" w:hint="eastAsia"/>
          <w:sz w:val="24"/>
          <w:szCs w:val="24"/>
        </w:rPr>
        <w:t>=</w:t>
      </w:r>
      <w:r w:rsidR="00126154" w:rsidRPr="0007530A">
        <w:rPr>
          <w:rFonts w:ascii="Times New Roman" w:hAnsi="Times New Roman"/>
          <w:sz w:val="24"/>
          <w:szCs w:val="24"/>
        </w:rPr>
        <w:t xml:space="preserve"> </w:t>
      </w:r>
      <w:r w:rsidRPr="0007530A">
        <w:rPr>
          <w:rFonts w:ascii="Times New Roman" w:hAnsi="Times New Roman" w:hint="eastAsia"/>
          <w:sz w:val="24"/>
          <w:szCs w:val="24"/>
        </w:rPr>
        <w:t>1</w:t>
      </w:r>
      <w:r w:rsidR="00795416" w:rsidRPr="0007530A">
        <w:rPr>
          <w:rFonts w:ascii="Times New Roman" w:hAnsi="Times New Roman"/>
          <w:sz w:val="24"/>
          <w:szCs w:val="24"/>
        </w:rPr>
        <w:t xml:space="preserve"> (</w:t>
      </w:r>
      <w:r w:rsidRPr="0007530A">
        <w:rPr>
          <w:rFonts w:ascii="Times New Roman" w:hAnsi="Times New Roman" w:hint="eastAsia"/>
          <w:sz w:val="24"/>
          <w:szCs w:val="24"/>
        </w:rPr>
        <w:t>i.e., the first iteration</w:t>
      </w:r>
      <w:r w:rsidR="00795416" w:rsidRPr="0007530A">
        <w:rPr>
          <w:rFonts w:ascii="Times New Roman" w:hAnsi="Times New Roman"/>
          <w:sz w:val="24"/>
          <w:szCs w:val="24"/>
        </w:rPr>
        <w:t>)</w:t>
      </w:r>
      <w:r w:rsidR="00795416" w:rsidRPr="0007530A">
        <w:rPr>
          <w:rFonts w:ascii="Times New Roman" w:hAnsi="Times New Roman" w:hint="eastAsia"/>
          <w:sz w:val="24"/>
          <w:szCs w:val="24"/>
        </w:rPr>
        <w:t xml:space="preserve"> </w:t>
      </w:r>
      <w:r w:rsidRPr="0007530A">
        <w:rPr>
          <w:rFonts w:ascii="Times New Roman" w:hAnsi="Times New Roman" w:hint="eastAsia"/>
          <w:sz w:val="24"/>
          <w:szCs w:val="24"/>
        </w:rPr>
        <w:t xml:space="preserve">the membership degree (probability) of </w:t>
      </w:r>
      <w:r w:rsidR="00037252" w:rsidRPr="0007530A">
        <w:rPr>
          <w:rFonts w:ascii="Times New Roman" w:hAnsi="Times New Roman"/>
          <w:sz w:val="24"/>
          <w:szCs w:val="24"/>
        </w:rPr>
        <w:t xml:space="preserve">being a </w:t>
      </w:r>
      <w:r w:rsidR="00037252" w:rsidRPr="0007530A">
        <w:rPr>
          <w:rFonts w:ascii="Times New Roman" w:hAnsi="Times New Roman" w:cs="Times New Roman"/>
          <w:sz w:val="24"/>
          <w:szCs w:val="24"/>
        </w:rPr>
        <w:t>frailejones</w:t>
      </w:r>
      <w:r w:rsidRPr="0007530A">
        <w:rPr>
          <w:rFonts w:ascii="Times New Roman" w:hAnsi="Times New Roman" w:hint="eastAsia"/>
          <w:sz w:val="24"/>
          <w:szCs w:val="24"/>
        </w:rPr>
        <w:t xml:space="preserve"> in the image </w:t>
      </w:r>
      <w:r w:rsidRPr="0007530A">
        <w:rPr>
          <w:rFonts w:ascii="Times New Roman" w:hAnsi="Times New Roman" w:hint="eastAsia"/>
          <w:i/>
          <w:sz w:val="24"/>
          <w:szCs w:val="24"/>
        </w:rPr>
        <w:t>M</w:t>
      </w:r>
      <w:r w:rsidR="00126154" w:rsidRPr="0007530A">
        <w:rPr>
          <w:rFonts w:ascii="Times New Roman" w:hAnsi="Times New Roman" w:hint="eastAsia"/>
          <w:sz w:val="24"/>
          <w:szCs w:val="24"/>
        </w:rPr>
        <w:t xml:space="preserve"> can </w:t>
      </w:r>
      <w:r w:rsidRPr="0007530A">
        <w:rPr>
          <w:rFonts w:ascii="Times New Roman" w:hAnsi="Times New Roman" w:hint="eastAsia"/>
          <w:sz w:val="24"/>
          <w:szCs w:val="24"/>
        </w:rPr>
        <w:t>be predicted using the R</w:t>
      </w:r>
      <w:r w:rsidR="00126154" w:rsidRPr="0007530A">
        <w:rPr>
          <w:rFonts w:ascii="Times New Roman" w:hAnsi="Times New Roman"/>
          <w:sz w:val="24"/>
          <w:szCs w:val="24"/>
        </w:rPr>
        <w:t xml:space="preserve">es </w:t>
      </w:r>
      <w:r w:rsidRPr="0007530A">
        <w:rPr>
          <w:rFonts w:ascii="Times New Roman" w:hAnsi="Times New Roman" w:hint="eastAsia"/>
          <w:sz w:val="24"/>
          <w:szCs w:val="24"/>
        </w:rPr>
        <w:t>U-Net as follows:</w:t>
      </w:r>
    </w:p>
    <w:p w14:paraId="15CE7098" w14:textId="00A4DE29" w:rsidR="00240C67" w:rsidRPr="0007530A" w:rsidRDefault="00240C67" w:rsidP="00240C67">
      <w:pPr>
        <w:spacing w:line="480" w:lineRule="auto"/>
        <w:jc w:val="center"/>
        <w:rPr>
          <w:rFonts w:ascii="Times New Roman" w:hAnsi="Times New Roman" w:cs="Times New Roman"/>
          <w:sz w:val="24"/>
          <w:szCs w:val="24"/>
        </w:rPr>
      </w:pPr>
      <w:r w:rsidRPr="0007530A">
        <w:rPr>
          <w:rFonts w:ascii="Times New Roman" w:hAnsi="Times New Roman" w:cs="Times New Roman"/>
          <w:i/>
          <w:sz w:val="24"/>
          <w:szCs w:val="24"/>
        </w:rPr>
        <w:t xml:space="preserve">                </w:t>
      </w:r>
      <w:r w:rsidR="00D348A1" w:rsidRPr="0007530A">
        <w:rPr>
          <w:rFonts w:ascii="Times New Roman" w:hAnsi="Times New Roman" w:cs="Times New Roman"/>
          <w:i/>
          <w:sz w:val="24"/>
          <w:szCs w:val="24"/>
        </w:rPr>
        <w:t xml:space="preserve"> </w:t>
      </w:r>
      <w:r w:rsidRPr="0007530A">
        <w:rPr>
          <w:rFonts w:ascii="Times New Roman" w:hAnsi="Times New Roman" w:cs="Times New Roman"/>
          <w:i/>
          <w:sz w:val="24"/>
          <w:szCs w:val="24"/>
        </w:rPr>
        <w:t xml:space="preserve">       </w:t>
      </w:r>
      <w:r w:rsidR="00D348A1" w:rsidRPr="0007530A">
        <w:rPr>
          <w:rFonts w:ascii="Times New Roman" w:hAnsi="Times New Roman" w:cs="Times New Roman"/>
          <w:i/>
          <w:sz w:val="24"/>
          <w:szCs w:val="24"/>
        </w:rPr>
        <w:t xml:space="preserve"> </w:t>
      </w:r>
      <w:r w:rsidRPr="0007530A">
        <w:rPr>
          <w:rFonts w:ascii="Times New Roman" w:hAnsi="Times New Roman" w:cs="Times New Roman"/>
          <w:i/>
          <w:sz w:val="24"/>
          <w:szCs w:val="24"/>
        </w:rPr>
        <w:t xml:space="preserve">      </w:t>
      </w:r>
      <w:r w:rsidR="007A34EC" w:rsidRPr="0007530A">
        <w:rPr>
          <w:rFonts w:ascii="Times New Roman" w:hAnsi="Times New Roman" w:cs="Times New Roman"/>
          <w:i/>
          <w:sz w:val="24"/>
          <w:szCs w:val="24"/>
        </w:rPr>
        <w:t xml:space="preserve"> </w:t>
      </w:r>
      <w:r w:rsidRPr="0007530A">
        <w:rPr>
          <w:rFonts w:ascii="Times New Roman" w:hAnsi="Times New Roman" w:cs="Times New Roman"/>
          <w:i/>
          <w:sz w:val="24"/>
          <w:szCs w:val="24"/>
        </w:rPr>
        <w:t xml:space="preserve"> </w:t>
      </w:r>
      <w:r w:rsidR="00754D43" w:rsidRPr="0007530A">
        <w:rPr>
          <w:rFonts w:ascii="Times New Roman" w:hAnsi="Times New Roman" w:cs="Times New Roman"/>
          <w:noProof/>
          <w:position w:val="-12"/>
          <w:sz w:val="24"/>
          <w:szCs w:val="24"/>
        </w:rPr>
        <w:object w:dxaOrig="3739" w:dyaOrig="380" w14:anchorId="2BC23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7pt;height:21.85pt" o:ole="">
            <v:imagedata r:id="rId16" o:title=""/>
          </v:shape>
          <o:OLEObject Type="Embed" ProgID="Equation.DSMT4" ShapeID="_x0000_i1025" DrawAspect="Content" ObjectID="_1663064774" r:id="rId17"/>
        </w:object>
      </w:r>
      <w:r w:rsidRPr="0007530A">
        <w:rPr>
          <w:rFonts w:ascii="Times New Roman" w:hAnsi="Times New Roman" w:cs="Times New Roman"/>
          <w:sz w:val="24"/>
          <w:szCs w:val="24"/>
        </w:rPr>
        <w:t xml:space="preserve">    </w:t>
      </w:r>
      <w:r w:rsidR="00D348A1"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(2)</w:t>
      </w:r>
    </w:p>
    <w:p w14:paraId="6E050F92" w14:textId="3417E87C" w:rsidR="00733345" w:rsidRPr="0007530A" w:rsidRDefault="00126154" w:rsidP="00733345">
      <w:pPr>
        <w:spacing w:line="360" w:lineRule="auto"/>
        <w:jc w:val="both"/>
        <w:rPr>
          <w:rFonts w:ascii="Times New Roman" w:hAnsi="Times New Roman"/>
          <w:sz w:val="24"/>
          <w:szCs w:val="24"/>
        </w:rPr>
      </w:pPr>
      <w:r w:rsidRPr="0007530A">
        <w:rPr>
          <w:rFonts w:ascii="Times New Roman" w:hAnsi="Times New Roman"/>
          <w:sz w:val="24"/>
          <w:szCs w:val="24"/>
        </w:rPr>
        <w:t>T</w:t>
      </w:r>
      <w:r w:rsidR="00733345" w:rsidRPr="0007530A">
        <w:rPr>
          <w:rFonts w:ascii="Times New Roman" w:hAnsi="Times New Roman" w:hint="eastAsia"/>
          <w:sz w:val="24"/>
          <w:szCs w:val="24"/>
        </w:rPr>
        <w:t xml:space="preserve">he </w:t>
      </w:r>
      <w:r w:rsidRPr="0007530A">
        <w:rPr>
          <w:rFonts w:ascii="Times New Roman" w:hAnsi="Times New Roman"/>
          <w:sz w:val="24"/>
          <w:szCs w:val="24"/>
        </w:rPr>
        <w:t xml:space="preserve">first </w:t>
      </w:r>
      <w:r w:rsidRPr="0007530A">
        <w:rPr>
          <w:rFonts w:ascii="Times New Roman" w:hAnsi="Times New Roman" w:hint="eastAsia"/>
          <w:sz w:val="24"/>
          <w:szCs w:val="24"/>
        </w:rPr>
        <w:t>classification probability</w:t>
      </w:r>
      <w:r w:rsidR="00240C67" w:rsidRPr="0007530A">
        <w:rPr>
          <w:rFonts w:ascii="Times New Roman" w:hAnsi="Times New Roman"/>
          <w:sz w:val="24"/>
          <w:szCs w:val="24"/>
        </w:rPr>
        <w:t xml:space="preserve"> </w:t>
      </w:r>
      <w:r w:rsidR="00240C67" w:rsidRPr="0007530A">
        <w:rPr>
          <w:rFonts w:ascii="Times New Roman" w:hAnsi="Times New Roman"/>
          <w:i/>
          <w:sz w:val="24"/>
          <w:szCs w:val="24"/>
        </w:rPr>
        <w:t>P</w:t>
      </w:r>
      <w:r w:rsidR="00240C67" w:rsidRPr="0007530A">
        <w:rPr>
          <w:rFonts w:ascii="Times New Roman" w:hAnsi="Times New Roman"/>
          <w:sz w:val="24"/>
          <w:szCs w:val="24"/>
        </w:rPr>
        <w:t>(</w:t>
      </w:r>
      <w:r w:rsidR="00D348A1" w:rsidRPr="0007530A">
        <w:rPr>
          <w:rFonts w:ascii="Times New Roman" w:hAnsi="Times New Roman"/>
          <w:i/>
          <w:sz w:val="24"/>
          <w:szCs w:val="24"/>
        </w:rPr>
        <w:t>Frai</w:t>
      </w:r>
      <w:r w:rsidR="00240C67" w:rsidRPr="0007530A">
        <w:rPr>
          <w:rFonts w:ascii="Times New Roman" w:hAnsi="Times New Roman"/>
          <w:sz w:val="24"/>
          <w:szCs w:val="24"/>
          <w:vertAlign w:val="superscript"/>
        </w:rPr>
        <w:t>1</w:t>
      </w:r>
      <w:r w:rsidR="00240C67" w:rsidRPr="0007530A">
        <w:rPr>
          <w:rFonts w:ascii="Times New Roman" w:hAnsi="Times New Roman"/>
          <w:sz w:val="24"/>
          <w:szCs w:val="24"/>
        </w:rPr>
        <w:t xml:space="preserve">) </w:t>
      </w:r>
      <w:r w:rsidR="00733345" w:rsidRPr="0007530A">
        <w:rPr>
          <w:rFonts w:ascii="Times New Roman" w:hAnsi="Times New Roman" w:hint="eastAsia"/>
          <w:sz w:val="24"/>
          <w:szCs w:val="24"/>
        </w:rPr>
        <w:t xml:space="preserve">of </w:t>
      </w:r>
      <w:r w:rsidR="00ED03E8" w:rsidRPr="0007530A">
        <w:rPr>
          <w:rFonts w:ascii="Times New Roman" w:hAnsi="Times New Roman" w:cs="Times New Roman"/>
          <w:sz w:val="24"/>
          <w:szCs w:val="24"/>
        </w:rPr>
        <w:t>frailejones</w:t>
      </w:r>
      <w:r w:rsidR="00733345" w:rsidRPr="0007530A">
        <w:rPr>
          <w:rFonts w:ascii="Times New Roman" w:hAnsi="Times New Roman" w:hint="eastAsia"/>
          <w:sz w:val="24"/>
          <w:szCs w:val="24"/>
        </w:rPr>
        <w:t xml:space="preserve"> at </w:t>
      </w:r>
      <w:r w:rsidRPr="0007530A">
        <w:rPr>
          <w:rFonts w:ascii="Times New Roman" w:hAnsi="Times New Roman"/>
          <w:sz w:val="24"/>
          <w:szCs w:val="24"/>
        </w:rPr>
        <w:t xml:space="preserve">the first </w:t>
      </w:r>
      <w:r w:rsidR="00733345" w:rsidRPr="0007530A">
        <w:rPr>
          <w:rFonts w:ascii="Times New Roman" w:hAnsi="Times New Roman" w:hint="eastAsia"/>
          <w:sz w:val="24"/>
          <w:szCs w:val="24"/>
        </w:rPr>
        <w:t xml:space="preserve">scale </w:t>
      </w:r>
      <w:r w:rsidR="00795416" w:rsidRPr="0007530A">
        <w:rPr>
          <w:rFonts w:ascii="Times New Roman" w:hAnsi="Times New Roman" w:cs="Times New Roman"/>
          <w:i/>
          <w:sz w:val="24"/>
          <w:szCs w:val="24"/>
        </w:rPr>
        <w:t>θ</w:t>
      </w:r>
      <w:r w:rsidR="00795416" w:rsidRPr="0007530A">
        <w:rPr>
          <w:rFonts w:ascii="Times New Roman" w:hAnsi="Times New Roman"/>
          <w:sz w:val="24"/>
          <w:szCs w:val="24"/>
          <w:vertAlign w:val="subscript"/>
        </w:rPr>
        <w:t>1</w:t>
      </w:r>
      <w:r w:rsidR="00795416" w:rsidRPr="0007530A">
        <w:rPr>
          <w:rFonts w:ascii="Times New Roman" w:hAnsi="Times New Roman" w:hint="eastAsia"/>
          <w:sz w:val="24"/>
          <w:szCs w:val="24"/>
        </w:rPr>
        <w:t xml:space="preserve"> </w:t>
      </w:r>
      <w:r w:rsidR="00795416" w:rsidRPr="0007530A">
        <w:rPr>
          <w:rFonts w:ascii="Times New Roman" w:hAnsi="Times New Roman"/>
          <w:sz w:val="24"/>
          <w:szCs w:val="24"/>
        </w:rPr>
        <w:t xml:space="preserve">in the </w:t>
      </w:r>
      <w:r w:rsidR="00D348A1" w:rsidRPr="0007530A">
        <w:rPr>
          <w:rFonts w:ascii="Times New Roman" w:hAnsi="Times New Roman"/>
          <w:sz w:val="24"/>
          <w:szCs w:val="24"/>
        </w:rPr>
        <w:t xml:space="preserve">scale </w:t>
      </w:r>
      <w:r w:rsidRPr="0007530A">
        <w:rPr>
          <w:rFonts w:ascii="Times New Roman" w:hAnsi="Times New Roman"/>
          <w:sz w:val="24"/>
          <w:szCs w:val="24"/>
        </w:rPr>
        <w:t xml:space="preserve">sequence </w:t>
      </w:r>
      <w:r w:rsidR="00733345" w:rsidRPr="0007530A">
        <w:rPr>
          <w:rFonts w:ascii="Times New Roman" w:hAnsi="Times New Roman" w:hint="eastAsia"/>
          <w:sz w:val="24"/>
          <w:szCs w:val="24"/>
        </w:rPr>
        <w:t xml:space="preserve">can be </w:t>
      </w:r>
      <w:r w:rsidRPr="0007530A">
        <w:rPr>
          <w:rFonts w:ascii="Times New Roman" w:hAnsi="Times New Roman"/>
          <w:sz w:val="24"/>
          <w:szCs w:val="24"/>
        </w:rPr>
        <w:t>derived from</w:t>
      </w:r>
      <w:r w:rsidR="00733345" w:rsidRPr="0007530A">
        <w:rPr>
          <w:rFonts w:ascii="Times New Roman" w:hAnsi="Times New Roman" w:hint="eastAsia"/>
          <w:sz w:val="24"/>
          <w:szCs w:val="24"/>
        </w:rPr>
        <w:t xml:space="preserve"> the</w:t>
      </w:r>
      <w:r w:rsidRPr="0007530A">
        <w:rPr>
          <w:rFonts w:ascii="Times New Roman" w:hAnsi="Times New Roman"/>
          <w:sz w:val="24"/>
          <w:szCs w:val="24"/>
        </w:rPr>
        <w:t xml:space="preserve"> probabilistic prediction of</w:t>
      </w:r>
      <w:r w:rsidR="00733345" w:rsidRPr="0007530A">
        <w:rPr>
          <w:rFonts w:ascii="Times New Roman" w:hAnsi="Times New Roman" w:hint="eastAsia"/>
          <w:sz w:val="24"/>
          <w:szCs w:val="24"/>
        </w:rPr>
        <w:t xml:space="preserve"> Residual U-</w:t>
      </w:r>
      <w:r w:rsidR="007A34EC" w:rsidRPr="0007530A">
        <w:rPr>
          <w:rFonts w:ascii="Times New Roman" w:hAnsi="Times New Roman"/>
          <w:sz w:val="24"/>
          <w:szCs w:val="24"/>
        </w:rPr>
        <w:t>N</w:t>
      </w:r>
      <w:r w:rsidR="00733345" w:rsidRPr="0007530A">
        <w:rPr>
          <w:rFonts w:ascii="Times New Roman" w:hAnsi="Times New Roman" w:hint="eastAsia"/>
          <w:sz w:val="24"/>
          <w:szCs w:val="24"/>
        </w:rPr>
        <w:t>et (R</w:t>
      </w:r>
      <w:r w:rsidR="00B71771" w:rsidRPr="0007530A">
        <w:rPr>
          <w:rFonts w:ascii="Times New Roman" w:hAnsi="Times New Roman"/>
          <w:sz w:val="24"/>
          <w:szCs w:val="24"/>
        </w:rPr>
        <w:t>es U-</w:t>
      </w:r>
      <w:r w:rsidR="00733345" w:rsidRPr="0007530A">
        <w:rPr>
          <w:rFonts w:ascii="Times New Roman" w:hAnsi="Times New Roman" w:hint="eastAsia"/>
          <w:sz w:val="24"/>
          <w:szCs w:val="24"/>
        </w:rPr>
        <w:t xml:space="preserve">Net). </w:t>
      </w:r>
      <w:r w:rsidRPr="0007530A">
        <w:rPr>
          <w:rFonts w:ascii="Times New Roman" w:hAnsi="Times New Roman"/>
          <w:sz w:val="24"/>
          <w:szCs w:val="24"/>
        </w:rPr>
        <w:t xml:space="preserve">For the </w:t>
      </w:r>
      <w:r w:rsidRPr="0007530A">
        <w:rPr>
          <w:rFonts w:ascii="Times New Roman" w:hAnsi="Times New Roman"/>
          <w:i/>
          <w:sz w:val="24"/>
          <w:szCs w:val="24"/>
        </w:rPr>
        <w:t>i</w:t>
      </w:r>
      <w:r w:rsidRPr="0007530A">
        <w:rPr>
          <w:rFonts w:ascii="Times New Roman" w:hAnsi="Times New Roman"/>
          <w:sz w:val="24"/>
          <w:szCs w:val="24"/>
        </w:rPr>
        <w:t>th scale, t</w:t>
      </w:r>
      <w:r w:rsidR="00733345" w:rsidRPr="0007530A">
        <w:rPr>
          <w:rFonts w:ascii="Times New Roman" w:hAnsi="Times New Roman" w:hint="eastAsia"/>
          <w:sz w:val="24"/>
          <w:szCs w:val="24"/>
        </w:rPr>
        <w:t>he corresponding classification results</w:t>
      </w:r>
      <w:r w:rsidR="00240C67" w:rsidRPr="0007530A">
        <w:rPr>
          <w:rFonts w:ascii="Times New Roman" w:hAnsi="Times New Roman"/>
          <w:sz w:val="24"/>
          <w:szCs w:val="24"/>
        </w:rPr>
        <w:t xml:space="preserve"> </w:t>
      </w:r>
      <w:r w:rsidR="00240C67" w:rsidRPr="0007530A">
        <w:rPr>
          <w:rFonts w:ascii="Times New Roman" w:hAnsi="Times New Roman"/>
          <w:i/>
          <w:sz w:val="24"/>
          <w:szCs w:val="24"/>
        </w:rPr>
        <w:t>P</w:t>
      </w:r>
      <w:r w:rsidR="00240C67" w:rsidRPr="0007530A">
        <w:rPr>
          <w:rFonts w:ascii="Times New Roman" w:hAnsi="Times New Roman"/>
          <w:sz w:val="24"/>
          <w:szCs w:val="24"/>
        </w:rPr>
        <w:t>(</w:t>
      </w:r>
      <w:r w:rsidR="00D348A1" w:rsidRPr="0007530A">
        <w:rPr>
          <w:rFonts w:ascii="Times New Roman" w:hAnsi="Times New Roman"/>
          <w:i/>
          <w:sz w:val="24"/>
          <w:szCs w:val="24"/>
        </w:rPr>
        <w:t>Frai</w:t>
      </w:r>
      <w:r w:rsidR="00240C67" w:rsidRPr="0007530A">
        <w:rPr>
          <w:rFonts w:ascii="Times New Roman" w:hAnsi="Times New Roman"/>
          <w:i/>
          <w:sz w:val="24"/>
          <w:szCs w:val="24"/>
          <w:vertAlign w:val="superscript"/>
        </w:rPr>
        <w:t>i</w:t>
      </w:r>
      <w:r w:rsidR="00240C67" w:rsidRPr="0007530A">
        <w:rPr>
          <w:rFonts w:ascii="Times New Roman" w:hAnsi="Times New Roman"/>
          <w:sz w:val="24"/>
          <w:szCs w:val="24"/>
        </w:rPr>
        <w:t>),</w:t>
      </w:r>
      <w:r w:rsidR="00733345" w:rsidRPr="0007530A">
        <w:rPr>
          <w:rFonts w:ascii="Times New Roman" w:hAnsi="Times New Roman" w:hint="eastAsia"/>
          <w:sz w:val="24"/>
          <w:szCs w:val="24"/>
        </w:rPr>
        <w:t xml:space="preserve"> will be </w:t>
      </w:r>
      <w:r w:rsidR="00733345" w:rsidRPr="0007530A">
        <w:rPr>
          <w:rFonts w:ascii="Times New Roman" w:hAnsi="Times New Roman"/>
          <w:sz w:val="24"/>
          <w:szCs w:val="24"/>
        </w:rPr>
        <w:t>integrat</w:t>
      </w:r>
      <w:r w:rsidRPr="0007530A">
        <w:rPr>
          <w:rFonts w:ascii="Times New Roman" w:hAnsi="Times New Roman" w:hint="eastAsia"/>
          <w:sz w:val="24"/>
          <w:szCs w:val="24"/>
        </w:rPr>
        <w:t xml:space="preserve">ed with the </w:t>
      </w:r>
      <w:r w:rsidRPr="0007530A">
        <w:rPr>
          <w:rFonts w:ascii="Times New Roman" w:hAnsi="Times New Roman"/>
          <w:sz w:val="24"/>
          <w:szCs w:val="24"/>
        </w:rPr>
        <w:t xml:space="preserve">spectral value of </w:t>
      </w:r>
      <w:r w:rsidR="00795416" w:rsidRPr="0007530A">
        <w:rPr>
          <w:rFonts w:ascii="Times New Roman" w:hAnsi="Times New Roman"/>
          <w:sz w:val="24"/>
          <w:szCs w:val="24"/>
        </w:rPr>
        <w:t xml:space="preserve">the </w:t>
      </w:r>
      <w:r w:rsidRPr="0007530A">
        <w:rPr>
          <w:rFonts w:ascii="Times New Roman" w:hAnsi="Times New Roman"/>
          <w:sz w:val="24"/>
          <w:szCs w:val="24"/>
        </w:rPr>
        <w:t xml:space="preserve">remotely sensed </w:t>
      </w:r>
      <w:r w:rsidRPr="0007530A">
        <w:rPr>
          <w:rFonts w:ascii="Times New Roman" w:hAnsi="Times New Roman" w:hint="eastAsia"/>
          <w:sz w:val="24"/>
          <w:szCs w:val="24"/>
        </w:rPr>
        <w:t>image</w:t>
      </w:r>
      <w:r w:rsidR="00733345" w:rsidRPr="0007530A">
        <w:rPr>
          <w:rFonts w:ascii="Times New Roman" w:hAnsi="Times New Roman" w:hint="eastAsia"/>
          <w:sz w:val="24"/>
          <w:szCs w:val="24"/>
        </w:rPr>
        <w:t xml:space="preserve"> (</w:t>
      </w:r>
      <w:r w:rsidR="00733345" w:rsidRPr="0007530A">
        <w:rPr>
          <w:rFonts w:ascii="Times New Roman" w:hAnsi="Times New Roman" w:hint="eastAsia"/>
          <w:i/>
          <w:sz w:val="24"/>
          <w:szCs w:val="24"/>
        </w:rPr>
        <w:t>M</w:t>
      </w:r>
      <w:r w:rsidR="00631B95" w:rsidRPr="0007530A">
        <w:rPr>
          <w:rFonts w:ascii="Times New Roman" w:hAnsi="Times New Roman" w:hint="eastAsia"/>
          <w:sz w:val="24"/>
          <w:szCs w:val="24"/>
        </w:rPr>
        <w:t xml:space="preserve">) </w:t>
      </w:r>
      <w:r w:rsidR="00D348A1" w:rsidRPr="0007530A">
        <w:rPr>
          <w:rFonts w:ascii="Times New Roman" w:hAnsi="Times New Roman"/>
          <w:sz w:val="24"/>
          <w:szCs w:val="24"/>
        </w:rPr>
        <w:t xml:space="preserve">to achieve the integrated data of the </w:t>
      </w:r>
      <w:r w:rsidR="00D348A1" w:rsidRPr="0007530A">
        <w:rPr>
          <w:rFonts w:ascii="Times New Roman" w:hAnsi="Times New Roman"/>
          <w:i/>
          <w:sz w:val="24"/>
          <w:szCs w:val="24"/>
        </w:rPr>
        <w:t>i</w:t>
      </w:r>
      <w:r w:rsidR="00D348A1" w:rsidRPr="0007530A">
        <w:rPr>
          <w:rFonts w:ascii="Times New Roman" w:hAnsi="Times New Roman"/>
          <w:sz w:val="24"/>
          <w:szCs w:val="24"/>
        </w:rPr>
        <w:t xml:space="preserve">th scale (denoted as </w:t>
      </w:r>
      <w:r w:rsidR="00D348A1" w:rsidRPr="0007530A">
        <w:rPr>
          <w:rFonts w:ascii="Times New Roman" w:hAnsi="Times New Roman"/>
          <w:i/>
          <w:sz w:val="24"/>
          <w:szCs w:val="24"/>
        </w:rPr>
        <w:t>FraiData</w:t>
      </w:r>
      <w:r w:rsidR="00D348A1" w:rsidRPr="0007530A">
        <w:rPr>
          <w:rFonts w:ascii="Times New Roman" w:hAnsi="Times New Roman"/>
          <w:i/>
          <w:sz w:val="24"/>
          <w:szCs w:val="24"/>
          <w:vertAlign w:val="superscript"/>
        </w:rPr>
        <w:t>i</w:t>
      </w:r>
      <w:r w:rsidR="00D348A1" w:rsidRPr="0007530A">
        <w:rPr>
          <w:rFonts w:ascii="Times New Roman" w:hAnsi="Times New Roman"/>
          <w:sz w:val="24"/>
          <w:szCs w:val="24"/>
        </w:rPr>
        <w:t>), which will be used as the input data for the next iteration a</w:t>
      </w:r>
      <w:r w:rsidR="00631B95" w:rsidRPr="0007530A">
        <w:rPr>
          <w:rFonts w:ascii="Times New Roman" w:hAnsi="Times New Roman" w:hint="eastAsia"/>
          <w:sz w:val="24"/>
          <w:szCs w:val="24"/>
        </w:rPr>
        <w:t>s</w:t>
      </w:r>
      <w:r w:rsidR="00D348A1" w:rsidRPr="0007530A">
        <w:rPr>
          <w:rFonts w:ascii="Times New Roman" w:hAnsi="Times New Roman"/>
          <w:sz w:val="24"/>
          <w:szCs w:val="24"/>
        </w:rPr>
        <w:t xml:space="preserve"> follows</w:t>
      </w:r>
      <w:r w:rsidR="00733345" w:rsidRPr="0007530A">
        <w:rPr>
          <w:rFonts w:ascii="Times New Roman" w:hAnsi="Times New Roman" w:hint="eastAsia"/>
          <w:sz w:val="24"/>
          <w:szCs w:val="24"/>
        </w:rPr>
        <w:t>:</w:t>
      </w:r>
    </w:p>
    <w:p w14:paraId="0D641914" w14:textId="58C744DB" w:rsidR="007A34EC" w:rsidRPr="0007530A" w:rsidRDefault="007A34EC" w:rsidP="007A34EC">
      <w:pPr>
        <w:spacing w:line="480" w:lineRule="auto"/>
        <w:jc w:val="center"/>
        <w:rPr>
          <w:rFonts w:ascii="Times New Roman" w:hAnsi="Times New Roman" w:cs="Times New Roman"/>
          <w:sz w:val="24"/>
          <w:szCs w:val="24"/>
        </w:rPr>
      </w:pPr>
      <w:r w:rsidRPr="0007530A">
        <w:rPr>
          <w:rFonts w:ascii="Times New Roman" w:hAnsi="Times New Roman" w:cs="Times New Roman"/>
          <w:i/>
          <w:sz w:val="24"/>
          <w:szCs w:val="24"/>
        </w:rPr>
        <w:t xml:space="preserve">                                   </w:t>
      </w:r>
      <w:r w:rsidR="00754D43" w:rsidRPr="0007530A">
        <w:rPr>
          <w:rFonts w:ascii="Times New Roman" w:hAnsi="Times New Roman" w:cs="Times New Roman"/>
          <w:noProof/>
          <w:position w:val="-10"/>
          <w:sz w:val="24"/>
          <w:szCs w:val="24"/>
        </w:rPr>
        <w:object w:dxaOrig="3480" w:dyaOrig="360" w14:anchorId="3EB37559">
          <v:shape id="_x0000_i1026" type="#_x0000_t75" alt="" style="width:155.5pt;height:20.7pt" o:ole="">
            <v:imagedata r:id="rId18" o:title=""/>
          </v:shape>
          <o:OLEObject Type="Embed" ProgID="Equation.DSMT4" ShapeID="_x0000_i1026" DrawAspect="Content" ObjectID="_1663064775" r:id="rId19"/>
        </w:object>
      </w:r>
      <w:r w:rsidRPr="0007530A">
        <w:rPr>
          <w:rFonts w:ascii="Times New Roman" w:hAnsi="Times New Roman" w:cs="Times New Roman"/>
          <w:sz w:val="24"/>
          <w:szCs w:val="24"/>
        </w:rPr>
        <w:t xml:space="preserve">                                              (3)</w:t>
      </w:r>
    </w:p>
    <w:p w14:paraId="6E4B78DC" w14:textId="65888B9D" w:rsidR="00733345" w:rsidRPr="0007530A" w:rsidRDefault="00733345" w:rsidP="00754D43">
      <w:pPr>
        <w:spacing w:line="480" w:lineRule="auto"/>
        <w:jc w:val="both"/>
        <w:rPr>
          <w:rFonts w:ascii="Times New Roman" w:hAnsi="Times New Roman" w:cs="Times New Roman"/>
          <w:sz w:val="24"/>
          <w:szCs w:val="24"/>
        </w:rPr>
      </w:pPr>
      <w:r w:rsidRPr="0007530A">
        <w:rPr>
          <w:rFonts w:ascii="Times New Roman" w:hAnsi="Times New Roman" w:hint="eastAsia"/>
          <w:sz w:val="24"/>
          <w:szCs w:val="24"/>
        </w:rPr>
        <w:t xml:space="preserve">Where, the function </w:t>
      </w:r>
      <w:r w:rsidR="00815C94" w:rsidRPr="0007530A">
        <w:rPr>
          <w:rFonts w:ascii="Times New Roman" w:hAnsi="Times New Roman"/>
          <w:i/>
          <w:sz w:val="24"/>
          <w:szCs w:val="24"/>
        </w:rPr>
        <w:t>Concate</w:t>
      </w:r>
      <w:r w:rsidR="00815C94" w:rsidRPr="0007530A">
        <w:rPr>
          <w:rFonts w:ascii="Times New Roman" w:hAnsi="Times New Roman"/>
          <w:sz w:val="24"/>
          <w:szCs w:val="24"/>
        </w:rPr>
        <w:t xml:space="preserve"> (</w:t>
      </w:r>
      <w:r w:rsidR="002F105D" w:rsidRPr="0007530A">
        <w:rPr>
          <w:rFonts w:ascii="Times New Roman" w:hAnsi="Times New Roman"/>
          <w:sz w:val="24"/>
          <w:szCs w:val="24"/>
        </w:rPr>
        <w:t>*</w:t>
      </w:r>
      <w:r w:rsidRPr="0007530A">
        <w:rPr>
          <w:rFonts w:ascii="Times New Roman" w:hAnsi="Times New Roman" w:hint="eastAsia"/>
          <w:sz w:val="24"/>
          <w:szCs w:val="24"/>
        </w:rPr>
        <w:t xml:space="preserve">) </w:t>
      </w:r>
      <w:r w:rsidR="00631B95" w:rsidRPr="0007530A">
        <w:rPr>
          <w:rFonts w:ascii="Times New Roman" w:hAnsi="Times New Roman"/>
          <w:sz w:val="24"/>
          <w:szCs w:val="24"/>
        </w:rPr>
        <w:t xml:space="preserve">in Eq. 3 </w:t>
      </w:r>
      <w:r w:rsidRPr="0007530A">
        <w:rPr>
          <w:rFonts w:ascii="Times New Roman" w:hAnsi="Times New Roman" w:hint="eastAsia"/>
          <w:sz w:val="24"/>
          <w:szCs w:val="24"/>
        </w:rPr>
        <w:t xml:space="preserve">refers to the integration of image </w:t>
      </w:r>
      <w:r w:rsidRPr="0007530A">
        <w:rPr>
          <w:rFonts w:ascii="Times New Roman" w:hAnsi="Times New Roman" w:hint="eastAsia"/>
          <w:i/>
          <w:sz w:val="24"/>
          <w:szCs w:val="24"/>
        </w:rPr>
        <w:t>M</w:t>
      </w:r>
      <w:r w:rsidR="00B71771" w:rsidRPr="0007530A">
        <w:rPr>
          <w:rFonts w:ascii="Times New Roman" w:hAnsi="Times New Roman" w:hint="eastAsia"/>
          <w:sz w:val="24"/>
          <w:szCs w:val="24"/>
        </w:rPr>
        <w:t xml:space="preserve"> and </w:t>
      </w:r>
      <w:r w:rsidR="00240C67" w:rsidRPr="0007530A">
        <w:rPr>
          <w:rFonts w:ascii="Times New Roman" w:hAnsi="Times New Roman"/>
          <w:i/>
          <w:sz w:val="24"/>
          <w:szCs w:val="24"/>
        </w:rPr>
        <w:t>P</w:t>
      </w:r>
      <w:r w:rsidR="00240C67" w:rsidRPr="0007530A">
        <w:rPr>
          <w:rFonts w:ascii="Times New Roman" w:hAnsi="Times New Roman"/>
          <w:sz w:val="24"/>
          <w:szCs w:val="24"/>
        </w:rPr>
        <w:t>(</w:t>
      </w:r>
      <w:r w:rsidR="00D348A1" w:rsidRPr="0007530A">
        <w:rPr>
          <w:rFonts w:ascii="Times New Roman" w:hAnsi="Times New Roman"/>
          <w:i/>
          <w:sz w:val="24"/>
          <w:szCs w:val="24"/>
        </w:rPr>
        <w:t>Frai</w:t>
      </w:r>
      <w:r w:rsidR="00240C67" w:rsidRPr="0007530A">
        <w:rPr>
          <w:rFonts w:ascii="Times New Roman" w:hAnsi="Times New Roman"/>
          <w:sz w:val="24"/>
          <w:szCs w:val="24"/>
          <w:vertAlign w:val="superscript"/>
        </w:rPr>
        <w:t>1</w:t>
      </w:r>
      <w:r w:rsidR="00240C67" w:rsidRPr="0007530A">
        <w:rPr>
          <w:rFonts w:ascii="Times New Roman" w:hAnsi="Times New Roman"/>
          <w:sz w:val="24"/>
          <w:szCs w:val="24"/>
        </w:rPr>
        <w:t xml:space="preserve">) </w:t>
      </w:r>
      <w:r w:rsidRPr="0007530A">
        <w:rPr>
          <w:rFonts w:ascii="Times New Roman" w:hAnsi="Times New Roman" w:hint="eastAsia"/>
          <w:sz w:val="24"/>
          <w:szCs w:val="24"/>
        </w:rPr>
        <w:t xml:space="preserve">at the band dimension. </w:t>
      </w:r>
    </w:p>
    <w:p w14:paraId="60687513" w14:textId="6892B04F" w:rsidR="00733345" w:rsidRPr="0007530A" w:rsidRDefault="00631B95" w:rsidP="00B71771">
      <w:pPr>
        <w:spacing w:line="360" w:lineRule="auto"/>
        <w:jc w:val="both"/>
        <w:rPr>
          <w:rFonts w:ascii="Times New Roman" w:hAnsi="Times New Roman"/>
          <w:sz w:val="24"/>
          <w:szCs w:val="24"/>
        </w:rPr>
      </w:pPr>
      <w:r w:rsidRPr="0007530A">
        <w:rPr>
          <w:rFonts w:ascii="Times New Roman" w:hAnsi="Times New Roman" w:hint="eastAsia"/>
          <w:sz w:val="24"/>
          <w:szCs w:val="24"/>
        </w:rPr>
        <w:t>In the following iterati</w:t>
      </w:r>
      <w:r w:rsidRPr="0007530A">
        <w:rPr>
          <w:rFonts w:ascii="Times New Roman" w:hAnsi="Times New Roman"/>
          <w:sz w:val="24"/>
          <w:szCs w:val="24"/>
        </w:rPr>
        <w:t>ve</w:t>
      </w:r>
      <w:r w:rsidR="00733345" w:rsidRPr="0007530A">
        <w:rPr>
          <w:rFonts w:ascii="Times New Roman" w:hAnsi="Times New Roman" w:hint="eastAsia"/>
          <w:sz w:val="24"/>
          <w:szCs w:val="24"/>
        </w:rPr>
        <w:t xml:space="preserve"> process (</w:t>
      </w:r>
      <w:r w:rsidR="00733345" w:rsidRPr="0007530A">
        <w:rPr>
          <w:rFonts w:ascii="Times New Roman" w:hAnsi="Times New Roman"/>
          <w:i/>
          <w:sz w:val="24"/>
          <w:szCs w:val="24"/>
        </w:rPr>
        <w:t>i</w:t>
      </w:r>
      <w:r w:rsidRPr="0007530A">
        <w:rPr>
          <w:rFonts w:ascii="Times New Roman" w:hAnsi="Times New Roman"/>
          <w:i/>
          <w:sz w:val="24"/>
          <w:szCs w:val="24"/>
        </w:rPr>
        <w:t xml:space="preserve"> </w:t>
      </w:r>
      <w:r w:rsidR="00733345" w:rsidRPr="0007530A">
        <w:rPr>
          <w:rFonts w:ascii="Times New Roman" w:hAnsi="Times New Roman" w:hint="eastAsia"/>
          <w:sz w:val="24"/>
          <w:szCs w:val="24"/>
        </w:rPr>
        <w:t>=</w:t>
      </w:r>
      <w:r w:rsidRPr="0007530A">
        <w:rPr>
          <w:rFonts w:ascii="Times New Roman" w:hAnsi="Times New Roman"/>
          <w:sz w:val="24"/>
          <w:szCs w:val="24"/>
        </w:rPr>
        <w:t xml:space="preserve"> </w:t>
      </w:r>
      <w:r w:rsidR="00733345" w:rsidRPr="0007530A">
        <w:rPr>
          <w:rFonts w:ascii="Times New Roman" w:hAnsi="Times New Roman"/>
          <w:sz w:val="24"/>
          <w:szCs w:val="24"/>
        </w:rPr>
        <w:t>2</w:t>
      </w:r>
      <w:r w:rsidRPr="0007530A">
        <w:rPr>
          <w:rFonts w:ascii="Times New Roman" w:hAnsi="Times New Roman"/>
          <w:sz w:val="24"/>
          <w:szCs w:val="24"/>
        </w:rPr>
        <w:t>, .</w:t>
      </w:r>
      <w:r w:rsidR="00733345" w:rsidRPr="0007530A">
        <w:rPr>
          <w:rFonts w:ascii="Times New Roman" w:hAnsi="Times New Roman"/>
          <w:sz w:val="24"/>
          <w:szCs w:val="24"/>
        </w:rPr>
        <w:t>..</w:t>
      </w:r>
      <w:r w:rsidRPr="0007530A">
        <w:rPr>
          <w:rFonts w:ascii="Times New Roman" w:hAnsi="Times New Roman"/>
          <w:sz w:val="24"/>
          <w:szCs w:val="24"/>
        </w:rPr>
        <w:t xml:space="preserve">, </w:t>
      </w:r>
      <w:r w:rsidR="00733345" w:rsidRPr="0007530A">
        <w:rPr>
          <w:rFonts w:ascii="Times New Roman" w:hAnsi="Times New Roman"/>
          <w:i/>
          <w:sz w:val="24"/>
          <w:szCs w:val="24"/>
        </w:rPr>
        <w:t>n</w:t>
      </w:r>
      <w:r w:rsidR="00733345" w:rsidRPr="0007530A">
        <w:rPr>
          <w:rFonts w:ascii="Times New Roman" w:hAnsi="Times New Roman" w:hint="eastAsia"/>
          <w:sz w:val="24"/>
          <w:szCs w:val="24"/>
        </w:rPr>
        <w:t xml:space="preserve">), the </w:t>
      </w:r>
      <w:r w:rsidR="00733345" w:rsidRPr="0007530A">
        <w:rPr>
          <w:rFonts w:ascii="Times New Roman" w:hAnsi="Times New Roman"/>
          <w:sz w:val="24"/>
          <w:szCs w:val="24"/>
        </w:rPr>
        <w:t>probability</w:t>
      </w:r>
      <w:r w:rsidR="00733345" w:rsidRPr="0007530A">
        <w:rPr>
          <w:rFonts w:ascii="Times New Roman" w:hAnsi="Times New Roman" w:hint="eastAsia"/>
          <w:sz w:val="24"/>
          <w:szCs w:val="24"/>
        </w:rPr>
        <w:t xml:space="preserve"> of </w:t>
      </w:r>
      <w:r w:rsidR="00C21CDF" w:rsidRPr="0007530A">
        <w:rPr>
          <w:rFonts w:ascii="Times New Roman" w:hAnsi="Times New Roman"/>
          <w:sz w:val="24"/>
          <w:szCs w:val="24"/>
        </w:rPr>
        <w:t>frailejones</w:t>
      </w:r>
      <w:r w:rsidR="00733345" w:rsidRPr="0007530A">
        <w:rPr>
          <w:rFonts w:ascii="Times New Roman" w:hAnsi="Times New Roman" w:hint="eastAsia"/>
          <w:sz w:val="24"/>
          <w:szCs w:val="24"/>
        </w:rPr>
        <w:t xml:space="preserve"> is </w:t>
      </w:r>
      <w:r w:rsidRPr="0007530A">
        <w:rPr>
          <w:rFonts w:ascii="Times New Roman" w:hAnsi="Times New Roman"/>
          <w:sz w:val="24"/>
          <w:szCs w:val="24"/>
        </w:rPr>
        <w:t xml:space="preserve">formulated </w:t>
      </w:r>
      <w:r w:rsidR="00795416" w:rsidRPr="0007530A">
        <w:rPr>
          <w:rFonts w:ascii="Times New Roman" w:hAnsi="Times New Roman"/>
          <w:sz w:val="24"/>
          <w:szCs w:val="24"/>
        </w:rPr>
        <w:t xml:space="preserve">as </w:t>
      </w:r>
      <w:r w:rsidR="00733345" w:rsidRPr="0007530A">
        <w:rPr>
          <w:rFonts w:ascii="Times New Roman" w:hAnsi="Times New Roman" w:hint="eastAsia"/>
          <w:sz w:val="24"/>
          <w:szCs w:val="24"/>
        </w:rPr>
        <w:t xml:space="preserve">a </w:t>
      </w:r>
      <w:r w:rsidR="00733345" w:rsidRPr="0007530A">
        <w:rPr>
          <w:rFonts w:ascii="Times New Roman" w:hAnsi="Times New Roman"/>
          <w:sz w:val="24"/>
          <w:szCs w:val="24"/>
        </w:rPr>
        <w:t xml:space="preserve">Markov </w:t>
      </w:r>
      <w:r w:rsidRPr="0007530A">
        <w:rPr>
          <w:rFonts w:ascii="Times New Roman" w:hAnsi="Times New Roman"/>
          <w:sz w:val="24"/>
          <w:szCs w:val="24"/>
        </w:rPr>
        <w:t>Chain Process, where</w:t>
      </w:r>
      <w:r w:rsidR="00733345" w:rsidRPr="0007530A">
        <w:rPr>
          <w:rFonts w:ascii="Times New Roman" w:hAnsi="Times New Roman" w:hint="eastAsia"/>
          <w:sz w:val="24"/>
          <w:szCs w:val="24"/>
        </w:rPr>
        <w:t xml:space="preserve"> </w:t>
      </w:r>
      <w:r w:rsidRPr="0007530A">
        <w:rPr>
          <w:rFonts w:ascii="Times New Roman" w:hAnsi="Times New Roman"/>
          <w:sz w:val="24"/>
          <w:szCs w:val="24"/>
        </w:rPr>
        <w:t>t</w:t>
      </w:r>
      <w:r w:rsidR="00733345" w:rsidRPr="0007530A">
        <w:rPr>
          <w:rFonts w:ascii="Times New Roman" w:hAnsi="Times New Roman" w:hint="eastAsia"/>
          <w:sz w:val="24"/>
          <w:szCs w:val="24"/>
        </w:rPr>
        <w:t xml:space="preserve">he predictions of the </w:t>
      </w:r>
      <w:r w:rsidR="00733345" w:rsidRPr="0007530A">
        <w:rPr>
          <w:rFonts w:ascii="Times New Roman" w:hAnsi="Times New Roman" w:hint="eastAsia"/>
          <w:i/>
          <w:sz w:val="24"/>
          <w:szCs w:val="24"/>
        </w:rPr>
        <w:t>i</w:t>
      </w:r>
      <w:r w:rsidR="00733345" w:rsidRPr="0007530A">
        <w:rPr>
          <w:rFonts w:ascii="Times New Roman" w:hAnsi="Times New Roman" w:hint="eastAsia"/>
          <w:sz w:val="24"/>
          <w:szCs w:val="24"/>
        </w:rPr>
        <w:t xml:space="preserve">-th iteration are </w:t>
      </w:r>
      <w:r w:rsidRPr="0007530A">
        <w:rPr>
          <w:rFonts w:ascii="Times New Roman" w:hAnsi="Times New Roman"/>
          <w:sz w:val="24"/>
          <w:szCs w:val="24"/>
        </w:rPr>
        <w:t>affected</w:t>
      </w:r>
      <w:r w:rsidR="00733345" w:rsidRPr="0007530A">
        <w:rPr>
          <w:rFonts w:ascii="Times New Roman" w:hAnsi="Times New Roman" w:hint="eastAsia"/>
          <w:sz w:val="24"/>
          <w:szCs w:val="24"/>
        </w:rPr>
        <w:t xml:space="preserve"> by the </w:t>
      </w:r>
      <w:r w:rsidRPr="0007530A">
        <w:rPr>
          <w:rFonts w:ascii="Times New Roman" w:hAnsi="Times New Roman"/>
          <w:sz w:val="24"/>
          <w:szCs w:val="24"/>
        </w:rPr>
        <w:t>output classification results</w:t>
      </w:r>
      <w:r w:rsidR="00733345" w:rsidRPr="0007530A">
        <w:rPr>
          <w:rFonts w:ascii="Times New Roman" w:hAnsi="Times New Roman" w:hint="eastAsia"/>
          <w:sz w:val="24"/>
          <w:szCs w:val="24"/>
        </w:rPr>
        <w:t xml:space="preserve"> of the previous iteration. </w:t>
      </w:r>
      <w:r w:rsidRPr="0007530A">
        <w:rPr>
          <w:rFonts w:ascii="Times New Roman" w:hAnsi="Times New Roman"/>
          <w:sz w:val="24"/>
          <w:szCs w:val="24"/>
        </w:rPr>
        <w:t>Meanwhile</w:t>
      </w:r>
      <w:r w:rsidR="00733345" w:rsidRPr="0007530A">
        <w:rPr>
          <w:rFonts w:ascii="Times New Roman" w:hAnsi="Times New Roman" w:hint="eastAsia"/>
          <w:sz w:val="24"/>
          <w:szCs w:val="24"/>
        </w:rPr>
        <w:t>, the membership values (</w:t>
      </w:r>
      <w:r w:rsidR="00733345" w:rsidRPr="0007530A">
        <w:rPr>
          <w:rFonts w:ascii="Times New Roman" w:hAnsi="Times New Roman"/>
          <w:sz w:val="24"/>
          <w:szCs w:val="24"/>
        </w:rPr>
        <w:t xml:space="preserve">i.e. </w:t>
      </w:r>
      <w:r w:rsidRPr="0007530A">
        <w:rPr>
          <w:rFonts w:ascii="Times New Roman" w:hAnsi="Times New Roman"/>
          <w:sz w:val="24"/>
          <w:szCs w:val="24"/>
        </w:rPr>
        <w:t xml:space="preserve">classification </w:t>
      </w:r>
      <w:r w:rsidR="00733345" w:rsidRPr="0007530A">
        <w:rPr>
          <w:rFonts w:ascii="Times New Roman" w:hAnsi="Times New Roman"/>
          <w:sz w:val="24"/>
          <w:szCs w:val="24"/>
        </w:rPr>
        <w:t>probabilit</w:t>
      </w:r>
      <w:r w:rsidR="00733345" w:rsidRPr="0007530A">
        <w:rPr>
          <w:rFonts w:ascii="Times New Roman" w:hAnsi="Times New Roman" w:hint="eastAsia"/>
          <w:sz w:val="24"/>
          <w:szCs w:val="24"/>
        </w:rPr>
        <w:t xml:space="preserve">ies) of </w:t>
      </w:r>
      <w:r w:rsidR="00C21CDF" w:rsidRPr="0007530A">
        <w:rPr>
          <w:rFonts w:ascii="Times New Roman" w:hAnsi="Times New Roman"/>
          <w:sz w:val="24"/>
          <w:szCs w:val="24"/>
        </w:rPr>
        <w:t>frailejones</w:t>
      </w:r>
      <w:r w:rsidR="00733345" w:rsidRPr="0007530A">
        <w:rPr>
          <w:rFonts w:ascii="Times New Roman" w:hAnsi="Times New Roman" w:hint="eastAsia"/>
          <w:sz w:val="24"/>
          <w:szCs w:val="24"/>
        </w:rPr>
        <w:t xml:space="preserve"> are </w:t>
      </w:r>
      <w:r w:rsidRPr="0007530A">
        <w:rPr>
          <w:rFonts w:ascii="Times New Roman" w:hAnsi="Times New Roman"/>
          <w:sz w:val="24"/>
          <w:szCs w:val="24"/>
        </w:rPr>
        <w:t>acquired</w:t>
      </w:r>
      <w:r w:rsidRPr="0007530A">
        <w:rPr>
          <w:rFonts w:ascii="Times New Roman" w:hAnsi="Times New Roman" w:hint="eastAsia"/>
          <w:sz w:val="24"/>
          <w:szCs w:val="24"/>
        </w:rPr>
        <w:t xml:space="preserve"> in each iteration</w:t>
      </w:r>
      <w:r w:rsidRPr="0007530A">
        <w:rPr>
          <w:rFonts w:ascii="Times New Roman" w:hAnsi="Times New Roman"/>
          <w:sz w:val="24"/>
          <w:szCs w:val="24"/>
        </w:rPr>
        <w:t xml:space="preserve"> through</w:t>
      </w:r>
      <w:r w:rsidRPr="0007530A">
        <w:rPr>
          <w:rFonts w:ascii="Times New Roman" w:hAnsi="Times New Roman" w:hint="eastAsia"/>
          <w:sz w:val="24"/>
          <w:szCs w:val="24"/>
        </w:rPr>
        <w:t>:</w:t>
      </w:r>
    </w:p>
    <w:p w14:paraId="2078C472" w14:textId="0B46227C" w:rsidR="007A34EC" w:rsidRPr="0007530A" w:rsidRDefault="007A34EC" w:rsidP="007A34EC">
      <w:pPr>
        <w:spacing w:line="480" w:lineRule="auto"/>
        <w:jc w:val="center"/>
        <w:rPr>
          <w:rFonts w:ascii="Times New Roman" w:hAnsi="Times New Roman" w:cs="Times New Roman"/>
          <w:sz w:val="24"/>
          <w:szCs w:val="24"/>
        </w:rPr>
      </w:pPr>
      <w:r w:rsidRPr="0007530A">
        <w:rPr>
          <w:rFonts w:ascii="Times New Roman" w:hAnsi="Times New Roman" w:cs="Times New Roman"/>
          <w:i/>
          <w:sz w:val="24"/>
          <w:szCs w:val="24"/>
        </w:rPr>
        <w:t xml:space="preserve">                 </w:t>
      </w:r>
      <w:r w:rsidR="00F56143" w:rsidRPr="0007530A">
        <w:rPr>
          <w:rFonts w:ascii="Times New Roman" w:hAnsi="Times New Roman" w:cs="Times New Roman"/>
          <w:i/>
          <w:sz w:val="24"/>
          <w:szCs w:val="24"/>
        </w:rPr>
        <w:t xml:space="preserve"> </w:t>
      </w:r>
      <w:r w:rsidRPr="0007530A">
        <w:rPr>
          <w:rFonts w:ascii="Times New Roman" w:hAnsi="Times New Roman" w:cs="Times New Roman"/>
          <w:i/>
          <w:sz w:val="24"/>
          <w:szCs w:val="24"/>
        </w:rPr>
        <w:t xml:space="preserve">         </w:t>
      </w:r>
      <w:r w:rsidR="00754D43" w:rsidRPr="0007530A">
        <w:rPr>
          <w:rFonts w:ascii="Times New Roman" w:hAnsi="Times New Roman" w:cs="Times New Roman"/>
          <w:noProof/>
          <w:position w:val="-32"/>
          <w:sz w:val="24"/>
          <w:szCs w:val="24"/>
        </w:rPr>
        <w:object w:dxaOrig="4599" w:dyaOrig="760" w14:anchorId="5885CF91">
          <v:shape id="_x0000_i1027" type="#_x0000_t75" alt="" style="width:205.65pt;height:43.65pt" o:ole="">
            <v:imagedata r:id="rId20" o:title=""/>
          </v:shape>
          <o:OLEObject Type="Embed" ProgID="Equation.DSMT4" ShapeID="_x0000_i1027" DrawAspect="Content" ObjectID="_1663064776" r:id="rId21"/>
        </w:object>
      </w:r>
      <w:r w:rsidRPr="0007530A">
        <w:rPr>
          <w:rFonts w:ascii="Times New Roman" w:hAnsi="Times New Roman" w:cs="Times New Roman"/>
          <w:sz w:val="24"/>
          <w:szCs w:val="24"/>
        </w:rPr>
        <w:t xml:space="preserve">                                     (4)</w:t>
      </w:r>
    </w:p>
    <w:p w14:paraId="2977C506" w14:textId="30B71845" w:rsidR="00733345" w:rsidRPr="0007530A" w:rsidRDefault="00733345" w:rsidP="00631B95">
      <w:pPr>
        <w:spacing w:line="360" w:lineRule="auto"/>
        <w:jc w:val="both"/>
        <w:rPr>
          <w:rFonts w:ascii="Times New Roman" w:hAnsi="Times New Roman"/>
          <w:sz w:val="24"/>
          <w:szCs w:val="24"/>
        </w:rPr>
      </w:pPr>
      <w:r w:rsidRPr="0007530A">
        <w:rPr>
          <w:rFonts w:ascii="Times New Roman" w:hAnsi="Times New Roman" w:hint="eastAsia"/>
          <w:sz w:val="24"/>
          <w:szCs w:val="24"/>
        </w:rPr>
        <w:t xml:space="preserve">Eq. 4 shows that the membership </w:t>
      </w:r>
      <w:r w:rsidRPr="0007530A">
        <w:rPr>
          <w:rFonts w:ascii="Times New Roman" w:hAnsi="Times New Roman"/>
          <w:sz w:val="24"/>
          <w:szCs w:val="24"/>
        </w:rPr>
        <w:t>probabilit</w:t>
      </w:r>
      <w:r w:rsidRPr="0007530A">
        <w:rPr>
          <w:rFonts w:ascii="Times New Roman" w:hAnsi="Times New Roman" w:hint="eastAsia"/>
          <w:sz w:val="24"/>
          <w:szCs w:val="24"/>
        </w:rPr>
        <w:t xml:space="preserve">ies of </w:t>
      </w:r>
      <w:r w:rsidR="00C21CDF" w:rsidRPr="0007530A">
        <w:rPr>
          <w:rFonts w:ascii="Times New Roman" w:hAnsi="Times New Roman"/>
          <w:sz w:val="24"/>
          <w:szCs w:val="24"/>
        </w:rPr>
        <w:t>frailejones</w:t>
      </w:r>
      <w:r w:rsidRPr="0007530A">
        <w:rPr>
          <w:rFonts w:ascii="Times New Roman" w:hAnsi="Times New Roman" w:hint="eastAsia"/>
          <w:sz w:val="24"/>
          <w:szCs w:val="24"/>
        </w:rPr>
        <w:t xml:space="preserve"> </w:t>
      </w:r>
      <w:r w:rsidR="00754D43" w:rsidRPr="0007530A">
        <w:rPr>
          <w:rFonts w:ascii="Times New Roman" w:hAnsi="Times New Roman"/>
          <w:sz w:val="24"/>
          <w:szCs w:val="24"/>
        </w:rPr>
        <w:t xml:space="preserve">predicted by Res U-Net model at </w:t>
      </w:r>
      <w:r w:rsidR="00754D43" w:rsidRPr="0007530A">
        <w:rPr>
          <w:rFonts w:ascii="Times New Roman" w:hAnsi="Times New Roman"/>
          <w:i/>
          <w:sz w:val="24"/>
          <w:szCs w:val="24"/>
        </w:rPr>
        <w:t>i</w:t>
      </w:r>
      <w:r w:rsidR="00754D43" w:rsidRPr="0007530A">
        <w:rPr>
          <w:rFonts w:ascii="Times New Roman" w:hAnsi="Times New Roman"/>
          <w:sz w:val="24"/>
          <w:szCs w:val="24"/>
        </w:rPr>
        <w:t xml:space="preserve">th scale, </w:t>
      </w:r>
      <w:r w:rsidR="0043315A" w:rsidRPr="0007530A">
        <w:rPr>
          <w:rFonts w:ascii="Times New Roman" w:hAnsi="Times New Roman"/>
          <w:sz w:val="24"/>
          <w:szCs w:val="24"/>
        </w:rPr>
        <w:t xml:space="preserve">which </w:t>
      </w:r>
      <w:r w:rsidRPr="0007530A">
        <w:rPr>
          <w:rFonts w:ascii="Times New Roman" w:hAnsi="Times New Roman" w:hint="eastAsia"/>
          <w:sz w:val="24"/>
          <w:szCs w:val="24"/>
        </w:rPr>
        <w:t xml:space="preserve">are </w:t>
      </w:r>
      <w:r w:rsidR="0043315A" w:rsidRPr="0007530A">
        <w:rPr>
          <w:rFonts w:ascii="Times New Roman" w:hAnsi="Times New Roman"/>
          <w:sz w:val="24"/>
          <w:szCs w:val="24"/>
        </w:rPr>
        <w:t>affected by</w:t>
      </w:r>
      <w:r w:rsidRPr="0007530A">
        <w:rPr>
          <w:rFonts w:ascii="Times New Roman" w:hAnsi="Times New Roman" w:hint="eastAsia"/>
          <w:sz w:val="24"/>
          <w:szCs w:val="24"/>
        </w:rPr>
        <w:t xml:space="preserve"> the </w:t>
      </w:r>
      <w:r w:rsidR="00D348A1" w:rsidRPr="0007530A">
        <w:rPr>
          <w:rFonts w:ascii="Times New Roman" w:hAnsi="Times New Roman"/>
          <w:i/>
          <w:sz w:val="24"/>
          <w:szCs w:val="24"/>
        </w:rPr>
        <w:t>Frai</w:t>
      </w:r>
      <w:r w:rsidRPr="0007530A">
        <w:rPr>
          <w:rFonts w:ascii="Times New Roman" w:hAnsi="Times New Roman" w:hint="eastAsia"/>
          <w:i/>
          <w:sz w:val="24"/>
          <w:szCs w:val="24"/>
        </w:rPr>
        <w:t>Data</w:t>
      </w:r>
      <w:r w:rsidR="00754D43" w:rsidRPr="0007530A">
        <w:rPr>
          <w:rFonts w:ascii="Times New Roman" w:hAnsi="Times New Roman"/>
          <w:i/>
          <w:sz w:val="24"/>
          <w:szCs w:val="24"/>
          <w:vertAlign w:val="superscript"/>
        </w:rPr>
        <w:t>i-</w:t>
      </w:r>
      <w:r w:rsidR="00754D43" w:rsidRPr="0007530A">
        <w:rPr>
          <w:rFonts w:ascii="Times New Roman" w:hAnsi="Times New Roman"/>
          <w:sz w:val="24"/>
          <w:szCs w:val="24"/>
          <w:vertAlign w:val="superscript"/>
        </w:rPr>
        <w:t>1</w:t>
      </w:r>
      <w:r w:rsidRPr="0007530A">
        <w:rPr>
          <w:rFonts w:ascii="Times New Roman" w:hAnsi="Times New Roman" w:hint="eastAsia"/>
          <w:sz w:val="24"/>
          <w:szCs w:val="24"/>
        </w:rPr>
        <w:t xml:space="preserve"> </w:t>
      </w:r>
      <w:r w:rsidR="0043315A" w:rsidRPr="0007530A">
        <w:rPr>
          <w:rFonts w:ascii="Times New Roman" w:hAnsi="Times New Roman"/>
          <w:sz w:val="24"/>
          <w:szCs w:val="24"/>
        </w:rPr>
        <w:t>acquired from</w:t>
      </w:r>
      <w:r w:rsidRPr="0007530A">
        <w:rPr>
          <w:rFonts w:ascii="Times New Roman" w:hAnsi="Times New Roman" w:hint="eastAsia"/>
          <w:sz w:val="24"/>
          <w:szCs w:val="24"/>
        </w:rPr>
        <w:t xml:space="preserve"> the previous </w:t>
      </w:r>
      <w:r w:rsidRPr="0007530A">
        <w:rPr>
          <w:rFonts w:ascii="Times New Roman" w:hAnsi="Times New Roman" w:hint="eastAsia"/>
          <w:sz w:val="24"/>
          <w:szCs w:val="24"/>
        </w:rPr>
        <w:lastRenderedPageBreak/>
        <w:t>iteration</w:t>
      </w:r>
      <w:r w:rsidR="0043315A" w:rsidRPr="0007530A">
        <w:rPr>
          <w:rFonts w:ascii="Times New Roman" w:hAnsi="Times New Roman"/>
          <w:sz w:val="24"/>
          <w:szCs w:val="24"/>
        </w:rPr>
        <w:t xml:space="preserve"> using Eq. 3.</w:t>
      </w:r>
      <w:r w:rsidRPr="0007530A">
        <w:rPr>
          <w:rFonts w:ascii="Times New Roman" w:hAnsi="Times New Roman" w:hint="eastAsia"/>
          <w:sz w:val="24"/>
          <w:szCs w:val="24"/>
        </w:rPr>
        <w:t xml:space="preserve"> </w:t>
      </w:r>
      <w:r w:rsidR="00631B95" w:rsidRPr="0007530A">
        <w:rPr>
          <w:rFonts w:ascii="Times New Roman" w:hAnsi="Times New Roman"/>
          <w:sz w:val="24"/>
          <w:szCs w:val="24"/>
        </w:rPr>
        <w:t xml:space="preserve">The final classification map </w:t>
      </w:r>
      <w:r w:rsidR="005B6DA2" w:rsidRPr="0007530A">
        <w:rPr>
          <w:rFonts w:ascii="Times New Roman" w:hAnsi="Times New Roman"/>
          <w:sz w:val="24"/>
          <w:szCs w:val="24"/>
        </w:rPr>
        <w:t>(</w:t>
      </w:r>
      <w:r w:rsidR="005B6DA2" w:rsidRPr="0007530A">
        <w:rPr>
          <w:rFonts w:ascii="Times New Roman" w:hAnsi="Times New Roman"/>
          <w:i/>
          <w:sz w:val="24"/>
          <w:szCs w:val="24"/>
        </w:rPr>
        <w:t>M</w:t>
      </w:r>
      <w:r w:rsidR="00D348A1" w:rsidRPr="0007530A">
        <w:rPr>
          <w:rFonts w:ascii="Times New Roman" w:hAnsi="Times New Roman"/>
          <w:sz w:val="24"/>
          <w:szCs w:val="24"/>
          <w:vertAlign w:val="subscript"/>
        </w:rPr>
        <w:t>Frai</w:t>
      </w:r>
      <w:r w:rsidR="005B6DA2" w:rsidRPr="0007530A">
        <w:rPr>
          <w:rFonts w:ascii="Times New Roman" w:hAnsi="Times New Roman"/>
          <w:sz w:val="24"/>
          <w:szCs w:val="24"/>
          <w:vertAlign w:val="subscript"/>
        </w:rPr>
        <w:t>result</w:t>
      </w:r>
      <w:r w:rsidR="005B6DA2" w:rsidRPr="0007530A">
        <w:rPr>
          <w:rFonts w:ascii="Times New Roman" w:hAnsi="Times New Roman"/>
          <w:sz w:val="24"/>
          <w:szCs w:val="24"/>
        </w:rPr>
        <w:t xml:space="preserve">) </w:t>
      </w:r>
      <w:r w:rsidR="00795416" w:rsidRPr="0007530A">
        <w:rPr>
          <w:rFonts w:ascii="Times New Roman" w:hAnsi="Times New Roman"/>
          <w:sz w:val="24"/>
          <w:szCs w:val="24"/>
        </w:rPr>
        <w:t xml:space="preserve">is </w:t>
      </w:r>
      <w:r w:rsidR="00631B95" w:rsidRPr="0007530A">
        <w:rPr>
          <w:rFonts w:ascii="Times New Roman" w:hAnsi="Times New Roman"/>
          <w:sz w:val="24"/>
          <w:szCs w:val="24"/>
        </w:rPr>
        <w:t xml:space="preserve">achieved by taking the prediction of the maximum probability of the final classification probability </w:t>
      </w:r>
      <w:r w:rsidR="00240C67" w:rsidRPr="0007530A">
        <w:rPr>
          <w:rFonts w:ascii="Times New Roman" w:hAnsi="Times New Roman"/>
          <w:i/>
          <w:sz w:val="24"/>
          <w:szCs w:val="24"/>
        </w:rPr>
        <w:t>P</w:t>
      </w:r>
      <w:r w:rsidR="00240C67" w:rsidRPr="0007530A">
        <w:rPr>
          <w:rFonts w:ascii="Times New Roman" w:hAnsi="Times New Roman"/>
          <w:sz w:val="24"/>
          <w:szCs w:val="24"/>
        </w:rPr>
        <w:t>(</w:t>
      </w:r>
      <w:r w:rsidR="00D348A1" w:rsidRPr="0007530A">
        <w:rPr>
          <w:rFonts w:ascii="Times New Roman" w:hAnsi="Times New Roman" w:cs="Times New Roman"/>
          <w:i/>
          <w:sz w:val="24"/>
          <w:szCs w:val="24"/>
        </w:rPr>
        <w:t>Frai</w:t>
      </w:r>
      <w:r w:rsidR="00631B95" w:rsidRPr="0007530A">
        <w:rPr>
          <w:rFonts w:ascii="Times New Roman" w:hAnsi="Times New Roman"/>
          <w:i/>
          <w:sz w:val="24"/>
          <w:szCs w:val="24"/>
          <w:vertAlign w:val="superscript"/>
        </w:rPr>
        <w:t>n</w:t>
      </w:r>
      <w:r w:rsidR="00772B31" w:rsidRPr="0007530A">
        <w:rPr>
          <w:rFonts w:ascii="Times New Roman" w:hAnsi="Times New Roman"/>
          <w:sz w:val="24"/>
          <w:szCs w:val="24"/>
        </w:rPr>
        <w:t>):</w:t>
      </w:r>
    </w:p>
    <w:p w14:paraId="41D91955" w14:textId="0E94114B" w:rsidR="00A95A32" w:rsidRPr="0007530A" w:rsidRDefault="005B6DA2" w:rsidP="00D4280E">
      <w:pPr>
        <w:spacing w:line="48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                                </w:t>
      </w:r>
      <w:r w:rsidR="00037252"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w:t>
      </w:r>
      <w:r w:rsidR="00D348A1" w:rsidRPr="0007530A">
        <w:rPr>
          <w:rFonts w:ascii="Times New Roman" w:hAnsi="Times New Roman" w:cs="Times New Roman"/>
          <w:noProof/>
          <w:position w:val="-12"/>
          <w:sz w:val="24"/>
          <w:szCs w:val="24"/>
        </w:rPr>
        <w:object w:dxaOrig="2900" w:dyaOrig="380" w14:anchorId="609F82AF">
          <v:shape id="_x0000_i1028" type="#_x0000_t75" alt="" style="width:132.5pt;height:21.45pt" o:ole="">
            <v:imagedata r:id="rId22" o:title=""/>
          </v:shape>
          <o:OLEObject Type="Embed" ProgID="Equation.DSMT4" ShapeID="_x0000_i1028" DrawAspect="Content" ObjectID="_1663064777" r:id="rId23"/>
        </w:object>
      </w:r>
      <w:r w:rsidRPr="0007530A">
        <w:rPr>
          <w:rFonts w:ascii="Times New Roman" w:hAnsi="Times New Roman" w:cs="Times New Roman"/>
          <w:sz w:val="24"/>
          <w:szCs w:val="24"/>
        </w:rPr>
        <w:t xml:space="preserve">                                                         (5)</w:t>
      </w:r>
    </w:p>
    <w:p w14:paraId="316BA231" w14:textId="77777777" w:rsidR="003D40B6" w:rsidRPr="0007530A" w:rsidRDefault="00D37662" w:rsidP="003D40B6">
      <w:pPr>
        <w:spacing w:line="360" w:lineRule="auto"/>
        <w:jc w:val="center"/>
        <w:rPr>
          <w:rFonts w:ascii="Times New Roman" w:hAnsi="Times New Roman" w:cs="Times New Roman"/>
          <w:noProof/>
          <w:sz w:val="24"/>
          <w:szCs w:val="24"/>
        </w:rPr>
      </w:pPr>
      <w:r w:rsidRPr="0007530A">
        <w:rPr>
          <w:noProof/>
        </w:rPr>
        <w:object w:dxaOrig="9337" w:dyaOrig="6816" w14:anchorId="2C8625FA">
          <v:shape id="_x0000_i1029" type="#_x0000_t75" alt="" style="width:338.95pt;height:252pt;mso-width-percent:0;mso-height-percent:0;mso-width-percent:0;mso-height-percent:0" o:ole="">
            <v:imagedata r:id="rId24" o:title=""/>
          </v:shape>
          <o:OLEObject Type="Embed" ProgID="Visio.Drawing.15" ShapeID="_x0000_i1029" DrawAspect="Content" ObjectID="_1663064778" r:id="rId25"/>
        </w:object>
      </w:r>
    </w:p>
    <w:p w14:paraId="0939F863" w14:textId="25A9EAF6" w:rsidR="003D40B6" w:rsidRPr="0007530A" w:rsidRDefault="003D40B6" w:rsidP="003D40B6">
      <w:pPr>
        <w:spacing w:line="360" w:lineRule="auto"/>
        <w:jc w:val="center"/>
        <w:rPr>
          <w:rFonts w:ascii="Times New Roman" w:hAnsi="Times New Roman" w:cs="Times New Roman"/>
          <w:noProof/>
          <w:sz w:val="24"/>
          <w:szCs w:val="24"/>
        </w:rPr>
      </w:pPr>
      <w:r w:rsidRPr="0007530A">
        <w:rPr>
          <w:rFonts w:ascii="Times New Roman" w:hAnsi="Times New Roman" w:cs="Times New Roman"/>
          <w:noProof/>
          <w:sz w:val="24"/>
          <w:szCs w:val="24"/>
        </w:rPr>
        <w:t>Figure 1. Model architecture</w:t>
      </w:r>
      <w:r w:rsidR="00494D37" w:rsidRPr="0007530A">
        <w:rPr>
          <w:rFonts w:ascii="Times New Roman" w:hAnsi="Times New Roman" w:cs="Times New Roman"/>
          <w:noProof/>
          <w:sz w:val="24"/>
          <w:szCs w:val="24"/>
        </w:rPr>
        <w:t xml:space="preserve"> of the Scale Sequence Residual U</w:t>
      </w:r>
      <w:r w:rsidR="00494D37" w:rsidRPr="0007530A">
        <w:rPr>
          <w:rFonts w:ascii="Times New Roman" w:hAnsi="Times New Roman" w:cs="Times New Roman" w:hint="eastAsia"/>
          <w:noProof/>
          <w:sz w:val="24"/>
          <w:szCs w:val="24"/>
        </w:rPr>
        <w:t>-Net</w:t>
      </w:r>
      <w:r w:rsidR="00795416" w:rsidRPr="0007530A">
        <w:rPr>
          <w:rFonts w:ascii="Times New Roman" w:hAnsi="Times New Roman" w:cs="Times New Roman"/>
          <w:noProof/>
          <w:sz w:val="24"/>
          <w:szCs w:val="24"/>
        </w:rPr>
        <w:t>.</w:t>
      </w:r>
    </w:p>
    <w:p w14:paraId="1D04B391" w14:textId="762D8D29" w:rsidR="00827986" w:rsidRPr="0007530A" w:rsidRDefault="00827986" w:rsidP="001B1D39">
      <w:pPr>
        <w:pStyle w:val="ListParagraph"/>
        <w:numPr>
          <w:ilvl w:val="1"/>
          <w:numId w:val="10"/>
        </w:numPr>
        <w:spacing w:line="360" w:lineRule="auto"/>
        <w:jc w:val="both"/>
        <w:rPr>
          <w:rFonts w:ascii="Times New Roman" w:hAnsi="Times New Roman" w:cs="Times New Roman"/>
          <w:i/>
          <w:sz w:val="24"/>
          <w:szCs w:val="24"/>
        </w:rPr>
      </w:pPr>
      <w:r w:rsidRPr="0007530A">
        <w:rPr>
          <w:rFonts w:ascii="Times New Roman" w:hAnsi="Times New Roman" w:cs="Times New Roman" w:hint="eastAsia"/>
          <w:i/>
          <w:sz w:val="24"/>
          <w:szCs w:val="24"/>
        </w:rPr>
        <w:t xml:space="preserve">Quantitative </w:t>
      </w:r>
      <w:r w:rsidRPr="0007530A">
        <w:rPr>
          <w:rFonts w:ascii="Times New Roman" w:hAnsi="Times New Roman" w:cs="Times New Roman"/>
          <w:i/>
          <w:sz w:val="24"/>
          <w:szCs w:val="24"/>
        </w:rPr>
        <w:t>evaluation</w:t>
      </w:r>
      <w:r w:rsidR="00B71771" w:rsidRPr="0007530A">
        <w:rPr>
          <w:rFonts w:ascii="Times New Roman" w:hAnsi="Times New Roman" w:cs="Times New Roman" w:hint="eastAsia"/>
          <w:i/>
          <w:sz w:val="24"/>
          <w:szCs w:val="24"/>
        </w:rPr>
        <w:t xml:space="preserve"> method on the SS Res</w:t>
      </w:r>
      <w:r w:rsidRPr="0007530A">
        <w:rPr>
          <w:rFonts w:ascii="Times New Roman" w:hAnsi="Times New Roman" w:cs="Times New Roman" w:hint="eastAsia"/>
          <w:i/>
          <w:sz w:val="24"/>
          <w:szCs w:val="24"/>
        </w:rPr>
        <w:t xml:space="preserve"> U-Net</w:t>
      </w:r>
    </w:p>
    <w:p w14:paraId="1175280F" w14:textId="779812CE" w:rsidR="00F31901" w:rsidRPr="0007530A" w:rsidRDefault="00827986" w:rsidP="00DE70CA">
      <w:pPr>
        <w:spacing w:line="360" w:lineRule="auto"/>
        <w:jc w:val="both"/>
        <w:rPr>
          <w:rFonts w:ascii="Times New Roman" w:hAnsi="Times New Roman" w:cs="Times New Roman"/>
          <w:sz w:val="24"/>
          <w:szCs w:val="24"/>
        </w:rPr>
      </w:pPr>
      <w:r w:rsidRPr="0007530A">
        <w:rPr>
          <w:rFonts w:ascii="Times New Roman" w:hAnsi="Times New Roman" w:cs="Times New Roman" w:hint="eastAsia"/>
          <w:b/>
          <w:sz w:val="24"/>
          <w:szCs w:val="24"/>
        </w:rPr>
        <w:t>Benchmark classifiers</w:t>
      </w:r>
      <w:r w:rsidRPr="0007530A">
        <w:rPr>
          <w:rFonts w:ascii="Times New Roman" w:hAnsi="Times New Roman" w:cs="Times New Roman"/>
          <w:sz w:val="24"/>
          <w:szCs w:val="24"/>
        </w:rPr>
        <w:t>: In addition to</w:t>
      </w:r>
      <w:r w:rsidR="00B71771" w:rsidRPr="0007530A">
        <w:rPr>
          <w:rFonts w:ascii="Times New Roman" w:hAnsi="Times New Roman" w:cs="Times New Roman"/>
          <w:sz w:val="24"/>
          <w:szCs w:val="24"/>
        </w:rPr>
        <w:t xml:space="preserve"> the Standard U-Net and Res</w:t>
      </w:r>
      <w:r w:rsidRPr="0007530A">
        <w:rPr>
          <w:rFonts w:ascii="Times New Roman" w:hAnsi="Times New Roman" w:cs="Times New Roman"/>
          <w:sz w:val="24"/>
          <w:szCs w:val="24"/>
        </w:rPr>
        <w:t xml:space="preserve"> U-Net as mentioned above, two other </w:t>
      </w:r>
      <w:r w:rsidR="00795416" w:rsidRPr="0007530A">
        <w:rPr>
          <w:rFonts w:ascii="Times New Roman" w:hAnsi="Times New Roman" w:cs="Times New Roman"/>
          <w:sz w:val="24"/>
          <w:szCs w:val="24"/>
        </w:rPr>
        <w:t xml:space="preserve">common </w:t>
      </w:r>
      <w:r w:rsidR="00F31901" w:rsidRPr="0007530A">
        <w:rPr>
          <w:rFonts w:ascii="Times New Roman" w:hAnsi="Times New Roman" w:cs="Times New Roman"/>
          <w:sz w:val="24"/>
          <w:szCs w:val="24"/>
        </w:rPr>
        <w:t xml:space="preserve">deep </w:t>
      </w:r>
      <w:r w:rsidR="00795416" w:rsidRPr="0007530A">
        <w:rPr>
          <w:rFonts w:ascii="Times New Roman" w:hAnsi="Times New Roman" w:cs="Times New Roman"/>
          <w:sz w:val="24"/>
          <w:szCs w:val="24"/>
        </w:rPr>
        <w:t>learning-</w:t>
      </w:r>
      <w:r w:rsidR="00F31901" w:rsidRPr="0007530A">
        <w:rPr>
          <w:rFonts w:ascii="Times New Roman" w:hAnsi="Times New Roman" w:cs="Times New Roman"/>
          <w:sz w:val="24"/>
          <w:szCs w:val="24"/>
        </w:rPr>
        <w:t xml:space="preserve">based </w:t>
      </w:r>
      <w:r w:rsidRPr="0007530A">
        <w:rPr>
          <w:rFonts w:ascii="Times New Roman" w:hAnsi="Times New Roman" w:cs="Times New Roman"/>
          <w:sz w:val="24"/>
          <w:szCs w:val="24"/>
        </w:rPr>
        <w:t xml:space="preserve">classification methods </w:t>
      </w:r>
      <w:r w:rsidR="00795416" w:rsidRPr="0007530A">
        <w:rPr>
          <w:rFonts w:ascii="Times New Roman" w:hAnsi="Times New Roman" w:cs="Times New Roman"/>
          <w:sz w:val="24"/>
          <w:szCs w:val="24"/>
        </w:rPr>
        <w:t>(</w:t>
      </w:r>
      <w:r w:rsidR="00772B31" w:rsidRPr="0007530A">
        <w:rPr>
          <w:rFonts w:ascii="Times New Roman" w:hAnsi="Times New Roman" w:cs="Times New Roman"/>
          <w:sz w:val="24"/>
          <w:szCs w:val="24"/>
        </w:rPr>
        <w:t xml:space="preserve">fully </w:t>
      </w:r>
      <w:r w:rsidR="00F31901" w:rsidRPr="0007530A">
        <w:rPr>
          <w:rFonts w:ascii="Times New Roman" w:hAnsi="Times New Roman" w:cs="Times New Roman"/>
          <w:sz w:val="24"/>
          <w:szCs w:val="24"/>
        </w:rPr>
        <w:t>convolutional networks</w:t>
      </w:r>
      <w:r w:rsidRPr="0007530A">
        <w:rPr>
          <w:rFonts w:ascii="Times New Roman" w:hAnsi="Times New Roman" w:cs="Times New Roman"/>
          <w:sz w:val="24"/>
          <w:szCs w:val="24"/>
        </w:rPr>
        <w:t xml:space="preserve"> (</w:t>
      </w:r>
      <w:r w:rsidR="00F31901" w:rsidRPr="0007530A">
        <w:rPr>
          <w:rFonts w:ascii="Times New Roman" w:hAnsi="Times New Roman" w:cs="Times New Roman"/>
          <w:sz w:val="24"/>
          <w:szCs w:val="24"/>
        </w:rPr>
        <w:t>FCN</w:t>
      </w:r>
      <w:r w:rsidR="00B71771" w:rsidRPr="0007530A">
        <w:rPr>
          <w:rFonts w:ascii="Times New Roman" w:hAnsi="Times New Roman" w:cs="Times New Roman"/>
          <w:sz w:val="24"/>
          <w:szCs w:val="24"/>
        </w:rPr>
        <w:t>) and Multi-Scale Res U-Net (MS Res</w:t>
      </w:r>
      <w:r w:rsidRPr="0007530A">
        <w:rPr>
          <w:rFonts w:ascii="Times New Roman" w:hAnsi="Times New Roman" w:cs="Times New Roman"/>
          <w:sz w:val="24"/>
          <w:szCs w:val="24"/>
        </w:rPr>
        <w:t xml:space="preserve"> U-Net)</w:t>
      </w:r>
      <w:r w:rsidR="00795416" w:rsidRPr="0007530A">
        <w:rPr>
          <w:rFonts w:ascii="Times New Roman" w:hAnsi="Times New Roman" w:cs="Times New Roman"/>
          <w:sz w:val="24"/>
          <w:szCs w:val="24"/>
        </w:rPr>
        <w:t>)</w:t>
      </w:r>
      <w:r w:rsidRPr="0007530A">
        <w:rPr>
          <w:rFonts w:ascii="Times New Roman" w:hAnsi="Times New Roman" w:cs="Times New Roman"/>
          <w:sz w:val="24"/>
          <w:szCs w:val="24"/>
        </w:rPr>
        <w:t xml:space="preserve"> were used as benchmarks to </w:t>
      </w:r>
      <w:r w:rsidR="006B4101" w:rsidRPr="0007530A">
        <w:rPr>
          <w:rFonts w:ascii="Times New Roman" w:hAnsi="Times New Roman" w:cs="Times New Roman"/>
          <w:sz w:val="24"/>
          <w:szCs w:val="24"/>
        </w:rPr>
        <w:t xml:space="preserve">test </w:t>
      </w:r>
      <w:r w:rsidRPr="0007530A">
        <w:rPr>
          <w:rFonts w:ascii="Times New Roman" w:hAnsi="Times New Roman" w:cs="Times New Roman"/>
          <w:sz w:val="24"/>
          <w:szCs w:val="24"/>
        </w:rPr>
        <w:t>the perform</w:t>
      </w:r>
      <w:r w:rsidR="00B71771" w:rsidRPr="0007530A">
        <w:rPr>
          <w:rFonts w:ascii="Times New Roman" w:hAnsi="Times New Roman" w:cs="Times New Roman"/>
          <w:sz w:val="24"/>
          <w:szCs w:val="24"/>
        </w:rPr>
        <w:t>ance of the proposed SS Res</w:t>
      </w:r>
      <w:r w:rsidRPr="0007530A">
        <w:rPr>
          <w:rFonts w:ascii="Times New Roman" w:hAnsi="Times New Roman" w:cs="Times New Roman"/>
          <w:sz w:val="24"/>
          <w:szCs w:val="24"/>
        </w:rPr>
        <w:t xml:space="preserve"> U-net in this research. Both </w:t>
      </w:r>
      <w:r w:rsidR="00F31901" w:rsidRPr="0007530A">
        <w:rPr>
          <w:rFonts w:ascii="Times New Roman" w:hAnsi="Times New Roman" w:cs="Times New Roman"/>
          <w:sz w:val="24"/>
          <w:szCs w:val="24"/>
        </w:rPr>
        <w:t>FCN</w:t>
      </w:r>
      <w:r w:rsidR="00B71771" w:rsidRPr="0007530A">
        <w:rPr>
          <w:rFonts w:ascii="Times New Roman" w:hAnsi="Times New Roman" w:cs="Times New Roman"/>
          <w:sz w:val="24"/>
          <w:szCs w:val="24"/>
        </w:rPr>
        <w:t xml:space="preserve"> and MS Res</w:t>
      </w:r>
      <w:r w:rsidRPr="0007530A">
        <w:rPr>
          <w:rFonts w:ascii="Times New Roman" w:hAnsi="Times New Roman" w:cs="Times New Roman"/>
          <w:sz w:val="24"/>
          <w:szCs w:val="24"/>
        </w:rPr>
        <w:t xml:space="preserve"> U-Net </w:t>
      </w:r>
      <w:r w:rsidR="00795416" w:rsidRPr="0007530A">
        <w:rPr>
          <w:rFonts w:ascii="Times New Roman" w:hAnsi="Times New Roman" w:cs="Times New Roman"/>
          <w:sz w:val="24"/>
          <w:szCs w:val="24"/>
        </w:rPr>
        <w:t xml:space="preserve">are </w:t>
      </w:r>
      <w:r w:rsidRPr="0007530A">
        <w:rPr>
          <w:rFonts w:ascii="Times New Roman" w:hAnsi="Times New Roman" w:cs="Times New Roman"/>
          <w:sz w:val="24"/>
          <w:szCs w:val="24"/>
        </w:rPr>
        <w:t xml:space="preserve">introduced </w:t>
      </w:r>
      <w:r w:rsidR="00795416" w:rsidRPr="0007530A">
        <w:rPr>
          <w:rFonts w:ascii="Times New Roman" w:hAnsi="Times New Roman" w:cs="Times New Roman"/>
          <w:sz w:val="24"/>
          <w:szCs w:val="24"/>
        </w:rPr>
        <w:t xml:space="preserve">briefly </w:t>
      </w:r>
      <w:r w:rsidRPr="0007530A">
        <w:rPr>
          <w:rFonts w:ascii="Times New Roman" w:hAnsi="Times New Roman" w:cs="Times New Roman" w:hint="eastAsia"/>
          <w:sz w:val="24"/>
          <w:szCs w:val="24"/>
        </w:rPr>
        <w:t xml:space="preserve">hereafter. </w:t>
      </w:r>
    </w:p>
    <w:p w14:paraId="4F06A261" w14:textId="1C3B984C" w:rsidR="00C71D0E" w:rsidRPr="0007530A" w:rsidRDefault="00DE70CA" w:rsidP="00DE70CA">
      <w:pPr>
        <w:spacing w:line="360" w:lineRule="auto"/>
        <w:jc w:val="both"/>
        <w:rPr>
          <w:rFonts w:ascii="Times New Roman" w:hAnsi="Times New Roman" w:cs="Times New Roman"/>
          <w:sz w:val="24"/>
          <w:szCs w:val="24"/>
        </w:rPr>
      </w:pPr>
      <w:r w:rsidRPr="0007530A">
        <w:rPr>
          <w:rFonts w:ascii="Times New Roman" w:hAnsi="Times New Roman" w:cs="Times New Roman"/>
          <w:b/>
          <w:sz w:val="24"/>
          <w:szCs w:val="24"/>
        </w:rPr>
        <w:t>FC</w:t>
      </w:r>
      <w:r w:rsidR="00F31901" w:rsidRPr="0007530A">
        <w:rPr>
          <w:rFonts w:ascii="Times New Roman" w:hAnsi="Times New Roman" w:cs="Times New Roman"/>
          <w:b/>
          <w:sz w:val="24"/>
          <w:szCs w:val="24"/>
        </w:rPr>
        <w:t>N</w:t>
      </w:r>
      <w:r w:rsidR="00710F44" w:rsidRPr="0007530A">
        <w:rPr>
          <w:rFonts w:ascii="Times New Roman" w:hAnsi="Times New Roman" w:cs="Times New Roman"/>
          <w:b/>
          <w:sz w:val="24"/>
          <w:szCs w:val="24"/>
        </w:rPr>
        <w:t>:</w:t>
      </w:r>
      <w:r w:rsidR="00827986" w:rsidRPr="0007530A">
        <w:rPr>
          <w:rFonts w:ascii="Times New Roman" w:hAnsi="Times New Roman" w:cs="Times New Roman"/>
          <w:sz w:val="24"/>
          <w:szCs w:val="24"/>
        </w:rPr>
        <w:t xml:space="preserve"> </w:t>
      </w:r>
      <w:r w:rsidR="00C71D0E" w:rsidRPr="0007530A">
        <w:rPr>
          <w:rFonts w:ascii="Times New Roman" w:hAnsi="Times New Roman" w:cs="Times New Roman"/>
          <w:sz w:val="24"/>
          <w:szCs w:val="24"/>
        </w:rPr>
        <w:t xml:space="preserve">A Fully Convolutional Network (FCN) is one of the </w:t>
      </w:r>
      <w:r w:rsidR="00795416" w:rsidRPr="0007530A">
        <w:rPr>
          <w:rFonts w:ascii="Times New Roman" w:hAnsi="Times New Roman" w:cs="Times New Roman"/>
          <w:sz w:val="24"/>
          <w:szCs w:val="24"/>
        </w:rPr>
        <w:t xml:space="preserve">most </w:t>
      </w:r>
      <w:r w:rsidR="00973B33" w:rsidRPr="0007530A">
        <w:rPr>
          <w:rFonts w:ascii="Times New Roman" w:hAnsi="Times New Roman" w:cs="Times New Roman"/>
          <w:sz w:val="24"/>
          <w:szCs w:val="24"/>
        </w:rPr>
        <w:t>basic</w:t>
      </w:r>
      <w:r w:rsidR="00450EE8" w:rsidRPr="0007530A">
        <w:rPr>
          <w:rFonts w:ascii="Times New Roman" w:hAnsi="Times New Roman" w:cs="Times New Roman"/>
          <w:sz w:val="24"/>
          <w:szCs w:val="24"/>
        </w:rPr>
        <w:t xml:space="preserve"> frameworks </w:t>
      </w:r>
      <w:r w:rsidR="00C71D0E" w:rsidRPr="0007530A">
        <w:rPr>
          <w:rFonts w:ascii="Times New Roman" w:hAnsi="Times New Roman" w:cs="Times New Roman"/>
          <w:sz w:val="24"/>
          <w:szCs w:val="24"/>
        </w:rPr>
        <w:t>for pixel-wise semantic segmentation</w:t>
      </w:r>
      <w:r w:rsidR="00822418" w:rsidRPr="0007530A">
        <w:rPr>
          <w:rFonts w:ascii="Times New Roman" w:hAnsi="Times New Roman" w:cs="Times New Roman"/>
          <w:sz w:val="24"/>
          <w:szCs w:val="24"/>
        </w:rPr>
        <w:t xml:space="preserve"> </w:t>
      </w:r>
      <w:r w:rsidR="00356084" w:rsidRPr="0007530A">
        <w:rPr>
          <w:rFonts w:ascii="Times New Roman" w:hAnsi="Times New Roman" w:cs="Times New Roman"/>
          <w:sz w:val="24"/>
          <w:szCs w:val="24"/>
        </w:rPr>
        <w:fldChar w:fldCharType="begin" w:fldLock="1"/>
      </w:r>
      <w:r w:rsidR="0020541F" w:rsidRPr="0007530A">
        <w:rPr>
          <w:rFonts w:ascii="Times New Roman" w:hAnsi="Times New Roman" w:cs="Times New Roman"/>
          <w:sz w:val="24"/>
          <w:szCs w:val="24"/>
        </w:rPr>
        <w:instrText>ADDIN CSL_CITATION {"citationItems":[{"id":"ITEM-1","itemData":{"DOI":"10.1109/CVPR.2015.7298965","ISBN":"9781467369640","ISSN":"10636919","abstract":"Convolutional networks are powerful visual models that yield hierarchies of features. We show that convolutional networks by themselves, trained end-to-end, pixels-to-pixels, exceed the state-of-the-art in semantic segmentation. Our key insight is to build 'fully convolutional' networks that take input of arbitrary size and produce correspondingly-sized output with efficient inference and learning. We define and detail the space of fully convolutional networks, explain their application to spatially dense prediction tasks, and draw connections to prior models. We adapt contemporary classification networks (AlexNet [20], the VGG net [31], and GoogLeNet [32]) into fully convolutional networks and transfer their learned representations by fine-tuning [3] to the segmentation task. We then define a skip architecture that combines semantic information from a deep, coarse layer with appearance information from a shallow, fine layer to produce accurate and detailed segmentations. Our fully convolutional network achieves state-of-the-art segmentation of PASCAL VOC (20% relative improvement to 62.2% mean IU on 2012), NYUDv2, and SIFT Flow, while inference takes less than one fifth of a second for a typical image.","author":[{"dropping-particle":"","family":"Long","given":"Jonathan","non-dropping-particle":"","parse-names":false,"suffix":""},{"dropping-particle":"","family":"Shelhamer","given":"Evan","non-dropping-particle":"","parse-names":false,"suffix":""},{"dropping-particle":"","family":"Darrell","given":"Trevor","non-dropping-particle":"","parse-names":false,"suffix":""}],"container-title":"Proceedings of the IEEE Computer Society Conference on Computer Vision and Pattern Recognition","id":"ITEM-1","issued":{"date-parts":[["2015"]]},"page":"3431-3440","title":"Fully convolutional networks for semantic segmentation","type":"paper-conference","volume":"07-12-June"},"uris":["http://www.mendeley.com/documents/?uuid=1c981edc-7d83-4965-9271-9b3e0bb86fa2"]}],"mendeley":{"formattedCitation":"(Long et al., 2015)","plainTextFormattedCitation":"(Long et al., 2015)","previouslyFormattedCitation":"(Long et al., 2015)"},"properties":{"noteIndex":0},"schema":"https://github.com/citation-style-language/schema/raw/master/csl-citation.json"}</w:instrText>
      </w:r>
      <w:r w:rsidR="00356084" w:rsidRPr="0007530A">
        <w:rPr>
          <w:rFonts w:ascii="Times New Roman" w:hAnsi="Times New Roman" w:cs="Times New Roman"/>
          <w:sz w:val="24"/>
          <w:szCs w:val="24"/>
        </w:rPr>
        <w:fldChar w:fldCharType="separate"/>
      </w:r>
      <w:r w:rsidR="00356084" w:rsidRPr="0007530A">
        <w:rPr>
          <w:rFonts w:ascii="Times New Roman" w:hAnsi="Times New Roman" w:cs="Times New Roman"/>
          <w:noProof/>
          <w:sz w:val="24"/>
          <w:szCs w:val="24"/>
        </w:rPr>
        <w:t>(Long et al., 2015)</w:t>
      </w:r>
      <w:r w:rsidR="00356084" w:rsidRPr="0007530A">
        <w:rPr>
          <w:rFonts w:ascii="Times New Roman" w:hAnsi="Times New Roman" w:cs="Times New Roman"/>
          <w:sz w:val="24"/>
          <w:szCs w:val="24"/>
        </w:rPr>
        <w:fldChar w:fldCharType="end"/>
      </w:r>
      <w:r w:rsidR="00450EE8" w:rsidRPr="0007530A">
        <w:rPr>
          <w:rFonts w:ascii="Times New Roman" w:hAnsi="Times New Roman" w:cs="Times New Roman"/>
          <w:sz w:val="24"/>
          <w:szCs w:val="24"/>
        </w:rPr>
        <w:t xml:space="preserve">. It relies on the classical </w:t>
      </w:r>
      <w:r w:rsidR="00822418" w:rsidRPr="0007530A">
        <w:rPr>
          <w:rFonts w:ascii="Times New Roman" w:hAnsi="Times New Roman" w:cs="Times New Roman"/>
          <w:sz w:val="24"/>
          <w:szCs w:val="24"/>
        </w:rPr>
        <w:t xml:space="preserve">patch-based </w:t>
      </w:r>
      <w:r w:rsidR="00450EE8" w:rsidRPr="0007530A">
        <w:rPr>
          <w:rFonts w:ascii="Times New Roman" w:hAnsi="Times New Roman" w:cs="Times New Roman"/>
          <w:sz w:val="24"/>
          <w:szCs w:val="24"/>
        </w:rPr>
        <w:t xml:space="preserve">CNN to extract high-level feature representations </w:t>
      </w:r>
      <w:r w:rsidR="00822418" w:rsidRPr="0007530A">
        <w:rPr>
          <w:rFonts w:ascii="Times New Roman" w:hAnsi="Times New Roman" w:cs="Times New Roman"/>
          <w:sz w:val="24"/>
          <w:szCs w:val="24"/>
        </w:rPr>
        <w:t>through convolutional and pooling layers</w:t>
      </w:r>
      <w:r w:rsidR="00973B33" w:rsidRPr="0007530A">
        <w:rPr>
          <w:rFonts w:ascii="Times New Roman" w:hAnsi="Times New Roman" w:cs="Times New Roman"/>
          <w:sz w:val="24"/>
          <w:szCs w:val="24"/>
        </w:rPr>
        <w:t xml:space="preserve"> as an encoder</w:t>
      </w:r>
      <w:r w:rsidR="00822418" w:rsidRPr="0007530A">
        <w:rPr>
          <w:rFonts w:ascii="Times New Roman" w:hAnsi="Times New Roman" w:cs="Times New Roman"/>
          <w:sz w:val="24"/>
          <w:szCs w:val="24"/>
        </w:rPr>
        <w:t xml:space="preserve">, and replaces the fully connected layers (used for predicting a single label at patch level) into a </w:t>
      </w:r>
      <w:r w:rsidR="005507FE" w:rsidRPr="0007530A">
        <w:rPr>
          <w:rFonts w:ascii="Times New Roman" w:hAnsi="Times New Roman" w:cs="Times New Roman"/>
          <w:sz w:val="24"/>
          <w:szCs w:val="24"/>
        </w:rPr>
        <w:t>set</w:t>
      </w:r>
      <w:r w:rsidR="00822418" w:rsidRPr="0007530A">
        <w:rPr>
          <w:rFonts w:ascii="Times New Roman" w:hAnsi="Times New Roman" w:cs="Times New Roman"/>
          <w:sz w:val="24"/>
          <w:szCs w:val="24"/>
        </w:rPr>
        <w:t xml:space="preserve"> of </w:t>
      </w:r>
      <w:r w:rsidR="005507FE" w:rsidRPr="0007530A">
        <w:rPr>
          <w:rFonts w:ascii="Times New Roman" w:hAnsi="Times New Roman" w:cs="Times New Roman"/>
          <w:sz w:val="24"/>
          <w:szCs w:val="24"/>
        </w:rPr>
        <w:t>deconvolution</w:t>
      </w:r>
      <w:r w:rsidR="00822418" w:rsidRPr="0007530A">
        <w:rPr>
          <w:rFonts w:ascii="Times New Roman" w:hAnsi="Times New Roman" w:cs="Times New Roman"/>
          <w:sz w:val="24"/>
          <w:szCs w:val="24"/>
        </w:rPr>
        <w:t xml:space="preserve"> </w:t>
      </w:r>
      <w:r w:rsidR="005507FE" w:rsidRPr="0007530A">
        <w:rPr>
          <w:rFonts w:ascii="Times New Roman" w:hAnsi="Times New Roman" w:cs="Times New Roman"/>
          <w:sz w:val="24"/>
          <w:szCs w:val="24"/>
        </w:rPr>
        <w:t>operations</w:t>
      </w:r>
      <w:r w:rsidR="00973B33" w:rsidRPr="0007530A">
        <w:rPr>
          <w:rFonts w:ascii="Times New Roman" w:hAnsi="Times New Roman" w:cs="Times New Roman"/>
          <w:sz w:val="24"/>
          <w:szCs w:val="24"/>
        </w:rPr>
        <w:t xml:space="preserve"> as a decoder</w:t>
      </w:r>
      <w:r w:rsidR="00822418" w:rsidRPr="0007530A">
        <w:rPr>
          <w:rFonts w:ascii="Times New Roman" w:hAnsi="Times New Roman" w:cs="Times New Roman"/>
          <w:sz w:val="24"/>
          <w:szCs w:val="24"/>
        </w:rPr>
        <w:t xml:space="preserve"> (used for up-sampling the prediction onto the original </w:t>
      </w:r>
      <w:r w:rsidR="005507FE" w:rsidRPr="0007530A">
        <w:rPr>
          <w:rFonts w:ascii="Times New Roman" w:hAnsi="Times New Roman" w:cs="Times New Roman"/>
          <w:sz w:val="24"/>
          <w:szCs w:val="24"/>
        </w:rPr>
        <w:t xml:space="preserve">spatial </w:t>
      </w:r>
      <w:r w:rsidR="00822418" w:rsidRPr="0007530A">
        <w:rPr>
          <w:rFonts w:ascii="Times New Roman" w:hAnsi="Times New Roman" w:cs="Times New Roman"/>
          <w:sz w:val="24"/>
          <w:szCs w:val="24"/>
        </w:rPr>
        <w:t>resolution)</w:t>
      </w:r>
      <w:r w:rsidR="005507FE" w:rsidRPr="0007530A">
        <w:rPr>
          <w:rFonts w:ascii="Times New Roman" w:hAnsi="Times New Roman" w:cs="Times New Roman"/>
          <w:sz w:val="24"/>
          <w:szCs w:val="24"/>
        </w:rPr>
        <w:t xml:space="preserve"> </w:t>
      </w:r>
      <w:r w:rsidR="00356084" w:rsidRPr="0007530A">
        <w:rPr>
          <w:rFonts w:ascii="Times New Roman" w:hAnsi="Times New Roman" w:cs="Times New Roman"/>
          <w:sz w:val="24"/>
          <w:szCs w:val="24"/>
        </w:rPr>
        <w:fldChar w:fldCharType="begin" w:fldLock="1"/>
      </w:r>
      <w:r w:rsidR="00356084" w:rsidRPr="0007530A">
        <w:rPr>
          <w:rFonts w:ascii="Times New Roman" w:hAnsi="Times New Roman" w:cs="Times New Roman"/>
          <w:sz w:val="24"/>
          <w:szCs w:val="24"/>
        </w:rPr>
        <w:instrText>ADDIN CSL_CITATION {"citationItems":[{"id":"ITEM-1","itemData":{"DOI":"10.1109/TGRS.2016.2616585","ISSN":"01962892","abstract":"Semantic labeling (or pixel-level land-cover classification) in ultra-high resolution imagery (&lt;10cm) requires statistical models able to learn high level concepts from spatial data, with large appearance variations. Convolutional Neural Networks (CNNs) achieve this goal by learning discriminatively a hierarchy of representations of increasing abstraction. In this paper we present a CNN-based system relying on an downsample-then-upsample architecture. Specifically, it first learns a rough spatial map of high-level representations by means of convolutions and then learns to upsample them back to the original resolution by deconvolutions. By doing so, the CNN learns to densely label every pixel at the original resolution of the image. This results in many advantages, including i) state-of-the-art numerical accuracy, ii) improved geometric accuracy of predictions and iii) high efficiency at inference time. We test the proposed system on the Vaihingen and Potsdam sub-decimeter resolution datasets, involving semantic labeling of aerial images of 9cm and 5cm resolution, respectively. These datasets are composed by many large and fully annotated tiles allowing an unbiased evaluation of models making use of spatial information. We do so by comparing two standard CNN architectures to the proposed one: standard patch classification, prediction of local label patches by employing only convolutions and full patch labeling by employing deconvolutions. All the systems compare favorably or outperform a state-of-the-art baseline relying on superpixels and powerful appearance descriptors. The proposed full patch labeling CNN outperforms these models by a large margin, also showing a very appealing inference time.","author":[{"dropping-particle":"","family":"Volpi","given":"Michele","non-dropping-particle":"","parse-names":false,"suffix":""},{"dropping-particle":"","family":"Tuia","given":"Devis","non-dropping-particle":"","parse-names":false,"suffix":""}],"container-title":"IEEE Transactions on Geoscience and Remote Sensing","id":"ITEM-1","issue":"2","issued":{"date-parts":[["2017"]]},"page":"881-893","title":"Dense semantic labeling of subdecimeter resolution images with convolutional neural networks","type":"article-journal","volume":"55"},"uris":["http://www.mendeley.com/documents/?uuid=82ca27be-a384-4298-8163-b6511dba77c8"]}],"mendeley":{"formattedCitation":"(Volpi and Tuia, 2017)","plainTextFormattedCitation":"(Volpi and Tuia, 2017)","previouslyFormattedCitation":"(Volpi and Tuia, 2017)"},"properties":{"noteIndex":0},"schema":"https://github.com/citation-style-language/schema/raw/master/csl-citation.json"}</w:instrText>
      </w:r>
      <w:r w:rsidR="00356084" w:rsidRPr="0007530A">
        <w:rPr>
          <w:rFonts w:ascii="Times New Roman" w:hAnsi="Times New Roman" w:cs="Times New Roman"/>
          <w:sz w:val="24"/>
          <w:szCs w:val="24"/>
        </w:rPr>
        <w:fldChar w:fldCharType="separate"/>
      </w:r>
      <w:r w:rsidR="00356084" w:rsidRPr="0007530A">
        <w:rPr>
          <w:rFonts w:ascii="Times New Roman" w:hAnsi="Times New Roman" w:cs="Times New Roman"/>
          <w:noProof/>
          <w:sz w:val="24"/>
          <w:szCs w:val="24"/>
        </w:rPr>
        <w:t>(Volpi and Tuia, 2017)</w:t>
      </w:r>
      <w:r w:rsidR="00356084" w:rsidRPr="0007530A">
        <w:rPr>
          <w:rFonts w:ascii="Times New Roman" w:hAnsi="Times New Roman" w:cs="Times New Roman"/>
          <w:sz w:val="24"/>
          <w:szCs w:val="24"/>
        </w:rPr>
        <w:fldChar w:fldCharType="end"/>
      </w:r>
      <w:r w:rsidR="005507FE" w:rsidRPr="0007530A">
        <w:rPr>
          <w:rFonts w:ascii="Times New Roman" w:hAnsi="Times New Roman" w:cs="Times New Roman"/>
          <w:sz w:val="24"/>
          <w:szCs w:val="24"/>
        </w:rPr>
        <w:t>.</w:t>
      </w:r>
      <w:r w:rsidR="00822418" w:rsidRPr="0007530A">
        <w:rPr>
          <w:rFonts w:ascii="Times New Roman" w:hAnsi="Times New Roman" w:cs="Times New Roman"/>
          <w:sz w:val="24"/>
          <w:szCs w:val="24"/>
        </w:rPr>
        <w:t xml:space="preserve"> </w:t>
      </w:r>
      <w:r w:rsidR="00973B33" w:rsidRPr="0007530A">
        <w:rPr>
          <w:rFonts w:ascii="Times New Roman" w:hAnsi="Times New Roman" w:cs="Times New Roman"/>
          <w:sz w:val="24"/>
          <w:szCs w:val="24"/>
        </w:rPr>
        <w:t xml:space="preserve">The major difference between FCN and </w:t>
      </w:r>
      <w:r w:rsidR="00795416" w:rsidRPr="0007530A">
        <w:rPr>
          <w:rFonts w:ascii="Times New Roman" w:hAnsi="Times New Roman" w:cs="Times New Roman"/>
          <w:sz w:val="24"/>
          <w:szCs w:val="24"/>
        </w:rPr>
        <w:t xml:space="preserve">the </w:t>
      </w:r>
      <w:r w:rsidR="00973B33" w:rsidRPr="0007530A">
        <w:rPr>
          <w:rFonts w:ascii="Times New Roman" w:hAnsi="Times New Roman" w:cs="Times New Roman"/>
          <w:sz w:val="24"/>
          <w:szCs w:val="24"/>
        </w:rPr>
        <w:t xml:space="preserve">standard U-Net is that the </w:t>
      </w:r>
      <w:r w:rsidR="00973B33" w:rsidRPr="0007530A">
        <w:rPr>
          <w:rFonts w:ascii="Times New Roman" w:hAnsi="Times New Roman" w:cs="Times New Roman"/>
          <w:sz w:val="24"/>
          <w:szCs w:val="24"/>
        </w:rPr>
        <w:lastRenderedPageBreak/>
        <w:t>FCN does not involve skip connections between the corresponding encoder and decoder layers.</w:t>
      </w:r>
    </w:p>
    <w:p w14:paraId="5B5BF812" w14:textId="67E931EC" w:rsidR="009F3AF5" w:rsidRPr="0007530A" w:rsidRDefault="009F3AF5" w:rsidP="009F3AF5">
      <w:pPr>
        <w:spacing w:line="360" w:lineRule="auto"/>
        <w:jc w:val="both"/>
        <w:rPr>
          <w:rFonts w:ascii="Times New Roman" w:hAnsi="Times New Roman" w:cs="Times New Roman"/>
          <w:sz w:val="24"/>
          <w:szCs w:val="24"/>
        </w:rPr>
      </w:pPr>
      <w:r w:rsidRPr="0007530A">
        <w:rPr>
          <w:rFonts w:ascii="Times New Roman" w:hAnsi="Times New Roman" w:cs="Times New Roman" w:hint="eastAsia"/>
          <w:b/>
          <w:sz w:val="24"/>
          <w:szCs w:val="24"/>
        </w:rPr>
        <w:t xml:space="preserve">MS Residual </w:t>
      </w:r>
      <w:r w:rsidRPr="0007530A">
        <w:rPr>
          <w:rFonts w:ascii="Times New Roman" w:hAnsi="Times New Roman" w:cs="Times New Roman"/>
          <w:b/>
          <w:sz w:val="24"/>
          <w:szCs w:val="24"/>
        </w:rPr>
        <w:t>U-Net</w:t>
      </w:r>
      <w:r w:rsidR="009319E1" w:rsidRPr="0007530A">
        <w:rPr>
          <w:rFonts w:ascii="Times New Roman" w:hAnsi="Times New Roman" w:cs="Times New Roman"/>
          <w:b/>
          <w:sz w:val="24"/>
          <w:szCs w:val="24"/>
        </w:rPr>
        <w:t xml:space="preserve"> (MS R</w:t>
      </w:r>
      <w:r w:rsidR="009319E1" w:rsidRPr="0007530A">
        <w:rPr>
          <w:rFonts w:ascii="Times New Roman" w:hAnsi="Times New Roman" w:cs="Times New Roman" w:hint="eastAsia"/>
          <w:b/>
          <w:sz w:val="24"/>
          <w:szCs w:val="24"/>
        </w:rPr>
        <w:t>es</w:t>
      </w:r>
      <w:r w:rsidR="009319E1" w:rsidRPr="0007530A">
        <w:rPr>
          <w:rFonts w:ascii="Times New Roman" w:hAnsi="Times New Roman" w:cs="Times New Roman"/>
          <w:b/>
          <w:sz w:val="24"/>
          <w:szCs w:val="24"/>
        </w:rPr>
        <w:t xml:space="preserve"> U-Net)</w:t>
      </w:r>
      <w:r w:rsidRPr="0007530A">
        <w:rPr>
          <w:rFonts w:ascii="Times New Roman" w:hAnsi="Times New Roman" w:cs="Times New Roman"/>
          <w:sz w:val="24"/>
          <w:szCs w:val="24"/>
        </w:rPr>
        <w:t xml:space="preserve"> </w:t>
      </w:r>
      <w:r w:rsidRPr="0007530A">
        <w:rPr>
          <w:rFonts w:ascii="Times New Roman" w:hAnsi="Times New Roman" w:cs="Times New Roman" w:hint="eastAsia"/>
          <w:sz w:val="24"/>
          <w:szCs w:val="24"/>
        </w:rPr>
        <w:t>utili</w:t>
      </w:r>
      <w:r w:rsidRPr="0007530A">
        <w:rPr>
          <w:rFonts w:ascii="Times New Roman" w:hAnsi="Times New Roman" w:cs="Times New Roman"/>
          <w:sz w:val="24"/>
          <w:szCs w:val="24"/>
        </w:rPr>
        <w:t>s</w:t>
      </w:r>
      <w:r w:rsidRPr="0007530A">
        <w:rPr>
          <w:rFonts w:ascii="Times New Roman" w:hAnsi="Times New Roman" w:cs="Times New Roman" w:hint="eastAsia"/>
          <w:sz w:val="24"/>
          <w:szCs w:val="24"/>
        </w:rPr>
        <w:t xml:space="preserve">es </w:t>
      </w:r>
      <w:r w:rsidRPr="0007530A">
        <w:rPr>
          <w:rFonts w:ascii="Times New Roman" w:hAnsi="Times New Roman" w:cs="Times New Roman"/>
          <w:sz w:val="24"/>
          <w:szCs w:val="24"/>
        </w:rPr>
        <w:t>multiple Residual U-Nets across different scales as a combination</w:t>
      </w:r>
      <w:r w:rsidRPr="0007530A">
        <w:rPr>
          <w:rFonts w:ascii="Times New Roman" w:hAnsi="Times New Roman" w:cs="Times New Roman" w:hint="eastAsia"/>
          <w:sz w:val="24"/>
          <w:szCs w:val="24"/>
        </w:rPr>
        <w:t xml:space="preserve">, whose basic </w:t>
      </w:r>
      <w:r w:rsidRPr="0007530A">
        <w:rPr>
          <w:rFonts w:ascii="Times New Roman" w:hAnsi="Times New Roman" w:cs="Times New Roman"/>
          <w:sz w:val="24"/>
          <w:szCs w:val="24"/>
        </w:rPr>
        <w:t xml:space="preserve">model structure and architecture </w:t>
      </w:r>
      <w:r w:rsidRPr="0007530A">
        <w:rPr>
          <w:rFonts w:ascii="Times New Roman" w:hAnsi="Times New Roman" w:cs="Times New Roman" w:hint="eastAsia"/>
          <w:sz w:val="24"/>
          <w:szCs w:val="24"/>
        </w:rPr>
        <w:t>is</w:t>
      </w:r>
      <w:r w:rsidRPr="0007530A">
        <w:rPr>
          <w:rFonts w:ascii="Times New Roman" w:hAnsi="Times New Roman" w:cs="Times New Roman"/>
          <w:sz w:val="24"/>
          <w:szCs w:val="24"/>
        </w:rPr>
        <w:t xml:space="preserve"> exactly the same as the single-scale Residual U-Net.</w:t>
      </w:r>
      <w:r w:rsidRPr="0007530A">
        <w:rPr>
          <w:rFonts w:ascii="Times New Roman" w:hAnsi="Times New Roman" w:cs="Times New Roman" w:hint="eastAsia"/>
          <w:sz w:val="24"/>
          <w:szCs w:val="24"/>
        </w:rPr>
        <w:t xml:space="preserve"> In this research, t</w:t>
      </w:r>
      <w:r w:rsidRPr="0007530A">
        <w:rPr>
          <w:rFonts w:ascii="Times New Roman" w:hAnsi="Times New Roman" w:cs="Times New Roman"/>
          <w:sz w:val="24"/>
          <w:szCs w:val="24"/>
        </w:rPr>
        <w:t>hree scales were adopted to capture the scale effects by varying the CNN input window sizes</w:t>
      </w:r>
      <w:r w:rsidRPr="0007530A">
        <w:rPr>
          <w:rFonts w:ascii="Times New Roman" w:hAnsi="Times New Roman" w:cs="Times New Roman" w:hint="eastAsia"/>
          <w:sz w:val="24"/>
          <w:szCs w:val="24"/>
        </w:rPr>
        <w:t>,</w:t>
      </w:r>
      <w:r w:rsidRPr="0007530A">
        <w:rPr>
          <w:rFonts w:ascii="Times New Roman" w:hAnsi="Times New Roman" w:cs="Times New Roman"/>
          <w:sz w:val="24"/>
          <w:szCs w:val="24"/>
        </w:rPr>
        <w:t xml:space="preserve"> </w:t>
      </w:r>
      <w:r w:rsidRPr="0007530A">
        <w:rPr>
          <w:rFonts w:ascii="Times New Roman" w:hAnsi="Times New Roman" w:cs="Times New Roman" w:hint="eastAsia"/>
          <w:sz w:val="24"/>
          <w:szCs w:val="24"/>
        </w:rPr>
        <w:t xml:space="preserve">and a </w:t>
      </w:r>
      <w:r w:rsidRPr="0007530A">
        <w:rPr>
          <w:rFonts w:ascii="Times New Roman" w:hAnsi="Times New Roman" w:cs="Times New Roman"/>
          <w:sz w:val="24"/>
          <w:szCs w:val="24"/>
        </w:rPr>
        <w:t xml:space="preserve">majority voting strategy </w:t>
      </w:r>
      <w:r w:rsidR="00356084" w:rsidRPr="0007530A">
        <w:rPr>
          <w:rFonts w:ascii="Times New Roman" w:hAnsi="Times New Roman" w:cs="Times New Roman"/>
          <w:sz w:val="24"/>
          <w:szCs w:val="24"/>
        </w:rPr>
        <w:fldChar w:fldCharType="begin" w:fldLock="1"/>
      </w:r>
      <w:r w:rsidR="00A0773A" w:rsidRPr="0007530A">
        <w:rPr>
          <w:rFonts w:ascii="Times New Roman" w:hAnsi="Times New Roman" w:cs="Times New Roman"/>
          <w:sz w:val="24"/>
          <w:szCs w:val="24"/>
        </w:rPr>
        <w:instrText>ADDIN CSL_CITATION {"citationItems":[{"id":"ITEM-1","itemData":{"DOI":"10.3390/rs10121946","ISBN":"8610135209","ISSN":"20724292","abstract":"Conventional geographic object-based image analysis (GEOBIA) land cover classification methods by using very high resolution images are hardly applicable due to their complex ground truth and manually selected features, while convolutional neural networks (CNNs) with many hidden layers provide the possibility of extracting deep features from very high resolution images. Compared with pixel-based CNNs, superpixel-based CNN classification, carrying on the idea of GEOBIA, is more efficient. However, superpixel-based CNNs are still problematic in terms of their processing units and accuracies. Firstly, the limitations of salt and pepper errors and low boundary adherence caused by superpixel segmentation still exist; secondly, this method uses the central point of the superpixel as the classification benchmark in identifying the category of the superpixel, which does not allow classification accuracy to be ensured. To solve such problems, this paper proposes a region-based majority voting CNN which combines the idea of GEOBIA and the deep learning technique. Firstly, training data was manually labeled and trained; secondly, images were segmented under multiresolution and the segmented regions were taken as basic processing units; then, point voters were generated within each segmented region and the perceptive fields of points voters were put into the multi-scale CNN to determine their categories. Eventually, the final category of each region was determined in the region majority voting system. The experiments and analyses indicate the following: 1. region-based majority voting CNNs can fully utilize their exclusive nature to extract abstract deep features from images; 2. compared with the pixel-based CNN and superpixel-based CNN, the region-based majority voting CNN is not only efficient but also capable of keeping better segmentation accuracy and boundary fit; 3. to a certain extent, region-based majority voting CNNs reduce the impact of the scale effect upon large objects; and 4. multi-scales containing small scales are more applicable for very high resolution image classification than the single scale.","author":[{"dropping-particle":"","family":"Lv","given":"Xianwei","non-dropping-particle":"","parse-names":false,"suffix":""},{"dropping-particle":"","family":"Ming","given":"Dongping","non-dropping-particle":"","parse-names":false,"suffix":""},{"dropping-particle":"","family":"Lu","given":"Tingting","non-dropping-particle":"","parse-names":false,"suffix":""},{"dropping-particle":"","family":"Zhou","given":"Keqi","non-dropping-particle":"","parse-names":false,"suffix":""},{"dropping-particle":"","family":"Wang","given":"Min","non-dropping-particle":"","parse-names":false,"suffix":""},{"dropping-particle":"","family":"Bao","given":"Hanqing","non-dropping-particle":"","parse-names":false,"suffix":""}],"container-title":"Remote Sensing","id":"ITEM-1","issue":"12","issued":{"date-parts":[["2018"]]},"page":"1-24","title":"A new method for region-based majority voting CNNs for very high resolution image classification","type":"article-journal","volume":"10"},"uris":["http://www.mendeley.com/documents/?uuid=acf16891-5d49-4fe3-8859-be69adb5d9ca"]}],"mendeley":{"formattedCitation":"(Lv et al., 2018)","plainTextFormattedCitation":"(Lv et al., 2018)","previouslyFormattedCitation":"(Lv et al., 2018)"},"properties":{"noteIndex":0},"schema":"https://github.com/citation-style-language/schema/raw/master/csl-citation.json"}</w:instrText>
      </w:r>
      <w:r w:rsidR="00356084" w:rsidRPr="0007530A">
        <w:rPr>
          <w:rFonts w:ascii="Times New Roman" w:hAnsi="Times New Roman" w:cs="Times New Roman"/>
          <w:sz w:val="24"/>
          <w:szCs w:val="24"/>
        </w:rPr>
        <w:fldChar w:fldCharType="separate"/>
      </w:r>
      <w:r w:rsidR="00356084" w:rsidRPr="0007530A">
        <w:rPr>
          <w:rFonts w:ascii="Times New Roman" w:hAnsi="Times New Roman" w:cs="Times New Roman"/>
          <w:noProof/>
          <w:sz w:val="24"/>
          <w:szCs w:val="24"/>
        </w:rPr>
        <w:t>(Lv et al., 2018)</w:t>
      </w:r>
      <w:r w:rsidR="00356084" w:rsidRPr="0007530A">
        <w:rPr>
          <w:rFonts w:ascii="Times New Roman" w:hAnsi="Times New Roman" w:cs="Times New Roman"/>
          <w:sz w:val="24"/>
          <w:szCs w:val="24"/>
        </w:rPr>
        <w:fldChar w:fldCharType="end"/>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 xml:space="preserve">was </w:t>
      </w:r>
      <w:r w:rsidR="002254DD" w:rsidRPr="0007530A">
        <w:rPr>
          <w:rFonts w:ascii="Times New Roman" w:hAnsi="Times New Roman" w:cs="Times New Roman"/>
          <w:sz w:val="24"/>
          <w:szCs w:val="24"/>
        </w:rPr>
        <w:t>employed</w:t>
      </w:r>
      <w:r w:rsidRPr="0007530A">
        <w:rPr>
          <w:rFonts w:ascii="Times New Roman" w:hAnsi="Times New Roman" w:cs="Times New Roman"/>
          <w:sz w:val="24"/>
          <w:szCs w:val="24"/>
        </w:rPr>
        <w:t xml:space="preserve"> to achieve final classification results.</w:t>
      </w:r>
    </w:p>
    <w:p w14:paraId="7248B47C" w14:textId="5DBA61BE" w:rsidR="009F3AF5" w:rsidRPr="0007530A" w:rsidRDefault="009F3AF5" w:rsidP="009F3AF5">
      <w:pPr>
        <w:spacing w:line="360" w:lineRule="auto"/>
        <w:jc w:val="both"/>
        <w:rPr>
          <w:rFonts w:ascii="Times New Roman" w:hAnsi="Times New Roman" w:cs="Times New Roman"/>
          <w:sz w:val="24"/>
          <w:szCs w:val="24"/>
        </w:rPr>
      </w:pPr>
      <w:r w:rsidRPr="0007530A">
        <w:rPr>
          <w:rFonts w:ascii="Times New Roman" w:hAnsi="Times New Roman" w:cs="Times New Roman" w:hint="eastAsia"/>
          <w:sz w:val="24"/>
          <w:szCs w:val="24"/>
        </w:rPr>
        <w:t xml:space="preserve">To make a fair comparison, the corresponding model structure </w:t>
      </w:r>
      <w:r w:rsidRPr="0007530A">
        <w:rPr>
          <w:rFonts w:ascii="Times New Roman" w:hAnsi="Times New Roman" w:cs="Times New Roman"/>
          <w:sz w:val="24"/>
          <w:szCs w:val="24"/>
        </w:rPr>
        <w:t>and parameters</w:t>
      </w:r>
      <w:r w:rsidRPr="0007530A">
        <w:rPr>
          <w:rFonts w:ascii="Times New Roman" w:hAnsi="Times New Roman" w:cs="Times New Roman" w:hint="eastAsia"/>
          <w:sz w:val="24"/>
          <w:szCs w:val="24"/>
        </w:rPr>
        <w:t xml:space="preserve"> of all these benchmarks were maintain</w:t>
      </w:r>
      <w:r w:rsidRPr="0007530A">
        <w:rPr>
          <w:rFonts w:ascii="Times New Roman" w:hAnsi="Times New Roman" w:cs="Times New Roman"/>
          <w:sz w:val="24"/>
          <w:szCs w:val="24"/>
        </w:rPr>
        <w:t>ed</w:t>
      </w:r>
      <w:r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to be as</w:t>
      </w:r>
      <w:r w:rsidRPr="0007530A">
        <w:rPr>
          <w:rFonts w:ascii="Times New Roman" w:hAnsi="Times New Roman" w:cs="Times New Roman" w:hint="eastAsia"/>
          <w:sz w:val="24"/>
          <w:szCs w:val="24"/>
        </w:rPr>
        <w:t xml:space="preserve"> consistent as possible with the proposed SS Residual U-Net. </w:t>
      </w:r>
    </w:p>
    <w:p w14:paraId="20974191" w14:textId="377EFBF5" w:rsidR="00827986" w:rsidRPr="0007530A" w:rsidRDefault="009F3AF5" w:rsidP="00827986">
      <w:pPr>
        <w:spacing w:line="360" w:lineRule="auto"/>
        <w:jc w:val="both"/>
        <w:rPr>
          <w:rFonts w:ascii="Times New Roman" w:hAnsi="Times New Roman" w:cs="Times New Roman"/>
          <w:sz w:val="24"/>
          <w:szCs w:val="24"/>
        </w:rPr>
      </w:pPr>
      <w:r w:rsidRPr="0007530A">
        <w:rPr>
          <w:rFonts w:ascii="Times New Roman" w:hAnsi="Times New Roman" w:cs="Times New Roman"/>
          <w:b/>
          <w:sz w:val="24"/>
          <w:szCs w:val="24"/>
        </w:rPr>
        <w:t>Metrics for q</w:t>
      </w:r>
      <w:r w:rsidR="00827986" w:rsidRPr="0007530A">
        <w:rPr>
          <w:rFonts w:ascii="Times New Roman" w:hAnsi="Times New Roman" w:cs="Times New Roman" w:hint="eastAsia"/>
          <w:b/>
          <w:sz w:val="24"/>
          <w:szCs w:val="24"/>
        </w:rPr>
        <w:t xml:space="preserve">uantitative </w:t>
      </w:r>
      <w:r w:rsidRPr="0007530A">
        <w:rPr>
          <w:rFonts w:ascii="Times New Roman" w:hAnsi="Times New Roman" w:cs="Times New Roman"/>
          <w:b/>
          <w:sz w:val="24"/>
          <w:szCs w:val="24"/>
        </w:rPr>
        <w:t>evaluation</w:t>
      </w:r>
      <w:r w:rsidR="00827986" w:rsidRPr="0007530A">
        <w:rPr>
          <w:rFonts w:ascii="Times New Roman" w:hAnsi="Times New Roman" w:cs="Times New Roman" w:hint="eastAsia"/>
          <w:b/>
          <w:sz w:val="24"/>
          <w:szCs w:val="24"/>
        </w:rPr>
        <w:t xml:space="preserve">: </w:t>
      </w:r>
      <w:r w:rsidR="00827986" w:rsidRPr="0007530A">
        <w:rPr>
          <w:rFonts w:ascii="Times New Roman" w:hAnsi="Times New Roman" w:cs="Times New Roman"/>
          <w:sz w:val="24"/>
          <w:szCs w:val="24"/>
        </w:rPr>
        <w:t xml:space="preserve">The classification results were assessed by a confusion matrix, comprised of the number of pixels </w:t>
      </w:r>
      <w:r w:rsidR="00795416" w:rsidRPr="0007530A">
        <w:rPr>
          <w:rFonts w:ascii="Times New Roman" w:hAnsi="Times New Roman" w:cs="Times New Roman"/>
          <w:sz w:val="24"/>
          <w:szCs w:val="24"/>
        </w:rPr>
        <w:t xml:space="preserve">allocated as </w:t>
      </w:r>
      <w:r w:rsidR="00827986" w:rsidRPr="0007530A">
        <w:rPr>
          <w:rFonts w:ascii="Times New Roman" w:hAnsi="Times New Roman" w:cs="Times New Roman"/>
          <w:sz w:val="24"/>
          <w:szCs w:val="24"/>
        </w:rPr>
        <w:t>true positive (</w:t>
      </w:r>
      <w:r w:rsidR="00827986" w:rsidRPr="0007530A">
        <w:rPr>
          <w:rFonts w:ascii="Times New Roman" w:hAnsi="Times New Roman" w:cs="Times New Roman"/>
          <w:i/>
          <w:sz w:val="24"/>
          <w:szCs w:val="24"/>
        </w:rPr>
        <w:t>TP</w:t>
      </w:r>
      <w:r w:rsidR="00827986" w:rsidRPr="0007530A">
        <w:rPr>
          <w:rFonts w:ascii="Times New Roman" w:hAnsi="Times New Roman" w:cs="Times New Roman"/>
          <w:sz w:val="24"/>
          <w:szCs w:val="24"/>
        </w:rPr>
        <w:t xml:space="preserve">), </w:t>
      </w:r>
      <w:r w:rsidR="006B4101" w:rsidRPr="0007530A">
        <w:rPr>
          <w:rFonts w:ascii="Times New Roman" w:hAnsi="Times New Roman" w:cs="Times New Roman"/>
          <w:sz w:val="24"/>
          <w:szCs w:val="24"/>
        </w:rPr>
        <w:t>true negative (</w:t>
      </w:r>
      <w:r w:rsidR="006B4101" w:rsidRPr="0007530A">
        <w:rPr>
          <w:rFonts w:ascii="Times New Roman" w:hAnsi="Times New Roman" w:cs="Times New Roman"/>
          <w:i/>
          <w:sz w:val="24"/>
          <w:szCs w:val="24"/>
        </w:rPr>
        <w:t>TN</w:t>
      </w:r>
      <w:r w:rsidR="006B4101" w:rsidRPr="0007530A">
        <w:rPr>
          <w:rFonts w:ascii="Times New Roman" w:hAnsi="Times New Roman" w:cs="Times New Roman"/>
          <w:sz w:val="24"/>
          <w:szCs w:val="24"/>
        </w:rPr>
        <w:t>)</w:t>
      </w:r>
      <w:r w:rsidR="003A0AAF" w:rsidRPr="0007530A">
        <w:rPr>
          <w:rFonts w:ascii="Times New Roman" w:hAnsi="Times New Roman" w:cs="Times New Roman"/>
          <w:sz w:val="24"/>
          <w:szCs w:val="24"/>
        </w:rPr>
        <w:t>,</w:t>
      </w:r>
      <w:r w:rsidR="00827986" w:rsidRPr="0007530A">
        <w:rPr>
          <w:rFonts w:ascii="Times New Roman" w:hAnsi="Times New Roman" w:cs="Times New Roman"/>
          <w:sz w:val="24"/>
          <w:szCs w:val="24"/>
        </w:rPr>
        <w:t xml:space="preserve"> </w:t>
      </w:r>
      <w:r w:rsidR="00282AFB" w:rsidRPr="0007530A">
        <w:rPr>
          <w:rFonts w:ascii="Times New Roman" w:hAnsi="Times New Roman" w:cs="Times New Roman"/>
          <w:sz w:val="24"/>
          <w:szCs w:val="24"/>
        </w:rPr>
        <w:t>false positive (</w:t>
      </w:r>
      <w:r w:rsidR="00282AFB" w:rsidRPr="0007530A">
        <w:rPr>
          <w:rFonts w:ascii="Times New Roman" w:hAnsi="Times New Roman" w:cs="Times New Roman"/>
          <w:i/>
          <w:sz w:val="24"/>
          <w:szCs w:val="24"/>
        </w:rPr>
        <w:t>FP</w:t>
      </w:r>
      <w:r w:rsidR="00282AFB" w:rsidRPr="0007530A">
        <w:rPr>
          <w:rFonts w:ascii="Times New Roman" w:hAnsi="Times New Roman" w:cs="Times New Roman"/>
          <w:sz w:val="24"/>
          <w:szCs w:val="24"/>
        </w:rPr>
        <w:t>)</w:t>
      </w:r>
      <w:r w:rsidR="006B4101" w:rsidRPr="0007530A">
        <w:rPr>
          <w:rFonts w:ascii="Times New Roman" w:hAnsi="Times New Roman" w:cs="Times New Roman"/>
          <w:sz w:val="24"/>
          <w:szCs w:val="24"/>
        </w:rPr>
        <w:t>, and false negative (</w:t>
      </w:r>
      <w:r w:rsidR="006B4101" w:rsidRPr="0007530A">
        <w:rPr>
          <w:rFonts w:ascii="Times New Roman" w:hAnsi="Times New Roman" w:cs="Times New Roman"/>
          <w:i/>
          <w:sz w:val="24"/>
          <w:szCs w:val="24"/>
        </w:rPr>
        <w:t>FN</w:t>
      </w:r>
      <w:r w:rsidR="006B4101" w:rsidRPr="0007530A">
        <w:rPr>
          <w:rFonts w:ascii="Times New Roman" w:hAnsi="Times New Roman" w:cs="Times New Roman"/>
          <w:sz w:val="24"/>
          <w:szCs w:val="24"/>
        </w:rPr>
        <w:t>)</w:t>
      </w:r>
      <w:r w:rsidR="00282AFB" w:rsidRPr="0007530A">
        <w:rPr>
          <w:rFonts w:ascii="Times New Roman" w:hAnsi="Times New Roman" w:cs="Times New Roman"/>
          <w:sz w:val="24"/>
          <w:szCs w:val="24"/>
        </w:rPr>
        <w:t xml:space="preserve">. </w:t>
      </w:r>
      <w:r w:rsidR="0004339B" w:rsidRPr="0007530A">
        <w:rPr>
          <w:rFonts w:ascii="Times New Roman" w:hAnsi="Times New Roman" w:cs="Times New Roman"/>
          <w:sz w:val="24"/>
          <w:szCs w:val="24"/>
        </w:rPr>
        <w:t>Thematic a</w:t>
      </w:r>
      <w:r w:rsidR="00282AFB" w:rsidRPr="0007530A">
        <w:rPr>
          <w:rFonts w:ascii="Times New Roman" w:hAnsi="Times New Roman" w:cs="Times New Roman"/>
          <w:sz w:val="24"/>
          <w:szCs w:val="24"/>
        </w:rPr>
        <w:t xml:space="preserve">ccuracy metrics </w:t>
      </w:r>
      <w:r w:rsidR="0004339B" w:rsidRPr="0007530A">
        <w:rPr>
          <w:rFonts w:ascii="Times New Roman" w:hAnsi="Times New Roman" w:cs="Times New Roman"/>
          <w:sz w:val="24"/>
          <w:szCs w:val="24"/>
        </w:rPr>
        <w:t xml:space="preserve">were </w:t>
      </w:r>
      <w:r w:rsidR="00282AFB" w:rsidRPr="0007530A">
        <w:rPr>
          <w:rFonts w:ascii="Times New Roman" w:hAnsi="Times New Roman" w:cs="Times New Roman"/>
          <w:sz w:val="24"/>
          <w:szCs w:val="24"/>
        </w:rPr>
        <w:t xml:space="preserve">used to evaluate </w:t>
      </w:r>
      <w:r w:rsidR="00795416" w:rsidRPr="0007530A">
        <w:rPr>
          <w:rFonts w:ascii="Times New Roman" w:hAnsi="Times New Roman" w:cs="Times New Roman"/>
          <w:sz w:val="24"/>
          <w:szCs w:val="24"/>
        </w:rPr>
        <w:t xml:space="preserve">quantitatively </w:t>
      </w:r>
      <w:r w:rsidR="00282AFB" w:rsidRPr="0007530A">
        <w:rPr>
          <w:rFonts w:ascii="Times New Roman" w:hAnsi="Times New Roman" w:cs="Times New Roman"/>
          <w:sz w:val="24"/>
          <w:szCs w:val="24"/>
        </w:rPr>
        <w:t>the classification performance, including overall accuracy (</w:t>
      </w:r>
      <w:r w:rsidR="00282AFB" w:rsidRPr="0007530A">
        <w:rPr>
          <w:rFonts w:ascii="Times New Roman" w:hAnsi="Times New Roman" w:cs="Times New Roman"/>
          <w:i/>
          <w:sz w:val="24"/>
          <w:szCs w:val="24"/>
        </w:rPr>
        <w:t>OA</w:t>
      </w:r>
      <w:r w:rsidR="00282AFB" w:rsidRPr="0007530A">
        <w:rPr>
          <w:rFonts w:ascii="Times New Roman" w:hAnsi="Times New Roman" w:cs="Times New Roman"/>
          <w:sz w:val="24"/>
          <w:szCs w:val="24"/>
        </w:rPr>
        <w:t>), precision (</w:t>
      </w:r>
      <w:r w:rsidR="00282AFB" w:rsidRPr="0007530A">
        <w:rPr>
          <w:rFonts w:ascii="Times New Roman" w:hAnsi="Times New Roman" w:cs="Times New Roman"/>
          <w:i/>
          <w:sz w:val="24"/>
          <w:szCs w:val="24"/>
        </w:rPr>
        <w:t>P</w:t>
      </w:r>
      <w:r w:rsidR="00282AFB" w:rsidRPr="0007530A">
        <w:rPr>
          <w:rFonts w:ascii="Times New Roman" w:hAnsi="Times New Roman" w:cs="Times New Roman"/>
          <w:sz w:val="24"/>
          <w:szCs w:val="24"/>
        </w:rPr>
        <w:t>), recall (</w:t>
      </w:r>
      <w:r w:rsidR="00282AFB" w:rsidRPr="0007530A">
        <w:rPr>
          <w:rFonts w:ascii="Times New Roman" w:hAnsi="Times New Roman" w:cs="Times New Roman"/>
          <w:i/>
          <w:sz w:val="24"/>
          <w:szCs w:val="24"/>
        </w:rPr>
        <w:t>R</w:t>
      </w:r>
      <w:r w:rsidR="00282AFB" w:rsidRPr="0007530A">
        <w:rPr>
          <w:rFonts w:ascii="Times New Roman" w:hAnsi="Times New Roman" w:cs="Times New Roman"/>
          <w:sz w:val="24"/>
          <w:szCs w:val="24"/>
        </w:rPr>
        <w:t>), F1 score (</w:t>
      </w:r>
      <w:r w:rsidR="00282AFB" w:rsidRPr="0007530A">
        <w:rPr>
          <w:rFonts w:ascii="Times New Roman" w:hAnsi="Times New Roman" w:cs="Times New Roman"/>
          <w:i/>
          <w:sz w:val="24"/>
          <w:szCs w:val="24"/>
        </w:rPr>
        <w:t>F</w:t>
      </w:r>
      <w:r w:rsidR="00282AFB" w:rsidRPr="0007530A">
        <w:rPr>
          <w:rFonts w:ascii="Times New Roman" w:hAnsi="Times New Roman" w:cs="Times New Roman"/>
          <w:sz w:val="24"/>
          <w:szCs w:val="24"/>
        </w:rPr>
        <w:t xml:space="preserve">1) </w:t>
      </w:r>
      <w:r w:rsidR="00282AFB" w:rsidRPr="0007530A">
        <w:rPr>
          <w:rFonts w:ascii="Times New Roman" w:hAnsi="Times New Roman" w:cs="Times New Roman"/>
          <w:sz w:val="24"/>
          <w:szCs w:val="24"/>
        </w:rPr>
        <w:fldChar w:fldCharType="begin" w:fldLock="1"/>
      </w:r>
      <w:r w:rsidR="00342225" w:rsidRPr="0007530A">
        <w:rPr>
          <w:rFonts w:ascii="Times New Roman" w:hAnsi="Times New Roman" w:cs="Times New Roman"/>
          <w:sz w:val="24"/>
          <w:szCs w:val="24"/>
        </w:rPr>
        <w:instrText>ADDIN CSL_CITATION {"citationItems":[{"id":"ITEM-1","itemData":{"DOI":"10.1016/j.ecoinf.2019.01.012","ISSN":"15749541","abstract":"Repeat photography is an efficient method for documenting long-term landscape changes. So far, the usage of repeat photographs for quantitative analyses is limited to approaches based on manual classification. In this paper, we demonstrate the application of a convolutional neural network (CNN) for the automatic detection and classification of woody regrowth vegetation in repeat landscape photographs. We also tested if the classification results based on the automatic approach can be used for quantifying changes in woody vegetation cover between image pairs. The CNN was trained with 50 × 50 pixel tiles of woody vegetation and non-woody vegetation. We then tested the classifier on 17 pairs of repeat photographs to assess the model performance on unseen data. Results show that the CNN performed well in differentiating woody vegetation from non-woody vegetation (accuracy = 87.7%), but accuracy varied strongly between individual images. The very similar appearance of woody vegetation and herbaceous species in photographs made this a much more challenging task compared to the classification of vegetation as a single class (accuracy = 95.2%). In this regard, image quality was identified as one important factor influencing classification accuracy. Although the automatic classification provided good individual results on most of the 34 test photographs, change statistics based on the automatic approach deviated from actual changes. Nevertheless, the automatic approach was capable of identifying clear trends in increasing or decreasing woody vegetation in repeat photographs. Generally, the use of repeat photography in landscape monitoring represents a significant added value to other quantitative data retrieved from remote sensing and field measurements. Moreover, these photographs are able to raise awareness on landscape change among policy makers and public as well as they provide clear feedback on the effects of land management.","author":[{"dropping-particle":"","family":"Bayr","given":"Ulrike","non-dropping-particle":"","parse-names":false,"suffix":""},{"dropping-particle":"","family":"Puschmann","given":"Oskar","non-dropping-particle":"","parse-names":false,"suffix":""}],"container-title":"Ecological Informatics","id":"ITEM-1","issued":{"date-parts":[["2019"]]},"page":"220-233","title":"Automatic detection of woody vegetation in repeat landscape photographs using a convolutional neural network","type":"article-journal","volume":"50"},"uris":["http://www.mendeley.com/documents/?uuid=e5c2ebb1-c20a-4b48-992f-0420862a1cf0"]}],"mendeley":{"formattedCitation":"(Bayr and Puschmann, 2019)","plainTextFormattedCitation":"(Bayr and Puschmann, 2019)","previouslyFormattedCitation":"(Bayr and Puschmann, 2019)"},"properties":{"noteIndex":0},"schema":"https://github.com/citation-style-language/schema/raw/master/csl-citation.json"}</w:instrText>
      </w:r>
      <w:r w:rsidR="00282AFB" w:rsidRPr="0007530A">
        <w:rPr>
          <w:rFonts w:ascii="Times New Roman" w:hAnsi="Times New Roman" w:cs="Times New Roman"/>
          <w:sz w:val="24"/>
          <w:szCs w:val="24"/>
        </w:rPr>
        <w:fldChar w:fldCharType="separate"/>
      </w:r>
      <w:r w:rsidR="00282AFB" w:rsidRPr="0007530A">
        <w:rPr>
          <w:rFonts w:ascii="Times New Roman" w:hAnsi="Times New Roman" w:cs="Times New Roman"/>
          <w:noProof/>
          <w:sz w:val="24"/>
          <w:szCs w:val="24"/>
        </w:rPr>
        <w:t>(Bayr and Puschmann, 2019)</w:t>
      </w:r>
      <w:r w:rsidR="00282AFB" w:rsidRPr="0007530A">
        <w:rPr>
          <w:rFonts w:ascii="Times New Roman" w:hAnsi="Times New Roman" w:cs="Times New Roman"/>
          <w:sz w:val="24"/>
          <w:szCs w:val="24"/>
        </w:rPr>
        <w:fldChar w:fldCharType="end"/>
      </w:r>
      <w:r w:rsidR="00282AFB" w:rsidRPr="0007530A">
        <w:rPr>
          <w:rFonts w:ascii="Times New Roman" w:hAnsi="Times New Roman" w:cs="Times New Roman"/>
          <w:sz w:val="24"/>
          <w:szCs w:val="24"/>
        </w:rPr>
        <w:t xml:space="preserve">. </w:t>
      </w:r>
      <w:r w:rsidR="0004339B" w:rsidRPr="0007530A">
        <w:rPr>
          <w:rFonts w:ascii="Times New Roman" w:hAnsi="Times New Roman" w:cs="Times New Roman"/>
          <w:sz w:val="24"/>
          <w:szCs w:val="24"/>
        </w:rPr>
        <w:t>These m</w:t>
      </w:r>
      <w:r w:rsidR="00282AFB" w:rsidRPr="0007530A">
        <w:rPr>
          <w:rFonts w:ascii="Times New Roman" w:hAnsi="Times New Roman" w:cs="Times New Roman"/>
          <w:sz w:val="24"/>
          <w:szCs w:val="24"/>
        </w:rPr>
        <w:t>etrics are derived as follows:</w:t>
      </w:r>
    </w:p>
    <w:p w14:paraId="433C4634" w14:textId="38DD8534" w:rsidR="0004339B" w:rsidRPr="0007530A" w:rsidRDefault="0004339B" w:rsidP="0004339B">
      <w:pPr>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t xml:space="preserve">                                           </w:t>
      </w:r>
      <w:r w:rsidR="00B0598A"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w:t>
      </w:r>
      <m:oMath>
        <m:r>
          <w:rPr>
            <w:rFonts w:ascii="Cambria Math" w:hAnsi="Cambria Math" w:cs="Times New Roman"/>
            <w:sz w:val="24"/>
            <w:szCs w:val="24"/>
          </w:rPr>
          <m:t>P</m:t>
        </m:r>
        <m:r>
          <m:rPr>
            <m:sty m:val="p"/>
          </m:rPr>
          <w:rPr>
            <w:rFonts w:ascii="Cambria Math" w:hAnsi="Cambria Math" w:cs="Times New Roman"/>
            <w:sz w:val="24"/>
            <w:szCs w:val="24"/>
          </w:rPr>
          <m:t xml:space="preserve">= </m:t>
        </m:r>
        <m:r>
          <w:rPr>
            <w:rFonts w:ascii="Cambria Math" w:hAnsi="Cambria Math" w:cs="Times New Roman"/>
            <w:sz w:val="24"/>
            <w:szCs w:val="24"/>
          </w:rPr>
          <m:t xml:space="preserve"> TP</m:t>
        </m:r>
        <m:r>
          <m:rPr>
            <m:sty m:val="p"/>
          </m:rPr>
          <w:rPr>
            <w:rFonts w:ascii="Cambria Math" w:hAnsi="Cambria Math" w:cs="Times New Roman"/>
            <w:sz w:val="24"/>
            <w:szCs w:val="24"/>
          </w:rPr>
          <m:t>/(</m:t>
        </m:r>
        <m:r>
          <w:rPr>
            <w:rFonts w:ascii="Cambria Math" w:hAnsi="Cambria Math" w:cs="Times New Roman"/>
            <w:sz w:val="24"/>
            <w:szCs w:val="24"/>
          </w:rPr>
          <m:t>TP+FP</m:t>
        </m:r>
        <m:r>
          <m:rPr>
            <m:sty m:val="p"/>
          </m:rPr>
          <w:rPr>
            <w:rFonts w:ascii="Cambria Math" w:hAnsi="Cambria Math" w:cs="Times New Roman"/>
            <w:sz w:val="24"/>
            <w:szCs w:val="24"/>
          </w:rPr>
          <m:t>)</m:t>
        </m:r>
      </m:oMath>
      <w:r w:rsidRPr="0007530A">
        <w:rPr>
          <w:rFonts w:ascii="Times New Roman" w:hAnsi="Times New Roman" w:cs="Times New Roman"/>
          <w:sz w:val="24"/>
          <w:szCs w:val="24"/>
        </w:rPr>
        <w:t xml:space="preserve">                          </w:t>
      </w:r>
      <w:r w:rsidR="00B0598A"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w:t>
      </w:r>
      <w:r w:rsidR="009319E1" w:rsidRPr="0007530A">
        <w:rPr>
          <w:rFonts w:ascii="Times New Roman" w:hAnsi="Times New Roman" w:cs="Times New Roman"/>
          <w:sz w:val="24"/>
          <w:szCs w:val="24"/>
        </w:rPr>
        <w:t>5</w:t>
      </w:r>
      <w:r w:rsidRPr="0007530A">
        <w:rPr>
          <w:rFonts w:ascii="Times New Roman" w:hAnsi="Times New Roman" w:cs="Times New Roman"/>
          <w:sz w:val="24"/>
          <w:szCs w:val="24"/>
        </w:rPr>
        <w:t>)</w:t>
      </w:r>
    </w:p>
    <w:p w14:paraId="19DF9C10" w14:textId="6E107940" w:rsidR="00282AFB" w:rsidRPr="0007530A" w:rsidRDefault="0004339B" w:rsidP="0004339B">
      <w:pPr>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t xml:space="preserve">                                                </w:t>
      </w:r>
      <m:oMath>
        <m:r>
          <w:rPr>
            <w:rFonts w:ascii="Cambria Math" w:hAnsi="Cambria Math" w:cs="Times New Roman"/>
            <w:sz w:val="24"/>
            <w:szCs w:val="24"/>
          </w:rPr>
          <m:t>R</m:t>
        </m:r>
        <m:r>
          <m:rPr>
            <m:sty m:val="p"/>
          </m:rPr>
          <w:rPr>
            <w:rFonts w:ascii="Cambria Math" w:hAnsi="Cambria Math" w:cs="Times New Roman"/>
            <w:sz w:val="24"/>
            <w:szCs w:val="24"/>
          </w:rPr>
          <m:t xml:space="preserve">= </m:t>
        </m:r>
        <m:r>
          <w:rPr>
            <w:rFonts w:ascii="Cambria Math" w:hAnsi="Cambria Math" w:cs="Times New Roman"/>
            <w:sz w:val="24"/>
            <w:szCs w:val="24"/>
          </w:rPr>
          <m:t xml:space="preserve"> TP</m:t>
        </m:r>
        <m:r>
          <m:rPr>
            <m:sty m:val="p"/>
          </m:rPr>
          <w:rPr>
            <w:rFonts w:ascii="Cambria Math" w:hAnsi="Cambria Math" w:cs="Times New Roman"/>
            <w:sz w:val="24"/>
            <w:szCs w:val="24"/>
          </w:rPr>
          <m:t>/(</m:t>
        </m:r>
        <m:r>
          <w:rPr>
            <w:rFonts w:ascii="Cambria Math" w:hAnsi="Cambria Math" w:cs="Times New Roman"/>
            <w:sz w:val="24"/>
            <w:szCs w:val="24"/>
          </w:rPr>
          <m:t>TP+FN</m:t>
        </m:r>
        <m:r>
          <m:rPr>
            <m:sty m:val="p"/>
          </m:rPr>
          <w:rPr>
            <w:rFonts w:ascii="Cambria Math" w:hAnsi="Cambria Math" w:cs="Times New Roman"/>
            <w:sz w:val="24"/>
            <w:szCs w:val="24"/>
          </w:rPr>
          <m:t>)</m:t>
        </m:r>
      </m:oMath>
      <w:r w:rsidR="00282AFB"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w:t>
      </w:r>
      <w:r w:rsidR="00282AFB"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w:t>
      </w:r>
      <w:r w:rsidR="00282AFB"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 </w:t>
      </w:r>
      <w:r w:rsidR="00282AFB" w:rsidRPr="0007530A">
        <w:rPr>
          <w:rFonts w:ascii="Times New Roman" w:hAnsi="Times New Roman" w:cs="Times New Roman"/>
          <w:sz w:val="24"/>
          <w:szCs w:val="24"/>
        </w:rPr>
        <w:t xml:space="preserve">        (</w:t>
      </w:r>
      <w:r w:rsidR="009319E1" w:rsidRPr="0007530A">
        <w:rPr>
          <w:rFonts w:ascii="Times New Roman" w:hAnsi="Times New Roman" w:cs="Times New Roman"/>
          <w:sz w:val="24"/>
          <w:szCs w:val="24"/>
        </w:rPr>
        <w:t>6</w:t>
      </w:r>
      <w:r w:rsidR="00282AFB" w:rsidRPr="0007530A">
        <w:rPr>
          <w:rFonts w:ascii="Times New Roman" w:hAnsi="Times New Roman" w:cs="Times New Roman"/>
          <w:sz w:val="24"/>
          <w:szCs w:val="24"/>
        </w:rPr>
        <w:t>)</w:t>
      </w:r>
    </w:p>
    <w:p w14:paraId="514ED9C0" w14:textId="25468F3E" w:rsidR="00B0598A" w:rsidRPr="0007530A" w:rsidRDefault="0004339B" w:rsidP="00B0598A">
      <w:pPr>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t xml:space="preserve">                                          </w:t>
      </w:r>
      <m:oMath>
        <m:r>
          <w:rPr>
            <w:rFonts w:ascii="Cambria Math" w:hAnsi="Cambria Math" w:cs="Times New Roman"/>
            <w:sz w:val="24"/>
            <w:szCs w:val="24"/>
          </w:rPr>
          <m:t>F1</m:t>
        </m:r>
        <m:r>
          <m:rPr>
            <m:sty m:val="p"/>
          </m:rPr>
          <w:rPr>
            <w:rFonts w:ascii="Cambria Math" w:hAnsi="Cambria Math" w:cs="Times New Roman"/>
            <w:sz w:val="24"/>
            <w:szCs w:val="24"/>
          </w:rPr>
          <m:t xml:space="preserve">= </m:t>
        </m:r>
        <m:r>
          <w:rPr>
            <w:rFonts w:ascii="Cambria Math" w:hAnsi="Cambria Math" w:cs="Times New Roman"/>
            <w:sz w:val="24"/>
            <w:szCs w:val="24"/>
          </w:rPr>
          <m:t xml:space="preserve"> 2</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R</m:t>
        </m:r>
        <m:r>
          <m:rPr>
            <m:sty m:val="p"/>
          </m:rPr>
          <w:rPr>
            <w:rFonts w:ascii="Cambria Math" w:hAnsi="Cambria Math" w:cs="Times New Roman"/>
            <w:sz w:val="24"/>
            <w:szCs w:val="24"/>
          </w:rPr>
          <m:t>)/(</m:t>
        </m:r>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R</m:t>
        </m:r>
        <m:r>
          <m:rPr>
            <m:sty m:val="p"/>
          </m:rPr>
          <w:rPr>
            <w:rFonts w:ascii="Cambria Math" w:hAnsi="Cambria Math" w:cs="Times New Roman"/>
            <w:sz w:val="24"/>
            <w:szCs w:val="24"/>
          </w:rPr>
          <m:t>)</m:t>
        </m:r>
      </m:oMath>
      <w:r w:rsidRPr="0007530A">
        <w:rPr>
          <w:rFonts w:ascii="Times New Roman" w:hAnsi="Times New Roman" w:cs="Times New Roman"/>
          <w:sz w:val="24"/>
          <w:szCs w:val="24"/>
        </w:rPr>
        <w:t xml:space="preserve">                                            (</w:t>
      </w:r>
      <w:r w:rsidR="009319E1" w:rsidRPr="0007530A">
        <w:rPr>
          <w:rFonts w:ascii="Times New Roman" w:hAnsi="Times New Roman" w:cs="Times New Roman"/>
          <w:sz w:val="24"/>
          <w:szCs w:val="24"/>
        </w:rPr>
        <w:t>7</w:t>
      </w:r>
      <w:r w:rsidRPr="0007530A">
        <w:rPr>
          <w:rFonts w:ascii="Times New Roman" w:hAnsi="Times New Roman" w:cs="Times New Roman"/>
          <w:sz w:val="24"/>
          <w:szCs w:val="24"/>
        </w:rPr>
        <w:t>)</w:t>
      </w:r>
    </w:p>
    <w:p w14:paraId="365CD5A3" w14:textId="433E7898" w:rsidR="00B0598A" w:rsidRPr="0007530A" w:rsidRDefault="00B0598A" w:rsidP="00B0598A">
      <w:pPr>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t xml:space="preserve">                               </w:t>
      </w:r>
      <m:oMath>
        <m:r>
          <w:rPr>
            <w:rFonts w:ascii="Cambria Math" w:hAnsi="Cambria Math" w:cs="Times New Roman"/>
            <w:sz w:val="24"/>
            <w:szCs w:val="24"/>
          </w:rPr>
          <m:t>OA</m:t>
        </m:r>
        <m:r>
          <m:rPr>
            <m:sty m:val="p"/>
          </m:rPr>
          <w:rPr>
            <w:rFonts w:ascii="Cambria Math" w:hAnsi="Cambria Math" w:cs="Times New Roman"/>
            <w:sz w:val="24"/>
            <w:szCs w:val="24"/>
          </w:rPr>
          <m:t>= (</m:t>
        </m:r>
        <m:r>
          <w:rPr>
            <w:rFonts w:ascii="Cambria Math" w:hAnsi="Cambria Math" w:cs="Times New Roman"/>
            <w:sz w:val="24"/>
            <w:szCs w:val="24"/>
          </w:rPr>
          <m:t>TP</m:t>
        </m:r>
        <m:r>
          <m:rPr>
            <m:sty m:val="p"/>
          </m:rPr>
          <w:rPr>
            <w:rFonts w:ascii="Cambria Math" w:hAnsi="Cambria Math" w:cs="Times New Roman"/>
            <w:sz w:val="24"/>
            <w:szCs w:val="24"/>
          </w:rPr>
          <m:t>+</m:t>
        </m:r>
        <m:r>
          <w:rPr>
            <w:rFonts w:ascii="Cambria Math" w:hAnsi="Cambria Math" w:cs="Times New Roman"/>
            <w:sz w:val="24"/>
            <w:szCs w:val="24"/>
          </w:rPr>
          <m:t>TN</m:t>
        </m:r>
        <m:r>
          <m:rPr>
            <m:sty m:val="p"/>
          </m:rPr>
          <w:rPr>
            <w:rFonts w:ascii="Cambria Math" w:hAnsi="Cambria Math" w:cs="Times New Roman"/>
            <w:sz w:val="24"/>
            <w:szCs w:val="24"/>
          </w:rPr>
          <m:t>)/(</m:t>
        </m:r>
        <m:r>
          <w:rPr>
            <w:rFonts w:ascii="Cambria Math" w:hAnsi="Cambria Math" w:cs="Times New Roman"/>
            <w:sz w:val="24"/>
            <w:szCs w:val="24"/>
          </w:rPr>
          <m:t>TP</m:t>
        </m:r>
        <m:r>
          <m:rPr>
            <m:sty m:val="p"/>
          </m:rPr>
          <w:rPr>
            <w:rFonts w:ascii="Cambria Math" w:hAnsi="Cambria Math" w:cs="Times New Roman"/>
            <w:sz w:val="24"/>
            <w:szCs w:val="24"/>
          </w:rPr>
          <m:t>+</m:t>
        </m:r>
        <m:r>
          <w:rPr>
            <w:rFonts w:ascii="Cambria Math" w:hAnsi="Cambria Math" w:cs="Times New Roman"/>
            <w:sz w:val="24"/>
            <w:szCs w:val="24"/>
          </w:rPr>
          <m:t>FN</m:t>
        </m:r>
        <m:r>
          <m:rPr>
            <m:sty m:val="p"/>
          </m:rPr>
          <w:rPr>
            <w:rFonts w:ascii="Cambria Math" w:hAnsi="Cambria Math" w:cs="Times New Roman"/>
            <w:sz w:val="24"/>
            <w:szCs w:val="24"/>
          </w:rPr>
          <m:t>+</m:t>
        </m:r>
        <m:r>
          <w:rPr>
            <w:rFonts w:ascii="Cambria Math" w:hAnsi="Cambria Math" w:cs="Times New Roman"/>
            <w:sz w:val="24"/>
            <w:szCs w:val="24"/>
          </w:rPr>
          <m:t>TN</m:t>
        </m:r>
        <m:r>
          <m:rPr>
            <m:sty m:val="p"/>
          </m:rPr>
          <w:rPr>
            <w:rFonts w:ascii="Cambria Math" w:hAnsi="Cambria Math" w:cs="Times New Roman"/>
            <w:sz w:val="24"/>
            <w:szCs w:val="24"/>
          </w:rPr>
          <m:t>+</m:t>
        </m:r>
        <m:r>
          <w:rPr>
            <w:rFonts w:ascii="Cambria Math" w:hAnsi="Cambria Math" w:cs="Times New Roman"/>
            <w:sz w:val="24"/>
            <w:szCs w:val="24"/>
          </w:rPr>
          <m:t>FR</m:t>
        </m:r>
        <m:r>
          <m:rPr>
            <m:sty m:val="p"/>
          </m:rPr>
          <w:rPr>
            <w:rFonts w:ascii="Cambria Math" w:hAnsi="Cambria Math" w:cs="Times New Roman"/>
            <w:sz w:val="24"/>
            <w:szCs w:val="24"/>
          </w:rPr>
          <m:t>)</m:t>
        </m:r>
      </m:oMath>
      <w:r w:rsidRPr="0007530A">
        <w:rPr>
          <w:rFonts w:ascii="Times New Roman" w:hAnsi="Times New Roman" w:cs="Times New Roman"/>
          <w:sz w:val="24"/>
          <w:szCs w:val="24"/>
        </w:rPr>
        <w:t xml:space="preserve">                                (</w:t>
      </w:r>
      <w:r w:rsidR="009319E1" w:rsidRPr="0007530A">
        <w:rPr>
          <w:rFonts w:ascii="Times New Roman" w:hAnsi="Times New Roman" w:cs="Times New Roman"/>
          <w:sz w:val="24"/>
          <w:szCs w:val="24"/>
        </w:rPr>
        <w:t>8</w:t>
      </w:r>
      <w:r w:rsidRPr="0007530A">
        <w:rPr>
          <w:rFonts w:ascii="Times New Roman" w:hAnsi="Times New Roman" w:cs="Times New Roman"/>
          <w:sz w:val="24"/>
          <w:szCs w:val="24"/>
        </w:rPr>
        <w:t>)</w:t>
      </w:r>
    </w:p>
    <w:p w14:paraId="22EA9938" w14:textId="1455791D" w:rsidR="00827986" w:rsidRPr="0007530A" w:rsidRDefault="0004339B" w:rsidP="00901355">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In addition, the geometric accuracy was also tested through an Intersection over Union (</w:t>
      </w:r>
      <w:r w:rsidRPr="0007530A">
        <w:rPr>
          <w:rFonts w:ascii="Times New Roman" w:hAnsi="Times New Roman" w:cs="Times New Roman"/>
          <w:i/>
          <w:sz w:val="24"/>
          <w:szCs w:val="24"/>
        </w:rPr>
        <w:t>IoU</w:t>
      </w:r>
      <w:r w:rsidR="00342225" w:rsidRPr="0007530A">
        <w:rPr>
          <w:rFonts w:ascii="Times New Roman" w:hAnsi="Times New Roman" w:cs="Times New Roman"/>
          <w:sz w:val="24"/>
          <w:szCs w:val="24"/>
        </w:rPr>
        <w:t>)</w:t>
      </w:r>
      <w:r w:rsidR="00795416" w:rsidRPr="0007530A">
        <w:rPr>
          <w:rFonts w:ascii="Times New Roman" w:hAnsi="Times New Roman" w:cs="Times New Roman"/>
          <w:sz w:val="24"/>
          <w:szCs w:val="24"/>
        </w:rPr>
        <w:t xml:space="preserve"> metric</w:t>
      </w:r>
      <w:r w:rsidR="00342225" w:rsidRPr="0007530A">
        <w:rPr>
          <w:rFonts w:ascii="Times New Roman" w:hAnsi="Times New Roman" w:cs="Times New Roman"/>
          <w:sz w:val="24"/>
          <w:szCs w:val="24"/>
        </w:rPr>
        <w:t xml:space="preserve">, which measures how well the segmentation matches the corresponding ground reference </w:t>
      </w:r>
      <w:r w:rsidR="00342225" w:rsidRPr="0007530A">
        <w:rPr>
          <w:rFonts w:ascii="Times New Roman" w:hAnsi="Times New Roman" w:cs="Times New Roman"/>
          <w:sz w:val="24"/>
          <w:szCs w:val="24"/>
        </w:rPr>
        <w:fldChar w:fldCharType="begin" w:fldLock="1"/>
      </w:r>
      <w:r w:rsidR="00552AD0" w:rsidRPr="0007530A">
        <w:rPr>
          <w:rFonts w:ascii="Times New Roman" w:hAnsi="Times New Roman" w:cs="Times New Roman"/>
          <w:sz w:val="24"/>
          <w:szCs w:val="24"/>
        </w:rPr>
        <w:instrText>ADDIN CSL_CITATION {"citationItems":[{"id":"ITEM-1","itemData":{"DOI":"10.1038/s41592-018-0261-2","ISSN":"15487105","abstract":"U-Net is a generic deep-learning solution for frequently occurring quantification tasks such as cell detection and shape measurements in biomedical image data. We present an ImageJ plugin that enables non-machine-learning experts to analyze their data with U-Net on either a local computer or a remote server/cloud service. The plugin comes with pretrained models for single-cell segmentation and allows for U-Net to be adapted to new tasks on the basis of a few annotated samples.","author":[{"dropping-particle":"","family":"Falk","given":"Thorsten","non-dropping-particle":"","parse-names":false,"suffix":""},{"dropping-particle":"","family":"Mai","given":"Dominic","non-dropping-particle":"","parse-names":false,"suffix":""},{"dropping-particle":"","family":"Bensch","given":"Robert","non-dropping-particle":"","parse-names":false,"suffix":""},{"dropping-particle":"","family":"Çiçek","given":"Özgün","non-dropping-particle":"","parse-names":false,"suffix":""},{"dropping-particle":"","family":"Abdulkadir","given":"Ahmed","non-dropping-particle":"","parse-names":false,"suffix":""},{"dropping-particle":"","family":"Marrakchi","given":"Yassine","non-dropping-particle":"","parse-names":false,"suffix":""},{"dropping-particle":"","family":"Böhm","given":"Anton","non-dropping-particle":"","parse-names":false,"suffix":""},{"dropping-particle":"","family":"Deubner","given":"Jan","non-dropping-particle":"","parse-names":false,"suffix":""},{"dropping-particle":"","family":"Jäckel","given":"Zoe","non-dropping-particle":"","parse-names":false,"suffix":""},{"dropping-particle":"","family":"Seiwald","given":"Katharina","non-dropping-particle":"","parse-names":false,"suffix":""},{"dropping-particle":"","family":"Dovzhenko","given":"Alexander","non-dropping-particle":"","parse-names":false,"suffix":""},{"dropping-particle":"","family":"Tietz","given":"Olaf","non-dropping-particle":"","parse-names":false,"suffix":""},{"dropping-particle":"","family":"Dal Bosco","given":"Cristina","non-dropping-particle":"","parse-names":false,"suffix":""},{"dropping-particle":"","family":"Walsh","given":"Sean","non-dropping-particle":"","parse-names":false,"suffix":""},{"dropping-particle":"","family":"Saltukoglu","given":"Deniz","non-dropping-particle":"","parse-names":false,"suffix":""},{"dropping-particle":"","family":"Tay","given":"Tuan Leng","non-dropping-particle":"","parse-names":false,"suffix":""},{"dropping-particle":"","family":"Prinz","given":"Marco","non-dropping-particle":"","parse-names":false,"suffix":""},{"dropping-particle":"","family":"Palme","given":"Klaus","non-dropping-particle":"","parse-names":false,"suffix":""},{"dropping-particle":"","family":"Simons","given":"Matias","non-dropping-particle":"","parse-names":false,"suffix":""},{"dropping-particle":"","family":"Diester","given":"Ilka","non-dropping-particle":"","parse-names":false,"suffix":""},{"dropping-particle":"","family":"Brox","given":"Thomas","non-dropping-particle":"","parse-names":false,"suffix":""},{"dropping-particle":"","family":"Ronneberger","given":"Olaf","non-dropping-particle":"","parse-names":false,"suffix":""}],"container-title":"Nature Methods","id":"ITEM-1","issue":"1","issued":{"date-parts":[["2019"]]},"page":"67-70","title":"U-Net: deep learning for cell counting, detection, and morphometry","type":"article-journal","volume":"16"},"uris":["http://www.mendeley.com/documents/?uuid=803e7ae9-b8cb-4dcc-92cc-5302df5f0f2b"]}],"mendeley":{"formattedCitation":"(Falk et al., 2019)","plainTextFormattedCitation":"(Falk et al., 2019)","previouslyFormattedCitation":"(Falk et al., 2019)"},"properties":{"noteIndex":0},"schema":"https://github.com/citation-style-language/schema/raw/master/csl-citation.json"}</w:instrText>
      </w:r>
      <w:r w:rsidR="00342225" w:rsidRPr="0007530A">
        <w:rPr>
          <w:rFonts w:ascii="Times New Roman" w:hAnsi="Times New Roman" w:cs="Times New Roman"/>
          <w:sz w:val="24"/>
          <w:szCs w:val="24"/>
        </w:rPr>
        <w:fldChar w:fldCharType="separate"/>
      </w:r>
      <w:r w:rsidR="00342225" w:rsidRPr="0007530A">
        <w:rPr>
          <w:rFonts w:ascii="Times New Roman" w:hAnsi="Times New Roman" w:cs="Times New Roman"/>
          <w:noProof/>
          <w:sz w:val="24"/>
          <w:szCs w:val="24"/>
        </w:rPr>
        <w:t>(Falk et al., 2019)</w:t>
      </w:r>
      <w:r w:rsidR="00342225" w:rsidRPr="0007530A">
        <w:rPr>
          <w:rFonts w:ascii="Times New Roman" w:hAnsi="Times New Roman" w:cs="Times New Roman"/>
          <w:sz w:val="24"/>
          <w:szCs w:val="24"/>
        </w:rPr>
        <w:fldChar w:fldCharType="end"/>
      </w:r>
      <w:r w:rsidR="00342225" w:rsidRPr="0007530A">
        <w:rPr>
          <w:rFonts w:ascii="Times New Roman" w:hAnsi="Times New Roman" w:cs="Times New Roman"/>
          <w:sz w:val="24"/>
          <w:szCs w:val="24"/>
        </w:rPr>
        <w:t xml:space="preserve">. </w:t>
      </w:r>
      <w:r w:rsidR="00B613E0" w:rsidRPr="0007530A">
        <w:rPr>
          <w:rFonts w:ascii="Times New Roman" w:hAnsi="Times New Roman" w:cs="Times New Roman"/>
          <w:sz w:val="24"/>
          <w:szCs w:val="24"/>
        </w:rPr>
        <w:t>Specifically, t</w:t>
      </w:r>
      <w:r w:rsidR="00342225" w:rsidRPr="0007530A">
        <w:rPr>
          <w:rFonts w:ascii="Times New Roman" w:hAnsi="Times New Roman" w:cs="Times New Roman"/>
          <w:sz w:val="24"/>
          <w:szCs w:val="24"/>
        </w:rPr>
        <w:t xml:space="preserve">he IoU </w:t>
      </w:r>
      <w:r w:rsidR="009F3AF5" w:rsidRPr="0007530A">
        <w:rPr>
          <w:rFonts w:ascii="Times New Roman" w:hAnsi="Times New Roman" w:cs="Times New Roman"/>
          <w:sz w:val="24"/>
          <w:szCs w:val="24"/>
        </w:rPr>
        <w:t>wa</w:t>
      </w:r>
      <w:r w:rsidR="00342225" w:rsidRPr="0007530A">
        <w:rPr>
          <w:rFonts w:ascii="Times New Roman" w:hAnsi="Times New Roman" w:cs="Times New Roman"/>
          <w:sz w:val="24"/>
          <w:szCs w:val="24"/>
        </w:rPr>
        <w:t xml:space="preserve">s </w:t>
      </w:r>
      <w:r w:rsidR="00B613E0" w:rsidRPr="0007530A">
        <w:rPr>
          <w:rFonts w:ascii="Times New Roman" w:hAnsi="Times New Roman" w:cs="Times New Roman"/>
          <w:sz w:val="24"/>
          <w:szCs w:val="24"/>
        </w:rPr>
        <w:t xml:space="preserve">calculated by dividing </w:t>
      </w:r>
      <w:r w:rsidR="00342225" w:rsidRPr="0007530A">
        <w:rPr>
          <w:rFonts w:ascii="Times New Roman" w:hAnsi="Times New Roman" w:cs="Times New Roman"/>
          <w:sz w:val="24"/>
          <w:szCs w:val="24"/>
        </w:rPr>
        <w:t xml:space="preserve">the number of pixels labelled as </w:t>
      </w:r>
      <w:r w:rsidR="00901610" w:rsidRPr="0007530A">
        <w:rPr>
          <w:rFonts w:ascii="Times New Roman" w:hAnsi="Times New Roman" w:cs="Times New Roman"/>
          <w:sz w:val="24"/>
          <w:szCs w:val="24"/>
        </w:rPr>
        <w:t>a segment/</w:t>
      </w:r>
      <w:r w:rsidR="00342225" w:rsidRPr="0007530A">
        <w:rPr>
          <w:rFonts w:ascii="Times New Roman" w:hAnsi="Times New Roman" w:cs="Times New Roman"/>
          <w:sz w:val="24"/>
          <w:szCs w:val="24"/>
        </w:rPr>
        <w:t>object in both prediction and reference</w:t>
      </w:r>
      <w:r w:rsidR="00B613E0" w:rsidRPr="0007530A">
        <w:rPr>
          <w:rFonts w:ascii="Times New Roman" w:hAnsi="Times New Roman" w:cs="Times New Roman"/>
          <w:sz w:val="24"/>
          <w:szCs w:val="24"/>
        </w:rPr>
        <w:t xml:space="preserve"> (intersection of two segments)</w:t>
      </w:r>
      <w:r w:rsidR="00342225" w:rsidRPr="0007530A">
        <w:rPr>
          <w:rFonts w:ascii="Times New Roman" w:hAnsi="Times New Roman" w:cs="Times New Roman"/>
          <w:sz w:val="24"/>
          <w:szCs w:val="24"/>
        </w:rPr>
        <w:t xml:space="preserve">, by the number of pixels labelled as </w:t>
      </w:r>
      <w:r w:rsidR="00901610" w:rsidRPr="0007530A">
        <w:rPr>
          <w:rFonts w:ascii="Times New Roman" w:hAnsi="Times New Roman" w:cs="Times New Roman"/>
          <w:sz w:val="24"/>
          <w:szCs w:val="24"/>
        </w:rPr>
        <w:t>that segment/</w:t>
      </w:r>
      <w:r w:rsidR="00342225" w:rsidRPr="0007530A">
        <w:rPr>
          <w:rFonts w:ascii="Times New Roman" w:hAnsi="Times New Roman" w:cs="Times New Roman"/>
          <w:sz w:val="24"/>
          <w:szCs w:val="24"/>
        </w:rPr>
        <w:t xml:space="preserve">object in </w:t>
      </w:r>
      <w:r w:rsidR="00901610" w:rsidRPr="0007530A">
        <w:rPr>
          <w:rFonts w:ascii="Times New Roman" w:hAnsi="Times New Roman" w:cs="Times New Roman"/>
          <w:sz w:val="24"/>
          <w:szCs w:val="24"/>
        </w:rPr>
        <w:t xml:space="preserve">either </w:t>
      </w:r>
      <w:r w:rsidR="00342225" w:rsidRPr="0007530A">
        <w:rPr>
          <w:rFonts w:ascii="Times New Roman" w:hAnsi="Times New Roman" w:cs="Times New Roman"/>
          <w:sz w:val="24"/>
          <w:szCs w:val="24"/>
        </w:rPr>
        <w:t xml:space="preserve">the prediction </w:t>
      </w:r>
      <w:r w:rsidR="00647862" w:rsidRPr="0007530A">
        <w:rPr>
          <w:rFonts w:ascii="Times New Roman" w:hAnsi="Times New Roman" w:cs="Times New Roman"/>
          <w:sz w:val="24"/>
          <w:szCs w:val="24"/>
        </w:rPr>
        <w:t xml:space="preserve">or </w:t>
      </w:r>
      <w:r w:rsidR="00342225" w:rsidRPr="0007530A">
        <w:rPr>
          <w:rFonts w:ascii="Times New Roman" w:hAnsi="Times New Roman" w:cs="Times New Roman"/>
          <w:sz w:val="24"/>
          <w:szCs w:val="24"/>
        </w:rPr>
        <w:t>in the reference</w:t>
      </w:r>
      <w:r w:rsidR="00B613E0" w:rsidRPr="0007530A">
        <w:rPr>
          <w:rFonts w:ascii="Times New Roman" w:hAnsi="Times New Roman" w:cs="Times New Roman"/>
          <w:sz w:val="24"/>
          <w:szCs w:val="24"/>
        </w:rPr>
        <w:t xml:space="preserve"> (union of two segments)</w:t>
      </w:r>
      <w:r w:rsidR="00342225" w:rsidRPr="0007530A">
        <w:rPr>
          <w:rFonts w:ascii="Times New Roman" w:hAnsi="Times New Roman" w:cs="Times New Roman"/>
          <w:sz w:val="24"/>
          <w:szCs w:val="24"/>
        </w:rPr>
        <w:t>.</w:t>
      </w:r>
      <w:r w:rsidR="002F1196" w:rsidRPr="0007530A">
        <w:rPr>
          <w:rFonts w:ascii="Times New Roman" w:hAnsi="Times New Roman" w:cs="Times New Roman"/>
          <w:sz w:val="24"/>
          <w:szCs w:val="24"/>
        </w:rPr>
        <w:t xml:space="preserve"> </w:t>
      </w:r>
    </w:p>
    <w:p w14:paraId="07CB5AAE" w14:textId="77777777" w:rsidR="006C0F1B" w:rsidRPr="0007530A" w:rsidRDefault="006C0F1B" w:rsidP="00901355">
      <w:pPr>
        <w:spacing w:line="360" w:lineRule="auto"/>
        <w:jc w:val="both"/>
        <w:rPr>
          <w:rFonts w:ascii="Times New Roman" w:hAnsi="Times New Roman" w:cs="Times New Roman"/>
          <w:b/>
          <w:sz w:val="24"/>
          <w:szCs w:val="24"/>
        </w:rPr>
      </w:pPr>
      <w:r w:rsidRPr="0007530A">
        <w:rPr>
          <w:rFonts w:ascii="Times New Roman" w:hAnsi="Times New Roman" w:cs="Times New Roman"/>
          <w:b/>
          <w:sz w:val="24"/>
          <w:szCs w:val="24"/>
        </w:rPr>
        <w:t>3. Experimental Results and analysis</w:t>
      </w:r>
    </w:p>
    <w:p w14:paraId="2DD99E2B" w14:textId="58F5F89A" w:rsidR="00B46856" w:rsidRPr="0007530A" w:rsidRDefault="00B46856" w:rsidP="00B46856">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 xml:space="preserve">1 </w:t>
      </w:r>
      <w:r w:rsidR="002E4B8F" w:rsidRPr="0007530A">
        <w:rPr>
          <w:rFonts w:ascii="Times New Roman" w:hAnsi="Times New Roman" w:cs="Times New Roman"/>
          <w:i/>
          <w:sz w:val="24"/>
          <w:szCs w:val="24"/>
        </w:rPr>
        <w:t>S</w:t>
      </w:r>
      <w:r w:rsidR="00DF22B2" w:rsidRPr="0007530A">
        <w:rPr>
          <w:rFonts w:ascii="Times New Roman" w:hAnsi="Times New Roman" w:cs="Times New Roman"/>
          <w:i/>
          <w:sz w:val="24"/>
          <w:szCs w:val="24"/>
        </w:rPr>
        <w:t>S Res U-Net m</w:t>
      </w:r>
      <w:r w:rsidR="00401257" w:rsidRPr="0007530A">
        <w:rPr>
          <w:rFonts w:ascii="Times New Roman" w:hAnsi="Times New Roman" w:cs="Times New Roman"/>
          <w:i/>
          <w:sz w:val="24"/>
          <w:szCs w:val="24"/>
        </w:rPr>
        <w:t>odel p</w:t>
      </w:r>
      <w:r w:rsidRPr="0007530A">
        <w:rPr>
          <w:rFonts w:ascii="Times New Roman" w:hAnsi="Times New Roman" w:cs="Times New Roman"/>
          <w:i/>
          <w:sz w:val="24"/>
          <w:szCs w:val="24"/>
        </w:rPr>
        <w:t>arameter settings</w:t>
      </w:r>
    </w:p>
    <w:p w14:paraId="7A0CD433" w14:textId="771D1FE6" w:rsidR="0091558F" w:rsidRPr="0007530A" w:rsidRDefault="0091558F" w:rsidP="00401257">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lastRenderedPageBreak/>
        <w:t>Model pa</w:t>
      </w:r>
      <w:r w:rsidR="002E4B8F" w:rsidRPr="0007530A">
        <w:rPr>
          <w:rFonts w:ascii="Times New Roman" w:hAnsi="Times New Roman" w:cs="Times New Roman"/>
          <w:sz w:val="24"/>
          <w:szCs w:val="24"/>
        </w:rPr>
        <w:t>rameters for the proposed S</w:t>
      </w:r>
      <w:r w:rsidRPr="0007530A">
        <w:rPr>
          <w:rFonts w:ascii="Times New Roman" w:hAnsi="Times New Roman" w:cs="Times New Roman"/>
          <w:sz w:val="24"/>
          <w:szCs w:val="24"/>
        </w:rPr>
        <w:t>S Res U-Net involve</w:t>
      </w:r>
      <w:r w:rsidR="00DF22B2" w:rsidRPr="0007530A">
        <w:rPr>
          <w:rFonts w:ascii="Times New Roman" w:hAnsi="Times New Roman" w:cs="Times New Roman"/>
          <w:sz w:val="24"/>
          <w:szCs w:val="24"/>
        </w:rPr>
        <w:t>d</w:t>
      </w:r>
      <w:r w:rsidRPr="0007530A">
        <w:rPr>
          <w:rFonts w:ascii="Times New Roman" w:hAnsi="Times New Roman" w:cs="Times New Roman"/>
          <w:sz w:val="24"/>
          <w:szCs w:val="24"/>
        </w:rPr>
        <w:t xml:space="preserve"> setting the minimum scale and maximum scale</w:t>
      </w:r>
      <w:r w:rsidR="00DF22B2" w:rsidRPr="0007530A">
        <w:rPr>
          <w:rFonts w:ascii="Times New Roman" w:hAnsi="Times New Roman" w:cs="Times New Roman"/>
          <w:sz w:val="24"/>
          <w:szCs w:val="24"/>
        </w:rPr>
        <w:t>,</w:t>
      </w:r>
      <w:r w:rsidRPr="0007530A">
        <w:rPr>
          <w:rFonts w:ascii="Times New Roman" w:hAnsi="Times New Roman" w:cs="Times New Roman"/>
          <w:sz w:val="24"/>
          <w:szCs w:val="24"/>
        </w:rPr>
        <w:t xml:space="preserve"> </w:t>
      </w:r>
      <w:r w:rsidR="00DF22B2" w:rsidRPr="0007530A">
        <w:rPr>
          <w:rFonts w:ascii="Times New Roman" w:hAnsi="Times New Roman" w:cs="Times New Roman"/>
          <w:sz w:val="24"/>
          <w:szCs w:val="24"/>
        </w:rPr>
        <w:t>as well as</w:t>
      </w:r>
      <w:r w:rsidRPr="0007530A">
        <w:rPr>
          <w:rFonts w:ascii="Times New Roman" w:hAnsi="Times New Roman" w:cs="Times New Roman"/>
          <w:sz w:val="24"/>
          <w:szCs w:val="24"/>
        </w:rPr>
        <w:t xml:space="preserve"> the number of </w:t>
      </w:r>
      <w:r w:rsidR="00DF22B2" w:rsidRPr="0007530A">
        <w:rPr>
          <w:rFonts w:ascii="Times New Roman" w:hAnsi="Times New Roman" w:cs="Times New Roman"/>
          <w:sz w:val="24"/>
          <w:szCs w:val="24"/>
        </w:rPr>
        <w:t xml:space="preserve">iterations as a sequence of </w:t>
      </w:r>
      <w:r w:rsidRPr="0007530A">
        <w:rPr>
          <w:rFonts w:ascii="Times New Roman" w:hAnsi="Times New Roman" w:cs="Times New Roman"/>
          <w:sz w:val="24"/>
          <w:szCs w:val="24"/>
        </w:rPr>
        <w:t>scales t</w:t>
      </w:r>
      <w:r w:rsidR="00DF22B2" w:rsidRPr="0007530A">
        <w:rPr>
          <w:rFonts w:ascii="Times New Roman" w:hAnsi="Times New Roman" w:cs="Times New Roman"/>
          <w:sz w:val="24"/>
          <w:szCs w:val="24"/>
        </w:rPr>
        <w:t>hroughout the</w:t>
      </w:r>
      <w:r w:rsidRPr="0007530A">
        <w:rPr>
          <w:rFonts w:ascii="Times New Roman" w:hAnsi="Times New Roman" w:cs="Times New Roman"/>
          <w:sz w:val="24"/>
          <w:szCs w:val="24"/>
        </w:rPr>
        <w:t xml:space="preserve"> process.</w:t>
      </w:r>
      <w:r w:rsidR="00DF22B2" w:rsidRPr="0007530A">
        <w:rPr>
          <w:rFonts w:ascii="Times New Roman" w:hAnsi="Times New Roman" w:cs="Times New Roman"/>
          <w:sz w:val="24"/>
          <w:szCs w:val="24"/>
        </w:rPr>
        <w:t xml:space="preserve"> Details </w:t>
      </w:r>
      <w:r w:rsidR="00795416" w:rsidRPr="0007530A">
        <w:rPr>
          <w:rFonts w:ascii="Times New Roman" w:hAnsi="Times New Roman" w:cs="Times New Roman"/>
          <w:sz w:val="24"/>
          <w:szCs w:val="24"/>
        </w:rPr>
        <w:t xml:space="preserve">are </w:t>
      </w:r>
      <w:r w:rsidR="00DF22B2" w:rsidRPr="0007530A">
        <w:rPr>
          <w:rFonts w:ascii="Times New Roman" w:hAnsi="Times New Roman" w:cs="Times New Roman"/>
          <w:sz w:val="24"/>
          <w:szCs w:val="24"/>
        </w:rPr>
        <w:t>demonstrated hereafter.</w:t>
      </w:r>
    </w:p>
    <w:p w14:paraId="5CE9A7A6" w14:textId="6F4F245A" w:rsidR="00401257" w:rsidRPr="0007530A" w:rsidRDefault="00401257" w:rsidP="00401257">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1</w:t>
      </w:r>
      <w:r w:rsidRPr="0007530A">
        <w:rPr>
          <w:rFonts w:ascii="Times New Roman" w:hAnsi="Times New Roman" w:cs="Times New Roman"/>
          <w:i/>
          <w:sz w:val="24"/>
          <w:szCs w:val="24"/>
        </w:rPr>
        <w:t xml:space="preserve">.1 </w:t>
      </w:r>
      <w:r w:rsidR="00DF22B2" w:rsidRPr="0007530A">
        <w:rPr>
          <w:rFonts w:ascii="Times New Roman" w:hAnsi="Times New Roman" w:cs="Times New Roman"/>
          <w:i/>
          <w:sz w:val="24"/>
          <w:szCs w:val="24"/>
        </w:rPr>
        <w:t>Minimum and maximum scales</w:t>
      </w:r>
    </w:p>
    <w:p w14:paraId="4A620681" w14:textId="3D5A4DCD" w:rsidR="00DF22B2" w:rsidRPr="0007530A" w:rsidRDefault="00401257" w:rsidP="00401257">
      <w:pPr>
        <w:tabs>
          <w:tab w:val="center" w:pos="4153"/>
          <w:tab w:val="left" w:pos="5843"/>
        </w:tabs>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Both </w:t>
      </w:r>
      <w:r w:rsidR="00DF22B2" w:rsidRPr="0007530A">
        <w:rPr>
          <w:rFonts w:ascii="Times New Roman" w:hAnsi="Times New Roman" w:cs="Times New Roman"/>
          <w:sz w:val="24"/>
          <w:szCs w:val="24"/>
        </w:rPr>
        <w:t>minimum and maximum scales</w:t>
      </w:r>
      <w:r w:rsidRPr="0007530A">
        <w:rPr>
          <w:rFonts w:ascii="Times New Roman" w:hAnsi="Times New Roman" w:cs="Times New Roman"/>
          <w:sz w:val="24"/>
          <w:szCs w:val="24"/>
        </w:rPr>
        <w:t xml:space="preserve"> are determined </w:t>
      </w:r>
      <w:r w:rsidRPr="0007530A">
        <w:rPr>
          <w:rFonts w:ascii="Times New Roman" w:hAnsi="Times New Roman" w:cs="Times New Roman" w:hint="eastAsia"/>
          <w:sz w:val="24"/>
          <w:szCs w:val="24"/>
        </w:rPr>
        <w:t>based</w:t>
      </w:r>
      <w:r w:rsidR="00795416" w:rsidRPr="0007530A">
        <w:rPr>
          <w:rFonts w:ascii="Times New Roman" w:hAnsi="Times New Roman" w:cs="Times New Roman"/>
          <w:sz w:val="24"/>
          <w:szCs w:val="24"/>
        </w:rPr>
        <w:t xml:space="preserve"> on</w:t>
      </w:r>
      <w:r w:rsidRPr="0007530A">
        <w:rPr>
          <w:rFonts w:ascii="Times New Roman" w:hAnsi="Times New Roman" w:cs="Times New Roman" w:hint="eastAsia"/>
          <w:sz w:val="24"/>
          <w:szCs w:val="24"/>
        </w:rPr>
        <w:t xml:space="preserve"> the smallest and largest size of image objects (i.e. individual </w:t>
      </w:r>
      <w:r w:rsidR="0073069C" w:rsidRPr="0007530A">
        <w:rPr>
          <w:rFonts w:ascii="Times New Roman" w:hAnsi="Times New Roman" w:cs="Times New Roman"/>
          <w:sz w:val="24"/>
          <w:szCs w:val="24"/>
        </w:rPr>
        <w:t>frailejones</w:t>
      </w:r>
      <w:r w:rsidRPr="0007530A">
        <w:rPr>
          <w:rFonts w:ascii="Times New Roman" w:hAnsi="Times New Roman" w:cs="Times New Roman" w:hint="eastAsia"/>
          <w:sz w:val="24"/>
          <w:szCs w:val="24"/>
        </w:rPr>
        <w:t>)</w:t>
      </w:r>
      <w:r w:rsidR="00D14E28" w:rsidRPr="0007530A">
        <w:rPr>
          <w:rFonts w:ascii="Times New Roman" w:hAnsi="Times New Roman" w:cs="Times New Roman"/>
          <w:sz w:val="24"/>
          <w:szCs w:val="24"/>
        </w:rPr>
        <w:t xml:space="preserve"> present,</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obtained</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 xml:space="preserve">by object-based image segmentation. </w:t>
      </w:r>
      <w:r w:rsidRPr="0007530A">
        <w:rPr>
          <w:rFonts w:ascii="Times New Roman" w:hAnsi="Times New Roman" w:cs="Times New Roman" w:hint="eastAsia"/>
          <w:sz w:val="24"/>
          <w:szCs w:val="24"/>
        </w:rPr>
        <w:t xml:space="preserve">Given the difference in spatial resolution between S1 (1.42 cm) and S2 (2.84 cm), the minimum and the maximum scales </w:t>
      </w:r>
      <w:r w:rsidRPr="0007530A">
        <w:rPr>
          <w:rFonts w:ascii="Times New Roman" w:hAnsi="Times New Roman" w:cs="Times New Roman"/>
          <w:sz w:val="24"/>
          <w:szCs w:val="24"/>
        </w:rPr>
        <w:t>of</w:t>
      </w:r>
      <w:r w:rsidRPr="0007530A">
        <w:rPr>
          <w:rFonts w:ascii="Times New Roman" w:hAnsi="Times New Roman" w:cs="Times New Roman" w:hint="eastAsia"/>
          <w:sz w:val="24"/>
          <w:szCs w:val="24"/>
        </w:rPr>
        <w:t xml:space="preserve"> the scale sequence in S1 </w:t>
      </w:r>
      <w:r w:rsidRPr="0007530A">
        <w:rPr>
          <w:rFonts w:ascii="Times New Roman" w:hAnsi="Times New Roman" w:cs="Times New Roman"/>
          <w:sz w:val="24"/>
          <w:szCs w:val="24"/>
        </w:rPr>
        <w:t>are</w:t>
      </w:r>
      <w:r w:rsidRPr="0007530A">
        <w:rPr>
          <w:rFonts w:ascii="Times New Roman" w:hAnsi="Times New Roman" w:cs="Times New Roman" w:hint="eastAsia"/>
          <w:sz w:val="24"/>
          <w:szCs w:val="24"/>
        </w:rPr>
        <w:t xml:space="preserve"> different from those in S2. In S1, the minimum and maximum input window sizes </w:t>
      </w:r>
      <w:r w:rsidRPr="0007530A">
        <w:rPr>
          <w:rFonts w:ascii="Times New Roman" w:hAnsi="Times New Roman" w:cs="Times New Roman"/>
          <w:sz w:val="24"/>
          <w:szCs w:val="24"/>
        </w:rPr>
        <w:t>of</w:t>
      </w:r>
      <w:r w:rsidRPr="0007530A">
        <w:rPr>
          <w:rFonts w:ascii="Times New Roman" w:hAnsi="Times New Roman" w:cs="Times New Roman" w:hint="eastAsia"/>
          <w:sz w:val="24"/>
          <w:szCs w:val="24"/>
        </w:rPr>
        <w:t xml:space="preserve"> the scale sequence were set to 16</w:t>
      </w:r>
      <w:r w:rsidRPr="0007530A">
        <w:rPr>
          <w:rFonts w:ascii="Times New Roman" w:hAnsi="Times New Roman" w:cs="Times New Roman"/>
          <w:sz w:val="24"/>
          <w:szCs w:val="24"/>
        </w:rPr>
        <w:t>×</w:t>
      </w:r>
      <w:r w:rsidRPr="0007530A">
        <w:rPr>
          <w:rFonts w:ascii="Times New Roman" w:hAnsi="Times New Roman" w:cs="Times New Roman" w:hint="eastAsia"/>
          <w:sz w:val="24"/>
          <w:szCs w:val="24"/>
        </w:rPr>
        <w:t>16 and 144</w:t>
      </w:r>
      <w:r w:rsidRPr="0007530A">
        <w:rPr>
          <w:rFonts w:ascii="Times New Roman" w:hAnsi="Times New Roman" w:cs="Times New Roman"/>
          <w:sz w:val="24"/>
          <w:szCs w:val="24"/>
        </w:rPr>
        <w:t>×</w:t>
      </w:r>
      <w:r w:rsidRPr="0007530A">
        <w:rPr>
          <w:rFonts w:ascii="Times New Roman" w:hAnsi="Times New Roman" w:cs="Times New Roman" w:hint="eastAsia"/>
          <w:sz w:val="24"/>
          <w:szCs w:val="24"/>
        </w:rPr>
        <w:t>144</w:t>
      </w:r>
      <w:r w:rsidR="00D14E28" w:rsidRPr="0007530A">
        <w:rPr>
          <w:rFonts w:ascii="Times New Roman" w:hAnsi="Times New Roman" w:cs="Times New Roman"/>
          <w:sz w:val="24"/>
          <w:szCs w:val="24"/>
        </w:rPr>
        <w:t xml:space="preserve"> </w:t>
      </w:r>
      <w:r w:rsidR="00D14E28" w:rsidRPr="0007530A">
        <w:rPr>
          <w:rFonts w:ascii="Times New Roman" w:hAnsi="Times New Roman" w:cs="Times New Roman" w:hint="eastAsia"/>
          <w:sz w:val="24"/>
          <w:szCs w:val="24"/>
        </w:rPr>
        <w:t>respectively</w:t>
      </w:r>
      <w:r w:rsidRPr="0007530A">
        <w:rPr>
          <w:rFonts w:ascii="Times New Roman" w:hAnsi="Times New Roman" w:cs="Times New Roman" w:hint="eastAsia"/>
          <w:sz w:val="24"/>
          <w:szCs w:val="24"/>
        </w:rPr>
        <w:t xml:space="preserve">, based </w:t>
      </w:r>
      <w:r w:rsidRPr="0007530A">
        <w:rPr>
          <w:rFonts w:ascii="Times New Roman" w:hAnsi="Times New Roman" w:cs="Times New Roman"/>
          <w:sz w:val="24"/>
          <w:szCs w:val="24"/>
        </w:rPr>
        <w:t xml:space="preserve">on </w:t>
      </w:r>
      <w:r w:rsidRPr="0007530A">
        <w:rPr>
          <w:rFonts w:ascii="Times New Roman" w:hAnsi="Times New Roman" w:cs="Times New Roman" w:hint="eastAsia"/>
          <w:sz w:val="24"/>
          <w:szCs w:val="24"/>
        </w:rPr>
        <w:t>the size of the smallest (about 22 cm) and largest object (about 1</w:t>
      </w:r>
      <w:r w:rsidRPr="0007530A">
        <w:rPr>
          <w:rFonts w:ascii="Times New Roman" w:hAnsi="Times New Roman" w:cs="Times New Roman"/>
          <w:sz w:val="24"/>
          <w:szCs w:val="24"/>
        </w:rPr>
        <w:t>9</w:t>
      </w:r>
      <w:r w:rsidRPr="0007530A">
        <w:rPr>
          <w:rFonts w:ascii="Times New Roman" w:hAnsi="Times New Roman" w:cs="Times New Roman" w:hint="eastAsia"/>
          <w:sz w:val="24"/>
          <w:szCs w:val="24"/>
        </w:rPr>
        <w:t xml:space="preserve">8 cm) </w:t>
      </w:r>
      <w:r w:rsidR="00610F1D" w:rsidRPr="0007530A">
        <w:rPr>
          <w:rFonts w:ascii="Times New Roman" w:hAnsi="Times New Roman" w:cs="Times New Roman"/>
          <w:sz w:val="24"/>
          <w:szCs w:val="24"/>
        </w:rPr>
        <w:t xml:space="preserve">captured </w:t>
      </w:r>
      <w:r w:rsidRPr="0007530A">
        <w:rPr>
          <w:rFonts w:ascii="Times New Roman" w:hAnsi="Times New Roman" w:cs="Times New Roman" w:hint="eastAsia"/>
          <w:sz w:val="24"/>
          <w:szCs w:val="24"/>
        </w:rPr>
        <w:t xml:space="preserve">in the image. </w:t>
      </w:r>
      <w:r w:rsidR="00D14E28" w:rsidRPr="0007530A">
        <w:rPr>
          <w:rFonts w:ascii="Times New Roman" w:hAnsi="Times New Roman" w:cs="Times New Roman"/>
          <w:sz w:val="24"/>
          <w:szCs w:val="24"/>
        </w:rPr>
        <w:t>The</w:t>
      </w:r>
      <w:r w:rsidRPr="0007530A">
        <w:rPr>
          <w:rFonts w:ascii="Times New Roman" w:hAnsi="Times New Roman" w:cs="Times New Roman" w:hint="eastAsia"/>
          <w:sz w:val="24"/>
          <w:szCs w:val="24"/>
        </w:rPr>
        <w:t xml:space="preserve"> maximum scale is </w:t>
      </w:r>
      <w:r w:rsidR="00D14E28" w:rsidRPr="0007530A">
        <w:rPr>
          <w:rFonts w:ascii="Times New Roman" w:hAnsi="Times New Roman" w:cs="Times New Roman"/>
          <w:sz w:val="24"/>
          <w:szCs w:val="24"/>
        </w:rPr>
        <w:t xml:space="preserve">purposefully </w:t>
      </w:r>
      <w:r w:rsidRPr="0007530A">
        <w:rPr>
          <w:rFonts w:ascii="Times New Roman" w:hAnsi="Times New Roman" w:cs="Times New Roman"/>
          <w:sz w:val="24"/>
          <w:szCs w:val="24"/>
        </w:rPr>
        <w:t>slightly</w:t>
      </w:r>
      <w:r w:rsidRPr="0007530A">
        <w:rPr>
          <w:rFonts w:ascii="Times New Roman" w:hAnsi="Times New Roman" w:cs="Times New Roman" w:hint="eastAsia"/>
          <w:sz w:val="24"/>
          <w:szCs w:val="24"/>
        </w:rPr>
        <w:t xml:space="preserve"> larger than the size of the largest object</w:t>
      </w:r>
      <w:r w:rsidR="00D14E28" w:rsidRPr="0007530A">
        <w:rPr>
          <w:rFonts w:ascii="Times New Roman" w:hAnsi="Times New Roman" w:cs="Times New Roman"/>
          <w:sz w:val="24"/>
          <w:szCs w:val="24"/>
        </w:rPr>
        <w:t>. This is</w:t>
      </w:r>
      <w:r w:rsidRPr="0007530A">
        <w:rPr>
          <w:rFonts w:ascii="Times New Roman" w:hAnsi="Times New Roman" w:cs="Times New Roman"/>
          <w:sz w:val="24"/>
          <w:szCs w:val="24"/>
        </w:rPr>
        <w:t xml:space="preserve"> </w:t>
      </w:r>
      <w:r w:rsidRPr="0007530A">
        <w:rPr>
          <w:rFonts w:ascii="Times New Roman" w:hAnsi="Times New Roman" w:cs="Times New Roman" w:hint="eastAsia"/>
          <w:sz w:val="24"/>
          <w:szCs w:val="24"/>
        </w:rPr>
        <w:t xml:space="preserve">to </w:t>
      </w:r>
      <w:r w:rsidRPr="0007530A">
        <w:rPr>
          <w:rFonts w:ascii="Times New Roman" w:hAnsi="Times New Roman" w:cs="Times New Roman"/>
          <w:sz w:val="24"/>
          <w:szCs w:val="24"/>
        </w:rPr>
        <w:t>capture</w:t>
      </w:r>
      <w:r w:rsidR="00610F1D" w:rsidRPr="0007530A">
        <w:rPr>
          <w:rFonts w:ascii="Times New Roman" w:hAnsi="Times New Roman" w:cs="Times New Roman" w:hint="eastAsia"/>
          <w:sz w:val="24"/>
          <w:szCs w:val="24"/>
        </w:rPr>
        <w:t xml:space="preserve"> </w:t>
      </w:r>
      <w:r w:rsidR="00D14E28" w:rsidRPr="0007530A">
        <w:rPr>
          <w:rFonts w:ascii="Times New Roman" w:hAnsi="Times New Roman" w:cs="Times New Roman"/>
          <w:sz w:val="24"/>
          <w:szCs w:val="24"/>
        </w:rPr>
        <w:t>the</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spatial context of the species within the scene</w:t>
      </w:r>
      <w:r w:rsidRPr="0007530A">
        <w:rPr>
          <w:rFonts w:ascii="Times New Roman" w:hAnsi="Times New Roman" w:cs="Times New Roman" w:hint="eastAsia"/>
          <w:sz w:val="24"/>
          <w:szCs w:val="24"/>
        </w:rPr>
        <w:t xml:space="preserve">. Similarly, </w:t>
      </w:r>
      <w:r w:rsidR="00D14E28" w:rsidRPr="0007530A">
        <w:rPr>
          <w:rFonts w:ascii="Times New Roman" w:hAnsi="Times New Roman" w:cs="Times New Roman" w:hint="eastAsia"/>
          <w:sz w:val="24"/>
          <w:szCs w:val="24"/>
        </w:rPr>
        <w:t xml:space="preserve">the minimum and maximum window sizes </w:t>
      </w:r>
      <w:r w:rsidRPr="0007530A">
        <w:rPr>
          <w:rFonts w:ascii="Times New Roman" w:hAnsi="Times New Roman" w:cs="Times New Roman"/>
          <w:sz w:val="24"/>
          <w:szCs w:val="24"/>
        </w:rPr>
        <w:t>of</w:t>
      </w:r>
      <w:r w:rsidRPr="0007530A">
        <w:rPr>
          <w:rFonts w:ascii="Times New Roman" w:hAnsi="Times New Roman" w:cs="Times New Roman" w:hint="eastAsia"/>
          <w:sz w:val="24"/>
          <w:szCs w:val="24"/>
        </w:rPr>
        <w:t xml:space="preserve"> the scale sequence in S2 were set to </w:t>
      </w:r>
      <w:r w:rsidRPr="0007530A">
        <w:rPr>
          <w:rFonts w:ascii="Times New Roman" w:hAnsi="Times New Roman" w:cs="Times New Roman"/>
          <w:sz w:val="24"/>
          <w:szCs w:val="24"/>
        </w:rPr>
        <w:t>12×12</w:t>
      </w:r>
      <w:r w:rsidRPr="0007530A">
        <w:rPr>
          <w:rFonts w:ascii="Times New Roman" w:hAnsi="Times New Roman" w:cs="Times New Roman" w:hint="eastAsia"/>
          <w:sz w:val="24"/>
          <w:szCs w:val="24"/>
        </w:rPr>
        <w:t xml:space="preserve"> and </w:t>
      </w:r>
      <w:r w:rsidR="00614E67" w:rsidRPr="0007530A">
        <w:rPr>
          <w:rFonts w:ascii="Times New Roman" w:hAnsi="Times New Roman" w:cs="Times New Roman"/>
          <w:sz w:val="24"/>
          <w:szCs w:val="24"/>
        </w:rPr>
        <w:t>108</w:t>
      </w:r>
      <w:r w:rsidRPr="0007530A">
        <w:rPr>
          <w:rFonts w:ascii="Times New Roman" w:hAnsi="Times New Roman" w:cs="Times New Roman"/>
          <w:sz w:val="24"/>
          <w:szCs w:val="24"/>
        </w:rPr>
        <w:t>×</w:t>
      </w:r>
      <w:r w:rsidR="00614E67" w:rsidRPr="0007530A">
        <w:rPr>
          <w:rFonts w:ascii="Times New Roman" w:hAnsi="Times New Roman" w:cs="Times New Roman"/>
          <w:sz w:val="24"/>
          <w:szCs w:val="24"/>
        </w:rPr>
        <w:t>108</w:t>
      </w:r>
      <w:r w:rsidRPr="0007530A">
        <w:rPr>
          <w:rFonts w:ascii="Times New Roman" w:hAnsi="Times New Roman" w:cs="Times New Roman" w:hint="eastAsia"/>
          <w:sz w:val="24"/>
          <w:szCs w:val="24"/>
        </w:rPr>
        <w:t xml:space="preserve">, </w:t>
      </w:r>
      <w:r w:rsidR="00D14E28" w:rsidRPr="0007530A">
        <w:rPr>
          <w:rFonts w:ascii="Times New Roman" w:hAnsi="Times New Roman" w:cs="Times New Roman"/>
          <w:sz w:val="24"/>
          <w:szCs w:val="24"/>
        </w:rPr>
        <w:t xml:space="preserve">to take into account the smallest </w:t>
      </w:r>
      <w:r w:rsidRPr="0007530A">
        <w:rPr>
          <w:rFonts w:ascii="Times New Roman" w:hAnsi="Times New Roman" w:cs="Times New Roman" w:hint="eastAsia"/>
          <w:sz w:val="24"/>
          <w:szCs w:val="24"/>
        </w:rPr>
        <w:t>(</w:t>
      </w:r>
      <w:r w:rsidRPr="0007530A">
        <w:rPr>
          <w:rFonts w:ascii="Times New Roman" w:hAnsi="Times New Roman" w:cs="Times New Roman"/>
          <w:sz w:val="24"/>
          <w:szCs w:val="24"/>
        </w:rPr>
        <w:t>32</w:t>
      </w:r>
      <w:r w:rsidR="00614E67" w:rsidRPr="0007530A">
        <w:rPr>
          <w:rFonts w:ascii="Times New Roman" w:hAnsi="Times New Roman" w:cs="Times New Roman" w:hint="eastAsia"/>
          <w:sz w:val="24"/>
          <w:szCs w:val="24"/>
        </w:rPr>
        <w:t xml:space="preserve"> cm) and largest (307</w:t>
      </w:r>
      <w:r w:rsidRPr="0007530A">
        <w:rPr>
          <w:rFonts w:ascii="Times New Roman" w:hAnsi="Times New Roman" w:cs="Times New Roman" w:hint="eastAsia"/>
          <w:sz w:val="24"/>
          <w:szCs w:val="24"/>
        </w:rPr>
        <w:t xml:space="preserve"> cm) </w:t>
      </w:r>
      <w:r w:rsidR="00D14E28" w:rsidRPr="0007530A">
        <w:rPr>
          <w:rFonts w:ascii="Times New Roman" w:hAnsi="Times New Roman" w:cs="Times New Roman"/>
          <w:sz w:val="24"/>
          <w:szCs w:val="24"/>
        </w:rPr>
        <w:t xml:space="preserve">of the </w:t>
      </w:r>
      <w:r w:rsidRPr="0007530A">
        <w:rPr>
          <w:rFonts w:ascii="Times New Roman" w:hAnsi="Times New Roman" w:cs="Times New Roman" w:hint="eastAsia"/>
          <w:sz w:val="24"/>
          <w:szCs w:val="24"/>
        </w:rPr>
        <w:t xml:space="preserve">segmented objects in the </w:t>
      </w:r>
      <w:r w:rsidR="00D14E28" w:rsidRPr="0007530A">
        <w:rPr>
          <w:rFonts w:ascii="Times New Roman" w:hAnsi="Times New Roman" w:cs="Times New Roman"/>
          <w:sz w:val="24"/>
          <w:szCs w:val="24"/>
        </w:rPr>
        <w:t>image</w:t>
      </w:r>
      <w:r w:rsidRPr="0007530A">
        <w:rPr>
          <w:rFonts w:ascii="Times New Roman" w:hAnsi="Times New Roman" w:cs="Times New Roman" w:hint="eastAsia"/>
          <w:sz w:val="24"/>
          <w:szCs w:val="24"/>
        </w:rPr>
        <w:t xml:space="preserve">. </w:t>
      </w:r>
    </w:p>
    <w:p w14:paraId="79C3F192" w14:textId="4A328CED" w:rsidR="00DF22B2" w:rsidRPr="0007530A" w:rsidRDefault="00DF22B2" w:rsidP="00DF22B2">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1</w:t>
      </w:r>
      <w:r w:rsidRPr="0007530A">
        <w:rPr>
          <w:rFonts w:ascii="Times New Roman" w:hAnsi="Times New Roman" w:cs="Times New Roman"/>
          <w:i/>
          <w:sz w:val="24"/>
          <w:szCs w:val="24"/>
        </w:rPr>
        <w:t>.2 Number of iterations in Scale Sequence Residual U-Net</w:t>
      </w:r>
    </w:p>
    <w:p w14:paraId="66194B61" w14:textId="29A393CE" w:rsidR="00401257" w:rsidRPr="0007530A" w:rsidRDefault="00FB0F0E" w:rsidP="00401257">
      <w:pPr>
        <w:tabs>
          <w:tab w:val="center" w:pos="4153"/>
          <w:tab w:val="left" w:pos="5843"/>
        </w:tabs>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A</w:t>
      </w:r>
      <w:r w:rsidR="00401257" w:rsidRPr="0007530A">
        <w:rPr>
          <w:rFonts w:ascii="Times New Roman" w:hAnsi="Times New Roman" w:cs="Times New Roman"/>
          <w:sz w:val="24"/>
          <w:szCs w:val="24"/>
        </w:rPr>
        <w:t xml:space="preserve"> range of scales </w:t>
      </w:r>
      <w:r w:rsidR="00E429BB" w:rsidRPr="0007530A">
        <w:rPr>
          <w:rFonts w:ascii="Times New Roman" w:hAnsi="Times New Roman" w:cs="Times New Roman"/>
          <w:sz w:val="24"/>
          <w:szCs w:val="24"/>
        </w:rPr>
        <w:t xml:space="preserve">are </w:t>
      </w:r>
      <w:r w:rsidR="00401257" w:rsidRPr="0007530A">
        <w:rPr>
          <w:rFonts w:ascii="Times New Roman" w:hAnsi="Times New Roman" w:cs="Times New Roman"/>
          <w:sz w:val="24"/>
          <w:szCs w:val="24"/>
        </w:rPr>
        <w:t xml:space="preserve">linearly interpolated into the network to </w:t>
      </w:r>
      <w:r w:rsidRPr="0007530A">
        <w:rPr>
          <w:rFonts w:ascii="Times New Roman" w:hAnsi="Times New Roman" w:cs="Times New Roman"/>
          <w:sz w:val="24"/>
          <w:szCs w:val="24"/>
        </w:rPr>
        <w:t>achieve a scale sequence between minimum and maximum scale</w:t>
      </w:r>
      <w:r w:rsidR="00401257" w:rsidRPr="0007530A">
        <w:rPr>
          <w:rFonts w:ascii="Times New Roman" w:hAnsi="Times New Roman" w:cs="Times New Roman"/>
          <w:sz w:val="24"/>
          <w:szCs w:val="24"/>
        </w:rPr>
        <w:t xml:space="preserve"> using different input CNN window sizes. The smallest iteration </w:t>
      </w:r>
      <w:r w:rsidR="00377F66" w:rsidRPr="0007530A">
        <w:rPr>
          <w:rFonts w:ascii="Times New Roman" w:hAnsi="Times New Roman" w:cs="Times New Roman"/>
          <w:sz w:val="24"/>
          <w:szCs w:val="24"/>
        </w:rPr>
        <w:t>possible is</w:t>
      </w:r>
      <w:r w:rsidR="00401257" w:rsidRPr="0007530A">
        <w:rPr>
          <w:rFonts w:ascii="Times New Roman" w:hAnsi="Times New Roman" w:cs="Times New Roman"/>
          <w:sz w:val="24"/>
          <w:szCs w:val="24"/>
        </w:rPr>
        <w:t xml:space="preserve"> two, which </w:t>
      </w:r>
      <w:r w:rsidRPr="0007530A">
        <w:rPr>
          <w:rFonts w:ascii="Times New Roman" w:hAnsi="Times New Roman" w:cs="Times New Roman"/>
          <w:sz w:val="24"/>
          <w:szCs w:val="24"/>
        </w:rPr>
        <w:t xml:space="preserve">only </w:t>
      </w:r>
      <w:r w:rsidR="00401257" w:rsidRPr="0007530A">
        <w:rPr>
          <w:rFonts w:ascii="Times New Roman" w:hAnsi="Times New Roman" w:cs="Times New Roman"/>
          <w:sz w:val="24"/>
          <w:szCs w:val="24"/>
        </w:rPr>
        <w:t xml:space="preserve">includes </w:t>
      </w:r>
      <w:r w:rsidRPr="0007530A">
        <w:rPr>
          <w:rFonts w:ascii="Times New Roman" w:hAnsi="Times New Roman" w:cs="Times New Roman"/>
          <w:sz w:val="24"/>
          <w:szCs w:val="24"/>
        </w:rPr>
        <w:t xml:space="preserve">the </w:t>
      </w:r>
      <w:r w:rsidR="00401257" w:rsidRPr="0007530A">
        <w:rPr>
          <w:rFonts w:ascii="Times New Roman" w:hAnsi="Times New Roman" w:cs="Times New Roman"/>
          <w:sz w:val="24"/>
          <w:szCs w:val="24"/>
        </w:rPr>
        <w:t>minimum and maximum scales, and the number of iteration</w:t>
      </w:r>
      <w:r w:rsidR="00795416" w:rsidRPr="0007530A">
        <w:rPr>
          <w:rFonts w:ascii="Times New Roman" w:hAnsi="Times New Roman" w:cs="Times New Roman"/>
          <w:sz w:val="24"/>
          <w:szCs w:val="24"/>
        </w:rPr>
        <w:t>s</w:t>
      </w:r>
      <w:r w:rsidR="00401257" w:rsidRPr="0007530A">
        <w:rPr>
          <w:rFonts w:ascii="Times New Roman" w:hAnsi="Times New Roman" w:cs="Times New Roman"/>
          <w:sz w:val="24"/>
          <w:szCs w:val="24"/>
        </w:rPr>
        <w:t xml:space="preserve"> increases </w:t>
      </w:r>
      <w:r w:rsidR="00795416" w:rsidRPr="0007530A">
        <w:rPr>
          <w:rFonts w:ascii="Times New Roman" w:hAnsi="Times New Roman" w:cs="Times New Roman"/>
          <w:sz w:val="24"/>
          <w:szCs w:val="24"/>
        </w:rPr>
        <w:t>proportional</w:t>
      </w:r>
      <w:r w:rsidR="00401257" w:rsidRPr="0007530A">
        <w:rPr>
          <w:rFonts w:ascii="Times New Roman" w:hAnsi="Times New Roman" w:cs="Times New Roman"/>
          <w:sz w:val="24"/>
          <w:szCs w:val="24"/>
        </w:rPr>
        <w:t xml:space="preserve"> to the </w:t>
      </w:r>
      <w:r w:rsidR="00377F66" w:rsidRPr="0007530A">
        <w:rPr>
          <w:rFonts w:ascii="Times New Roman" w:hAnsi="Times New Roman" w:cs="Times New Roman"/>
          <w:sz w:val="24"/>
          <w:szCs w:val="24"/>
        </w:rPr>
        <w:t xml:space="preserve">chosen </w:t>
      </w:r>
      <w:r w:rsidR="00401257" w:rsidRPr="0007530A">
        <w:rPr>
          <w:rFonts w:ascii="Times New Roman" w:hAnsi="Times New Roman" w:cs="Times New Roman"/>
          <w:sz w:val="24"/>
          <w:szCs w:val="24"/>
        </w:rPr>
        <w:t xml:space="preserve">number of scales. </w:t>
      </w:r>
      <w:r w:rsidR="00800306" w:rsidRPr="0007530A">
        <w:rPr>
          <w:rFonts w:ascii="Times New Roman" w:hAnsi="Times New Roman" w:cs="Times New Roman"/>
          <w:sz w:val="24"/>
          <w:szCs w:val="24"/>
        </w:rPr>
        <w:t>Using the validation samples, w</w:t>
      </w:r>
      <w:r w:rsidR="00377F66" w:rsidRPr="0007530A">
        <w:rPr>
          <w:rFonts w:ascii="Times New Roman" w:hAnsi="Times New Roman" w:cs="Times New Roman"/>
          <w:sz w:val="24"/>
          <w:szCs w:val="24"/>
        </w:rPr>
        <w:t>e optimised</w:t>
      </w:r>
      <w:r w:rsidR="00800306" w:rsidRPr="0007530A">
        <w:rPr>
          <w:rFonts w:ascii="Times New Roman" w:hAnsi="Times New Roman" w:cs="Times New Roman"/>
          <w:sz w:val="24"/>
          <w:szCs w:val="24"/>
        </w:rPr>
        <w:t xml:space="preserve"> the number of iterations and sequence of scales by maximising the mapping accuracy. </w:t>
      </w:r>
      <w:r w:rsidR="00401257" w:rsidRPr="0007530A">
        <w:rPr>
          <w:rFonts w:ascii="Times New Roman" w:hAnsi="Times New Roman" w:cs="Times New Roman"/>
          <w:sz w:val="24"/>
          <w:szCs w:val="24"/>
        </w:rPr>
        <w:t xml:space="preserve">Figure 3 </w:t>
      </w:r>
      <w:r w:rsidR="00E14742" w:rsidRPr="0007530A">
        <w:rPr>
          <w:rFonts w:ascii="Times New Roman" w:hAnsi="Times New Roman" w:cs="Times New Roman"/>
          <w:sz w:val="24"/>
          <w:szCs w:val="24"/>
        </w:rPr>
        <w:t xml:space="preserve">shows </w:t>
      </w:r>
      <w:r w:rsidR="00401257" w:rsidRPr="0007530A">
        <w:rPr>
          <w:rFonts w:ascii="Times New Roman" w:hAnsi="Times New Roman" w:cs="Times New Roman"/>
          <w:sz w:val="24"/>
          <w:szCs w:val="24"/>
        </w:rPr>
        <w:t xml:space="preserve">the </w:t>
      </w:r>
      <w:r w:rsidR="00E14742" w:rsidRPr="0007530A">
        <w:rPr>
          <w:rFonts w:ascii="Times New Roman" w:hAnsi="Times New Roman" w:cs="Times New Roman"/>
          <w:sz w:val="24"/>
          <w:szCs w:val="24"/>
        </w:rPr>
        <w:t xml:space="preserve">progression of the </w:t>
      </w:r>
      <w:r w:rsidR="00401257" w:rsidRPr="0007530A">
        <w:rPr>
          <w:rFonts w:ascii="Times New Roman" w:hAnsi="Times New Roman" w:cs="Times New Roman"/>
          <w:sz w:val="24"/>
          <w:szCs w:val="24"/>
        </w:rPr>
        <w:t xml:space="preserve">overall accuracy for </w:t>
      </w:r>
      <w:r w:rsidR="00E14742" w:rsidRPr="0007530A">
        <w:rPr>
          <w:rFonts w:ascii="Times New Roman" w:hAnsi="Times New Roman" w:cs="Times New Roman"/>
          <w:sz w:val="24"/>
          <w:szCs w:val="24"/>
        </w:rPr>
        <w:t xml:space="preserve">small subareas of </w:t>
      </w:r>
      <w:r w:rsidR="00401257" w:rsidRPr="0007530A">
        <w:rPr>
          <w:rFonts w:ascii="Times New Roman" w:hAnsi="Times New Roman" w:cs="Times New Roman"/>
          <w:sz w:val="24"/>
          <w:szCs w:val="24"/>
        </w:rPr>
        <w:t xml:space="preserve">both S1 and S2 with </w:t>
      </w:r>
      <w:r w:rsidR="00E14742" w:rsidRPr="0007530A">
        <w:rPr>
          <w:rFonts w:ascii="Times New Roman" w:hAnsi="Times New Roman" w:cs="Times New Roman"/>
          <w:sz w:val="24"/>
          <w:szCs w:val="24"/>
        </w:rPr>
        <w:t>increasing</w:t>
      </w:r>
      <w:r w:rsidR="00401257" w:rsidRPr="0007530A">
        <w:rPr>
          <w:rFonts w:ascii="Times New Roman" w:hAnsi="Times New Roman" w:cs="Times New Roman"/>
          <w:sz w:val="24"/>
          <w:szCs w:val="24"/>
        </w:rPr>
        <w:t xml:space="preserve"> number of iterations. </w:t>
      </w:r>
      <w:r w:rsidR="00CC2472" w:rsidRPr="0007530A">
        <w:rPr>
          <w:rFonts w:ascii="Times New Roman" w:hAnsi="Times New Roman" w:cs="Times New Roman"/>
          <w:sz w:val="24"/>
          <w:szCs w:val="24"/>
        </w:rPr>
        <w:t xml:space="preserve">For both study sites, </w:t>
      </w:r>
      <w:r w:rsidR="00800306" w:rsidRPr="0007530A">
        <w:rPr>
          <w:rFonts w:ascii="Times New Roman" w:hAnsi="Times New Roman" w:cs="Times New Roman"/>
          <w:sz w:val="24"/>
          <w:szCs w:val="24"/>
        </w:rPr>
        <w:t>t</w:t>
      </w:r>
      <w:r w:rsidR="00401257" w:rsidRPr="0007530A">
        <w:rPr>
          <w:rFonts w:ascii="Times New Roman" w:hAnsi="Times New Roman" w:cs="Times New Roman"/>
          <w:sz w:val="24"/>
          <w:szCs w:val="24"/>
        </w:rPr>
        <w:t>he accuracy</w:t>
      </w:r>
      <w:r w:rsidR="00CC2472" w:rsidRPr="0007530A">
        <w:rPr>
          <w:rFonts w:ascii="Times New Roman" w:hAnsi="Times New Roman" w:cs="Times New Roman"/>
          <w:sz w:val="24"/>
          <w:szCs w:val="24"/>
        </w:rPr>
        <w:t xml:space="preserve"> initially</w:t>
      </w:r>
      <w:r w:rsidR="00401257"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increases</w:t>
      </w:r>
      <w:r w:rsidR="00800306" w:rsidRPr="0007530A">
        <w:rPr>
          <w:rFonts w:ascii="Times New Roman" w:hAnsi="Times New Roman" w:cs="Times New Roman"/>
          <w:sz w:val="24"/>
          <w:szCs w:val="24"/>
        </w:rPr>
        <w:t xml:space="preserve"> rapidly</w:t>
      </w:r>
      <w:r w:rsidR="00795416" w:rsidRPr="0007530A">
        <w:rPr>
          <w:rFonts w:ascii="Times New Roman" w:hAnsi="Times New Roman" w:cs="Times New Roman"/>
          <w:sz w:val="24"/>
          <w:szCs w:val="24"/>
        </w:rPr>
        <w:t xml:space="preserve"> </w:t>
      </w:r>
      <w:r w:rsidR="00401257" w:rsidRPr="0007530A">
        <w:rPr>
          <w:rFonts w:ascii="Times New Roman" w:hAnsi="Times New Roman" w:cs="Times New Roman"/>
          <w:sz w:val="24"/>
          <w:szCs w:val="24"/>
        </w:rPr>
        <w:t>from around 87%</w:t>
      </w:r>
      <w:r w:rsidR="00800306" w:rsidRPr="0007530A">
        <w:rPr>
          <w:rFonts w:ascii="Times New Roman" w:hAnsi="Times New Roman" w:cs="Times New Roman"/>
          <w:sz w:val="24"/>
          <w:szCs w:val="24"/>
        </w:rPr>
        <w:t>,</w:t>
      </w:r>
      <w:r w:rsidR="00401257" w:rsidRPr="0007530A">
        <w:rPr>
          <w:rFonts w:ascii="Times New Roman" w:hAnsi="Times New Roman" w:cs="Times New Roman"/>
          <w:sz w:val="24"/>
          <w:szCs w:val="24"/>
        </w:rPr>
        <w:t xml:space="preserve"> with two iterations only</w:t>
      </w:r>
      <w:r w:rsidR="00800306" w:rsidRPr="0007530A">
        <w:rPr>
          <w:rFonts w:ascii="Times New Roman" w:hAnsi="Times New Roman" w:cs="Times New Roman"/>
          <w:sz w:val="24"/>
          <w:szCs w:val="24"/>
        </w:rPr>
        <w:t>,</w:t>
      </w:r>
      <w:r w:rsidR="00401257" w:rsidRPr="0007530A">
        <w:rPr>
          <w:rFonts w:ascii="Times New Roman" w:hAnsi="Times New Roman" w:cs="Times New Roman"/>
          <w:sz w:val="24"/>
          <w:szCs w:val="24"/>
        </w:rPr>
        <w:t xml:space="preserve"> towards approximately 91.5% </w:t>
      </w:r>
      <w:r w:rsidR="00800306" w:rsidRPr="0007530A">
        <w:rPr>
          <w:rFonts w:ascii="Times New Roman" w:hAnsi="Times New Roman" w:cs="Times New Roman"/>
          <w:sz w:val="24"/>
          <w:szCs w:val="24"/>
        </w:rPr>
        <w:t xml:space="preserve">after </w:t>
      </w:r>
      <w:r w:rsidR="00401257" w:rsidRPr="0007530A">
        <w:rPr>
          <w:rFonts w:ascii="Times New Roman" w:hAnsi="Times New Roman" w:cs="Times New Roman"/>
          <w:sz w:val="24"/>
          <w:szCs w:val="24"/>
        </w:rPr>
        <w:t>five iterations</w:t>
      </w:r>
      <w:r w:rsidR="00CC2472" w:rsidRPr="0007530A">
        <w:rPr>
          <w:rFonts w:ascii="Times New Roman" w:hAnsi="Times New Roman" w:cs="Times New Roman"/>
          <w:sz w:val="24"/>
          <w:szCs w:val="24"/>
        </w:rPr>
        <w:t>. The accuracy</w:t>
      </w:r>
      <w:r w:rsidR="00800306" w:rsidRPr="0007530A">
        <w:rPr>
          <w:rFonts w:ascii="Times New Roman" w:hAnsi="Times New Roman" w:cs="Times New Roman"/>
          <w:sz w:val="24"/>
          <w:szCs w:val="24"/>
        </w:rPr>
        <w:t xml:space="preserve"> </w:t>
      </w:r>
      <w:r w:rsidR="00401257" w:rsidRPr="0007530A">
        <w:rPr>
          <w:rFonts w:ascii="Times New Roman" w:hAnsi="Times New Roman" w:cs="Times New Roman"/>
          <w:sz w:val="24"/>
          <w:szCs w:val="24"/>
        </w:rPr>
        <w:t xml:space="preserve">then </w:t>
      </w:r>
      <w:r w:rsidR="001549F5" w:rsidRPr="0007530A">
        <w:rPr>
          <w:rFonts w:ascii="Times New Roman" w:hAnsi="Times New Roman" w:cs="Times New Roman"/>
          <w:sz w:val="24"/>
          <w:szCs w:val="24"/>
        </w:rPr>
        <w:t>increases</w:t>
      </w:r>
      <w:r w:rsidR="00800306" w:rsidRPr="0007530A">
        <w:rPr>
          <w:rFonts w:ascii="Times New Roman" w:hAnsi="Times New Roman" w:cs="Times New Roman"/>
          <w:sz w:val="24"/>
          <w:szCs w:val="24"/>
        </w:rPr>
        <w:t xml:space="preserve"> further </w:t>
      </w:r>
      <w:r w:rsidR="00CC2472" w:rsidRPr="0007530A">
        <w:rPr>
          <w:rFonts w:ascii="Times New Roman" w:hAnsi="Times New Roman" w:cs="Times New Roman"/>
          <w:sz w:val="24"/>
          <w:szCs w:val="24"/>
        </w:rPr>
        <w:t xml:space="preserve">slowly and asymptotically </w:t>
      </w:r>
      <w:r w:rsidR="00795416" w:rsidRPr="0007530A">
        <w:rPr>
          <w:rFonts w:ascii="Times New Roman" w:hAnsi="Times New Roman" w:cs="Times New Roman"/>
          <w:sz w:val="24"/>
          <w:szCs w:val="24"/>
        </w:rPr>
        <w:t>with</w:t>
      </w:r>
      <w:r w:rsidR="00401257" w:rsidRPr="0007530A">
        <w:rPr>
          <w:rFonts w:ascii="Times New Roman" w:hAnsi="Times New Roman" w:cs="Times New Roman"/>
          <w:sz w:val="24"/>
          <w:szCs w:val="24"/>
        </w:rPr>
        <w:t xml:space="preserve"> increasing iteration. The five iterations involve five input CNN window sizes as a sequence of scales, including</w:t>
      </w:r>
      <w:r w:rsidR="00401257" w:rsidRPr="0007530A">
        <w:rPr>
          <w:rFonts w:ascii="Times New Roman" w:hAnsi="Times New Roman" w:cs="Times New Roman" w:hint="eastAsia"/>
          <w:sz w:val="24"/>
          <w:szCs w:val="24"/>
        </w:rPr>
        <w:t xml:space="preserve"> </w:t>
      </w:r>
      <w:r w:rsidR="00401257" w:rsidRPr="0007530A">
        <w:rPr>
          <w:rFonts w:ascii="Times New Roman" w:hAnsi="Times New Roman" w:cs="Times New Roman"/>
          <w:sz w:val="24"/>
          <w:szCs w:val="24"/>
        </w:rPr>
        <w:t xml:space="preserve">16×16, 48×48, 80×80, 112×112, </w:t>
      </w:r>
      <w:r w:rsidR="00401257" w:rsidRPr="0007530A">
        <w:rPr>
          <w:rFonts w:ascii="Times New Roman" w:hAnsi="Times New Roman" w:cs="Times New Roman" w:hint="eastAsia"/>
          <w:sz w:val="24"/>
          <w:szCs w:val="24"/>
        </w:rPr>
        <w:t xml:space="preserve">and </w:t>
      </w:r>
      <w:r w:rsidR="00401257" w:rsidRPr="0007530A">
        <w:rPr>
          <w:rFonts w:ascii="Times New Roman" w:hAnsi="Times New Roman" w:cs="Times New Roman"/>
          <w:sz w:val="24"/>
          <w:szCs w:val="24"/>
        </w:rPr>
        <w:t>144×144</w:t>
      </w:r>
      <w:r w:rsidR="00401257" w:rsidRPr="0007530A">
        <w:rPr>
          <w:rFonts w:ascii="Times New Roman" w:hAnsi="Times New Roman" w:cs="Times New Roman" w:hint="eastAsia"/>
          <w:sz w:val="24"/>
          <w:szCs w:val="24"/>
        </w:rPr>
        <w:t xml:space="preserve"> for S1, and 1</w:t>
      </w:r>
      <w:r w:rsidR="00401257" w:rsidRPr="0007530A">
        <w:rPr>
          <w:rFonts w:ascii="Times New Roman" w:hAnsi="Times New Roman" w:cs="Times New Roman"/>
          <w:sz w:val="24"/>
          <w:szCs w:val="24"/>
        </w:rPr>
        <w:t>2×</w:t>
      </w:r>
      <w:r w:rsidR="00401257" w:rsidRPr="0007530A">
        <w:rPr>
          <w:rFonts w:ascii="Times New Roman" w:hAnsi="Times New Roman" w:cs="Times New Roman" w:hint="eastAsia"/>
          <w:sz w:val="24"/>
          <w:szCs w:val="24"/>
        </w:rPr>
        <w:t>1</w:t>
      </w:r>
      <w:r w:rsidR="00401257" w:rsidRPr="0007530A">
        <w:rPr>
          <w:rFonts w:ascii="Times New Roman" w:hAnsi="Times New Roman" w:cs="Times New Roman"/>
          <w:sz w:val="24"/>
          <w:szCs w:val="24"/>
        </w:rPr>
        <w:t>2</w:t>
      </w:r>
      <w:r w:rsidR="00401257" w:rsidRPr="0007530A">
        <w:rPr>
          <w:rFonts w:ascii="Times New Roman" w:hAnsi="Times New Roman" w:cs="Times New Roman" w:hint="eastAsia"/>
          <w:sz w:val="24"/>
          <w:szCs w:val="24"/>
        </w:rPr>
        <w:t>, 3</w:t>
      </w:r>
      <w:r w:rsidR="00614E67" w:rsidRPr="0007530A">
        <w:rPr>
          <w:rFonts w:ascii="Times New Roman" w:hAnsi="Times New Roman" w:cs="Times New Roman"/>
          <w:sz w:val="24"/>
          <w:szCs w:val="24"/>
        </w:rPr>
        <w:t>6</w:t>
      </w:r>
      <w:r w:rsidR="00401257" w:rsidRPr="0007530A">
        <w:rPr>
          <w:rFonts w:ascii="Times New Roman" w:hAnsi="Times New Roman" w:cs="Times New Roman"/>
          <w:sz w:val="24"/>
          <w:szCs w:val="24"/>
        </w:rPr>
        <w:t>×</w:t>
      </w:r>
      <w:r w:rsidR="00401257" w:rsidRPr="0007530A">
        <w:rPr>
          <w:rFonts w:ascii="Times New Roman" w:hAnsi="Times New Roman" w:cs="Times New Roman" w:hint="eastAsia"/>
          <w:sz w:val="24"/>
          <w:szCs w:val="24"/>
        </w:rPr>
        <w:t>3</w:t>
      </w:r>
      <w:r w:rsidR="00614E67" w:rsidRPr="0007530A">
        <w:rPr>
          <w:rFonts w:ascii="Times New Roman" w:hAnsi="Times New Roman" w:cs="Times New Roman"/>
          <w:sz w:val="24"/>
          <w:szCs w:val="24"/>
        </w:rPr>
        <w:t>6</w:t>
      </w:r>
      <w:r w:rsidR="00401257" w:rsidRPr="0007530A">
        <w:rPr>
          <w:rFonts w:ascii="Times New Roman" w:hAnsi="Times New Roman" w:cs="Times New Roman" w:hint="eastAsia"/>
          <w:sz w:val="24"/>
          <w:szCs w:val="24"/>
        </w:rPr>
        <w:t xml:space="preserve">, </w:t>
      </w:r>
      <w:r w:rsidR="00614E67" w:rsidRPr="0007530A">
        <w:rPr>
          <w:rFonts w:ascii="Times New Roman" w:hAnsi="Times New Roman" w:cs="Times New Roman"/>
          <w:sz w:val="24"/>
          <w:szCs w:val="24"/>
        </w:rPr>
        <w:t>60</w:t>
      </w:r>
      <w:r w:rsidR="00401257" w:rsidRPr="0007530A">
        <w:rPr>
          <w:rFonts w:ascii="Times New Roman" w:hAnsi="Times New Roman" w:cs="Times New Roman"/>
          <w:sz w:val="24"/>
          <w:szCs w:val="24"/>
        </w:rPr>
        <w:t>×</w:t>
      </w:r>
      <w:r w:rsidR="00614E67" w:rsidRPr="0007530A">
        <w:rPr>
          <w:rFonts w:ascii="Times New Roman" w:hAnsi="Times New Roman" w:cs="Times New Roman"/>
          <w:sz w:val="24"/>
          <w:szCs w:val="24"/>
        </w:rPr>
        <w:t>60</w:t>
      </w:r>
      <w:r w:rsidR="00401257" w:rsidRPr="0007530A">
        <w:rPr>
          <w:rFonts w:ascii="Times New Roman" w:hAnsi="Times New Roman" w:cs="Times New Roman" w:hint="eastAsia"/>
          <w:sz w:val="24"/>
          <w:szCs w:val="24"/>
        </w:rPr>
        <w:t xml:space="preserve">, </w:t>
      </w:r>
      <w:r w:rsidR="00614E67" w:rsidRPr="0007530A">
        <w:rPr>
          <w:rFonts w:ascii="Times New Roman" w:hAnsi="Times New Roman" w:cs="Times New Roman"/>
          <w:sz w:val="24"/>
          <w:szCs w:val="24"/>
        </w:rPr>
        <w:t>84</w:t>
      </w:r>
      <w:r w:rsidR="00401257" w:rsidRPr="0007530A">
        <w:rPr>
          <w:rFonts w:ascii="Times New Roman" w:hAnsi="Times New Roman" w:cs="Times New Roman"/>
          <w:sz w:val="24"/>
          <w:szCs w:val="24"/>
        </w:rPr>
        <w:t>×</w:t>
      </w:r>
      <w:r w:rsidR="00614E67" w:rsidRPr="0007530A">
        <w:rPr>
          <w:rFonts w:ascii="Times New Roman" w:hAnsi="Times New Roman" w:cs="Times New Roman"/>
          <w:sz w:val="24"/>
          <w:szCs w:val="24"/>
        </w:rPr>
        <w:t>84</w:t>
      </w:r>
      <w:r w:rsidR="00401257" w:rsidRPr="0007530A">
        <w:rPr>
          <w:rFonts w:ascii="Times New Roman" w:hAnsi="Times New Roman" w:cs="Times New Roman" w:hint="eastAsia"/>
          <w:sz w:val="24"/>
          <w:szCs w:val="24"/>
        </w:rPr>
        <w:t xml:space="preserve">, </w:t>
      </w:r>
      <w:r w:rsidR="00614E67" w:rsidRPr="0007530A">
        <w:rPr>
          <w:rFonts w:ascii="Times New Roman" w:hAnsi="Times New Roman" w:cs="Times New Roman"/>
          <w:sz w:val="24"/>
          <w:szCs w:val="24"/>
        </w:rPr>
        <w:t>108</w:t>
      </w:r>
      <w:r w:rsidR="00401257" w:rsidRPr="0007530A">
        <w:rPr>
          <w:rFonts w:ascii="Times New Roman" w:hAnsi="Times New Roman" w:cs="Times New Roman"/>
          <w:sz w:val="24"/>
          <w:szCs w:val="24"/>
        </w:rPr>
        <w:t>×</w:t>
      </w:r>
      <w:r w:rsidR="00614E67" w:rsidRPr="0007530A">
        <w:rPr>
          <w:rFonts w:ascii="Times New Roman" w:hAnsi="Times New Roman" w:cs="Times New Roman"/>
          <w:sz w:val="24"/>
          <w:szCs w:val="24"/>
        </w:rPr>
        <w:t>108</w:t>
      </w:r>
      <w:r w:rsidR="00401257" w:rsidRPr="0007530A">
        <w:rPr>
          <w:rFonts w:ascii="Times New Roman" w:hAnsi="Times New Roman" w:cs="Times New Roman" w:hint="eastAsia"/>
          <w:sz w:val="24"/>
          <w:szCs w:val="24"/>
        </w:rPr>
        <w:t xml:space="preserve"> for S2, respectively. </w:t>
      </w:r>
      <w:r w:rsidR="00401257" w:rsidRPr="0007530A">
        <w:rPr>
          <w:rFonts w:ascii="Times New Roman" w:hAnsi="Times New Roman" w:cs="Times New Roman"/>
          <w:sz w:val="24"/>
          <w:szCs w:val="24"/>
        </w:rPr>
        <w:t xml:space="preserve">Figure 4 shows the </w:t>
      </w:r>
      <w:r w:rsidR="00CD3EDC" w:rsidRPr="0007530A">
        <w:rPr>
          <w:rFonts w:ascii="Times New Roman" w:hAnsi="Times New Roman" w:cs="Times New Roman"/>
          <w:sz w:val="24"/>
          <w:szCs w:val="24"/>
        </w:rPr>
        <w:t xml:space="preserve">intermediate </w:t>
      </w:r>
      <w:r w:rsidR="00401257" w:rsidRPr="0007530A">
        <w:rPr>
          <w:rFonts w:ascii="Times New Roman" w:hAnsi="Times New Roman" w:cs="Times New Roman"/>
          <w:sz w:val="24"/>
          <w:szCs w:val="24"/>
        </w:rPr>
        <w:t>classification results of S1 and S2 along the first five iterations</w:t>
      </w:r>
      <w:r w:rsidR="00610F1D" w:rsidRPr="0007530A">
        <w:rPr>
          <w:rFonts w:ascii="Times New Roman" w:hAnsi="Times New Roman" w:cs="Times New Roman"/>
          <w:sz w:val="24"/>
          <w:szCs w:val="24"/>
        </w:rPr>
        <w:t xml:space="preserve"> (2 – 6)</w:t>
      </w:r>
      <w:r w:rsidR="00401257" w:rsidRPr="0007530A">
        <w:rPr>
          <w:rFonts w:ascii="Times New Roman" w:hAnsi="Times New Roman" w:cs="Times New Roman"/>
          <w:sz w:val="24"/>
          <w:szCs w:val="24"/>
        </w:rPr>
        <w:t xml:space="preserve">. The classification </w:t>
      </w:r>
      <w:r w:rsidR="00401257" w:rsidRPr="0007530A">
        <w:rPr>
          <w:rFonts w:ascii="Times New Roman" w:hAnsi="Times New Roman" w:cs="Times New Roman" w:hint="eastAsia"/>
          <w:sz w:val="24"/>
          <w:szCs w:val="24"/>
        </w:rPr>
        <w:t xml:space="preserve">process </w:t>
      </w:r>
      <w:r w:rsidR="00401257" w:rsidRPr="0007530A">
        <w:rPr>
          <w:rFonts w:ascii="Times New Roman" w:hAnsi="Times New Roman" w:cs="Times New Roman"/>
          <w:sz w:val="24"/>
          <w:szCs w:val="24"/>
        </w:rPr>
        <w:t xml:space="preserve">of </w:t>
      </w:r>
      <w:r w:rsidR="0073069C" w:rsidRPr="0007530A">
        <w:rPr>
          <w:rFonts w:ascii="Times New Roman" w:hAnsi="Times New Roman" w:cs="Times New Roman"/>
          <w:sz w:val="24"/>
          <w:szCs w:val="24"/>
        </w:rPr>
        <w:t>frailejones</w:t>
      </w:r>
      <w:r w:rsidR="00401257"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start</w:t>
      </w:r>
      <w:r w:rsidR="00CC2472" w:rsidRPr="0007530A">
        <w:rPr>
          <w:rFonts w:ascii="Times New Roman" w:hAnsi="Times New Roman" w:cs="Times New Roman"/>
          <w:sz w:val="24"/>
          <w:szCs w:val="24"/>
        </w:rPr>
        <w:t>s</w:t>
      </w:r>
      <w:r w:rsidR="00795416" w:rsidRPr="0007530A">
        <w:rPr>
          <w:rFonts w:ascii="Times New Roman" w:hAnsi="Times New Roman" w:cs="Times New Roman"/>
          <w:sz w:val="24"/>
          <w:szCs w:val="24"/>
        </w:rPr>
        <w:t xml:space="preserve"> </w:t>
      </w:r>
      <w:r w:rsidR="00401257" w:rsidRPr="0007530A">
        <w:rPr>
          <w:rFonts w:ascii="Times New Roman" w:hAnsi="Times New Roman" w:cs="Times New Roman"/>
          <w:sz w:val="24"/>
          <w:szCs w:val="24"/>
        </w:rPr>
        <w:t xml:space="preserve">from the centre of the plant </w:t>
      </w:r>
      <w:r w:rsidR="0006236E" w:rsidRPr="0007530A">
        <w:rPr>
          <w:rFonts w:ascii="Times New Roman" w:hAnsi="Times New Roman" w:cs="Times New Roman"/>
          <w:sz w:val="24"/>
          <w:szCs w:val="24"/>
        </w:rPr>
        <w:t xml:space="preserve">rosette </w:t>
      </w:r>
      <w:r w:rsidR="00401257" w:rsidRPr="0007530A">
        <w:rPr>
          <w:rFonts w:ascii="Times New Roman" w:hAnsi="Times New Roman" w:cs="Times New Roman"/>
          <w:sz w:val="24"/>
          <w:szCs w:val="24"/>
        </w:rPr>
        <w:t xml:space="preserve">at the </w:t>
      </w:r>
      <w:r w:rsidR="00401257" w:rsidRPr="0007530A">
        <w:rPr>
          <w:rFonts w:ascii="Times New Roman" w:hAnsi="Times New Roman" w:cs="Times New Roman"/>
          <w:sz w:val="24"/>
          <w:szCs w:val="24"/>
        </w:rPr>
        <w:lastRenderedPageBreak/>
        <w:t>smallest scale with CNN window size</w:t>
      </w:r>
      <w:r w:rsidR="00795416" w:rsidRPr="0007530A">
        <w:rPr>
          <w:rFonts w:ascii="Times New Roman" w:hAnsi="Times New Roman" w:cs="Times New Roman"/>
          <w:sz w:val="24"/>
          <w:szCs w:val="24"/>
        </w:rPr>
        <w:t>s</w:t>
      </w:r>
      <w:r w:rsidR="00401257" w:rsidRPr="0007530A">
        <w:rPr>
          <w:rFonts w:ascii="Times New Roman" w:hAnsi="Times New Roman" w:cs="Times New Roman"/>
          <w:sz w:val="24"/>
          <w:szCs w:val="24"/>
        </w:rPr>
        <w:t xml:space="preserve"> of 16</w:t>
      </w:r>
      <w:r w:rsidR="00614E67" w:rsidRPr="0007530A">
        <w:rPr>
          <w:rFonts w:ascii="Times New Roman" w:hAnsi="Times New Roman" w:cs="Times New Roman"/>
          <w:sz w:val="24"/>
          <w:szCs w:val="24"/>
        </w:rPr>
        <w:t xml:space="preserve"> and 12</w:t>
      </w:r>
      <w:r w:rsidR="0006236E" w:rsidRPr="0007530A">
        <w:rPr>
          <w:rFonts w:ascii="Times New Roman" w:hAnsi="Times New Roman" w:cs="Times New Roman"/>
          <w:sz w:val="24"/>
          <w:szCs w:val="24"/>
        </w:rPr>
        <w:t xml:space="preserve"> for S1 and S2 respectively</w:t>
      </w:r>
      <w:r w:rsidR="00401257" w:rsidRPr="0007530A">
        <w:rPr>
          <w:rFonts w:ascii="Times New Roman" w:hAnsi="Times New Roman" w:cs="Times New Roman"/>
          <w:sz w:val="24"/>
          <w:szCs w:val="24"/>
        </w:rPr>
        <w:t xml:space="preserve"> (Figure 4b) and </w:t>
      </w:r>
      <w:r w:rsidR="0006236E" w:rsidRPr="0007530A">
        <w:rPr>
          <w:rFonts w:ascii="Times New Roman" w:hAnsi="Times New Roman" w:cs="Times New Roman"/>
          <w:sz w:val="24"/>
          <w:szCs w:val="24"/>
        </w:rPr>
        <w:t xml:space="preserve">as the </w:t>
      </w:r>
      <w:r w:rsidR="0006236E" w:rsidRPr="0007530A">
        <w:rPr>
          <w:rFonts w:ascii="Times New Roman" w:hAnsi="Times New Roman" w:cs="Times New Roman" w:hint="eastAsia"/>
          <w:sz w:val="24"/>
          <w:szCs w:val="24"/>
        </w:rPr>
        <w:t xml:space="preserve">input </w:t>
      </w:r>
      <w:r w:rsidR="0006236E" w:rsidRPr="0007530A">
        <w:rPr>
          <w:rFonts w:ascii="Times New Roman" w:hAnsi="Times New Roman" w:cs="Times New Roman"/>
          <w:sz w:val="24"/>
          <w:szCs w:val="24"/>
        </w:rPr>
        <w:t>window size increases</w:t>
      </w:r>
      <w:r w:rsidR="0006236E" w:rsidRPr="0007530A">
        <w:rPr>
          <w:rFonts w:ascii="Times New Roman" w:hAnsi="Times New Roman" w:cs="Times New Roman" w:hint="eastAsia"/>
          <w:sz w:val="24"/>
          <w:szCs w:val="24"/>
        </w:rPr>
        <w:t xml:space="preserve"> </w:t>
      </w:r>
      <w:r w:rsidR="0006236E" w:rsidRPr="0007530A">
        <w:rPr>
          <w:rFonts w:ascii="Times New Roman" w:hAnsi="Times New Roman" w:cs="Times New Roman"/>
          <w:sz w:val="24"/>
          <w:szCs w:val="24"/>
        </w:rPr>
        <w:t xml:space="preserve">across the scale sequence, it </w:t>
      </w:r>
      <w:r w:rsidR="00401257" w:rsidRPr="0007530A">
        <w:rPr>
          <w:rFonts w:ascii="Times New Roman" w:hAnsi="Times New Roman" w:cs="Times New Roman"/>
          <w:sz w:val="24"/>
          <w:szCs w:val="24"/>
        </w:rPr>
        <w:t xml:space="preserve">gradually </w:t>
      </w:r>
      <w:r w:rsidR="00795416" w:rsidRPr="0007530A">
        <w:rPr>
          <w:rFonts w:ascii="Times New Roman" w:hAnsi="Times New Roman" w:cs="Times New Roman"/>
          <w:sz w:val="24"/>
          <w:szCs w:val="24"/>
        </w:rPr>
        <w:t>grow</w:t>
      </w:r>
      <w:r w:rsidR="0006236E" w:rsidRPr="0007530A">
        <w:rPr>
          <w:rFonts w:ascii="Times New Roman" w:hAnsi="Times New Roman" w:cs="Times New Roman"/>
          <w:sz w:val="24"/>
          <w:szCs w:val="24"/>
        </w:rPr>
        <w:t>s</w:t>
      </w:r>
      <w:r w:rsidR="00795416" w:rsidRPr="0007530A">
        <w:rPr>
          <w:rFonts w:ascii="Times New Roman" w:hAnsi="Times New Roman" w:cs="Times New Roman"/>
          <w:sz w:val="24"/>
          <w:szCs w:val="24"/>
        </w:rPr>
        <w:t xml:space="preserve"> </w:t>
      </w:r>
      <w:r w:rsidR="00401257" w:rsidRPr="0007530A">
        <w:rPr>
          <w:rFonts w:ascii="Times New Roman" w:hAnsi="Times New Roman" w:cs="Times New Roman"/>
          <w:sz w:val="24"/>
          <w:szCs w:val="24"/>
        </w:rPr>
        <w:t>to the edges</w:t>
      </w:r>
      <w:r w:rsidR="0006236E" w:rsidRPr="0007530A">
        <w:rPr>
          <w:rFonts w:ascii="Times New Roman" w:hAnsi="Times New Roman" w:cs="Times New Roman"/>
          <w:sz w:val="24"/>
          <w:szCs w:val="24"/>
        </w:rPr>
        <w:t xml:space="preserve"> of the plant rosette</w:t>
      </w:r>
      <w:r w:rsidR="00401257" w:rsidRPr="0007530A">
        <w:rPr>
          <w:rFonts w:ascii="Times New Roman" w:hAnsi="Times New Roman" w:cs="Times New Roman"/>
          <w:sz w:val="24"/>
          <w:szCs w:val="24"/>
        </w:rPr>
        <w:t xml:space="preserve"> (Figure</w:t>
      </w:r>
      <w:r w:rsidR="00CC2472" w:rsidRPr="0007530A">
        <w:rPr>
          <w:rFonts w:ascii="Times New Roman" w:hAnsi="Times New Roman" w:cs="Times New Roman"/>
          <w:sz w:val="24"/>
          <w:szCs w:val="24"/>
        </w:rPr>
        <w:t>s</w:t>
      </w:r>
      <w:r w:rsidR="00401257" w:rsidRPr="0007530A">
        <w:rPr>
          <w:rFonts w:ascii="Times New Roman" w:hAnsi="Times New Roman" w:cs="Times New Roman"/>
          <w:sz w:val="24"/>
          <w:szCs w:val="24"/>
        </w:rPr>
        <w:t xml:space="preserve"> 4</w:t>
      </w:r>
      <w:r w:rsidR="00CC2472" w:rsidRPr="0007530A">
        <w:rPr>
          <w:rFonts w:ascii="Times New Roman" w:hAnsi="Times New Roman" w:cs="Times New Roman"/>
          <w:sz w:val="24"/>
          <w:szCs w:val="24"/>
        </w:rPr>
        <w:t xml:space="preserve">c to </w:t>
      </w:r>
      <w:r w:rsidR="0006236E" w:rsidRPr="0007530A">
        <w:rPr>
          <w:rFonts w:ascii="Times New Roman" w:hAnsi="Times New Roman" w:cs="Times New Roman"/>
          <w:sz w:val="24"/>
          <w:szCs w:val="24"/>
        </w:rPr>
        <w:t>4</w:t>
      </w:r>
      <w:r w:rsidR="00CC2472" w:rsidRPr="0007530A">
        <w:rPr>
          <w:rFonts w:ascii="Times New Roman" w:hAnsi="Times New Roman" w:cs="Times New Roman"/>
          <w:sz w:val="24"/>
          <w:szCs w:val="24"/>
        </w:rPr>
        <w:t>f</w:t>
      </w:r>
      <w:r w:rsidR="00E14742" w:rsidRPr="0007530A">
        <w:rPr>
          <w:rFonts w:ascii="Times New Roman" w:hAnsi="Times New Roman" w:cs="Times New Roman"/>
          <w:sz w:val="24"/>
          <w:szCs w:val="24"/>
        </w:rPr>
        <w:t>)</w:t>
      </w:r>
      <w:r w:rsidR="0006236E" w:rsidRPr="0007530A">
        <w:rPr>
          <w:rFonts w:ascii="Times New Roman" w:hAnsi="Times New Roman" w:cs="Times New Roman"/>
          <w:sz w:val="24"/>
          <w:szCs w:val="24"/>
        </w:rPr>
        <w:t>, nearly exactly matching the reference (Figure 4a</w:t>
      </w:r>
      <w:r w:rsidR="00E14742" w:rsidRPr="0007530A">
        <w:rPr>
          <w:rFonts w:ascii="Times New Roman" w:hAnsi="Times New Roman" w:cs="Times New Roman"/>
          <w:sz w:val="24"/>
          <w:szCs w:val="24"/>
        </w:rPr>
        <w:t>)</w:t>
      </w:r>
      <w:r w:rsidR="00401257" w:rsidRPr="0007530A">
        <w:rPr>
          <w:rFonts w:ascii="Times New Roman" w:hAnsi="Times New Roman" w:cs="Times New Roman"/>
          <w:sz w:val="24"/>
          <w:szCs w:val="24"/>
        </w:rPr>
        <w:t>.</w:t>
      </w:r>
      <w:r w:rsidR="00401257" w:rsidRPr="0007530A">
        <w:rPr>
          <w:rFonts w:ascii="Times New Roman" w:hAnsi="Times New Roman" w:cs="Times New Roman" w:hint="eastAsia"/>
          <w:sz w:val="24"/>
          <w:szCs w:val="24"/>
        </w:rPr>
        <w:t xml:space="preserve"> </w:t>
      </w:r>
    </w:p>
    <w:p w14:paraId="27CD264F" w14:textId="77777777" w:rsidR="00DF22B2" w:rsidRPr="0007530A" w:rsidRDefault="00DF22B2" w:rsidP="00DF22B2">
      <w:pPr>
        <w:spacing w:line="360" w:lineRule="auto"/>
        <w:jc w:val="center"/>
        <w:rPr>
          <w:rFonts w:ascii="Times New Roman" w:hAnsi="Times New Roman" w:cs="Times New Roman"/>
          <w:sz w:val="24"/>
          <w:szCs w:val="24"/>
        </w:rPr>
      </w:pPr>
      <w:r w:rsidRPr="0007530A">
        <w:rPr>
          <w:rFonts w:ascii="Times New Roman" w:hAnsi="Times New Roman" w:cs="Times New Roman"/>
          <w:noProof/>
          <w:sz w:val="24"/>
          <w:szCs w:val="24"/>
        </w:rPr>
        <w:drawing>
          <wp:inline distT="0" distB="0" distL="0" distR="0" wp14:anchorId="2C8E037A" wp14:editId="5F283B41">
            <wp:extent cx="4145280" cy="1796555"/>
            <wp:effectExtent l="0" t="0" r="7620" b="0"/>
            <wp:docPr id="4" name="Picture 4" descr="C:\Users\zhangce\AppData\Local\Microsoft\Windows\INetCache\Content.Word\accuracy_layers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zhangce\AppData\Local\Microsoft\Windows\INetCache\Content.Word\accuracy_layers_1.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6335" cy="1797012"/>
                    </a:xfrm>
                    <a:prstGeom prst="rect">
                      <a:avLst/>
                    </a:prstGeom>
                    <a:noFill/>
                    <a:ln>
                      <a:noFill/>
                    </a:ln>
                  </pic:spPr>
                </pic:pic>
              </a:graphicData>
            </a:graphic>
          </wp:inline>
        </w:drawing>
      </w:r>
    </w:p>
    <w:p w14:paraId="7AEE6CB4" w14:textId="1212F51C" w:rsidR="00DF22B2" w:rsidRPr="0007530A" w:rsidRDefault="00DF22B2" w:rsidP="00494D37">
      <w:pPr>
        <w:tabs>
          <w:tab w:val="center" w:pos="4153"/>
          <w:tab w:val="left" w:pos="5843"/>
        </w:tabs>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t>Figure 3</w:t>
      </w:r>
      <w:r w:rsidR="00795416" w:rsidRPr="0007530A">
        <w:rPr>
          <w:rFonts w:ascii="Times New Roman" w:hAnsi="Times New Roman" w:cs="Times New Roman"/>
          <w:sz w:val="24"/>
          <w:szCs w:val="24"/>
        </w:rPr>
        <w:t>.</w:t>
      </w:r>
      <w:r w:rsidR="00494D37" w:rsidRPr="0007530A">
        <w:rPr>
          <w:rFonts w:ascii="Times New Roman" w:hAnsi="Times New Roman" w:cs="Times New Roman"/>
          <w:sz w:val="24"/>
          <w:szCs w:val="24"/>
        </w:rPr>
        <w:t xml:space="preserve"> </w:t>
      </w:r>
      <w:r w:rsidR="0065666B" w:rsidRPr="0007530A">
        <w:rPr>
          <w:rFonts w:ascii="Times New Roman" w:hAnsi="Times New Roman" w:cs="Times New Roman"/>
          <w:sz w:val="24"/>
          <w:szCs w:val="24"/>
        </w:rPr>
        <w:t xml:space="preserve">The </w:t>
      </w:r>
      <w:r w:rsidR="00E14742" w:rsidRPr="0007530A">
        <w:rPr>
          <w:rFonts w:ascii="Times New Roman" w:hAnsi="Times New Roman" w:cs="Times New Roman"/>
          <w:sz w:val="24"/>
          <w:szCs w:val="24"/>
        </w:rPr>
        <w:t>progression</w:t>
      </w:r>
      <w:r w:rsidR="0065666B" w:rsidRPr="0007530A">
        <w:rPr>
          <w:rFonts w:ascii="Times New Roman" w:hAnsi="Times New Roman" w:cs="Times New Roman"/>
          <w:sz w:val="24"/>
          <w:szCs w:val="24"/>
        </w:rPr>
        <w:t xml:space="preserve"> of the o</w:t>
      </w:r>
      <w:r w:rsidR="00494D37" w:rsidRPr="0007530A">
        <w:rPr>
          <w:rFonts w:ascii="Times New Roman" w:hAnsi="Times New Roman" w:cs="Times New Roman"/>
          <w:sz w:val="24"/>
          <w:szCs w:val="24"/>
        </w:rPr>
        <w:t>verall accurac</w:t>
      </w:r>
      <w:r w:rsidR="00E14742" w:rsidRPr="0007530A">
        <w:rPr>
          <w:rFonts w:ascii="Times New Roman" w:hAnsi="Times New Roman" w:cs="Times New Roman"/>
          <w:sz w:val="24"/>
          <w:szCs w:val="24"/>
        </w:rPr>
        <w:t>y (OA)</w:t>
      </w:r>
      <w:r w:rsidR="00494D37" w:rsidRPr="0007530A">
        <w:rPr>
          <w:rFonts w:ascii="Times New Roman" w:hAnsi="Times New Roman" w:cs="Times New Roman"/>
          <w:sz w:val="24"/>
          <w:szCs w:val="24"/>
        </w:rPr>
        <w:t xml:space="preserve"> </w:t>
      </w:r>
      <w:r w:rsidR="00E14742" w:rsidRPr="0007530A">
        <w:rPr>
          <w:rFonts w:ascii="Times New Roman" w:hAnsi="Times New Roman" w:cs="Times New Roman"/>
          <w:sz w:val="24"/>
          <w:szCs w:val="24"/>
        </w:rPr>
        <w:t xml:space="preserve">for a subarea of </w:t>
      </w:r>
      <w:r w:rsidR="00494D37" w:rsidRPr="0007530A">
        <w:rPr>
          <w:rFonts w:ascii="Times New Roman" w:hAnsi="Times New Roman" w:cs="Times New Roman"/>
          <w:sz w:val="24"/>
          <w:szCs w:val="24"/>
        </w:rPr>
        <w:t>S1</w:t>
      </w:r>
      <w:r w:rsidR="00E14742" w:rsidRPr="0007530A">
        <w:rPr>
          <w:rFonts w:ascii="Times New Roman" w:hAnsi="Times New Roman" w:cs="Times New Roman"/>
          <w:sz w:val="24"/>
          <w:szCs w:val="24"/>
        </w:rPr>
        <w:t>(</w:t>
      </w:r>
      <w:r w:rsidR="003F3F3C" w:rsidRPr="0007530A">
        <w:rPr>
          <w:rFonts w:ascii="Times New Roman" w:hAnsi="Times New Roman" w:cs="Times New Roman"/>
          <w:sz w:val="24"/>
          <w:szCs w:val="24"/>
        </w:rPr>
        <w:t>in green</w:t>
      </w:r>
      <w:r w:rsidR="00E14742" w:rsidRPr="0007530A">
        <w:rPr>
          <w:rFonts w:ascii="Times New Roman" w:hAnsi="Times New Roman" w:cs="Times New Roman"/>
          <w:sz w:val="24"/>
          <w:szCs w:val="24"/>
        </w:rPr>
        <w:t>)</w:t>
      </w:r>
      <w:r w:rsidR="00494D37" w:rsidRPr="0007530A">
        <w:rPr>
          <w:rFonts w:ascii="Times New Roman" w:hAnsi="Times New Roman" w:cs="Times New Roman"/>
          <w:sz w:val="24"/>
          <w:szCs w:val="24"/>
        </w:rPr>
        <w:t xml:space="preserve"> and S2</w:t>
      </w:r>
      <w:r w:rsidR="00E14742" w:rsidRPr="0007530A">
        <w:rPr>
          <w:rFonts w:ascii="Times New Roman" w:hAnsi="Times New Roman" w:cs="Times New Roman"/>
          <w:sz w:val="24"/>
          <w:szCs w:val="24"/>
        </w:rPr>
        <w:t xml:space="preserve"> (</w:t>
      </w:r>
      <w:r w:rsidR="003F3F3C" w:rsidRPr="0007530A">
        <w:rPr>
          <w:rFonts w:ascii="Times New Roman" w:hAnsi="Times New Roman" w:cs="Times New Roman"/>
          <w:sz w:val="24"/>
          <w:szCs w:val="24"/>
        </w:rPr>
        <w:t>in red</w:t>
      </w:r>
      <w:r w:rsidR="00E14742" w:rsidRPr="0007530A">
        <w:rPr>
          <w:rFonts w:ascii="Times New Roman" w:hAnsi="Times New Roman" w:cs="Times New Roman"/>
          <w:sz w:val="24"/>
          <w:szCs w:val="24"/>
        </w:rPr>
        <w:t>)</w:t>
      </w:r>
      <w:r w:rsidR="00494D37" w:rsidRPr="0007530A">
        <w:rPr>
          <w:rFonts w:ascii="Times New Roman" w:hAnsi="Times New Roman" w:cs="Times New Roman"/>
          <w:sz w:val="24"/>
          <w:szCs w:val="24"/>
        </w:rPr>
        <w:t xml:space="preserve"> with</w:t>
      </w:r>
      <w:r w:rsidR="00E14742" w:rsidRPr="0007530A">
        <w:rPr>
          <w:rFonts w:ascii="Times New Roman" w:hAnsi="Times New Roman" w:cs="Times New Roman"/>
          <w:sz w:val="24"/>
          <w:szCs w:val="24"/>
        </w:rPr>
        <w:t xml:space="preserve"> increasing </w:t>
      </w:r>
      <w:r w:rsidR="00494D37" w:rsidRPr="0007530A">
        <w:rPr>
          <w:rFonts w:ascii="Times New Roman" w:hAnsi="Times New Roman" w:cs="Times New Roman"/>
          <w:sz w:val="24"/>
          <w:szCs w:val="24"/>
        </w:rPr>
        <w:t>number of iterations (2 – 10).</w:t>
      </w:r>
    </w:p>
    <w:p w14:paraId="1E68B0AF" w14:textId="77777777" w:rsidR="00CD3EDC" w:rsidRPr="0007530A" w:rsidRDefault="00CD3EDC" w:rsidP="00CD3EDC">
      <w:pPr>
        <w:spacing w:line="360" w:lineRule="auto"/>
        <w:jc w:val="both"/>
        <w:rPr>
          <w:rFonts w:ascii="Times New Roman" w:hAnsi="Times New Roman" w:cs="Times New Roman"/>
          <w:sz w:val="24"/>
          <w:szCs w:val="24"/>
        </w:rPr>
      </w:pPr>
      <w:r w:rsidRPr="0007530A">
        <w:rPr>
          <w:rFonts w:ascii="Times New Roman" w:hAnsi="Times New Roman" w:cs="Times New Roman"/>
          <w:noProof/>
          <w:sz w:val="24"/>
          <w:szCs w:val="24"/>
        </w:rPr>
        <w:drawing>
          <wp:inline distT="0" distB="0" distL="0" distR="0" wp14:anchorId="3B9115BA" wp14:editId="47FB6712">
            <wp:extent cx="5273040" cy="2583180"/>
            <wp:effectExtent l="0" t="0" r="3810" b="7620"/>
            <wp:docPr id="1" name="Picture 1" descr="Scal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le_n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3040" cy="2583180"/>
                    </a:xfrm>
                    <a:prstGeom prst="rect">
                      <a:avLst/>
                    </a:prstGeom>
                    <a:noFill/>
                    <a:ln>
                      <a:noFill/>
                    </a:ln>
                  </pic:spPr>
                </pic:pic>
              </a:graphicData>
            </a:graphic>
          </wp:inline>
        </w:drawing>
      </w:r>
    </w:p>
    <w:p w14:paraId="08B45F71" w14:textId="31796D0E" w:rsidR="00D339FA" w:rsidRPr="0007530A" w:rsidRDefault="00CD3EDC" w:rsidP="00C071B3">
      <w:pPr>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t>Figure 4</w:t>
      </w:r>
      <w:r w:rsidR="00494D37" w:rsidRPr="0007530A">
        <w:rPr>
          <w:rFonts w:ascii="Times New Roman" w:hAnsi="Times New Roman" w:cs="Times New Roman"/>
          <w:sz w:val="24"/>
          <w:szCs w:val="24"/>
        </w:rPr>
        <w:t>. Illustration of the classification results</w:t>
      </w:r>
      <w:r w:rsidR="009134B7" w:rsidRPr="0007530A">
        <w:rPr>
          <w:rFonts w:ascii="Times New Roman" w:hAnsi="Times New Roman" w:cs="Times New Roman"/>
          <w:sz w:val="24"/>
          <w:szCs w:val="24"/>
        </w:rPr>
        <w:t xml:space="preserve"> with increasing iterations for </w:t>
      </w:r>
      <w:r w:rsidR="0038524F" w:rsidRPr="0007530A">
        <w:rPr>
          <w:rFonts w:ascii="Times New Roman" w:hAnsi="Times New Roman" w:cs="Times New Roman"/>
          <w:sz w:val="24"/>
          <w:szCs w:val="24"/>
        </w:rPr>
        <w:t xml:space="preserve">a </w:t>
      </w:r>
      <w:r w:rsidR="009134B7" w:rsidRPr="0007530A">
        <w:rPr>
          <w:rFonts w:ascii="Times New Roman" w:hAnsi="Times New Roman" w:cs="Times New Roman"/>
          <w:sz w:val="24"/>
          <w:szCs w:val="24"/>
        </w:rPr>
        <w:t>subarea of</w:t>
      </w:r>
      <w:r w:rsidR="00494D37" w:rsidRPr="0007530A">
        <w:rPr>
          <w:rFonts w:ascii="Times New Roman" w:hAnsi="Times New Roman" w:cs="Times New Roman"/>
          <w:sz w:val="24"/>
          <w:szCs w:val="24"/>
        </w:rPr>
        <w:t xml:space="preserve"> S1 </w:t>
      </w:r>
      <w:r w:rsidR="00795416" w:rsidRPr="0007530A">
        <w:rPr>
          <w:rFonts w:ascii="Times New Roman" w:hAnsi="Times New Roman" w:cs="Times New Roman"/>
          <w:sz w:val="24"/>
          <w:szCs w:val="24"/>
        </w:rPr>
        <w:t xml:space="preserve">(left) </w:t>
      </w:r>
      <w:r w:rsidR="00494D37" w:rsidRPr="0007530A">
        <w:rPr>
          <w:rFonts w:ascii="Times New Roman" w:hAnsi="Times New Roman" w:cs="Times New Roman"/>
          <w:sz w:val="24"/>
          <w:szCs w:val="24"/>
        </w:rPr>
        <w:t xml:space="preserve">and S2 </w:t>
      </w:r>
      <w:r w:rsidR="00795416" w:rsidRPr="0007530A">
        <w:rPr>
          <w:rFonts w:ascii="Times New Roman" w:hAnsi="Times New Roman" w:cs="Times New Roman"/>
          <w:sz w:val="24"/>
          <w:szCs w:val="24"/>
        </w:rPr>
        <w:t>(right)</w:t>
      </w:r>
      <w:r w:rsidR="009134B7" w:rsidRPr="0007530A">
        <w:rPr>
          <w:rFonts w:ascii="Times New Roman" w:hAnsi="Times New Roman" w:cs="Times New Roman"/>
          <w:sz w:val="24"/>
          <w:szCs w:val="24"/>
        </w:rPr>
        <w:t>: (</w:t>
      </w:r>
      <w:r w:rsidR="00494D37" w:rsidRPr="0007530A">
        <w:rPr>
          <w:rFonts w:ascii="Times New Roman" w:hAnsi="Times New Roman" w:cs="Times New Roman"/>
          <w:sz w:val="24"/>
          <w:szCs w:val="24"/>
        </w:rPr>
        <w:t xml:space="preserve">a) </w:t>
      </w:r>
      <w:r w:rsidR="009134B7" w:rsidRPr="0007530A">
        <w:rPr>
          <w:rFonts w:ascii="Times New Roman" w:hAnsi="Times New Roman" w:cs="Times New Roman"/>
          <w:sz w:val="24"/>
          <w:szCs w:val="24"/>
        </w:rPr>
        <w:t xml:space="preserve">the </w:t>
      </w:r>
      <w:r w:rsidR="00494D37" w:rsidRPr="0007530A">
        <w:rPr>
          <w:rFonts w:ascii="Times New Roman" w:hAnsi="Times New Roman" w:cs="Times New Roman"/>
          <w:sz w:val="24"/>
          <w:szCs w:val="24"/>
        </w:rPr>
        <w:t>ground reference for validation</w:t>
      </w:r>
      <w:r w:rsidR="009134B7" w:rsidRPr="0007530A">
        <w:rPr>
          <w:rFonts w:ascii="Times New Roman" w:hAnsi="Times New Roman" w:cs="Times New Roman"/>
          <w:sz w:val="24"/>
          <w:szCs w:val="24"/>
        </w:rPr>
        <w:t>;</w:t>
      </w:r>
      <w:r w:rsidR="00494D37" w:rsidRPr="0007530A">
        <w:rPr>
          <w:rFonts w:ascii="Times New Roman" w:hAnsi="Times New Roman" w:cs="Times New Roman"/>
          <w:sz w:val="24"/>
          <w:szCs w:val="24"/>
        </w:rPr>
        <w:t xml:space="preserve"> and the classification results </w:t>
      </w:r>
      <w:r w:rsidR="00795416" w:rsidRPr="0007530A">
        <w:rPr>
          <w:rFonts w:ascii="Times New Roman" w:hAnsi="Times New Roman" w:cs="Times New Roman"/>
          <w:sz w:val="24"/>
          <w:szCs w:val="24"/>
        </w:rPr>
        <w:t xml:space="preserve">for (b) </w:t>
      </w:r>
      <w:r w:rsidR="009134B7" w:rsidRPr="0007530A">
        <w:rPr>
          <w:rFonts w:ascii="Times New Roman" w:hAnsi="Times New Roman" w:cs="Times New Roman"/>
          <w:sz w:val="24"/>
          <w:szCs w:val="24"/>
        </w:rPr>
        <w:t xml:space="preserve">2 </w:t>
      </w:r>
      <w:r w:rsidR="00494D37" w:rsidRPr="0007530A">
        <w:rPr>
          <w:rFonts w:ascii="Times New Roman" w:hAnsi="Times New Roman" w:cs="Times New Roman"/>
          <w:sz w:val="24"/>
          <w:szCs w:val="24"/>
        </w:rPr>
        <w:t>iteration</w:t>
      </w:r>
      <w:r w:rsidR="009134B7" w:rsidRPr="0007530A">
        <w:rPr>
          <w:rFonts w:ascii="Times New Roman" w:hAnsi="Times New Roman" w:cs="Times New Roman"/>
          <w:sz w:val="24"/>
          <w:szCs w:val="24"/>
        </w:rPr>
        <w:t>s</w:t>
      </w:r>
      <w:r w:rsidR="00494D37"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 xml:space="preserve">(c) </w:t>
      </w:r>
      <w:r w:rsidR="009134B7" w:rsidRPr="0007530A">
        <w:rPr>
          <w:rFonts w:ascii="Times New Roman" w:hAnsi="Times New Roman" w:cs="Times New Roman"/>
          <w:sz w:val="24"/>
          <w:szCs w:val="24"/>
        </w:rPr>
        <w:t xml:space="preserve">3 </w:t>
      </w:r>
      <w:r w:rsidR="00494D37" w:rsidRPr="0007530A">
        <w:rPr>
          <w:rFonts w:ascii="Times New Roman" w:hAnsi="Times New Roman" w:cs="Times New Roman"/>
          <w:sz w:val="24"/>
          <w:szCs w:val="24"/>
        </w:rPr>
        <w:t>iteration</w:t>
      </w:r>
      <w:r w:rsidR="009134B7" w:rsidRPr="0007530A">
        <w:rPr>
          <w:rFonts w:ascii="Times New Roman" w:hAnsi="Times New Roman" w:cs="Times New Roman"/>
          <w:sz w:val="24"/>
          <w:szCs w:val="24"/>
        </w:rPr>
        <w:t>s</w:t>
      </w:r>
      <w:r w:rsidR="00494D37"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 xml:space="preserve">(d) </w:t>
      </w:r>
      <w:r w:rsidR="009134B7" w:rsidRPr="0007530A">
        <w:rPr>
          <w:rFonts w:ascii="Times New Roman" w:hAnsi="Times New Roman" w:cs="Times New Roman"/>
          <w:sz w:val="24"/>
          <w:szCs w:val="24"/>
        </w:rPr>
        <w:t xml:space="preserve">4 </w:t>
      </w:r>
      <w:r w:rsidR="00494D37" w:rsidRPr="0007530A">
        <w:rPr>
          <w:rFonts w:ascii="Times New Roman" w:hAnsi="Times New Roman" w:cs="Times New Roman"/>
          <w:sz w:val="24"/>
          <w:szCs w:val="24"/>
        </w:rPr>
        <w:t>iteration</w:t>
      </w:r>
      <w:r w:rsidR="009134B7" w:rsidRPr="0007530A">
        <w:rPr>
          <w:rFonts w:ascii="Times New Roman" w:hAnsi="Times New Roman" w:cs="Times New Roman"/>
          <w:sz w:val="24"/>
          <w:szCs w:val="24"/>
        </w:rPr>
        <w:t>s</w:t>
      </w:r>
      <w:r w:rsidR="00494D37"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 xml:space="preserve">(e) </w:t>
      </w:r>
      <w:r w:rsidR="009134B7" w:rsidRPr="0007530A">
        <w:rPr>
          <w:rFonts w:ascii="Times New Roman" w:hAnsi="Times New Roman" w:cs="Times New Roman"/>
          <w:sz w:val="24"/>
          <w:szCs w:val="24"/>
        </w:rPr>
        <w:t xml:space="preserve">5 </w:t>
      </w:r>
      <w:r w:rsidR="00494D37" w:rsidRPr="0007530A">
        <w:rPr>
          <w:rFonts w:ascii="Times New Roman" w:hAnsi="Times New Roman" w:cs="Times New Roman"/>
          <w:sz w:val="24"/>
          <w:szCs w:val="24"/>
        </w:rPr>
        <w:t>iteration</w:t>
      </w:r>
      <w:r w:rsidR="009134B7" w:rsidRPr="0007530A">
        <w:rPr>
          <w:rFonts w:ascii="Times New Roman" w:hAnsi="Times New Roman" w:cs="Times New Roman"/>
          <w:sz w:val="24"/>
          <w:szCs w:val="24"/>
        </w:rPr>
        <w:t>s</w:t>
      </w:r>
      <w:r w:rsidR="00494D37" w:rsidRPr="0007530A">
        <w:rPr>
          <w:rFonts w:ascii="Times New Roman" w:hAnsi="Times New Roman" w:cs="Times New Roman"/>
          <w:sz w:val="24"/>
          <w:szCs w:val="24"/>
        </w:rPr>
        <w:t xml:space="preserve">, and </w:t>
      </w:r>
      <w:r w:rsidR="00795416" w:rsidRPr="0007530A">
        <w:rPr>
          <w:rFonts w:ascii="Times New Roman" w:hAnsi="Times New Roman" w:cs="Times New Roman"/>
          <w:sz w:val="24"/>
          <w:szCs w:val="24"/>
        </w:rPr>
        <w:t>(f)</w:t>
      </w:r>
      <w:r w:rsidR="009134B7" w:rsidRPr="0007530A">
        <w:rPr>
          <w:rFonts w:ascii="Times New Roman" w:hAnsi="Times New Roman" w:cs="Times New Roman"/>
          <w:sz w:val="24"/>
          <w:szCs w:val="24"/>
        </w:rPr>
        <w:t xml:space="preserve"> 6 </w:t>
      </w:r>
      <w:r w:rsidR="00494D37" w:rsidRPr="0007530A">
        <w:rPr>
          <w:rFonts w:ascii="Times New Roman" w:hAnsi="Times New Roman" w:cs="Times New Roman"/>
          <w:sz w:val="24"/>
          <w:szCs w:val="24"/>
        </w:rPr>
        <w:t>iteration</w:t>
      </w:r>
      <w:r w:rsidR="009134B7" w:rsidRPr="0007530A">
        <w:rPr>
          <w:rFonts w:ascii="Times New Roman" w:hAnsi="Times New Roman" w:cs="Times New Roman"/>
          <w:sz w:val="24"/>
          <w:szCs w:val="24"/>
        </w:rPr>
        <w:t>s</w:t>
      </w:r>
      <w:r w:rsidR="00494D37" w:rsidRPr="0007530A">
        <w:rPr>
          <w:rFonts w:ascii="Times New Roman" w:hAnsi="Times New Roman" w:cs="Times New Roman"/>
          <w:sz w:val="24"/>
          <w:szCs w:val="24"/>
        </w:rPr>
        <w:t>.</w:t>
      </w:r>
    </w:p>
    <w:p w14:paraId="0CDB8F7A" w14:textId="1055403C" w:rsidR="00153BC2" w:rsidRPr="0007530A" w:rsidRDefault="00153BC2" w:rsidP="00153BC2">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1</w:t>
      </w:r>
      <w:r w:rsidRPr="0007530A">
        <w:rPr>
          <w:rFonts w:ascii="Times New Roman" w:hAnsi="Times New Roman" w:cs="Times New Roman"/>
          <w:i/>
          <w:sz w:val="24"/>
          <w:szCs w:val="24"/>
        </w:rPr>
        <w:t>.3 Accuracy comparison across different CNN window sizes</w:t>
      </w:r>
    </w:p>
    <w:p w14:paraId="416289A8" w14:textId="70457033" w:rsidR="00153BC2" w:rsidRPr="0007530A" w:rsidRDefault="00401257" w:rsidP="00401257">
      <w:pPr>
        <w:tabs>
          <w:tab w:val="center" w:pos="4153"/>
          <w:tab w:val="left" w:pos="5843"/>
        </w:tabs>
        <w:spacing w:line="360" w:lineRule="auto"/>
        <w:jc w:val="both"/>
        <w:rPr>
          <w:rFonts w:ascii="Times New Roman" w:hAnsi="Times New Roman" w:cs="Times New Roman"/>
          <w:sz w:val="24"/>
          <w:szCs w:val="24"/>
        </w:rPr>
      </w:pPr>
      <w:r w:rsidRPr="0007530A">
        <w:rPr>
          <w:rFonts w:ascii="Times New Roman" w:hAnsi="Times New Roman"/>
          <w:sz w:val="24"/>
        </w:rPr>
        <w:t xml:space="preserve">The proposed SS </w:t>
      </w:r>
      <w:r w:rsidR="002E4B8F" w:rsidRPr="0007530A">
        <w:rPr>
          <w:rFonts w:ascii="Times New Roman" w:hAnsi="Times New Roman"/>
          <w:sz w:val="24"/>
        </w:rPr>
        <w:t>Res</w:t>
      </w:r>
      <w:r w:rsidRPr="0007530A">
        <w:rPr>
          <w:rFonts w:ascii="Times New Roman" w:hAnsi="Times New Roman"/>
          <w:sz w:val="24"/>
        </w:rPr>
        <w:t xml:space="preserve"> U-Net involves </w:t>
      </w:r>
      <w:r w:rsidR="00795416" w:rsidRPr="0007530A">
        <w:rPr>
          <w:rFonts w:ascii="Times New Roman" w:hAnsi="Times New Roman"/>
          <w:sz w:val="24"/>
        </w:rPr>
        <w:t xml:space="preserve">fitting using </w:t>
      </w:r>
      <w:r w:rsidRPr="0007530A">
        <w:rPr>
          <w:rFonts w:ascii="Times New Roman" w:hAnsi="Times New Roman"/>
          <w:sz w:val="24"/>
        </w:rPr>
        <w:t xml:space="preserve">a sequence of scales </w:t>
      </w:r>
      <w:r w:rsidR="00795416" w:rsidRPr="0007530A">
        <w:rPr>
          <w:rFonts w:ascii="Times New Roman" w:hAnsi="Times New Roman"/>
          <w:sz w:val="24"/>
        </w:rPr>
        <w:t xml:space="preserve">(i.e., image patch sizes) </w:t>
      </w:r>
      <w:r w:rsidRPr="0007530A">
        <w:rPr>
          <w:rFonts w:ascii="Times New Roman" w:hAnsi="Times New Roman"/>
          <w:sz w:val="24"/>
        </w:rPr>
        <w:t>through</w:t>
      </w:r>
      <w:r w:rsidR="00610F1D" w:rsidRPr="0007530A">
        <w:rPr>
          <w:rFonts w:ascii="Times New Roman" w:hAnsi="Times New Roman"/>
          <w:sz w:val="24"/>
        </w:rPr>
        <w:t>out</w:t>
      </w:r>
      <w:r w:rsidRPr="0007530A">
        <w:rPr>
          <w:rFonts w:ascii="Times New Roman" w:hAnsi="Times New Roman"/>
          <w:sz w:val="24"/>
        </w:rPr>
        <w:t xml:space="preserve"> the process </w:t>
      </w:r>
      <w:r w:rsidR="001549F5" w:rsidRPr="0007530A">
        <w:rPr>
          <w:rFonts w:ascii="Times New Roman" w:hAnsi="Times New Roman"/>
          <w:sz w:val="24"/>
        </w:rPr>
        <w:t>without</w:t>
      </w:r>
      <w:r w:rsidR="00795416" w:rsidRPr="0007530A">
        <w:rPr>
          <w:rFonts w:ascii="Times New Roman" w:hAnsi="Times New Roman"/>
          <w:sz w:val="24"/>
        </w:rPr>
        <w:t xml:space="preserve"> optimal </w:t>
      </w:r>
      <w:r w:rsidR="001549F5" w:rsidRPr="0007530A">
        <w:rPr>
          <w:rFonts w:ascii="Times New Roman" w:hAnsi="Times New Roman"/>
          <w:sz w:val="24"/>
        </w:rPr>
        <w:t>scale selection.</w:t>
      </w:r>
      <w:r w:rsidRPr="0007530A">
        <w:rPr>
          <w:rFonts w:ascii="Times New Roman" w:hAnsi="Times New Roman"/>
          <w:sz w:val="24"/>
        </w:rPr>
        <w:t xml:space="preserve"> </w:t>
      </w:r>
      <w:r w:rsidR="00153BC2" w:rsidRPr="0007530A">
        <w:rPr>
          <w:rFonts w:ascii="Times New Roman" w:hAnsi="Times New Roman"/>
          <w:sz w:val="24"/>
        </w:rPr>
        <w:t>All four benchmarks, including</w:t>
      </w:r>
      <w:r w:rsidR="00153BC2" w:rsidRPr="0007530A">
        <w:rPr>
          <w:rFonts w:ascii="Times New Roman" w:hAnsi="Times New Roman" w:cs="Times New Roman"/>
          <w:sz w:val="24"/>
          <w:szCs w:val="24"/>
        </w:rPr>
        <w:t xml:space="preserve"> the FCN, standard U-Net, Res</w:t>
      </w:r>
      <w:r w:rsidR="002E4B8F" w:rsidRPr="0007530A">
        <w:rPr>
          <w:rFonts w:ascii="Times New Roman" w:hAnsi="Times New Roman" w:cs="Times New Roman"/>
          <w:sz w:val="24"/>
          <w:szCs w:val="24"/>
        </w:rPr>
        <w:t xml:space="preserve"> U-Net, and the MS</w:t>
      </w:r>
      <w:r w:rsidR="00153BC2" w:rsidRPr="0007530A">
        <w:rPr>
          <w:rFonts w:ascii="Times New Roman" w:hAnsi="Times New Roman" w:cs="Times New Roman"/>
          <w:sz w:val="24"/>
          <w:szCs w:val="24"/>
        </w:rPr>
        <w:t xml:space="preserve"> </w:t>
      </w:r>
      <w:r w:rsidR="002E4B8F" w:rsidRPr="0007530A">
        <w:rPr>
          <w:rFonts w:ascii="Times New Roman" w:hAnsi="Times New Roman" w:cs="Times New Roman"/>
          <w:sz w:val="24"/>
          <w:szCs w:val="24"/>
        </w:rPr>
        <w:t>Res</w:t>
      </w:r>
      <w:r w:rsidR="00153BC2" w:rsidRPr="0007530A">
        <w:rPr>
          <w:rFonts w:ascii="Times New Roman" w:hAnsi="Times New Roman" w:cs="Times New Roman"/>
          <w:sz w:val="24"/>
          <w:szCs w:val="24"/>
        </w:rPr>
        <w:t xml:space="preserve"> U-Net </w:t>
      </w:r>
      <w:r w:rsidR="00153BC2" w:rsidRPr="0007530A">
        <w:rPr>
          <w:rFonts w:ascii="Times New Roman" w:hAnsi="Times New Roman" w:cs="Times New Roman"/>
          <w:sz w:val="24"/>
          <w:szCs w:val="24"/>
        </w:rPr>
        <w:lastRenderedPageBreak/>
        <w:t xml:space="preserve">involve significant effort </w:t>
      </w:r>
      <w:r w:rsidR="00795416" w:rsidRPr="0007530A">
        <w:rPr>
          <w:rFonts w:ascii="Times New Roman" w:hAnsi="Times New Roman" w:cs="Times New Roman"/>
          <w:sz w:val="24"/>
          <w:szCs w:val="24"/>
        </w:rPr>
        <w:t>i</w:t>
      </w:r>
      <w:r w:rsidR="00153BC2" w:rsidRPr="0007530A">
        <w:rPr>
          <w:rFonts w:ascii="Times New Roman" w:hAnsi="Times New Roman" w:cs="Times New Roman"/>
          <w:sz w:val="24"/>
          <w:szCs w:val="24"/>
        </w:rPr>
        <w:t xml:space="preserve">n </w:t>
      </w:r>
      <w:r w:rsidR="00795416" w:rsidRPr="0007530A">
        <w:rPr>
          <w:rFonts w:ascii="Times New Roman" w:hAnsi="Times New Roman" w:cs="Times New Roman"/>
          <w:sz w:val="24"/>
          <w:szCs w:val="24"/>
        </w:rPr>
        <w:t xml:space="preserve">terms of </w:t>
      </w:r>
      <w:r w:rsidR="00153BC2" w:rsidRPr="0007530A">
        <w:rPr>
          <w:rFonts w:ascii="Times New Roman" w:hAnsi="Times New Roman" w:cs="Times New Roman"/>
          <w:sz w:val="24"/>
          <w:szCs w:val="24"/>
        </w:rPr>
        <w:t>scale selection across a wide range of CNN window sizes</w:t>
      </w:r>
      <w:r w:rsidR="000C281C" w:rsidRPr="0007530A">
        <w:rPr>
          <w:rFonts w:ascii="Times New Roman" w:hAnsi="Times New Roman" w:cs="Times New Roman"/>
          <w:sz w:val="24"/>
          <w:szCs w:val="24"/>
        </w:rPr>
        <w:t xml:space="preserve"> (16×16, 32×32, 48×48, 64×64, 80×80, 96×96, 112×112, 128×128, and 144×144)</w:t>
      </w:r>
      <w:r w:rsidR="009F3AF5" w:rsidRPr="0007530A">
        <w:rPr>
          <w:rFonts w:ascii="Times New Roman" w:hAnsi="Times New Roman" w:cs="Times New Roman"/>
          <w:sz w:val="24"/>
          <w:szCs w:val="24"/>
        </w:rPr>
        <w:t xml:space="preserve"> </w:t>
      </w:r>
      <w:r w:rsidR="009F3AF5" w:rsidRPr="0007530A">
        <w:rPr>
          <w:rFonts w:ascii="Times New Roman" w:hAnsi="Times New Roman" w:cs="Times New Roman" w:hint="eastAsia"/>
          <w:sz w:val="24"/>
          <w:szCs w:val="24"/>
        </w:rPr>
        <w:t>in S1 and (12</w:t>
      </w:r>
      <w:r w:rsidR="009F3AF5" w:rsidRPr="0007530A">
        <w:rPr>
          <w:rFonts w:ascii="Times New Roman" w:hAnsi="Times New Roman" w:cs="Times New Roman"/>
          <w:sz w:val="24"/>
          <w:szCs w:val="24"/>
        </w:rPr>
        <w:t>×</w:t>
      </w:r>
      <w:r w:rsidR="009F3AF5" w:rsidRPr="0007530A">
        <w:rPr>
          <w:rFonts w:ascii="Times New Roman" w:hAnsi="Times New Roman" w:cs="Times New Roman" w:hint="eastAsia"/>
          <w:sz w:val="24"/>
          <w:szCs w:val="24"/>
        </w:rPr>
        <w:t>12, 24</w:t>
      </w:r>
      <w:r w:rsidR="009F3AF5" w:rsidRPr="0007530A">
        <w:rPr>
          <w:rFonts w:ascii="Times New Roman" w:hAnsi="Times New Roman" w:cs="Times New Roman"/>
          <w:sz w:val="24"/>
          <w:szCs w:val="24"/>
        </w:rPr>
        <w:t>×</w:t>
      </w:r>
      <w:r w:rsidR="009F3AF5" w:rsidRPr="0007530A">
        <w:rPr>
          <w:rFonts w:ascii="Times New Roman" w:hAnsi="Times New Roman" w:cs="Times New Roman" w:hint="eastAsia"/>
          <w:sz w:val="24"/>
          <w:szCs w:val="24"/>
        </w:rPr>
        <w:t>24, 36</w:t>
      </w:r>
      <w:r w:rsidR="009F3AF5" w:rsidRPr="0007530A">
        <w:rPr>
          <w:rFonts w:ascii="Times New Roman" w:hAnsi="Times New Roman" w:cs="Times New Roman"/>
          <w:sz w:val="24"/>
          <w:szCs w:val="24"/>
        </w:rPr>
        <w:t>×</w:t>
      </w:r>
      <w:r w:rsidR="009F3AF5" w:rsidRPr="0007530A">
        <w:rPr>
          <w:rFonts w:ascii="Times New Roman" w:hAnsi="Times New Roman" w:cs="Times New Roman" w:hint="eastAsia"/>
          <w:sz w:val="24"/>
          <w:szCs w:val="24"/>
        </w:rPr>
        <w:t>36, 48</w:t>
      </w:r>
      <w:r w:rsidR="009F3AF5" w:rsidRPr="0007530A">
        <w:rPr>
          <w:rFonts w:ascii="Times New Roman" w:hAnsi="Times New Roman" w:cs="Times New Roman"/>
          <w:sz w:val="24"/>
          <w:szCs w:val="24"/>
        </w:rPr>
        <w:t>×</w:t>
      </w:r>
      <w:r w:rsidR="009F3AF5" w:rsidRPr="0007530A">
        <w:rPr>
          <w:rFonts w:ascii="Times New Roman" w:hAnsi="Times New Roman" w:cs="Times New Roman" w:hint="eastAsia"/>
          <w:sz w:val="24"/>
          <w:szCs w:val="24"/>
        </w:rPr>
        <w:t>48, 60</w:t>
      </w:r>
      <w:r w:rsidR="009F3AF5" w:rsidRPr="0007530A">
        <w:rPr>
          <w:rFonts w:ascii="Times New Roman" w:hAnsi="Times New Roman" w:cs="Times New Roman"/>
          <w:sz w:val="24"/>
          <w:szCs w:val="24"/>
        </w:rPr>
        <w:t>×</w:t>
      </w:r>
      <w:r w:rsidR="009F3AF5" w:rsidRPr="0007530A">
        <w:rPr>
          <w:rFonts w:ascii="Times New Roman" w:hAnsi="Times New Roman" w:cs="Times New Roman" w:hint="eastAsia"/>
          <w:sz w:val="24"/>
          <w:szCs w:val="24"/>
        </w:rPr>
        <w:t>60, 72</w:t>
      </w:r>
      <w:r w:rsidR="009F3AF5" w:rsidRPr="0007530A">
        <w:rPr>
          <w:rFonts w:ascii="Times New Roman" w:hAnsi="Times New Roman" w:cs="Times New Roman"/>
          <w:sz w:val="24"/>
          <w:szCs w:val="24"/>
        </w:rPr>
        <w:t>×</w:t>
      </w:r>
      <w:r w:rsidR="009F3AF5" w:rsidRPr="0007530A">
        <w:rPr>
          <w:rFonts w:ascii="Times New Roman" w:hAnsi="Times New Roman" w:cs="Times New Roman" w:hint="eastAsia"/>
          <w:sz w:val="24"/>
          <w:szCs w:val="24"/>
        </w:rPr>
        <w:t>72, 84</w:t>
      </w:r>
      <w:r w:rsidR="009F3AF5" w:rsidRPr="0007530A">
        <w:rPr>
          <w:rFonts w:ascii="Times New Roman" w:hAnsi="Times New Roman" w:cs="Times New Roman"/>
          <w:sz w:val="24"/>
          <w:szCs w:val="24"/>
        </w:rPr>
        <w:t>×</w:t>
      </w:r>
      <w:r w:rsidR="009F3AF5" w:rsidRPr="0007530A">
        <w:rPr>
          <w:rFonts w:ascii="Times New Roman" w:hAnsi="Times New Roman" w:cs="Times New Roman" w:hint="eastAsia"/>
          <w:sz w:val="24"/>
          <w:szCs w:val="24"/>
        </w:rPr>
        <w:t>84, 96</w:t>
      </w:r>
      <w:r w:rsidR="009F3AF5" w:rsidRPr="0007530A">
        <w:rPr>
          <w:rFonts w:ascii="Times New Roman" w:hAnsi="Times New Roman" w:cs="Times New Roman"/>
          <w:sz w:val="24"/>
          <w:szCs w:val="24"/>
        </w:rPr>
        <w:t>×</w:t>
      </w:r>
      <w:r w:rsidR="009F3AF5" w:rsidRPr="0007530A">
        <w:rPr>
          <w:rFonts w:ascii="Times New Roman" w:hAnsi="Times New Roman" w:cs="Times New Roman" w:hint="eastAsia"/>
          <w:sz w:val="24"/>
          <w:szCs w:val="24"/>
        </w:rPr>
        <w:t>96</w:t>
      </w:r>
      <w:r w:rsidR="00614E67" w:rsidRPr="0007530A">
        <w:rPr>
          <w:rFonts w:ascii="Times New Roman" w:hAnsi="Times New Roman" w:cs="Times New Roman"/>
          <w:sz w:val="24"/>
          <w:szCs w:val="24"/>
        </w:rPr>
        <w:t>, 108×</w:t>
      </w:r>
      <w:r w:rsidR="00614E67" w:rsidRPr="0007530A">
        <w:rPr>
          <w:rFonts w:ascii="Times New Roman" w:hAnsi="Times New Roman" w:cs="Times New Roman" w:hint="eastAsia"/>
          <w:sz w:val="24"/>
          <w:szCs w:val="24"/>
        </w:rPr>
        <w:t>108</w:t>
      </w:r>
      <w:r w:rsidR="009F3AF5" w:rsidRPr="0007530A">
        <w:rPr>
          <w:rFonts w:ascii="Times New Roman" w:hAnsi="Times New Roman" w:cs="Times New Roman" w:hint="eastAsia"/>
          <w:sz w:val="24"/>
          <w:szCs w:val="24"/>
        </w:rPr>
        <w:t>) in S2</w:t>
      </w:r>
      <w:r w:rsidR="00153BC2" w:rsidRPr="0007530A">
        <w:rPr>
          <w:rFonts w:ascii="Times New Roman" w:hAnsi="Times New Roman" w:cs="Times New Roman"/>
          <w:sz w:val="24"/>
          <w:szCs w:val="24"/>
        </w:rPr>
        <w:t xml:space="preserve">. </w:t>
      </w:r>
      <w:r w:rsidR="00153FA4" w:rsidRPr="0007530A">
        <w:rPr>
          <w:rFonts w:ascii="Times New Roman" w:hAnsi="Times New Roman" w:cs="Times New Roman"/>
          <w:sz w:val="24"/>
          <w:szCs w:val="24"/>
        </w:rPr>
        <w:t xml:space="preserve">MS Res U-Net requires a further step to determine the best combination of three window sizes (scales). In this research, the </w:t>
      </w:r>
      <w:r w:rsidR="00EE4F98" w:rsidRPr="0007530A">
        <w:rPr>
          <w:rFonts w:ascii="Times New Roman" w:hAnsi="Times New Roman" w:cs="Times New Roman"/>
          <w:sz w:val="24"/>
          <w:szCs w:val="24"/>
        </w:rPr>
        <w:t xml:space="preserve">three input CNN window sizes of </w:t>
      </w:r>
      <w:r w:rsidR="00153FA4" w:rsidRPr="0007530A">
        <w:rPr>
          <w:rFonts w:ascii="Times New Roman" w:hAnsi="Times New Roman" w:cs="Times New Roman"/>
          <w:sz w:val="24"/>
          <w:szCs w:val="24"/>
        </w:rPr>
        <w:t>MS Res U-Net w</w:t>
      </w:r>
      <w:r w:rsidR="00610F1D" w:rsidRPr="0007530A">
        <w:rPr>
          <w:rFonts w:ascii="Times New Roman" w:hAnsi="Times New Roman" w:cs="Times New Roman"/>
          <w:sz w:val="24"/>
          <w:szCs w:val="24"/>
        </w:rPr>
        <w:t>ere</w:t>
      </w:r>
      <w:r w:rsidR="00153FA4" w:rsidRPr="0007530A">
        <w:rPr>
          <w:rFonts w:ascii="Times New Roman" w:hAnsi="Times New Roman" w:cs="Times New Roman"/>
          <w:sz w:val="24"/>
          <w:szCs w:val="24"/>
        </w:rPr>
        <w:t xml:space="preserve"> chosen</w:t>
      </w:r>
      <w:r w:rsidR="00EE4F98" w:rsidRPr="0007530A">
        <w:rPr>
          <w:rFonts w:ascii="Times New Roman" w:hAnsi="Times New Roman" w:cs="Times New Roman"/>
          <w:sz w:val="24"/>
          <w:szCs w:val="24"/>
        </w:rPr>
        <w:t xml:space="preserve"> </w:t>
      </w:r>
      <w:r w:rsidR="00610F1D" w:rsidRPr="0007530A">
        <w:rPr>
          <w:rFonts w:ascii="Times New Roman" w:hAnsi="Times New Roman" w:cs="Times New Roman"/>
          <w:sz w:val="24"/>
          <w:szCs w:val="24"/>
        </w:rPr>
        <w:t>across th</w:t>
      </w:r>
      <w:r w:rsidR="00C071B3" w:rsidRPr="0007530A">
        <w:rPr>
          <w:rFonts w:ascii="Times New Roman" w:hAnsi="Times New Roman" w:cs="Times New Roman"/>
          <w:sz w:val="24"/>
          <w:szCs w:val="24"/>
        </w:rPr>
        <w:t>o</w:t>
      </w:r>
      <w:r w:rsidR="00610F1D" w:rsidRPr="0007530A">
        <w:rPr>
          <w:rFonts w:ascii="Times New Roman" w:hAnsi="Times New Roman" w:cs="Times New Roman"/>
          <w:sz w:val="24"/>
          <w:szCs w:val="24"/>
        </w:rPr>
        <w:t xml:space="preserve">se candidate window sizes </w:t>
      </w:r>
      <w:r w:rsidR="00EE4F98" w:rsidRPr="0007530A">
        <w:rPr>
          <w:rFonts w:ascii="Times New Roman" w:hAnsi="Times New Roman" w:cs="Times New Roman"/>
          <w:sz w:val="24"/>
          <w:szCs w:val="24"/>
        </w:rPr>
        <w:t>through</w:t>
      </w:r>
      <w:r w:rsidR="00610F1D" w:rsidRPr="0007530A">
        <w:rPr>
          <w:rFonts w:ascii="Times New Roman" w:hAnsi="Times New Roman" w:cs="Times New Roman"/>
          <w:sz w:val="24"/>
          <w:szCs w:val="24"/>
        </w:rPr>
        <w:t xml:space="preserve"> trial and </w:t>
      </w:r>
      <w:r w:rsidR="00EE4F98" w:rsidRPr="0007530A">
        <w:rPr>
          <w:rFonts w:ascii="Times New Roman" w:hAnsi="Times New Roman" w:cs="Times New Roman"/>
          <w:sz w:val="24"/>
          <w:szCs w:val="24"/>
        </w:rPr>
        <w:t>error</w:t>
      </w:r>
      <w:r w:rsidR="0038524F" w:rsidRPr="0007530A">
        <w:rPr>
          <w:rFonts w:ascii="Times New Roman" w:hAnsi="Times New Roman" w:cs="Times New Roman"/>
          <w:sz w:val="24"/>
          <w:szCs w:val="24"/>
        </w:rPr>
        <w:t xml:space="preserve">. The best resulting combination for S1 was </w:t>
      </w:r>
      <w:r w:rsidR="00EE4F98" w:rsidRPr="0007530A">
        <w:rPr>
          <w:rFonts w:ascii="Times New Roman" w:hAnsi="Times New Roman" w:cs="Times New Roman"/>
          <w:sz w:val="24"/>
          <w:szCs w:val="24"/>
        </w:rPr>
        <w:t>48×</w:t>
      </w:r>
      <w:r w:rsidR="00EE4F98" w:rsidRPr="0007530A">
        <w:rPr>
          <w:rFonts w:ascii="Times New Roman" w:hAnsi="Times New Roman" w:cs="Times New Roman" w:hint="eastAsia"/>
          <w:sz w:val="24"/>
          <w:szCs w:val="24"/>
        </w:rPr>
        <w:t>48</w:t>
      </w:r>
      <w:r w:rsidR="00EE4F98" w:rsidRPr="0007530A">
        <w:rPr>
          <w:rFonts w:ascii="Times New Roman" w:hAnsi="Times New Roman" w:cs="Times New Roman"/>
          <w:sz w:val="24"/>
          <w:szCs w:val="24"/>
        </w:rPr>
        <w:t>, 96×</w:t>
      </w:r>
      <w:r w:rsidR="00EE4F98" w:rsidRPr="0007530A">
        <w:rPr>
          <w:rFonts w:ascii="Times New Roman" w:hAnsi="Times New Roman" w:cs="Times New Roman" w:hint="eastAsia"/>
          <w:sz w:val="24"/>
          <w:szCs w:val="24"/>
        </w:rPr>
        <w:t>96</w:t>
      </w:r>
      <w:r w:rsidR="00077163" w:rsidRPr="0007530A">
        <w:rPr>
          <w:rFonts w:ascii="Times New Roman" w:hAnsi="Times New Roman" w:cs="Times New Roman"/>
          <w:sz w:val="24"/>
          <w:szCs w:val="24"/>
        </w:rPr>
        <w:t xml:space="preserve"> and</w:t>
      </w:r>
      <w:r w:rsidR="00EE4F98" w:rsidRPr="0007530A">
        <w:rPr>
          <w:rFonts w:ascii="Times New Roman" w:hAnsi="Times New Roman" w:cs="Times New Roman"/>
          <w:sz w:val="24"/>
          <w:szCs w:val="24"/>
        </w:rPr>
        <w:t xml:space="preserve"> 112×</w:t>
      </w:r>
      <w:r w:rsidR="00EE4F98" w:rsidRPr="0007530A">
        <w:rPr>
          <w:rFonts w:ascii="Times New Roman" w:hAnsi="Times New Roman" w:cs="Times New Roman" w:hint="eastAsia"/>
          <w:sz w:val="24"/>
          <w:szCs w:val="24"/>
        </w:rPr>
        <w:t xml:space="preserve">112 </w:t>
      </w:r>
      <w:r w:rsidR="0038524F" w:rsidRPr="0007530A">
        <w:rPr>
          <w:rFonts w:ascii="Times New Roman" w:hAnsi="Times New Roman" w:cs="Times New Roman"/>
          <w:sz w:val="24"/>
          <w:szCs w:val="24"/>
        </w:rPr>
        <w:t>and for S2 was</w:t>
      </w:r>
      <w:r w:rsidR="00EE4F98" w:rsidRPr="0007530A">
        <w:rPr>
          <w:rFonts w:ascii="Times New Roman" w:hAnsi="Times New Roman" w:cs="Times New Roman"/>
          <w:sz w:val="24"/>
          <w:szCs w:val="24"/>
        </w:rPr>
        <w:t xml:space="preserve"> 24×</w:t>
      </w:r>
      <w:r w:rsidR="00EE4F98" w:rsidRPr="0007530A">
        <w:rPr>
          <w:rFonts w:ascii="Times New Roman" w:hAnsi="Times New Roman" w:cs="Times New Roman" w:hint="eastAsia"/>
          <w:sz w:val="24"/>
          <w:szCs w:val="24"/>
        </w:rPr>
        <w:t>24</w:t>
      </w:r>
      <w:r w:rsidR="00EE4F98" w:rsidRPr="0007530A">
        <w:rPr>
          <w:rFonts w:ascii="Times New Roman" w:hAnsi="Times New Roman" w:cs="Times New Roman"/>
          <w:sz w:val="24"/>
          <w:szCs w:val="24"/>
        </w:rPr>
        <w:t>, 48×</w:t>
      </w:r>
      <w:r w:rsidR="00EE4F98" w:rsidRPr="0007530A">
        <w:rPr>
          <w:rFonts w:ascii="Times New Roman" w:hAnsi="Times New Roman" w:cs="Times New Roman" w:hint="eastAsia"/>
          <w:sz w:val="24"/>
          <w:szCs w:val="24"/>
        </w:rPr>
        <w:t>48</w:t>
      </w:r>
      <w:r w:rsidR="00077163" w:rsidRPr="0007530A">
        <w:rPr>
          <w:rFonts w:ascii="Times New Roman" w:hAnsi="Times New Roman" w:cs="Times New Roman"/>
          <w:sz w:val="24"/>
          <w:szCs w:val="24"/>
        </w:rPr>
        <w:t xml:space="preserve"> and </w:t>
      </w:r>
      <w:r w:rsidR="00EE4F98" w:rsidRPr="0007530A">
        <w:rPr>
          <w:rFonts w:ascii="Times New Roman" w:hAnsi="Times New Roman" w:cs="Times New Roman"/>
          <w:sz w:val="24"/>
          <w:szCs w:val="24"/>
        </w:rPr>
        <w:t>84×</w:t>
      </w:r>
      <w:r w:rsidR="00EE4F98" w:rsidRPr="0007530A">
        <w:rPr>
          <w:rFonts w:ascii="Times New Roman" w:hAnsi="Times New Roman" w:cs="Times New Roman" w:hint="eastAsia"/>
          <w:sz w:val="24"/>
          <w:szCs w:val="24"/>
        </w:rPr>
        <w:t>84.</w:t>
      </w:r>
      <w:r w:rsidR="00153FA4"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To further demonstrate </w:t>
      </w:r>
      <w:r w:rsidR="00610F1D" w:rsidRPr="0007530A">
        <w:rPr>
          <w:rFonts w:ascii="Times New Roman" w:hAnsi="Times New Roman" w:cs="Times New Roman"/>
          <w:sz w:val="24"/>
          <w:szCs w:val="24"/>
        </w:rPr>
        <w:t>the scale selection process</w:t>
      </w:r>
      <w:r w:rsidRPr="0007530A">
        <w:rPr>
          <w:rFonts w:ascii="Times New Roman" w:hAnsi="Times New Roman" w:cs="Times New Roman"/>
          <w:sz w:val="24"/>
          <w:szCs w:val="24"/>
        </w:rPr>
        <w:t xml:space="preserve">, a </w:t>
      </w:r>
      <w:r w:rsidR="000C281C" w:rsidRPr="0007530A">
        <w:rPr>
          <w:rFonts w:ascii="Times New Roman" w:hAnsi="Times New Roman" w:cs="Times New Roman"/>
          <w:sz w:val="24"/>
          <w:szCs w:val="24"/>
        </w:rPr>
        <w:t xml:space="preserve">set of </w:t>
      </w:r>
      <w:r w:rsidRPr="0007530A">
        <w:rPr>
          <w:rFonts w:ascii="Times New Roman" w:hAnsi="Times New Roman" w:cs="Times New Roman"/>
          <w:sz w:val="24"/>
          <w:szCs w:val="24"/>
        </w:rPr>
        <w:t xml:space="preserve">scales (CNN input window sizes) </w:t>
      </w:r>
      <w:r w:rsidR="00610F1D" w:rsidRPr="0007530A">
        <w:rPr>
          <w:rFonts w:ascii="Times New Roman" w:hAnsi="Times New Roman" w:cs="Times New Roman"/>
          <w:sz w:val="24"/>
          <w:szCs w:val="24"/>
        </w:rPr>
        <w:t xml:space="preserve">were tested </w:t>
      </w:r>
      <w:r w:rsidRPr="0007530A">
        <w:rPr>
          <w:rFonts w:ascii="Times New Roman" w:hAnsi="Times New Roman" w:cs="Times New Roman"/>
          <w:sz w:val="24"/>
          <w:szCs w:val="24"/>
        </w:rPr>
        <w:t>with 20 iterations</w:t>
      </w:r>
      <w:r w:rsidR="00153BC2" w:rsidRPr="0007530A">
        <w:rPr>
          <w:rFonts w:ascii="Times New Roman" w:hAnsi="Times New Roman" w:cs="Times New Roman"/>
          <w:sz w:val="24"/>
          <w:szCs w:val="24"/>
        </w:rPr>
        <w:t xml:space="preserve"> for each scale</w:t>
      </w:r>
      <w:r w:rsidRPr="0007530A">
        <w:rPr>
          <w:rFonts w:ascii="Times New Roman" w:hAnsi="Times New Roman" w:cs="Times New Roman"/>
          <w:sz w:val="24"/>
          <w:szCs w:val="24"/>
        </w:rPr>
        <w:t xml:space="preserve"> as benchmark comparison</w:t>
      </w:r>
      <w:r w:rsidR="000C281C" w:rsidRPr="0007530A">
        <w:rPr>
          <w:rFonts w:ascii="Times New Roman" w:hAnsi="Times New Roman" w:cs="Times New Roman"/>
          <w:sz w:val="24"/>
          <w:szCs w:val="24"/>
        </w:rPr>
        <w:t xml:space="preserve"> </w:t>
      </w:r>
      <w:r w:rsidR="002E4B8F" w:rsidRPr="0007530A">
        <w:rPr>
          <w:rFonts w:ascii="Times New Roman" w:hAnsi="Times New Roman" w:cs="Times New Roman"/>
          <w:sz w:val="24"/>
          <w:szCs w:val="24"/>
        </w:rPr>
        <w:t>against the proposed SS Res</w:t>
      </w:r>
      <w:r w:rsidR="000C281C" w:rsidRPr="0007530A">
        <w:rPr>
          <w:rFonts w:ascii="Times New Roman" w:hAnsi="Times New Roman" w:cs="Times New Roman"/>
          <w:sz w:val="24"/>
          <w:szCs w:val="24"/>
        </w:rPr>
        <w:t xml:space="preserve"> U-Net with five iterations only (F</w:t>
      </w:r>
      <w:r w:rsidRPr="0007530A">
        <w:rPr>
          <w:rFonts w:ascii="Times New Roman" w:hAnsi="Times New Roman" w:cs="Times New Roman"/>
          <w:sz w:val="24"/>
          <w:szCs w:val="24"/>
        </w:rPr>
        <w:t>igure 5</w:t>
      </w:r>
      <w:r w:rsidR="000C281C" w:rsidRPr="0007530A">
        <w:rPr>
          <w:rFonts w:ascii="Times New Roman" w:hAnsi="Times New Roman" w:cs="Times New Roman"/>
          <w:sz w:val="24"/>
          <w:szCs w:val="24"/>
        </w:rPr>
        <w:t>).</w:t>
      </w:r>
      <w:r w:rsidRPr="0007530A">
        <w:rPr>
          <w:rFonts w:ascii="Times New Roman" w:hAnsi="Times New Roman" w:cs="Times New Roman"/>
          <w:sz w:val="24"/>
          <w:szCs w:val="24"/>
        </w:rPr>
        <w:t xml:space="preserve"> </w:t>
      </w:r>
      <w:r w:rsidR="002E4B8F" w:rsidRPr="0007530A">
        <w:rPr>
          <w:rFonts w:ascii="Times New Roman" w:hAnsi="Times New Roman" w:cs="Times New Roman"/>
          <w:sz w:val="24"/>
          <w:szCs w:val="24"/>
        </w:rPr>
        <w:t>Clearly, the SS Res</w:t>
      </w:r>
      <w:r w:rsidR="00153BC2" w:rsidRPr="0007530A">
        <w:rPr>
          <w:rFonts w:ascii="Times New Roman" w:hAnsi="Times New Roman" w:cs="Times New Roman"/>
          <w:sz w:val="24"/>
          <w:szCs w:val="24"/>
        </w:rPr>
        <w:t xml:space="preserve"> U-Net</w:t>
      </w:r>
      <w:r w:rsidR="000C281C" w:rsidRPr="0007530A">
        <w:rPr>
          <w:rFonts w:ascii="Times New Roman" w:hAnsi="Times New Roman" w:cs="Times New Roman"/>
          <w:sz w:val="24"/>
          <w:szCs w:val="24"/>
        </w:rPr>
        <w:t xml:space="preserve"> achieved the greatest accuracies (</w:t>
      </w:r>
      <w:r w:rsidR="00153BC2" w:rsidRPr="0007530A">
        <w:rPr>
          <w:rFonts w:ascii="Times New Roman" w:hAnsi="Times New Roman" w:cs="Times New Roman"/>
          <w:sz w:val="24"/>
          <w:szCs w:val="24"/>
        </w:rPr>
        <w:t>91.89% and 89.65%</w:t>
      </w:r>
      <w:r w:rsidR="000C281C" w:rsidRPr="0007530A">
        <w:rPr>
          <w:rFonts w:ascii="Times New Roman" w:hAnsi="Times New Roman" w:cs="Times New Roman"/>
          <w:sz w:val="24"/>
          <w:szCs w:val="24"/>
        </w:rPr>
        <w:t>)</w:t>
      </w:r>
      <w:r w:rsidR="00153BC2" w:rsidRPr="0007530A">
        <w:rPr>
          <w:rFonts w:ascii="Times New Roman" w:hAnsi="Times New Roman" w:cs="Times New Roman"/>
          <w:sz w:val="24"/>
          <w:szCs w:val="24"/>
        </w:rPr>
        <w:t xml:space="preserve"> (solid blue lines</w:t>
      </w:r>
      <w:r w:rsidR="000C281C" w:rsidRPr="0007530A">
        <w:rPr>
          <w:rFonts w:ascii="Times New Roman" w:hAnsi="Times New Roman" w:cs="Times New Roman"/>
          <w:sz w:val="24"/>
          <w:szCs w:val="24"/>
        </w:rPr>
        <w:t xml:space="preserve">), higher than </w:t>
      </w:r>
      <w:r w:rsidR="002E4B8F" w:rsidRPr="0007530A">
        <w:rPr>
          <w:rFonts w:ascii="Times New Roman" w:hAnsi="Times New Roman" w:cs="Times New Roman"/>
          <w:sz w:val="24"/>
          <w:szCs w:val="24"/>
        </w:rPr>
        <w:t>M</w:t>
      </w:r>
      <w:r w:rsidR="000C281C" w:rsidRPr="0007530A">
        <w:rPr>
          <w:rFonts w:ascii="Times New Roman" w:hAnsi="Times New Roman" w:cs="Times New Roman"/>
          <w:sz w:val="24"/>
          <w:szCs w:val="24"/>
        </w:rPr>
        <w:t>S Res U-Net (88.35% and 87.42%) (dash red lines)</w:t>
      </w:r>
      <w:r w:rsidR="00DA1FDA" w:rsidRPr="0007530A">
        <w:rPr>
          <w:rFonts w:ascii="Times New Roman" w:hAnsi="Times New Roman" w:cs="Times New Roman"/>
          <w:sz w:val="24"/>
          <w:szCs w:val="24"/>
        </w:rPr>
        <w:t xml:space="preserve"> and all the other three benchmarks</w:t>
      </w:r>
      <w:r w:rsidR="0071140C" w:rsidRPr="0007530A">
        <w:rPr>
          <w:rFonts w:ascii="Times New Roman" w:hAnsi="Times New Roman" w:cs="Times New Roman"/>
          <w:sz w:val="24"/>
          <w:szCs w:val="24"/>
        </w:rPr>
        <w:t xml:space="preserve"> (Figure 5)</w:t>
      </w:r>
      <w:r w:rsidR="00186690" w:rsidRPr="0007530A">
        <w:rPr>
          <w:rFonts w:ascii="Times New Roman" w:hAnsi="Times New Roman" w:cs="Times New Roman"/>
          <w:sz w:val="24"/>
          <w:szCs w:val="24"/>
        </w:rPr>
        <w:t xml:space="preserve">. </w:t>
      </w:r>
    </w:p>
    <w:p w14:paraId="52DF253D" w14:textId="5A633067" w:rsidR="007E14E3" w:rsidRPr="0007530A" w:rsidRDefault="00AF6D02" w:rsidP="00401257">
      <w:pPr>
        <w:tabs>
          <w:tab w:val="center" w:pos="4153"/>
          <w:tab w:val="left" w:pos="5843"/>
        </w:tabs>
        <w:spacing w:line="360" w:lineRule="auto"/>
        <w:jc w:val="both"/>
        <w:rPr>
          <w:rFonts w:ascii="Times New Roman" w:hAnsi="Times New Roman" w:cs="Times New Roman"/>
          <w:sz w:val="24"/>
          <w:szCs w:val="24"/>
        </w:rPr>
      </w:pPr>
      <w:r w:rsidRPr="0007530A">
        <w:rPr>
          <w:rFonts w:ascii="Times New Roman" w:hAnsi="Times New Roman" w:cs="Times New Roman"/>
          <w:noProof/>
          <w:sz w:val="24"/>
          <w:szCs w:val="24"/>
        </w:rPr>
        <w:drawing>
          <wp:inline distT="0" distB="0" distL="0" distR="0" wp14:anchorId="52AD4D57" wp14:editId="4AE3BAFF">
            <wp:extent cx="5274310" cy="1454982"/>
            <wp:effectExtent l="0" t="0" r="2540" b="0"/>
            <wp:docPr id="2" name="Picture 2" descr="accuracy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curacy_cur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1454982"/>
                    </a:xfrm>
                    <a:prstGeom prst="rect">
                      <a:avLst/>
                    </a:prstGeom>
                    <a:noFill/>
                    <a:ln>
                      <a:noFill/>
                    </a:ln>
                  </pic:spPr>
                </pic:pic>
              </a:graphicData>
            </a:graphic>
          </wp:inline>
        </w:drawing>
      </w:r>
    </w:p>
    <w:p w14:paraId="59F8BB36" w14:textId="23B81AD5" w:rsidR="00401257" w:rsidRPr="0007530A" w:rsidRDefault="00401257" w:rsidP="00401257">
      <w:pPr>
        <w:tabs>
          <w:tab w:val="center" w:pos="4153"/>
          <w:tab w:val="left" w:pos="5843"/>
        </w:tabs>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t>Figure 5</w:t>
      </w:r>
      <w:r w:rsidR="00494D37" w:rsidRPr="0007530A">
        <w:rPr>
          <w:rFonts w:ascii="Times New Roman" w:hAnsi="Times New Roman" w:cs="Times New Roman"/>
          <w:sz w:val="24"/>
          <w:szCs w:val="24"/>
        </w:rPr>
        <w:t xml:space="preserve">. The effects of CNN input window sizes (scales) on </w:t>
      </w:r>
      <w:r w:rsidR="00795416" w:rsidRPr="0007530A">
        <w:rPr>
          <w:rFonts w:ascii="Times New Roman" w:hAnsi="Times New Roman" w:cs="Times New Roman"/>
          <w:sz w:val="24"/>
          <w:szCs w:val="24"/>
        </w:rPr>
        <w:t xml:space="preserve">the </w:t>
      </w:r>
      <w:r w:rsidR="00494D37" w:rsidRPr="0007530A">
        <w:rPr>
          <w:rFonts w:ascii="Times New Roman" w:hAnsi="Times New Roman" w:cs="Times New Roman"/>
          <w:sz w:val="24"/>
          <w:szCs w:val="24"/>
        </w:rPr>
        <w:t xml:space="preserve">classification accuracies in S1 and S2 for the proposed Scale Sequence Residual U-Net and </w:t>
      </w:r>
      <w:r w:rsidR="00795416" w:rsidRPr="0007530A">
        <w:rPr>
          <w:rFonts w:ascii="Times New Roman" w:hAnsi="Times New Roman" w:cs="Times New Roman"/>
          <w:sz w:val="24"/>
          <w:szCs w:val="24"/>
        </w:rPr>
        <w:t xml:space="preserve">the </w:t>
      </w:r>
      <w:r w:rsidR="00494D37" w:rsidRPr="0007530A">
        <w:rPr>
          <w:rFonts w:ascii="Times New Roman" w:hAnsi="Times New Roman" w:cs="Times New Roman"/>
          <w:sz w:val="24"/>
          <w:szCs w:val="24"/>
        </w:rPr>
        <w:t>four benchmark approaches</w:t>
      </w:r>
      <w:r w:rsidR="00610F1D" w:rsidRPr="0007530A">
        <w:rPr>
          <w:rFonts w:ascii="Times New Roman" w:hAnsi="Times New Roman" w:cs="Times New Roman"/>
          <w:sz w:val="24"/>
          <w:szCs w:val="24"/>
        </w:rPr>
        <w:t>.</w:t>
      </w:r>
      <w:r w:rsidR="00494D37" w:rsidRPr="0007530A">
        <w:rPr>
          <w:rFonts w:ascii="Times New Roman" w:hAnsi="Times New Roman" w:cs="Times New Roman"/>
          <w:sz w:val="24"/>
          <w:szCs w:val="24"/>
        </w:rPr>
        <w:t xml:space="preserve"> </w:t>
      </w:r>
    </w:p>
    <w:p w14:paraId="743B2734" w14:textId="7C7498D5" w:rsidR="00F06BB5" w:rsidRPr="0007530A" w:rsidRDefault="00E04182" w:rsidP="00901355">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 xml:space="preserve">2 </w:t>
      </w:r>
      <w:r w:rsidR="00F06BB5" w:rsidRPr="0007530A">
        <w:rPr>
          <w:rFonts w:ascii="Times New Roman" w:hAnsi="Times New Roman" w:cs="Times New Roman"/>
          <w:i/>
          <w:sz w:val="24"/>
          <w:szCs w:val="24"/>
        </w:rPr>
        <w:t>Classification results</w:t>
      </w:r>
      <w:r w:rsidR="002D62D5" w:rsidRPr="0007530A">
        <w:rPr>
          <w:rFonts w:ascii="Times New Roman" w:hAnsi="Times New Roman" w:cs="Times New Roman"/>
          <w:i/>
          <w:sz w:val="24"/>
          <w:szCs w:val="24"/>
        </w:rPr>
        <w:t xml:space="preserve"> and analysis</w:t>
      </w:r>
    </w:p>
    <w:p w14:paraId="1C5BFA71" w14:textId="68343E31" w:rsidR="00A25059" w:rsidRPr="0007530A" w:rsidRDefault="0060519A" w:rsidP="00901355">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The</w:t>
      </w:r>
      <w:r w:rsidR="002E4B8F" w:rsidRPr="0007530A">
        <w:rPr>
          <w:rFonts w:ascii="Times New Roman" w:hAnsi="Times New Roman" w:cs="Times New Roman"/>
          <w:sz w:val="24"/>
          <w:szCs w:val="24"/>
        </w:rPr>
        <w:t xml:space="preserve"> SS Res U-Net</w:t>
      </w:r>
      <w:r w:rsidR="006C0F1B"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approach was </w:t>
      </w:r>
      <w:r w:rsidR="00673ED3" w:rsidRPr="0007530A">
        <w:rPr>
          <w:rFonts w:ascii="Times New Roman" w:hAnsi="Times New Roman" w:cs="Times New Roman"/>
          <w:sz w:val="24"/>
          <w:szCs w:val="24"/>
        </w:rPr>
        <w:t xml:space="preserve">implemented </w:t>
      </w:r>
      <w:r w:rsidR="006C0F1B" w:rsidRPr="0007530A">
        <w:rPr>
          <w:rFonts w:ascii="Times New Roman" w:hAnsi="Times New Roman" w:cs="Times New Roman"/>
          <w:sz w:val="24"/>
          <w:szCs w:val="24"/>
        </w:rPr>
        <w:t xml:space="preserve">with </w:t>
      </w:r>
      <w:r w:rsidR="00795416" w:rsidRPr="0007530A">
        <w:rPr>
          <w:rFonts w:ascii="Times New Roman" w:hAnsi="Times New Roman" w:cs="Times New Roman"/>
          <w:sz w:val="24"/>
          <w:szCs w:val="24"/>
        </w:rPr>
        <w:t xml:space="preserve">the </w:t>
      </w:r>
      <w:r w:rsidR="00673ED3" w:rsidRPr="0007530A">
        <w:rPr>
          <w:rFonts w:ascii="Times New Roman" w:hAnsi="Times New Roman" w:cs="Times New Roman"/>
          <w:sz w:val="24"/>
          <w:szCs w:val="24"/>
        </w:rPr>
        <w:t xml:space="preserve">optimal </w:t>
      </w:r>
      <w:r w:rsidR="009D1272" w:rsidRPr="0007530A">
        <w:rPr>
          <w:rFonts w:ascii="Times New Roman" w:hAnsi="Times New Roman" w:cs="Times New Roman"/>
          <w:sz w:val="24"/>
          <w:szCs w:val="24"/>
        </w:rPr>
        <w:t xml:space="preserve">number of </w:t>
      </w:r>
      <w:r w:rsidR="00673ED3" w:rsidRPr="0007530A">
        <w:rPr>
          <w:rFonts w:ascii="Times New Roman" w:hAnsi="Times New Roman" w:cs="Times New Roman"/>
          <w:sz w:val="24"/>
          <w:szCs w:val="24"/>
        </w:rPr>
        <w:t>iteration</w:t>
      </w:r>
      <w:r w:rsidR="009D1272" w:rsidRPr="0007530A">
        <w:rPr>
          <w:rFonts w:ascii="Times New Roman" w:hAnsi="Times New Roman" w:cs="Times New Roman"/>
          <w:sz w:val="24"/>
          <w:szCs w:val="24"/>
        </w:rPr>
        <w:t>s</w:t>
      </w:r>
      <w:r w:rsidR="00673ED3" w:rsidRPr="0007530A">
        <w:rPr>
          <w:rFonts w:ascii="Times New Roman" w:hAnsi="Times New Roman" w:cs="Times New Roman"/>
          <w:sz w:val="24"/>
          <w:szCs w:val="24"/>
        </w:rPr>
        <w:t xml:space="preserve"> (five) and scale range</w:t>
      </w:r>
      <w:r w:rsidR="009D1272" w:rsidRPr="0007530A">
        <w:rPr>
          <w:rFonts w:ascii="Times New Roman" w:hAnsi="Times New Roman" w:cs="Times New Roman"/>
          <w:sz w:val="24"/>
          <w:szCs w:val="24"/>
        </w:rPr>
        <w:t>,</w:t>
      </w:r>
      <w:r w:rsidR="00673ED3" w:rsidRPr="0007530A">
        <w:rPr>
          <w:rFonts w:ascii="Times New Roman" w:hAnsi="Times New Roman" w:cs="Times New Roman"/>
          <w:sz w:val="24"/>
          <w:szCs w:val="24"/>
        </w:rPr>
        <w:t xml:space="preserve"> and </w:t>
      </w:r>
      <w:r w:rsidRPr="0007530A">
        <w:rPr>
          <w:rFonts w:ascii="Times New Roman" w:hAnsi="Times New Roman" w:cs="Times New Roman"/>
          <w:sz w:val="24"/>
          <w:szCs w:val="24"/>
        </w:rPr>
        <w:t xml:space="preserve">classifications </w:t>
      </w:r>
      <w:r w:rsidR="009D1272" w:rsidRPr="0007530A">
        <w:rPr>
          <w:rFonts w:ascii="Times New Roman" w:hAnsi="Times New Roman" w:cs="Times New Roman"/>
          <w:sz w:val="24"/>
          <w:szCs w:val="24"/>
        </w:rPr>
        <w:t xml:space="preserve">were </w:t>
      </w:r>
      <w:r w:rsidR="00147589" w:rsidRPr="0007530A">
        <w:rPr>
          <w:rFonts w:ascii="Times New Roman" w:hAnsi="Times New Roman" w:cs="Times New Roman"/>
          <w:sz w:val="24"/>
          <w:szCs w:val="24"/>
        </w:rPr>
        <w:t xml:space="preserve">compared </w:t>
      </w:r>
      <w:r w:rsidRPr="0007530A">
        <w:rPr>
          <w:rFonts w:ascii="Times New Roman" w:hAnsi="Times New Roman" w:cs="Times New Roman"/>
          <w:sz w:val="24"/>
          <w:szCs w:val="24"/>
        </w:rPr>
        <w:t xml:space="preserve">with </w:t>
      </w:r>
      <w:r w:rsidR="00E524A8" w:rsidRPr="0007530A">
        <w:rPr>
          <w:rFonts w:ascii="Times New Roman" w:hAnsi="Times New Roman" w:cs="Times New Roman"/>
          <w:sz w:val="24"/>
          <w:szCs w:val="24"/>
        </w:rPr>
        <w:t xml:space="preserve">those achieved by </w:t>
      </w:r>
      <w:r w:rsidRPr="0007530A">
        <w:rPr>
          <w:rFonts w:ascii="Times New Roman" w:hAnsi="Times New Roman" w:cs="Times New Roman"/>
          <w:sz w:val="24"/>
          <w:szCs w:val="24"/>
        </w:rPr>
        <w:t>the</w:t>
      </w:r>
      <w:r w:rsidR="00795416" w:rsidRPr="0007530A">
        <w:rPr>
          <w:rFonts w:ascii="Times New Roman" w:hAnsi="Times New Roman" w:cs="Times New Roman"/>
          <w:sz w:val="24"/>
          <w:szCs w:val="24"/>
        </w:rPr>
        <w:t xml:space="preserve"> </w:t>
      </w:r>
      <w:r w:rsidR="00147589" w:rsidRPr="0007530A">
        <w:rPr>
          <w:rFonts w:ascii="Times New Roman" w:hAnsi="Times New Roman" w:cs="Times New Roman"/>
          <w:sz w:val="24"/>
          <w:szCs w:val="24"/>
        </w:rPr>
        <w:t>b</w:t>
      </w:r>
      <w:r w:rsidR="006C0F1B" w:rsidRPr="0007530A">
        <w:rPr>
          <w:rFonts w:ascii="Times New Roman" w:hAnsi="Times New Roman" w:cs="Times New Roman"/>
          <w:sz w:val="24"/>
          <w:szCs w:val="24"/>
        </w:rPr>
        <w:t>enchmark</w:t>
      </w:r>
      <w:r w:rsidR="00147589" w:rsidRPr="0007530A">
        <w:rPr>
          <w:rFonts w:ascii="Times New Roman" w:hAnsi="Times New Roman" w:cs="Times New Roman"/>
          <w:sz w:val="24"/>
          <w:szCs w:val="24"/>
        </w:rPr>
        <w:t xml:space="preserve"> method</w:t>
      </w:r>
      <w:r w:rsidR="006C0F1B" w:rsidRPr="0007530A">
        <w:rPr>
          <w:rFonts w:ascii="Times New Roman" w:hAnsi="Times New Roman" w:cs="Times New Roman"/>
          <w:sz w:val="24"/>
          <w:szCs w:val="24"/>
        </w:rPr>
        <w:t>s</w:t>
      </w:r>
      <w:r w:rsidR="00795416" w:rsidRPr="0007530A">
        <w:rPr>
          <w:rFonts w:ascii="Times New Roman" w:hAnsi="Times New Roman" w:cs="Times New Roman"/>
          <w:sz w:val="24"/>
          <w:szCs w:val="24"/>
        </w:rPr>
        <w:t xml:space="preserve"> (</w:t>
      </w:r>
      <w:r w:rsidR="00F31901" w:rsidRPr="0007530A">
        <w:rPr>
          <w:rFonts w:ascii="Times New Roman" w:hAnsi="Times New Roman" w:cs="Times New Roman"/>
          <w:sz w:val="24"/>
          <w:szCs w:val="24"/>
        </w:rPr>
        <w:t>FCN</w:t>
      </w:r>
      <w:r w:rsidR="006C0F1B" w:rsidRPr="0007530A">
        <w:rPr>
          <w:rFonts w:ascii="Times New Roman" w:hAnsi="Times New Roman" w:cs="Times New Roman"/>
          <w:sz w:val="24"/>
          <w:szCs w:val="24"/>
        </w:rPr>
        <w:t xml:space="preserve">, </w:t>
      </w:r>
      <w:r w:rsidR="00147589" w:rsidRPr="0007530A">
        <w:rPr>
          <w:rFonts w:ascii="Times New Roman" w:hAnsi="Times New Roman" w:cs="Times New Roman"/>
          <w:sz w:val="24"/>
          <w:szCs w:val="24"/>
        </w:rPr>
        <w:t xml:space="preserve">standard U-Net, </w:t>
      </w:r>
      <w:r w:rsidR="002E4B8F" w:rsidRPr="0007530A">
        <w:rPr>
          <w:rFonts w:ascii="Times New Roman" w:hAnsi="Times New Roman" w:cs="Times New Roman"/>
          <w:sz w:val="24"/>
          <w:szCs w:val="24"/>
        </w:rPr>
        <w:t>Res</w:t>
      </w:r>
      <w:r w:rsidR="00F0771D" w:rsidRPr="0007530A">
        <w:rPr>
          <w:rFonts w:ascii="Times New Roman" w:hAnsi="Times New Roman" w:cs="Times New Roman"/>
          <w:sz w:val="24"/>
          <w:szCs w:val="24"/>
        </w:rPr>
        <w:t xml:space="preserve"> U-Net and </w:t>
      </w:r>
      <w:r w:rsidR="002E4B8F" w:rsidRPr="0007530A">
        <w:rPr>
          <w:rFonts w:ascii="Times New Roman" w:hAnsi="Times New Roman" w:cs="Times New Roman"/>
          <w:sz w:val="24"/>
          <w:szCs w:val="24"/>
        </w:rPr>
        <w:t>MS Res</w:t>
      </w:r>
      <w:r w:rsidR="00515ED1" w:rsidRPr="0007530A">
        <w:rPr>
          <w:rFonts w:ascii="Times New Roman" w:hAnsi="Times New Roman" w:cs="Times New Roman"/>
          <w:sz w:val="24"/>
          <w:szCs w:val="24"/>
        </w:rPr>
        <w:t xml:space="preserve"> U-Net)</w:t>
      </w:r>
      <w:r w:rsidR="00147589" w:rsidRPr="0007530A">
        <w:rPr>
          <w:rFonts w:ascii="Times New Roman" w:hAnsi="Times New Roman" w:cs="Times New Roman"/>
          <w:sz w:val="24"/>
          <w:szCs w:val="24"/>
        </w:rPr>
        <w:t xml:space="preserve">. </w:t>
      </w:r>
      <w:r w:rsidR="00E16265" w:rsidRPr="0007530A">
        <w:rPr>
          <w:rFonts w:ascii="Times New Roman" w:hAnsi="Times New Roman" w:cs="Times New Roman"/>
          <w:sz w:val="24"/>
          <w:szCs w:val="24"/>
        </w:rPr>
        <w:t xml:space="preserve">The classification results were evaluated through </w:t>
      </w:r>
      <w:r w:rsidR="00147589" w:rsidRPr="0007530A">
        <w:rPr>
          <w:rFonts w:ascii="Times New Roman" w:hAnsi="Times New Roman" w:cs="Times New Roman"/>
          <w:sz w:val="24"/>
          <w:szCs w:val="24"/>
        </w:rPr>
        <w:t>v</w:t>
      </w:r>
      <w:r w:rsidR="006C0F1B" w:rsidRPr="0007530A">
        <w:rPr>
          <w:rFonts w:ascii="Times New Roman" w:hAnsi="Times New Roman" w:cs="Times New Roman"/>
          <w:sz w:val="24"/>
          <w:szCs w:val="24"/>
        </w:rPr>
        <w:t xml:space="preserve">isual inspection and </w:t>
      </w:r>
      <w:r w:rsidR="00E16265" w:rsidRPr="0007530A">
        <w:rPr>
          <w:rFonts w:ascii="Times New Roman" w:hAnsi="Times New Roman" w:cs="Times New Roman"/>
          <w:sz w:val="24"/>
          <w:szCs w:val="24"/>
        </w:rPr>
        <w:t xml:space="preserve">a </w:t>
      </w:r>
      <w:r w:rsidR="006C0F1B" w:rsidRPr="0007530A">
        <w:rPr>
          <w:rFonts w:ascii="Times New Roman" w:hAnsi="Times New Roman" w:cs="Times New Roman"/>
          <w:sz w:val="24"/>
          <w:szCs w:val="24"/>
        </w:rPr>
        <w:t xml:space="preserve">quantitative assessment, </w:t>
      </w:r>
      <w:r w:rsidR="00147589" w:rsidRPr="0007530A">
        <w:rPr>
          <w:rFonts w:ascii="Times New Roman" w:hAnsi="Times New Roman" w:cs="Times New Roman"/>
          <w:sz w:val="24"/>
          <w:szCs w:val="24"/>
        </w:rPr>
        <w:t>involving</w:t>
      </w:r>
      <w:r w:rsidR="006C0F1B" w:rsidRPr="0007530A">
        <w:rPr>
          <w:rFonts w:ascii="Times New Roman" w:hAnsi="Times New Roman" w:cs="Times New Roman"/>
          <w:sz w:val="24"/>
          <w:szCs w:val="24"/>
        </w:rPr>
        <w:t xml:space="preserve"> </w:t>
      </w:r>
      <w:r w:rsidR="00147589" w:rsidRPr="0007530A">
        <w:rPr>
          <w:rFonts w:ascii="Times New Roman" w:hAnsi="Times New Roman" w:cs="Times New Roman"/>
          <w:sz w:val="24"/>
          <w:szCs w:val="24"/>
        </w:rPr>
        <w:t xml:space="preserve">semantic accuracy </w:t>
      </w:r>
      <w:r w:rsidR="00795416" w:rsidRPr="0007530A">
        <w:rPr>
          <w:rFonts w:ascii="Times New Roman" w:hAnsi="Times New Roman" w:cs="Times New Roman"/>
          <w:sz w:val="24"/>
          <w:szCs w:val="24"/>
        </w:rPr>
        <w:t>(</w:t>
      </w:r>
      <w:r w:rsidR="006C0F1B" w:rsidRPr="0007530A">
        <w:rPr>
          <w:rFonts w:ascii="Times New Roman" w:hAnsi="Times New Roman" w:cs="Times New Roman"/>
          <w:sz w:val="24"/>
          <w:szCs w:val="24"/>
        </w:rPr>
        <w:t>overall accuracy (OA)</w:t>
      </w:r>
      <w:r w:rsidR="00147589" w:rsidRPr="0007530A">
        <w:rPr>
          <w:rFonts w:ascii="Times New Roman" w:hAnsi="Times New Roman" w:cs="Times New Roman"/>
          <w:sz w:val="24"/>
          <w:szCs w:val="24"/>
        </w:rPr>
        <w:t>, precision, recall, F1</w:t>
      </w:r>
      <w:r w:rsidR="00795416" w:rsidRPr="0007530A">
        <w:rPr>
          <w:rFonts w:ascii="Times New Roman" w:hAnsi="Times New Roman" w:cs="Times New Roman"/>
          <w:sz w:val="24"/>
          <w:szCs w:val="24"/>
        </w:rPr>
        <w:t>)</w:t>
      </w:r>
      <w:r w:rsidR="00147589" w:rsidRPr="0007530A">
        <w:rPr>
          <w:rFonts w:ascii="Times New Roman" w:hAnsi="Times New Roman" w:cs="Times New Roman"/>
          <w:sz w:val="24"/>
          <w:szCs w:val="24"/>
        </w:rPr>
        <w:t xml:space="preserve"> and geometric accuracy </w:t>
      </w:r>
      <w:r w:rsidR="00795416" w:rsidRPr="0007530A">
        <w:rPr>
          <w:rFonts w:ascii="Times New Roman" w:hAnsi="Times New Roman" w:cs="Times New Roman"/>
          <w:sz w:val="24"/>
          <w:szCs w:val="24"/>
        </w:rPr>
        <w:t>(</w:t>
      </w:r>
      <w:r w:rsidR="00147589" w:rsidRPr="0007530A">
        <w:rPr>
          <w:rFonts w:ascii="Times New Roman" w:hAnsi="Times New Roman" w:cs="Times New Roman"/>
          <w:sz w:val="24"/>
          <w:szCs w:val="24"/>
        </w:rPr>
        <w:t>IoU</w:t>
      </w:r>
      <w:r w:rsidR="00795416" w:rsidRPr="0007530A">
        <w:rPr>
          <w:rFonts w:ascii="Times New Roman" w:hAnsi="Times New Roman" w:cs="Times New Roman"/>
          <w:sz w:val="24"/>
          <w:szCs w:val="24"/>
        </w:rPr>
        <w:t>)</w:t>
      </w:r>
      <w:r w:rsidR="00E16265" w:rsidRPr="0007530A">
        <w:rPr>
          <w:rFonts w:ascii="Times New Roman" w:hAnsi="Times New Roman" w:cs="Times New Roman"/>
          <w:sz w:val="24"/>
          <w:szCs w:val="24"/>
        </w:rPr>
        <w:t>.</w:t>
      </w:r>
      <w:r w:rsidR="00CC01AB" w:rsidRPr="0007530A">
        <w:rPr>
          <w:rFonts w:ascii="Times New Roman" w:hAnsi="Times New Roman" w:cs="Times New Roman"/>
          <w:sz w:val="24"/>
          <w:szCs w:val="24"/>
        </w:rPr>
        <w:t xml:space="preserve"> </w:t>
      </w:r>
    </w:p>
    <w:p w14:paraId="077A174C" w14:textId="20181C2A" w:rsidR="00612FC6" w:rsidRPr="0007530A" w:rsidRDefault="00612FC6" w:rsidP="00612FC6">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2</w:t>
      </w:r>
      <w:r w:rsidRPr="0007530A">
        <w:rPr>
          <w:rFonts w:ascii="Times New Roman" w:hAnsi="Times New Roman" w:cs="Times New Roman"/>
          <w:i/>
          <w:sz w:val="24"/>
          <w:szCs w:val="24"/>
        </w:rPr>
        <w:t>.</w:t>
      </w:r>
      <w:r w:rsidR="008D7958" w:rsidRPr="0007530A">
        <w:rPr>
          <w:rFonts w:ascii="Times New Roman" w:hAnsi="Times New Roman" w:cs="Times New Roman"/>
          <w:i/>
          <w:sz w:val="24"/>
          <w:szCs w:val="24"/>
        </w:rPr>
        <w:t>1</w:t>
      </w:r>
      <w:r w:rsidRPr="0007530A">
        <w:rPr>
          <w:rFonts w:ascii="Times New Roman" w:hAnsi="Times New Roman" w:cs="Times New Roman"/>
          <w:i/>
          <w:sz w:val="24"/>
          <w:szCs w:val="24"/>
        </w:rPr>
        <w:t xml:space="preserve"> Classification results</w:t>
      </w:r>
      <w:r w:rsidR="00673ED3" w:rsidRPr="0007530A">
        <w:rPr>
          <w:rFonts w:ascii="Times New Roman" w:hAnsi="Times New Roman" w:cs="Times New Roman"/>
          <w:i/>
          <w:sz w:val="24"/>
          <w:szCs w:val="24"/>
        </w:rPr>
        <w:t>, visual inspection</w:t>
      </w:r>
    </w:p>
    <w:p w14:paraId="7815BD57" w14:textId="459C8576" w:rsidR="0096262B" w:rsidRPr="0007530A" w:rsidRDefault="00E16265" w:rsidP="0096262B">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lastRenderedPageBreak/>
        <w:t>T</w:t>
      </w:r>
      <w:r w:rsidR="0096262B" w:rsidRPr="0007530A">
        <w:rPr>
          <w:rFonts w:ascii="Times New Roman" w:hAnsi="Times New Roman" w:cs="Times New Roman"/>
          <w:sz w:val="24"/>
          <w:szCs w:val="24"/>
        </w:rPr>
        <w:t xml:space="preserve">he classification results </w:t>
      </w:r>
      <w:r w:rsidR="00610F1D" w:rsidRPr="0007530A">
        <w:rPr>
          <w:rFonts w:ascii="Times New Roman" w:hAnsi="Times New Roman" w:cs="Times New Roman" w:hint="eastAsia"/>
          <w:sz w:val="24"/>
          <w:szCs w:val="24"/>
        </w:rPr>
        <w:t xml:space="preserve">of the </w:t>
      </w:r>
      <w:r w:rsidR="00610F1D" w:rsidRPr="0007530A">
        <w:rPr>
          <w:rFonts w:ascii="Times New Roman" w:hAnsi="Times New Roman" w:cs="Times New Roman"/>
          <w:sz w:val="24"/>
          <w:szCs w:val="24"/>
        </w:rPr>
        <w:t xml:space="preserve">SS </w:t>
      </w:r>
      <w:r w:rsidR="00610F1D" w:rsidRPr="0007530A">
        <w:rPr>
          <w:rFonts w:ascii="Times New Roman" w:hAnsi="Times New Roman" w:cs="Times New Roman" w:hint="eastAsia"/>
          <w:sz w:val="24"/>
          <w:szCs w:val="24"/>
        </w:rPr>
        <w:t>Res</w:t>
      </w:r>
      <w:r w:rsidR="0096262B" w:rsidRPr="0007530A">
        <w:rPr>
          <w:rFonts w:ascii="Times New Roman" w:hAnsi="Times New Roman" w:cs="Times New Roman" w:hint="eastAsia"/>
          <w:sz w:val="24"/>
          <w:szCs w:val="24"/>
        </w:rPr>
        <w:t xml:space="preserve"> U-Net and th</w:t>
      </w:r>
      <w:r w:rsidRPr="0007530A">
        <w:rPr>
          <w:rFonts w:ascii="Times New Roman" w:hAnsi="Times New Roman" w:cs="Times New Roman"/>
          <w:sz w:val="24"/>
          <w:szCs w:val="24"/>
        </w:rPr>
        <w:t xml:space="preserve">e </w:t>
      </w:r>
      <w:r w:rsidR="0096262B" w:rsidRPr="0007530A">
        <w:rPr>
          <w:rFonts w:ascii="Times New Roman" w:hAnsi="Times New Roman" w:cs="Times New Roman" w:hint="eastAsia"/>
          <w:sz w:val="24"/>
          <w:szCs w:val="24"/>
        </w:rPr>
        <w:t xml:space="preserve">four </w:t>
      </w:r>
      <w:r w:rsidR="0096262B" w:rsidRPr="0007530A">
        <w:rPr>
          <w:rFonts w:ascii="Times New Roman" w:hAnsi="Times New Roman" w:cs="Times New Roman"/>
          <w:sz w:val="24"/>
          <w:szCs w:val="24"/>
        </w:rPr>
        <w:t>benchmark comparators</w:t>
      </w:r>
      <w:r w:rsidR="0096262B" w:rsidRPr="0007530A">
        <w:rPr>
          <w:rFonts w:ascii="Times New Roman" w:hAnsi="Times New Roman" w:cs="Times New Roman" w:hint="eastAsia"/>
          <w:sz w:val="24"/>
          <w:szCs w:val="24"/>
        </w:rPr>
        <w:t xml:space="preserve"> are </w:t>
      </w:r>
      <w:r w:rsidRPr="0007530A">
        <w:rPr>
          <w:rFonts w:ascii="Times New Roman" w:hAnsi="Times New Roman" w:cs="Times New Roman"/>
          <w:sz w:val="24"/>
          <w:szCs w:val="24"/>
        </w:rPr>
        <w:t>shown for 4 image subsets of S1 (</w:t>
      </w:r>
      <w:r w:rsidR="0096262B" w:rsidRPr="0007530A">
        <w:rPr>
          <w:rFonts w:ascii="Times New Roman" w:hAnsi="Times New Roman" w:cs="Times New Roman" w:hint="eastAsia"/>
          <w:sz w:val="24"/>
          <w:szCs w:val="24"/>
        </w:rPr>
        <w:t>Figure 6</w:t>
      </w:r>
      <w:r w:rsidRPr="0007530A">
        <w:rPr>
          <w:rFonts w:ascii="Times New Roman" w:hAnsi="Times New Roman" w:cs="Times New Roman"/>
          <w:sz w:val="24"/>
          <w:szCs w:val="24"/>
        </w:rPr>
        <w:t>)</w:t>
      </w:r>
      <w:r w:rsidR="0096262B"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I</w:t>
      </w:r>
      <w:r w:rsidR="0096262B" w:rsidRPr="0007530A">
        <w:rPr>
          <w:rFonts w:ascii="Times New Roman" w:hAnsi="Times New Roman" w:cs="Times New Roman" w:hint="eastAsia"/>
          <w:sz w:val="24"/>
          <w:szCs w:val="24"/>
        </w:rPr>
        <w:t xml:space="preserve">t can be seen </w:t>
      </w:r>
      <w:r w:rsidR="006D1A9F" w:rsidRPr="0007530A">
        <w:rPr>
          <w:rFonts w:ascii="Times New Roman" w:hAnsi="Times New Roman" w:cs="Times New Roman"/>
          <w:sz w:val="24"/>
          <w:szCs w:val="24"/>
        </w:rPr>
        <w:t>that SS Res</w:t>
      </w:r>
      <w:r w:rsidR="0096262B" w:rsidRPr="0007530A">
        <w:rPr>
          <w:rFonts w:ascii="Times New Roman" w:hAnsi="Times New Roman" w:cs="Times New Roman"/>
          <w:sz w:val="24"/>
          <w:szCs w:val="24"/>
        </w:rPr>
        <w:t xml:space="preserve"> U-Net differentiated each individual </w:t>
      </w:r>
      <w:r w:rsidR="00965ABB" w:rsidRPr="0007530A">
        <w:rPr>
          <w:rFonts w:ascii="Times New Roman" w:hAnsi="Times New Roman" w:cs="Times New Roman"/>
          <w:sz w:val="24"/>
          <w:szCs w:val="24"/>
        </w:rPr>
        <w:t>frailejones</w:t>
      </w:r>
      <w:r w:rsidRPr="0007530A">
        <w:rPr>
          <w:rFonts w:ascii="Times New Roman" w:hAnsi="Times New Roman" w:cs="Times New Roman"/>
          <w:sz w:val="24"/>
          <w:szCs w:val="24"/>
        </w:rPr>
        <w:t xml:space="preserve"> </w:t>
      </w:r>
      <w:r w:rsidR="0096262B" w:rsidRPr="0007530A">
        <w:rPr>
          <w:rFonts w:ascii="Times New Roman" w:hAnsi="Times New Roman" w:cs="Times New Roman"/>
          <w:sz w:val="24"/>
          <w:szCs w:val="24"/>
        </w:rPr>
        <w:t xml:space="preserve">successfully with accurate boundaries </w:t>
      </w:r>
      <w:r w:rsidR="00795416" w:rsidRPr="0007530A">
        <w:rPr>
          <w:rFonts w:ascii="Times New Roman" w:hAnsi="Times New Roman" w:cs="Times New Roman"/>
          <w:sz w:val="24"/>
          <w:szCs w:val="24"/>
        </w:rPr>
        <w:t>between plants</w:t>
      </w:r>
      <w:r w:rsidR="0096262B" w:rsidRPr="0007530A">
        <w:rPr>
          <w:rFonts w:ascii="Times New Roman" w:hAnsi="Times New Roman" w:cs="Times New Roman"/>
          <w:sz w:val="24"/>
          <w:szCs w:val="24"/>
        </w:rPr>
        <w:t xml:space="preserve"> (in yellow circles), while the benchmark methods </w:t>
      </w:r>
      <w:r w:rsidRPr="0007530A">
        <w:rPr>
          <w:rFonts w:ascii="Times New Roman" w:hAnsi="Times New Roman" w:cs="Times New Roman"/>
          <w:sz w:val="24"/>
          <w:szCs w:val="24"/>
        </w:rPr>
        <w:t xml:space="preserve">universally </w:t>
      </w:r>
      <w:r w:rsidR="0096262B" w:rsidRPr="0007530A">
        <w:rPr>
          <w:rFonts w:ascii="Times New Roman" w:hAnsi="Times New Roman" w:cs="Times New Roman"/>
          <w:sz w:val="24"/>
          <w:szCs w:val="24"/>
        </w:rPr>
        <w:t xml:space="preserve">failed to separate these individual plants with </w:t>
      </w:r>
      <w:r w:rsidR="00E524A8" w:rsidRPr="0007530A">
        <w:rPr>
          <w:rFonts w:ascii="Times New Roman" w:hAnsi="Times New Roman" w:cs="Times New Roman"/>
          <w:sz w:val="24"/>
          <w:szCs w:val="24"/>
        </w:rPr>
        <w:t xml:space="preserve">substantial </w:t>
      </w:r>
      <w:r w:rsidR="0096262B" w:rsidRPr="0007530A">
        <w:rPr>
          <w:rFonts w:ascii="Times New Roman" w:hAnsi="Times New Roman" w:cs="Times New Roman"/>
          <w:sz w:val="24"/>
          <w:szCs w:val="24"/>
        </w:rPr>
        <w:t xml:space="preserve">mistakes (in red circles). Figure 6(a) and 6(b) show the classification results </w:t>
      </w:r>
      <w:r w:rsidR="00795416" w:rsidRPr="0007530A">
        <w:rPr>
          <w:rFonts w:ascii="Times New Roman" w:hAnsi="Times New Roman" w:cs="Times New Roman"/>
          <w:sz w:val="24"/>
          <w:szCs w:val="24"/>
        </w:rPr>
        <w:t xml:space="preserve">for </w:t>
      </w:r>
      <w:r w:rsidR="0096262B" w:rsidRPr="0007530A">
        <w:rPr>
          <w:rFonts w:ascii="Times New Roman" w:hAnsi="Times New Roman" w:cs="Times New Roman"/>
          <w:sz w:val="24"/>
          <w:szCs w:val="24"/>
        </w:rPr>
        <w:t xml:space="preserve">densely distributed </w:t>
      </w:r>
      <w:r w:rsidR="00965ABB" w:rsidRPr="0007530A">
        <w:rPr>
          <w:rFonts w:ascii="Times New Roman" w:hAnsi="Times New Roman" w:cs="Times New Roman"/>
          <w:sz w:val="24"/>
          <w:szCs w:val="24"/>
        </w:rPr>
        <w:t>frailejones.</w:t>
      </w:r>
      <w:r w:rsidR="0096262B" w:rsidRPr="0007530A">
        <w:rPr>
          <w:rFonts w:ascii="Times New Roman" w:hAnsi="Times New Roman" w:cs="Times New Roman"/>
          <w:sz w:val="24"/>
          <w:szCs w:val="24"/>
        </w:rPr>
        <w:t xml:space="preserve"> Clearly, </w:t>
      </w:r>
      <w:r w:rsidR="009435CE" w:rsidRPr="0007530A">
        <w:rPr>
          <w:rFonts w:ascii="Times New Roman" w:hAnsi="Times New Roman" w:cs="Times New Roman"/>
          <w:sz w:val="24"/>
          <w:szCs w:val="24"/>
        </w:rPr>
        <w:t xml:space="preserve">both </w:t>
      </w:r>
      <w:r w:rsidR="00F31901" w:rsidRPr="0007530A">
        <w:rPr>
          <w:rFonts w:ascii="Times New Roman" w:hAnsi="Times New Roman" w:cs="Times New Roman"/>
          <w:sz w:val="24"/>
          <w:szCs w:val="24"/>
        </w:rPr>
        <w:t>FCN</w:t>
      </w:r>
      <w:r w:rsidR="0096262B" w:rsidRPr="0007530A">
        <w:rPr>
          <w:rFonts w:ascii="Times New Roman" w:hAnsi="Times New Roman" w:cs="Times New Roman"/>
          <w:sz w:val="24"/>
          <w:szCs w:val="24"/>
        </w:rPr>
        <w:t xml:space="preserve"> </w:t>
      </w:r>
      <w:r w:rsidR="009435CE" w:rsidRPr="0007530A">
        <w:rPr>
          <w:rFonts w:ascii="Times New Roman" w:hAnsi="Times New Roman" w:cs="Times New Roman"/>
          <w:sz w:val="24"/>
          <w:szCs w:val="24"/>
        </w:rPr>
        <w:t xml:space="preserve">and U-Net </w:t>
      </w:r>
      <w:r w:rsidR="0096262B" w:rsidRPr="0007530A">
        <w:rPr>
          <w:rFonts w:ascii="Times New Roman" w:hAnsi="Times New Roman" w:cs="Times New Roman"/>
          <w:sz w:val="24"/>
          <w:szCs w:val="24"/>
        </w:rPr>
        <w:t xml:space="preserve">merged </w:t>
      </w:r>
      <w:r w:rsidR="0096262B" w:rsidRPr="0007530A">
        <w:rPr>
          <w:rFonts w:ascii="Times New Roman" w:hAnsi="Times New Roman" w:cs="Times New Roman" w:hint="eastAsia"/>
          <w:sz w:val="24"/>
          <w:szCs w:val="24"/>
        </w:rPr>
        <w:t xml:space="preserve">individual </w:t>
      </w:r>
      <w:r w:rsidR="00C3109F" w:rsidRPr="0007530A">
        <w:rPr>
          <w:rFonts w:ascii="Times New Roman" w:hAnsi="Times New Roman" w:cs="Times New Roman"/>
          <w:sz w:val="24"/>
          <w:szCs w:val="24"/>
        </w:rPr>
        <w:t>frailejones</w:t>
      </w:r>
      <w:r w:rsidR="0096262B" w:rsidRPr="0007530A">
        <w:rPr>
          <w:rFonts w:ascii="Times New Roman" w:hAnsi="Times New Roman" w:cs="Times New Roman"/>
          <w:sz w:val="24"/>
          <w:szCs w:val="24"/>
        </w:rPr>
        <w:t xml:space="preserve"> into </w:t>
      </w:r>
      <w:r w:rsidR="0096262B" w:rsidRPr="0007530A">
        <w:rPr>
          <w:rFonts w:ascii="Times New Roman" w:hAnsi="Times New Roman" w:cs="Times New Roman" w:hint="eastAsia"/>
          <w:sz w:val="24"/>
          <w:szCs w:val="24"/>
        </w:rPr>
        <w:t xml:space="preserve">some </w:t>
      </w:r>
      <w:r w:rsidR="0096262B" w:rsidRPr="0007530A">
        <w:rPr>
          <w:rFonts w:ascii="Times New Roman" w:hAnsi="Times New Roman" w:cs="Times New Roman"/>
          <w:sz w:val="24"/>
          <w:szCs w:val="24"/>
        </w:rPr>
        <w:t>continuous</w:t>
      </w:r>
      <w:r w:rsidR="0096262B" w:rsidRPr="0007530A">
        <w:rPr>
          <w:rFonts w:ascii="Times New Roman" w:hAnsi="Times New Roman" w:cs="Times New Roman" w:hint="eastAsia"/>
          <w:sz w:val="24"/>
          <w:szCs w:val="24"/>
        </w:rPr>
        <w:t>ly</w:t>
      </w:r>
      <w:r w:rsidR="0096262B" w:rsidRPr="0007530A">
        <w:rPr>
          <w:rFonts w:ascii="Times New Roman" w:hAnsi="Times New Roman" w:cs="Times New Roman"/>
          <w:sz w:val="24"/>
          <w:szCs w:val="24"/>
        </w:rPr>
        <w:t xml:space="preserve"> </w:t>
      </w:r>
      <w:r w:rsidR="0096262B" w:rsidRPr="0007530A">
        <w:rPr>
          <w:rFonts w:ascii="Times New Roman" w:hAnsi="Times New Roman" w:cs="Times New Roman" w:hint="eastAsia"/>
          <w:sz w:val="24"/>
          <w:szCs w:val="24"/>
        </w:rPr>
        <w:t>distributed patches</w:t>
      </w:r>
      <w:r w:rsidR="0096262B" w:rsidRPr="0007530A">
        <w:rPr>
          <w:rFonts w:ascii="Times New Roman" w:hAnsi="Times New Roman" w:cs="Times New Roman"/>
          <w:sz w:val="24"/>
          <w:szCs w:val="24"/>
        </w:rPr>
        <w:t xml:space="preserve">, such as </w:t>
      </w:r>
      <w:r w:rsidR="00795416" w:rsidRPr="0007530A">
        <w:rPr>
          <w:rFonts w:ascii="Times New Roman" w:hAnsi="Times New Roman" w:cs="Times New Roman"/>
          <w:sz w:val="24"/>
          <w:szCs w:val="24"/>
        </w:rPr>
        <w:t xml:space="preserve">in </w:t>
      </w:r>
      <w:r w:rsidR="0096262B" w:rsidRPr="0007530A">
        <w:rPr>
          <w:rFonts w:ascii="Times New Roman" w:hAnsi="Times New Roman" w:cs="Times New Roman"/>
          <w:sz w:val="24"/>
          <w:szCs w:val="24"/>
        </w:rPr>
        <w:t xml:space="preserve">the upper right of Figure 6(a) and upper left of Figure 6(b). </w:t>
      </w:r>
      <w:r w:rsidR="006D1A9F" w:rsidRPr="0007530A">
        <w:rPr>
          <w:rFonts w:ascii="Times New Roman" w:hAnsi="Times New Roman" w:cs="Times New Roman"/>
          <w:sz w:val="24"/>
          <w:szCs w:val="24"/>
        </w:rPr>
        <w:t>Res</w:t>
      </w:r>
      <w:r w:rsidR="0096262B" w:rsidRPr="0007530A">
        <w:rPr>
          <w:rFonts w:ascii="Times New Roman" w:hAnsi="Times New Roman" w:cs="Times New Roman"/>
          <w:sz w:val="24"/>
          <w:szCs w:val="24"/>
        </w:rPr>
        <w:t xml:space="preserve"> U-Net </w:t>
      </w:r>
      <w:r w:rsidRPr="0007530A">
        <w:rPr>
          <w:rFonts w:ascii="Times New Roman" w:hAnsi="Times New Roman" w:cs="Times New Roman"/>
          <w:sz w:val="24"/>
          <w:szCs w:val="24"/>
        </w:rPr>
        <w:t>achieved a higher</w:t>
      </w:r>
      <w:r w:rsidR="0096262B" w:rsidRPr="0007530A">
        <w:rPr>
          <w:rFonts w:ascii="Times New Roman" w:hAnsi="Times New Roman" w:cs="Times New Roman"/>
          <w:sz w:val="24"/>
          <w:szCs w:val="24"/>
        </w:rPr>
        <w:t xml:space="preserve"> accuracy </w:t>
      </w:r>
      <w:r w:rsidRPr="0007530A">
        <w:rPr>
          <w:rFonts w:ascii="Times New Roman" w:hAnsi="Times New Roman" w:cs="Times New Roman"/>
          <w:sz w:val="24"/>
          <w:szCs w:val="24"/>
        </w:rPr>
        <w:t>by</w:t>
      </w:r>
      <w:r w:rsidR="0096262B" w:rsidRPr="0007530A">
        <w:rPr>
          <w:rFonts w:ascii="Times New Roman" w:hAnsi="Times New Roman" w:cs="Times New Roman"/>
          <w:sz w:val="24"/>
          <w:szCs w:val="24"/>
        </w:rPr>
        <w:t xml:space="preserve"> </w:t>
      </w:r>
      <w:r w:rsidRPr="0007530A">
        <w:rPr>
          <w:rFonts w:ascii="Times New Roman" w:hAnsi="Times New Roman" w:cs="Times New Roman"/>
          <w:sz w:val="24"/>
          <w:szCs w:val="24"/>
        </w:rPr>
        <w:t xml:space="preserve">correctly </w:t>
      </w:r>
      <w:r w:rsidR="0096262B" w:rsidRPr="0007530A">
        <w:rPr>
          <w:rFonts w:ascii="Times New Roman" w:hAnsi="Times New Roman" w:cs="Times New Roman"/>
          <w:sz w:val="24"/>
          <w:szCs w:val="24"/>
        </w:rPr>
        <w:t xml:space="preserve">characterising the edges of </w:t>
      </w:r>
      <w:r w:rsidR="00C3109F" w:rsidRPr="0007530A">
        <w:rPr>
          <w:rFonts w:ascii="Times New Roman" w:hAnsi="Times New Roman" w:cs="Times New Roman"/>
          <w:sz w:val="24"/>
          <w:szCs w:val="24"/>
        </w:rPr>
        <w:t>frailejones</w:t>
      </w:r>
      <w:r w:rsidR="0096262B" w:rsidRPr="0007530A">
        <w:rPr>
          <w:rFonts w:ascii="Times New Roman" w:hAnsi="Times New Roman" w:cs="Times New Roman"/>
          <w:sz w:val="24"/>
          <w:szCs w:val="24"/>
        </w:rPr>
        <w:t xml:space="preserve">, but </w:t>
      </w:r>
      <w:r w:rsidR="00795416" w:rsidRPr="0007530A">
        <w:rPr>
          <w:rFonts w:ascii="Times New Roman" w:hAnsi="Times New Roman" w:cs="Times New Roman"/>
          <w:sz w:val="24"/>
          <w:szCs w:val="24"/>
        </w:rPr>
        <w:t>failed to</w:t>
      </w:r>
      <w:r w:rsidR="0096262B" w:rsidRPr="0007530A">
        <w:rPr>
          <w:rFonts w:ascii="Times New Roman" w:hAnsi="Times New Roman" w:cs="Times New Roman"/>
          <w:sz w:val="24"/>
          <w:szCs w:val="24"/>
        </w:rPr>
        <w:t xml:space="preserve"> separat</w:t>
      </w:r>
      <w:r w:rsidR="00795416" w:rsidRPr="0007530A">
        <w:rPr>
          <w:rFonts w:ascii="Times New Roman" w:hAnsi="Times New Roman" w:cs="Times New Roman"/>
          <w:sz w:val="24"/>
          <w:szCs w:val="24"/>
        </w:rPr>
        <w:t>e</w:t>
      </w:r>
      <w:r w:rsidR="0096262B" w:rsidRPr="0007530A">
        <w:rPr>
          <w:rFonts w:ascii="Times New Roman" w:hAnsi="Times New Roman" w:cs="Times New Roman"/>
          <w:sz w:val="24"/>
          <w:szCs w:val="24"/>
        </w:rPr>
        <w:t xml:space="preserve"> </w:t>
      </w:r>
      <w:r w:rsidRPr="0007530A">
        <w:rPr>
          <w:rFonts w:ascii="Times New Roman" w:hAnsi="Times New Roman" w:cs="Times New Roman"/>
          <w:sz w:val="24"/>
          <w:szCs w:val="24"/>
        </w:rPr>
        <w:t>individuals where plants were densely packed (see</w:t>
      </w:r>
      <w:r w:rsidR="0096262B" w:rsidRPr="0007530A">
        <w:rPr>
          <w:rFonts w:ascii="Times New Roman" w:hAnsi="Times New Roman" w:cs="Times New Roman"/>
          <w:sz w:val="24"/>
          <w:szCs w:val="24"/>
        </w:rPr>
        <w:t xml:space="preserve"> red circles in the lower right side of Figure 6(a) and the bo</w:t>
      </w:r>
      <w:r w:rsidR="006D1A9F" w:rsidRPr="0007530A">
        <w:rPr>
          <w:rFonts w:ascii="Times New Roman" w:hAnsi="Times New Roman" w:cs="Times New Roman"/>
          <w:sz w:val="24"/>
          <w:szCs w:val="24"/>
        </w:rPr>
        <w:t>ttom of Figure 6(b)</w:t>
      </w:r>
      <w:r w:rsidRPr="0007530A">
        <w:rPr>
          <w:rFonts w:ascii="Times New Roman" w:hAnsi="Times New Roman" w:cs="Times New Roman"/>
          <w:sz w:val="24"/>
          <w:szCs w:val="24"/>
        </w:rPr>
        <w:t>)</w:t>
      </w:r>
      <w:r w:rsidR="006D1A9F" w:rsidRPr="0007530A">
        <w:rPr>
          <w:rFonts w:ascii="Times New Roman" w:hAnsi="Times New Roman" w:cs="Times New Roman"/>
          <w:sz w:val="24"/>
          <w:szCs w:val="24"/>
        </w:rPr>
        <w:t>. MS Res</w:t>
      </w:r>
      <w:r w:rsidR="0096262B" w:rsidRPr="0007530A">
        <w:rPr>
          <w:rFonts w:ascii="Times New Roman" w:hAnsi="Times New Roman" w:cs="Times New Roman"/>
          <w:sz w:val="24"/>
          <w:szCs w:val="24"/>
        </w:rPr>
        <w:t xml:space="preserve"> U-Net showed </w:t>
      </w:r>
      <w:r w:rsidR="00795416" w:rsidRPr="0007530A">
        <w:rPr>
          <w:rFonts w:ascii="Times New Roman" w:hAnsi="Times New Roman" w:cs="Times New Roman"/>
          <w:sz w:val="24"/>
          <w:szCs w:val="24"/>
        </w:rPr>
        <w:t xml:space="preserve">an </w:t>
      </w:r>
      <w:r w:rsidR="0096262B" w:rsidRPr="0007530A">
        <w:rPr>
          <w:rFonts w:ascii="Times New Roman" w:hAnsi="Times New Roman" w:cs="Times New Roman"/>
          <w:sz w:val="24"/>
          <w:szCs w:val="24"/>
        </w:rPr>
        <w:t xml:space="preserve">improvement in both detecting and characterising </w:t>
      </w:r>
      <w:r w:rsidR="004D25F1" w:rsidRPr="0007530A">
        <w:rPr>
          <w:rFonts w:ascii="Times New Roman" w:hAnsi="Times New Roman" w:cs="Times New Roman"/>
          <w:sz w:val="24"/>
          <w:szCs w:val="24"/>
        </w:rPr>
        <w:t xml:space="preserve">individual </w:t>
      </w:r>
      <w:r w:rsidR="0096262B" w:rsidRPr="0007530A">
        <w:rPr>
          <w:rFonts w:ascii="Times New Roman" w:hAnsi="Times New Roman" w:cs="Times New Roman"/>
          <w:sz w:val="24"/>
          <w:szCs w:val="24"/>
        </w:rPr>
        <w:t xml:space="preserve">plants, but could </w:t>
      </w:r>
      <w:r w:rsidR="004D25F1" w:rsidRPr="0007530A">
        <w:rPr>
          <w:rFonts w:ascii="Times New Roman" w:hAnsi="Times New Roman" w:cs="Times New Roman"/>
          <w:sz w:val="24"/>
          <w:szCs w:val="24"/>
        </w:rPr>
        <w:t xml:space="preserve">still </w:t>
      </w:r>
      <w:r w:rsidR="0096262B" w:rsidRPr="0007530A">
        <w:rPr>
          <w:rFonts w:ascii="Times New Roman" w:hAnsi="Times New Roman" w:cs="Times New Roman"/>
          <w:sz w:val="24"/>
          <w:szCs w:val="24"/>
        </w:rPr>
        <w:t xml:space="preserve">not </w:t>
      </w:r>
      <w:r w:rsidR="004D25F1" w:rsidRPr="0007530A">
        <w:rPr>
          <w:rFonts w:ascii="Times New Roman" w:hAnsi="Times New Roman" w:cs="Times New Roman" w:hint="eastAsia"/>
          <w:sz w:val="24"/>
          <w:szCs w:val="24"/>
        </w:rPr>
        <w:t>effectively</w:t>
      </w:r>
      <w:r w:rsidR="004D25F1" w:rsidRPr="0007530A" w:rsidDel="00795416">
        <w:rPr>
          <w:rFonts w:ascii="Times New Roman" w:hAnsi="Times New Roman" w:cs="Times New Roman" w:hint="eastAsia"/>
          <w:sz w:val="24"/>
          <w:szCs w:val="24"/>
        </w:rPr>
        <w:t xml:space="preserve"> </w:t>
      </w:r>
      <w:r w:rsidR="0096262B" w:rsidRPr="0007530A">
        <w:rPr>
          <w:rFonts w:ascii="Times New Roman" w:hAnsi="Times New Roman" w:cs="Times New Roman"/>
          <w:sz w:val="24"/>
          <w:szCs w:val="24"/>
        </w:rPr>
        <w:t xml:space="preserve">handle </w:t>
      </w:r>
      <w:r w:rsidR="004D25F1" w:rsidRPr="0007530A">
        <w:rPr>
          <w:rFonts w:ascii="Times New Roman" w:hAnsi="Times New Roman" w:cs="Times New Roman"/>
          <w:sz w:val="24"/>
          <w:szCs w:val="24"/>
        </w:rPr>
        <w:t>densely packed</w:t>
      </w:r>
      <w:r w:rsidR="0096262B" w:rsidRPr="0007530A">
        <w:rPr>
          <w:rFonts w:ascii="Times New Roman" w:hAnsi="Times New Roman" w:cs="Times New Roman"/>
          <w:sz w:val="24"/>
          <w:szCs w:val="24"/>
        </w:rPr>
        <w:t xml:space="preserve"> plants (e.g. the red circle in the upper l</w:t>
      </w:r>
      <w:r w:rsidR="006D1A9F" w:rsidRPr="0007530A">
        <w:rPr>
          <w:rFonts w:ascii="Times New Roman" w:hAnsi="Times New Roman" w:cs="Times New Roman"/>
          <w:sz w:val="24"/>
          <w:szCs w:val="24"/>
        </w:rPr>
        <w:t>eft of Figure 6(b)). SS Res</w:t>
      </w:r>
      <w:r w:rsidR="0096262B" w:rsidRPr="0007530A">
        <w:rPr>
          <w:rFonts w:ascii="Times New Roman" w:hAnsi="Times New Roman" w:cs="Times New Roman"/>
          <w:sz w:val="24"/>
          <w:szCs w:val="24"/>
        </w:rPr>
        <w:t xml:space="preserve"> U-Net demonstrated a significant improvement in capturing individual </w:t>
      </w:r>
      <w:r w:rsidR="00965ABB" w:rsidRPr="0007530A">
        <w:rPr>
          <w:rFonts w:ascii="Times New Roman" w:hAnsi="Times New Roman" w:cs="Times New Roman"/>
          <w:sz w:val="24"/>
          <w:szCs w:val="24"/>
        </w:rPr>
        <w:t xml:space="preserve">frailejones </w:t>
      </w:r>
      <w:r w:rsidR="0096262B" w:rsidRPr="0007530A">
        <w:rPr>
          <w:rFonts w:ascii="Times New Roman" w:hAnsi="Times New Roman" w:cs="Times New Roman"/>
          <w:sz w:val="24"/>
          <w:szCs w:val="24"/>
        </w:rPr>
        <w:t xml:space="preserve">with precise boundary delineation and segmentation as highlighted </w:t>
      </w:r>
      <w:r w:rsidR="00795416" w:rsidRPr="0007530A">
        <w:rPr>
          <w:rFonts w:ascii="Times New Roman" w:hAnsi="Times New Roman" w:cs="Times New Roman"/>
          <w:sz w:val="24"/>
          <w:szCs w:val="24"/>
        </w:rPr>
        <w:t xml:space="preserve">by </w:t>
      </w:r>
      <w:r w:rsidR="0096262B" w:rsidRPr="0007530A">
        <w:rPr>
          <w:rFonts w:ascii="Times New Roman" w:hAnsi="Times New Roman" w:cs="Times New Roman"/>
          <w:sz w:val="24"/>
          <w:szCs w:val="24"/>
        </w:rPr>
        <w:t xml:space="preserve">yellow circles in Figure 6(a) and 6(b). </w:t>
      </w:r>
      <w:r w:rsidR="009A5C8C" w:rsidRPr="0007530A">
        <w:rPr>
          <w:rFonts w:ascii="Times New Roman" w:hAnsi="Times New Roman" w:cs="Times New Roman"/>
          <w:sz w:val="24"/>
          <w:szCs w:val="24"/>
        </w:rPr>
        <w:t xml:space="preserve">Where </w:t>
      </w:r>
      <w:r w:rsidR="00C4376F" w:rsidRPr="0007530A">
        <w:rPr>
          <w:rFonts w:ascii="Times New Roman" w:hAnsi="Times New Roman" w:cs="Times New Roman"/>
          <w:sz w:val="24"/>
          <w:szCs w:val="24"/>
        </w:rPr>
        <w:t>Frailejones</w:t>
      </w:r>
      <w:r w:rsidR="0096262B" w:rsidRPr="0007530A">
        <w:rPr>
          <w:rFonts w:ascii="Times New Roman" w:hAnsi="Times New Roman" w:cs="Times New Roman"/>
          <w:sz w:val="24"/>
          <w:szCs w:val="24"/>
        </w:rPr>
        <w:t xml:space="preserve"> </w:t>
      </w:r>
      <w:r w:rsidR="009A5C8C" w:rsidRPr="0007530A">
        <w:rPr>
          <w:rFonts w:ascii="Times New Roman" w:hAnsi="Times New Roman" w:cs="Times New Roman"/>
          <w:sz w:val="24"/>
          <w:szCs w:val="24"/>
        </w:rPr>
        <w:t xml:space="preserve">are </w:t>
      </w:r>
      <w:r w:rsidR="00965ABB" w:rsidRPr="0007530A">
        <w:rPr>
          <w:rFonts w:ascii="Times New Roman" w:hAnsi="Times New Roman" w:cs="Times New Roman"/>
          <w:sz w:val="24"/>
          <w:szCs w:val="24"/>
        </w:rPr>
        <w:t>sparser</w:t>
      </w:r>
      <w:r w:rsidR="009A5C8C" w:rsidRPr="0007530A">
        <w:rPr>
          <w:rFonts w:ascii="Times New Roman" w:hAnsi="Times New Roman" w:cs="Times New Roman"/>
          <w:sz w:val="24"/>
          <w:szCs w:val="24"/>
        </w:rPr>
        <w:t xml:space="preserve"> </w:t>
      </w:r>
      <w:r w:rsidR="00B12B6B" w:rsidRPr="0007530A">
        <w:rPr>
          <w:rFonts w:ascii="Times New Roman" w:hAnsi="Times New Roman" w:cs="Times New Roman"/>
          <w:sz w:val="24"/>
          <w:szCs w:val="24"/>
        </w:rPr>
        <w:t xml:space="preserve">and </w:t>
      </w:r>
      <w:r w:rsidR="009A5C8C" w:rsidRPr="0007530A">
        <w:rPr>
          <w:rFonts w:ascii="Times New Roman" w:hAnsi="Times New Roman" w:cs="Times New Roman"/>
          <w:sz w:val="24"/>
          <w:szCs w:val="24"/>
        </w:rPr>
        <w:t xml:space="preserve">within a dense </w:t>
      </w:r>
      <w:r w:rsidR="007A4C8A" w:rsidRPr="0007530A">
        <w:rPr>
          <w:rFonts w:ascii="Times New Roman" w:hAnsi="Times New Roman" w:cs="Times New Roman"/>
          <w:sz w:val="24"/>
          <w:szCs w:val="24"/>
        </w:rPr>
        <w:t xml:space="preserve">(Figure 6(c)) or sparse (Figure 6(d)) </w:t>
      </w:r>
      <w:r w:rsidR="009A5C8C" w:rsidRPr="0007530A">
        <w:rPr>
          <w:rFonts w:ascii="Times New Roman" w:hAnsi="Times New Roman" w:cs="Times New Roman"/>
          <w:sz w:val="24"/>
          <w:szCs w:val="24"/>
        </w:rPr>
        <w:t>cover of other types of vegetation</w:t>
      </w:r>
      <w:r w:rsidR="0096262B" w:rsidRPr="0007530A">
        <w:rPr>
          <w:rFonts w:ascii="Times New Roman" w:hAnsi="Times New Roman" w:cs="Times New Roman"/>
          <w:sz w:val="24"/>
          <w:szCs w:val="24"/>
        </w:rPr>
        <w:t xml:space="preserve">, </w:t>
      </w:r>
      <w:r w:rsidR="006A2778" w:rsidRPr="0007530A">
        <w:rPr>
          <w:rFonts w:ascii="Times New Roman" w:hAnsi="Times New Roman" w:cs="Times New Roman"/>
          <w:sz w:val="24"/>
          <w:szCs w:val="24"/>
        </w:rPr>
        <w:t xml:space="preserve">both </w:t>
      </w:r>
      <w:r w:rsidR="00F31901" w:rsidRPr="0007530A">
        <w:rPr>
          <w:rFonts w:ascii="Times New Roman" w:hAnsi="Times New Roman" w:cs="Times New Roman"/>
          <w:sz w:val="24"/>
          <w:szCs w:val="24"/>
        </w:rPr>
        <w:t>FCN</w:t>
      </w:r>
      <w:r w:rsidR="0096262B" w:rsidRPr="0007530A">
        <w:rPr>
          <w:rFonts w:ascii="Times New Roman" w:hAnsi="Times New Roman" w:cs="Times New Roman"/>
          <w:sz w:val="24"/>
          <w:szCs w:val="24"/>
        </w:rPr>
        <w:t xml:space="preserve"> </w:t>
      </w:r>
      <w:r w:rsidR="006A2778" w:rsidRPr="0007530A">
        <w:rPr>
          <w:rFonts w:ascii="Times New Roman" w:hAnsi="Times New Roman" w:cs="Times New Roman"/>
          <w:sz w:val="24"/>
          <w:szCs w:val="24"/>
        </w:rPr>
        <w:t>and U-Net tended to incorrectly classify shrubs</w:t>
      </w:r>
      <w:r w:rsidR="007A4C8A" w:rsidRPr="0007530A">
        <w:rPr>
          <w:rFonts w:ascii="Times New Roman" w:hAnsi="Times New Roman" w:cs="Times New Roman"/>
          <w:sz w:val="24"/>
          <w:szCs w:val="24"/>
        </w:rPr>
        <w:t xml:space="preserve"> (Figure 6(c)) or grass tufts (Figure 6(d))</w:t>
      </w:r>
      <w:r w:rsidR="006A2778" w:rsidRPr="0007530A">
        <w:rPr>
          <w:rFonts w:ascii="Times New Roman" w:hAnsi="Times New Roman" w:cs="Times New Roman"/>
          <w:sz w:val="24"/>
          <w:szCs w:val="24"/>
        </w:rPr>
        <w:t xml:space="preserve"> into </w:t>
      </w:r>
      <w:r w:rsidR="00C67CE2" w:rsidRPr="0007530A">
        <w:rPr>
          <w:rFonts w:ascii="Times New Roman" w:hAnsi="Times New Roman" w:cs="Times New Roman"/>
          <w:sz w:val="24"/>
          <w:szCs w:val="24"/>
        </w:rPr>
        <w:t>frailejones</w:t>
      </w:r>
      <w:r w:rsidR="006A2778" w:rsidRPr="0007530A">
        <w:rPr>
          <w:rFonts w:ascii="Times New Roman" w:hAnsi="Times New Roman" w:cs="Times New Roman"/>
          <w:sz w:val="24"/>
          <w:szCs w:val="24"/>
        </w:rPr>
        <w:t xml:space="preserve"> and had issues with separating </w:t>
      </w:r>
      <w:r w:rsidR="00C4376F" w:rsidRPr="0007530A">
        <w:rPr>
          <w:rFonts w:ascii="Times New Roman" w:hAnsi="Times New Roman" w:cs="Times New Roman"/>
          <w:sz w:val="24"/>
          <w:szCs w:val="24"/>
        </w:rPr>
        <w:t xml:space="preserve">frailejones </w:t>
      </w:r>
      <w:r w:rsidR="006A2778" w:rsidRPr="0007530A">
        <w:rPr>
          <w:rFonts w:ascii="Times New Roman" w:hAnsi="Times New Roman" w:cs="Times New Roman"/>
          <w:sz w:val="24"/>
          <w:szCs w:val="24"/>
        </w:rPr>
        <w:t>which are close to each other (</w:t>
      </w:r>
      <w:r w:rsidR="0096262B" w:rsidRPr="0007530A">
        <w:rPr>
          <w:rFonts w:ascii="Times New Roman" w:hAnsi="Times New Roman" w:cs="Times New Roman"/>
          <w:sz w:val="24"/>
          <w:szCs w:val="24"/>
        </w:rPr>
        <w:t>red circles</w:t>
      </w:r>
      <w:r w:rsidR="007A4C8A" w:rsidRPr="0007530A">
        <w:rPr>
          <w:rFonts w:ascii="Times New Roman" w:hAnsi="Times New Roman" w:cs="Times New Roman"/>
          <w:sz w:val="24"/>
          <w:szCs w:val="24"/>
        </w:rPr>
        <w:t xml:space="preserve"> in Figures 6(c) and 6(d))</w:t>
      </w:r>
      <w:r w:rsidR="006D1A9F" w:rsidRPr="0007530A">
        <w:rPr>
          <w:rFonts w:ascii="Times New Roman" w:hAnsi="Times New Roman" w:cs="Times New Roman"/>
          <w:sz w:val="24"/>
          <w:szCs w:val="24"/>
        </w:rPr>
        <w:t>. Res U-Net and MS Res</w:t>
      </w:r>
      <w:r w:rsidR="0096262B" w:rsidRPr="0007530A">
        <w:rPr>
          <w:rFonts w:ascii="Times New Roman" w:hAnsi="Times New Roman" w:cs="Times New Roman"/>
          <w:sz w:val="24"/>
          <w:szCs w:val="24"/>
        </w:rPr>
        <w:t xml:space="preserve"> U-Net </w:t>
      </w:r>
      <w:r w:rsidR="0096262B" w:rsidRPr="0007530A">
        <w:rPr>
          <w:rFonts w:ascii="Times New Roman" w:hAnsi="Times New Roman" w:cs="Times New Roman" w:hint="eastAsia"/>
          <w:sz w:val="24"/>
          <w:szCs w:val="24"/>
        </w:rPr>
        <w:t xml:space="preserve">delivered </w:t>
      </w:r>
      <w:r w:rsidR="0096262B" w:rsidRPr="0007530A">
        <w:rPr>
          <w:rFonts w:ascii="Times New Roman" w:hAnsi="Times New Roman" w:cs="Times New Roman"/>
          <w:sz w:val="24"/>
          <w:szCs w:val="24"/>
        </w:rPr>
        <w:t xml:space="preserve">similar </w:t>
      </w:r>
      <w:r w:rsidR="006A2778" w:rsidRPr="0007530A">
        <w:rPr>
          <w:rFonts w:ascii="Times New Roman" w:hAnsi="Times New Roman" w:cs="Times New Roman"/>
          <w:sz w:val="24"/>
          <w:szCs w:val="24"/>
        </w:rPr>
        <w:t xml:space="preserve">and better </w:t>
      </w:r>
      <w:r w:rsidR="0096262B" w:rsidRPr="0007530A">
        <w:rPr>
          <w:rFonts w:ascii="Times New Roman" w:hAnsi="Times New Roman" w:cs="Times New Roman"/>
          <w:sz w:val="24"/>
          <w:szCs w:val="24"/>
        </w:rPr>
        <w:t xml:space="preserve">classification results, </w:t>
      </w:r>
      <w:r w:rsidR="00052DA2" w:rsidRPr="0007530A">
        <w:rPr>
          <w:rFonts w:ascii="Times New Roman" w:hAnsi="Times New Roman" w:cs="Times New Roman"/>
          <w:sz w:val="24"/>
          <w:szCs w:val="24"/>
        </w:rPr>
        <w:t>while</w:t>
      </w:r>
      <w:r w:rsidR="006A2778" w:rsidRPr="0007530A">
        <w:rPr>
          <w:rFonts w:ascii="Times New Roman" w:hAnsi="Times New Roman" w:cs="Times New Roman"/>
          <w:sz w:val="24"/>
          <w:szCs w:val="24"/>
        </w:rPr>
        <w:t xml:space="preserve"> still st</w:t>
      </w:r>
      <w:r w:rsidR="00B12B6B" w:rsidRPr="0007530A">
        <w:rPr>
          <w:rFonts w:ascii="Times New Roman" w:hAnsi="Times New Roman" w:cs="Times New Roman"/>
          <w:sz w:val="24"/>
          <w:szCs w:val="24"/>
        </w:rPr>
        <w:t>ruggled</w:t>
      </w:r>
      <w:r w:rsidR="006A2778" w:rsidRPr="0007530A">
        <w:rPr>
          <w:rFonts w:ascii="Times New Roman" w:hAnsi="Times New Roman" w:cs="Times New Roman"/>
          <w:sz w:val="24"/>
          <w:szCs w:val="24"/>
        </w:rPr>
        <w:t xml:space="preserve"> to </w:t>
      </w:r>
      <w:r w:rsidR="0096262B" w:rsidRPr="0007530A">
        <w:rPr>
          <w:rFonts w:ascii="Times New Roman" w:hAnsi="Times New Roman" w:cs="Times New Roman"/>
          <w:sz w:val="24"/>
          <w:szCs w:val="24"/>
        </w:rPr>
        <w:t>separat</w:t>
      </w:r>
      <w:r w:rsidR="006A2778" w:rsidRPr="0007530A">
        <w:rPr>
          <w:rFonts w:ascii="Times New Roman" w:hAnsi="Times New Roman" w:cs="Times New Roman"/>
          <w:sz w:val="24"/>
          <w:szCs w:val="24"/>
        </w:rPr>
        <w:t>e</w:t>
      </w:r>
      <w:r w:rsidR="0096262B" w:rsidRPr="0007530A">
        <w:rPr>
          <w:rFonts w:ascii="Times New Roman" w:hAnsi="Times New Roman" w:cs="Times New Roman"/>
          <w:sz w:val="24"/>
          <w:szCs w:val="24"/>
        </w:rPr>
        <w:t xml:space="preserve"> </w:t>
      </w:r>
      <w:r w:rsidR="006A2778" w:rsidRPr="0007530A">
        <w:rPr>
          <w:rFonts w:ascii="Times New Roman" w:hAnsi="Times New Roman" w:cs="Times New Roman"/>
          <w:sz w:val="24"/>
          <w:szCs w:val="24"/>
        </w:rPr>
        <w:t xml:space="preserve">neighbouring </w:t>
      </w:r>
      <w:r w:rsidR="00C4376F" w:rsidRPr="0007530A">
        <w:rPr>
          <w:rFonts w:ascii="Times New Roman" w:hAnsi="Times New Roman" w:cs="Times New Roman"/>
          <w:sz w:val="24"/>
          <w:szCs w:val="24"/>
        </w:rPr>
        <w:t xml:space="preserve">frailejones </w:t>
      </w:r>
      <w:r w:rsidR="0096262B" w:rsidRPr="0007530A">
        <w:rPr>
          <w:rFonts w:ascii="Times New Roman" w:hAnsi="Times New Roman" w:cs="Times New Roman"/>
          <w:sz w:val="24"/>
          <w:szCs w:val="24"/>
        </w:rPr>
        <w:t>(red circles in Figure 6(c)</w:t>
      </w:r>
      <w:r w:rsidR="007A4C8A" w:rsidRPr="0007530A">
        <w:rPr>
          <w:rFonts w:ascii="Times New Roman" w:hAnsi="Times New Roman" w:cs="Times New Roman"/>
          <w:sz w:val="24"/>
          <w:szCs w:val="24"/>
        </w:rPr>
        <w:t xml:space="preserve"> and 6(d)</w:t>
      </w:r>
      <w:r w:rsidR="0096262B" w:rsidRPr="0007530A">
        <w:rPr>
          <w:rFonts w:ascii="Times New Roman" w:hAnsi="Times New Roman" w:cs="Times New Roman"/>
          <w:sz w:val="24"/>
          <w:szCs w:val="24"/>
        </w:rPr>
        <w:t xml:space="preserve">). </w:t>
      </w:r>
      <w:r w:rsidR="00B12B6B" w:rsidRPr="0007530A">
        <w:rPr>
          <w:rFonts w:ascii="Times New Roman" w:hAnsi="Times New Roman" w:cs="Times New Roman"/>
          <w:sz w:val="24"/>
          <w:szCs w:val="24"/>
        </w:rPr>
        <w:t xml:space="preserve">In contrast, </w:t>
      </w:r>
      <w:r w:rsidR="0096262B" w:rsidRPr="0007530A">
        <w:rPr>
          <w:rFonts w:ascii="Times New Roman" w:hAnsi="Times New Roman" w:cs="Times New Roman"/>
          <w:sz w:val="24"/>
          <w:szCs w:val="24"/>
        </w:rPr>
        <w:t xml:space="preserve">SS Residual U-Net </w:t>
      </w:r>
      <w:r w:rsidR="006A2778" w:rsidRPr="0007530A">
        <w:rPr>
          <w:rFonts w:ascii="Times New Roman" w:hAnsi="Times New Roman" w:cs="Times New Roman"/>
          <w:sz w:val="24"/>
          <w:szCs w:val="24"/>
        </w:rPr>
        <w:t>identified the</w:t>
      </w:r>
      <w:r w:rsidR="0096262B" w:rsidRPr="0007530A">
        <w:rPr>
          <w:rFonts w:ascii="Times New Roman" w:hAnsi="Times New Roman" w:cs="Times New Roman"/>
          <w:sz w:val="24"/>
          <w:szCs w:val="24"/>
        </w:rPr>
        <w:t xml:space="preserve"> </w:t>
      </w:r>
      <w:r w:rsidR="00C4376F" w:rsidRPr="0007530A">
        <w:rPr>
          <w:rFonts w:ascii="Times New Roman" w:hAnsi="Times New Roman" w:cs="Times New Roman"/>
          <w:sz w:val="24"/>
          <w:szCs w:val="24"/>
        </w:rPr>
        <w:t>frailejones</w:t>
      </w:r>
      <w:r w:rsidR="00795416" w:rsidRPr="0007530A">
        <w:rPr>
          <w:rFonts w:ascii="Times New Roman" w:hAnsi="Times New Roman" w:cs="Times New Roman"/>
          <w:sz w:val="24"/>
          <w:szCs w:val="24"/>
        </w:rPr>
        <w:t xml:space="preserve"> accurately,</w:t>
      </w:r>
      <w:r w:rsidR="0096262B" w:rsidRPr="0007530A">
        <w:rPr>
          <w:rFonts w:ascii="Times New Roman" w:hAnsi="Times New Roman" w:cs="Times New Roman"/>
          <w:sz w:val="24"/>
          <w:szCs w:val="24"/>
        </w:rPr>
        <w:t xml:space="preserve"> with individual plant</w:t>
      </w:r>
      <w:r w:rsidR="00795416" w:rsidRPr="0007530A">
        <w:rPr>
          <w:rFonts w:ascii="Times New Roman" w:hAnsi="Times New Roman" w:cs="Times New Roman"/>
          <w:sz w:val="24"/>
          <w:szCs w:val="24"/>
        </w:rPr>
        <w:t>s</w:t>
      </w:r>
      <w:r w:rsidR="0096262B" w:rsidRPr="0007530A">
        <w:rPr>
          <w:rFonts w:ascii="Times New Roman" w:hAnsi="Times New Roman" w:cs="Times New Roman"/>
          <w:sz w:val="24"/>
          <w:szCs w:val="24"/>
        </w:rPr>
        <w:t xml:space="preserve"> differentiated </w:t>
      </w:r>
      <w:r w:rsidR="00795416" w:rsidRPr="0007530A">
        <w:rPr>
          <w:rFonts w:ascii="Times New Roman" w:hAnsi="Times New Roman" w:cs="Times New Roman"/>
          <w:sz w:val="24"/>
          <w:szCs w:val="24"/>
        </w:rPr>
        <w:t xml:space="preserve">clearly </w:t>
      </w:r>
      <w:r w:rsidR="0096262B" w:rsidRPr="0007530A">
        <w:rPr>
          <w:rFonts w:ascii="Times New Roman" w:hAnsi="Times New Roman" w:cs="Times New Roman"/>
          <w:sz w:val="24"/>
          <w:szCs w:val="24"/>
        </w:rPr>
        <w:t>(yellow circles in Figure 6(c)</w:t>
      </w:r>
      <w:r w:rsidR="007A4C8A" w:rsidRPr="0007530A">
        <w:rPr>
          <w:rFonts w:ascii="Times New Roman" w:hAnsi="Times New Roman" w:cs="Times New Roman"/>
          <w:sz w:val="24"/>
          <w:szCs w:val="24"/>
        </w:rPr>
        <w:t xml:space="preserve"> and 6(d)</w:t>
      </w:r>
      <w:r w:rsidR="0096262B" w:rsidRPr="0007530A">
        <w:rPr>
          <w:rFonts w:ascii="Times New Roman" w:hAnsi="Times New Roman" w:cs="Times New Roman"/>
          <w:sz w:val="24"/>
          <w:szCs w:val="24"/>
        </w:rPr>
        <w:t xml:space="preserve">). </w:t>
      </w:r>
    </w:p>
    <w:p w14:paraId="73E1924A" w14:textId="476278C0" w:rsidR="0061445E" w:rsidRPr="0007530A" w:rsidRDefault="0007530A" w:rsidP="0061445E">
      <w:pPr>
        <w:spacing w:line="360" w:lineRule="auto"/>
        <w:jc w:val="both"/>
        <w:rPr>
          <w:rFonts w:ascii="Times New Roman" w:hAnsi="Times New Roman" w:cs="Times New Roman"/>
          <w:noProof/>
          <w:sz w:val="24"/>
          <w:szCs w:val="24"/>
        </w:rPr>
      </w:pPr>
      <w:r w:rsidRPr="0007530A">
        <w:rPr>
          <w:rFonts w:ascii="Times New Roman" w:hAnsi="Times New Roman" w:cs="Times New Roman"/>
          <w:noProof/>
          <w:sz w:val="24"/>
          <w:szCs w:val="24"/>
        </w:rPr>
        <w:lastRenderedPageBreak/>
        <w:pict w14:anchorId="3AF19E6B">
          <v:shape id="_x0000_i1030" type="#_x0000_t75" style="width:414pt;height:241.3pt">
            <v:imagedata r:id="rId29" o:title="PAR_result"/>
          </v:shape>
        </w:pict>
      </w:r>
    </w:p>
    <w:p w14:paraId="2FB61267" w14:textId="1D6BC396" w:rsidR="0061445E" w:rsidRPr="0007530A" w:rsidRDefault="0061445E" w:rsidP="0061445E">
      <w:pPr>
        <w:spacing w:line="360" w:lineRule="auto"/>
        <w:jc w:val="center"/>
        <w:rPr>
          <w:rFonts w:ascii="Times New Roman" w:hAnsi="Times New Roman" w:cs="Times New Roman"/>
          <w:sz w:val="24"/>
          <w:szCs w:val="24"/>
        </w:rPr>
      </w:pPr>
      <w:r w:rsidRPr="0007530A">
        <w:rPr>
          <w:rFonts w:ascii="Times New Roman" w:hAnsi="Times New Roman" w:cs="Times New Roman"/>
          <w:noProof/>
          <w:sz w:val="24"/>
          <w:szCs w:val="24"/>
        </w:rPr>
        <w:t>Figure 6</w:t>
      </w:r>
      <w:r w:rsidR="00153FA4" w:rsidRPr="0007530A">
        <w:rPr>
          <w:rFonts w:ascii="Times New Roman" w:hAnsi="Times New Roman" w:cs="Times New Roman"/>
          <w:noProof/>
          <w:sz w:val="24"/>
          <w:szCs w:val="24"/>
        </w:rPr>
        <w:t>. Four subset</w:t>
      </w:r>
      <w:r w:rsidR="00795416" w:rsidRPr="0007530A">
        <w:rPr>
          <w:rFonts w:ascii="Times New Roman" w:hAnsi="Times New Roman" w:cs="Times New Roman"/>
          <w:noProof/>
          <w:sz w:val="24"/>
          <w:szCs w:val="24"/>
        </w:rPr>
        <w:t>s</w:t>
      </w:r>
      <w:r w:rsidR="00153FA4" w:rsidRPr="0007530A">
        <w:rPr>
          <w:rFonts w:ascii="Times New Roman" w:hAnsi="Times New Roman" w:cs="Times New Roman"/>
          <w:noProof/>
          <w:sz w:val="24"/>
          <w:szCs w:val="24"/>
        </w:rPr>
        <w:t xml:space="preserve"> (i.e., a, b, c and d) of </w:t>
      </w:r>
      <w:r w:rsidR="00C4376F" w:rsidRPr="0007530A">
        <w:rPr>
          <w:rFonts w:ascii="Times New Roman" w:hAnsi="Times New Roman" w:cs="Times New Roman"/>
          <w:sz w:val="24"/>
          <w:szCs w:val="24"/>
        </w:rPr>
        <w:t>frailejones</w:t>
      </w:r>
      <w:r w:rsidR="00153FA4" w:rsidRPr="0007530A">
        <w:rPr>
          <w:rFonts w:ascii="Times New Roman" w:hAnsi="Times New Roman" w:cs="Times New Roman"/>
          <w:noProof/>
          <w:sz w:val="24"/>
          <w:szCs w:val="24"/>
        </w:rPr>
        <w:t xml:space="preserve"> classification in S1 using FCN, U-Net, Residual U-Net, MS Residual U-Net, and the proposed SS Residual U-Net. The </w:t>
      </w:r>
      <w:r w:rsidR="00FB0F0E" w:rsidRPr="0007530A">
        <w:rPr>
          <w:rFonts w:ascii="Times New Roman" w:hAnsi="Times New Roman" w:cs="Times New Roman"/>
          <w:noProof/>
          <w:sz w:val="24"/>
          <w:szCs w:val="24"/>
        </w:rPr>
        <w:t xml:space="preserve">yellow and red circles represent </w:t>
      </w:r>
      <w:r w:rsidR="00153FA4" w:rsidRPr="0007530A">
        <w:rPr>
          <w:rFonts w:ascii="Times New Roman" w:hAnsi="Times New Roman" w:cs="Times New Roman"/>
          <w:noProof/>
          <w:sz w:val="24"/>
          <w:szCs w:val="24"/>
        </w:rPr>
        <w:t xml:space="preserve">correct and incorrect classifications </w:t>
      </w:r>
      <w:r w:rsidR="00FB0F0E" w:rsidRPr="0007530A">
        <w:rPr>
          <w:rFonts w:ascii="Times New Roman" w:hAnsi="Times New Roman" w:cs="Times New Roman"/>
          <w:noProof/>
          <w:sz w:val="24"/>
          <w:szCs w:val="24"/>
        </w:rPr>
        <w:t>results</w:t>
      </w:r>
      <w:r w:rsidR="00153FA4" w:rsidRPr="0007530A">
        <w:rPr>
          <w:rFonts w:ascii="Times New Roman" w:hAnsi="Times New Roman" w:cs="Times New Roman"/>
          <w:noProof/>
          <w:sz w:val="24"/>
          <w:szCs w:val="24"/>
        </w:rPr>
        <w:t>, respectively.</w:t>
      </w:r>
    </w:p>
    <w:p w14:paraId="3E6D1641" w14:textId="64FD1A27" w:rsidR="0027294B" w:rsidRPr="0007530A" w:rsidRDefault="00683830" w:rsidP="00296ACE">
      <w:pPr>
        <w:spacing w:before="240"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Figure 7 shows </w:t>
      </w:r>
      <w:r w:rsidR="00795416" w:rsidRPr="0007530A">
        <w:rPr>
          <w:rFonts w:ascii="Times New Roman" w:hAnsi="Times New Roman" w:cs="Times New Roman"/>
          <w:sz w:val="24"/>
          <w:szCs w:val="24"/>
        </w:rPr>
        <w:t xml:space="preserve">the </w:t>
      </w:r>
      <w:r w:rsidR="00A4028C" w:rsidRPr="0007530A">
        <w:rPr>
          <w:rFonts w:ascii="Times New Roman" w:hAnsi="Times New Roman" w:cs="Times New Roman"/>
          <w:sz w:val="24"/>
          <w:szCs w:val="24"/>
        </w:rPr>
        <w:t xml:space="preserve">classification results </w:t>
      </w:r>
      <w:r w:rsidR="00795416" w:rsidRPr="0007530A">
        <w:rPr>
          <w:rFonts w:ascii="Times New Roman" w:hAnsi="Times New Roman" w:cs="Times New Roman"/>
          <w:sz w:val="24"/>
          <w:szCs w:val="24"/>
        </w:rPr>
        <w:t xml:space="preserve">for </w:t>
      </w:r>
      <w:r w:rsidRPr="0007530A">
        <w:rPr>
          <w:rFonts w:ascii="Times New Roman" w:hAnsi="Times New Roman" w:cs="Times New Roman"/>
          <w:sz w:val="24"/>
          <w:szCs w:val="24"/>
        </w:rPr>
        <w:t>four subset</w:t>
      </w:r>
      <w:r w:rsidR="00A4028C" w:rsidRPr="0007530A">
        <w:rPr>
          <w:rFonts w:ascii="Times New Roman" w:hAnsi="Times New Roman" w:cs="Times New Roman"/>
          <w:sz w:val="24"/>
          <w:szCs w:val="24"/>
        </w:rPr>
        <w:t>s</w:t>
      </w:r>
      <w:r w:rsidRPr="0007530A">
        <w:rPr>
          <w:rFonts w:ascii="Times New Roman" w:hAnsi="Times New Roman" w:cs="Times New Roman"/>
          <w:sz w:val="24"/>
          <w:szCs w:val="24"/>
        </w:rPr>
        <w:t xml:space="preserve"> </w:t>
      </w:r>
      <w:r w:rsidR="00A4028C" w:rsidRPr="0007530A">
        <w:rPr>
          <w:rFonts w:ascii="Times New Roman" w:hAnsi="Times New Roman" w:cs="Times New Roman"/>
          <w:sz w:val="24"/>
          <w:szCs w:val="24"/>
        </w:rPr>
        <w:t>in</w:t>
      </w:r>
      <w:r w:rsidRPr="0007530A">
        <w:rPr>
          <w:rFonts w:ascii="Times New Roman" w:hAnsi="Times New Roman" w:cs="Times New Roman"/>
          <w:sz w:val="24"/>
          <w:szCs w:val="24"/>
        </w:rPr>
        <w:t xml:space="preserve"> S2. </w:t>
      </w:r>
      <w:r w:rsidR="00B12B6B" w:rsidRPr="0007530A">
        <w:rPr>
          <w:rFonts w:ascii="Times New Roman" w:hAnsi="Times New Roman" w:cs="Times New Roman"/>
          <w:sz w:val="24"/>
          <w:szCs w:val="24"/>
        </w:rPr>
        <w:t>Figure 7 (a – c) show results for areas</w:t>
      </w:r>
      <w:r w:rsidR="00A4028C" w:rsidRPr="0007530A">
        <w:rPr>
          <w:rFonts w:ascii="Times New Roman" w:hAnsi="Times New Roman" w:cs="Times New Roman"/>
          <w:sz w:val="24"/>
          <w:szCs w:val="24"/>
        </w:rPr>
        <w:t xml:space="preserve"> </w:t>
      </w:r>
      <w:r w:rsidR="00B12B6B" w:rsidRPr="0007530A">
        <w:rPr>
          <w:rFonts w:ascii="Times New Roman" w:hAnsi="Times New Roman" w:cs="Times New Roman"/>
          <w:sz w:val="24"/>
          <w:szCs w:val="24"/>
        </w:rPr>
        <w:t xml:space="preserve">containing both </w:t>
      </w:r>
      <w:r w:rsidR="00A4028C" w:rsidRPr="0007530A">
        <w:rPr>
          <w:rFonts w:ascii="Times New Roman" w:hAnsi="Times New Roman" w:cs="Times New Roman"/>
          <w:sz w:val="24"/>
          <w:szCs w:val="24"/>
        </w:rPr>
        <w:t xml:space="preserve">densely distributed </w:t>
      </w:r>
      <w:r w:rsidR="003E5652" w:rsidRPr="0007530A">
        <w:rPr>
          <w:rFonts w:ascii="Times New Roman" w:hAnsi="Times New Roman" w:cs="Times New Roman"/>
          <w:sz w:val="24"/>
          <w:szCs w:val="24"/>
        </w:rPr>
        <w:t>AR</w:t>
      </w:r>
      <w:r w:rsidR="00A4028C" w:rsidRPr="0007530A">
        <w:rPr>
          <w:rFonts w:ascii="Times New Roman" w:hAnsi="Times New Roman" w:cs="Times New Roman"/>
          <w:sz w:val="24"/>
          <w:szCs w:val="24"/>
        </w:rPr>
        <w:t xml:space="preserve"> species</w:t>
      </w:r>
      <w:r w:rsidR="00B12B6B" w:rsidRPr="0007530A">
        <w:rPr>
          <w:rFonts w:ascii="Times New Roman" w:hAnsi="Times New Roman" w:cs="Times New Roman"/>
          <w:sz w:val="24"/>
          <w:szCs w:val="24"/>
        </w:rPr>
        <w:t xml:space="preserve"> and</w:t>
      </w:r>
      <w:r w:rsidR="00A4028C" w:rsidRPr="0007530A">
        <w:rPr>
          <w:rFonts w:ascii="Times New Roman" w:hAnsi="Times New Roman" w:cs="Times New Roman"/>
          <w:sz w:val="24"/>
          <w:szCs w:val="24"/>
        </w:rPr>
        <w:t xml:space="preserve"> sparsely distributed </w:t>
      </w:r>
      <w:r w:rsidR="003E5652" w:rsidRPr="0007530A">
        <w:rPr>
          <w:rFonts w:ascii="Times New Roman" w:hAnsi="Times New Roman" w:cs="Times New Roman"/>
          <w:sz w:val="24"/>
          <w:szCs w:val="24"/>
        </w:rPr>
        <w:t>CR</w:t>
      </w:r>
      <w:r w:rsidR="00A4028C" w:rsidRPr="0007530A">
        <w:rPr>
          <w:rFonts w:ascii="Times New Roman" w:hAnsi="Times New Roman" w:cs="Times New Roman"/>
          <w:sz w:val="24"/>
          <w:szCs w:val="24"/>
        </w:rPr>
        <w:t xml:space="preserve"> species </w:t>
      </w:r>
      <w:r w:rsidR="00B12B6B" w:rsidRPr="0007530A">
        <w:rPr>
          <w:rFonts w:ascii="Times New Roman" w:hAnsi="Times New Roman" w:cs="Times New Roman"/>
          <w:sz w:val="24"/>
          <w:szCs w:val="24"/>
        </w:rPr>
        <w:t xml:space="preserve">within a matrix of shrubs, water and grass. Figure 7(d) shows an area </w:t>
      </w:r>
      <w:r w:rsidR="007A0AF1" w:rsidRPr="0007530A">
        <w:rPr>
          <w:rFonts w:ascii="Times New Roman" w:hAnsi="Times New Roman" w:cs="Times New Roman"/>
          <w:sz w:val="24"/>
          <w:szCs w:val="24"/>
        </w:rPr>
        <w:t>containing CR</w:t>
      </w:r>
      <w:r w:rsidR="00A4028C" w:rsidRPr="0007530A">
        <w:rPr>
          <w:rFonts w:ascii="Times New Roman" w:hAnsi="Times New Roman" w:cs="Times New Roman"/>
          <w:sz w:val="24"/>
          <w:szCs w:val="24"/>
        </w:rPr>
        <w:t xml:space="preserve"> species </w:t>
      </w:r>
      <w:r w:rsidR="00B12B6B" w:rsidRPr="0007530A">
        <w:rPr>
          <w:rFonts w:ascii="Times New Roman" w:hAnsi="Times New Roman" w:cs="Times New Roman"/>
          <w:sz w:val="24"/>
          <w:szCs w:val="24"/>
        </w:rPr>
        <w:t xml:space="preserve">within a matrix of </w:t>
      </w:r>
      <w:r w:rsidR="00A4028C" w:rsidRPr="0007530A">
        <w:rPr>
          <w:rFonts w:ascii="Times New Roman" w:hAnsi="Times New Roman" w:cs="Times New Roman"/>
          <w:sz w:val="24"/>
          <w:szCs w:val="24"/>
        </w:rPr>
        <w:t>shrubs</w:t>
      </w:r>
      <w:r w:rsidR="00B12B6B" w:rsidRPr="0007530A">
        <w:rPr>
          <w:rFonts w:ascii="Times New Roman" w:hAnsi="Times New Roman" w:cs="Times New Roman"/>
          <w:sz w:val="24"/>
          <w:szCs w:val="24"/>
        </w:rPr>
        <w:t>, water and grass</w:t>
      </w:r>
      <w:r w:rsidR="00A4028C" w:rsidRPr="0007530A">
        <w:rPr>
          <w:rFonts w:ascii="Times New Roman" w:hAnsi="Times New Roman" w:cs="Times New Roman"/>
          <w:sz w:val="24"/>
          <w:szCs w:val="24"/>
        </w:rPr>
        <w:t xml:space="preserve">. As illustrated by the </w:t>
      </w:r>
      <w:r w:rsidR="00FF713B" w:rsidRPr="0007530A">
        <w:rPr>
          <w:rFonts w:ascii="Times New Roman" w:hAnsi="Times New Roman" w:cs="Times New Roman"/>
          <w:sz w:val="24"/>
          <w:szCs w:val="24"/>
        </w:rPr>
        <w:t>figures 7(a - d)</w:t>
      </w:r>
      <w:r w:rsidR="00A4028C" w:rsidRPr="0007530A">
        <w:rPr>
          <w:rFonts w:ascii="Times New Roman" w:hAnsi="Times New Roman" w:cs="Times New Roman"/>
          <w:sz w:val="24"/>
          <w:szCs w:val="24"/>
        </w:rPr>
        <w:t xml:space="preserve">, the </w:t>
      </w:r>
      <w:r w:rsidR="006D1A9F" w:rsidRPr="0007530A">
        <w:rPr>
          <w:rFonts w:ascii="Times New Roman" w:hAnsi="Times New Roman" w:cs="Times New Roman"/>
          <w:sz w:val="24"/>
          <w:szCs w:val="24"/>
        </w:rPr>
        <w:t>SS Res</w:t>
      </w:r>
      <w:r w:rsidR="00351EF7" w:rsidRPr="0007530A">
        <w:rPr>
          <w:rFonts w:ascii="Times New Roman" w:hAnsi="Times New Roman" w:cs="Times New Roman"/>
          <w:sz w:val="24"/>
          <w:szCs w:val="24"/>
        </w:rPr>
        <w:t xml:space="preserve"> U-Net </w:t>
      </w:r>
      <w:r w:rsidR="005527A3" w:rsidRPr="0007530A">
        <w:rPr>
          <w:rFonts w:ascii="Times New Roman" w:hAnsi="Times New Roman" w:cs="Times New Roman"/>
          <w:sz w:val="24"/>
          <w:szCs w:val="24"/>
        </w:rPr>
        <w:t>approach is</w:t>
      </w:r>
      <w:r w:rsidR="00FF713B" w:rsidRPr="0007530A">
        <w:rPr>
          <w:rFonts w:ascii="Times New Roman" w:hAnsi="Times New Roman" w:cs="Times New Roman"/>
          <w:sz w:val="24"/>
          <w:szCs w:val="24"/>
        </w:rPr>
        <w:t xml:space="preserve"> more </w:t>
      </w:r>
      <w:r w:rsidR="00351EF7" w:rsidRPr="0007530A">
        <w:rPr>
          <w:rFonts w:ascii="Times New Roman" w:hAnsi="Times New Roman" w:cs="Times New Roman"/>
          <w:sz w:val="24"/>
          <w:szCs w:val="24"/>
        </w:rPr>
        <w:t xml:space="preserve">superior </w:t>
      </w:r>
      <w:r w:rsidR="00FF713B" w:rsidRPr="0007530A">
        <w:rPr>
          <w:rFonts w:ascii="Times New Roman" w:hAnsi="Times New Roman" w:cs="Times New Roman"/>
          <w:sz w:val="24"/>
          <w:szCs w:val="24"/>
        </w:rPr>
        <w:t>than</w:t>
      </w:r>
      <w:r w:rsidR="00A4028C" w:rsidRPr="0007530A">
        <w:rPr>
          <w:rFonts w:ascii="Times New Roman" w:hAnsi="Times New Roman" w:cs="Times New Roman"/>
          <w:sz w:val="24"/>
          <w:szCs w:val="24"/>
        </w:rPr>
        <w:t xml:space="preserve"> the benchmarks </w:t>
      </w:r>
      <w:r w:rsidR="00351EF7" w:rsidRPr="0007530A">
        <w:rPr>
          <w:rFonts w:ascii="Times New Roman" w:hAnsi="Times New Roman" w:cs="Times New Roman"/>
          <w:sz w:val="24"/>
          <w:szCs w:val="24"/>
        </w:rPr>
        <w:t xml:space="preserve">in </w:t>
      </w:r>
      <w:r w:rsidR="00FF713B" w:rsidRPr="0007530A">
        <w:rPr>
          <w:rFonts w:ascii="Times New Roman" w:hAnsi="Times New Roman" w:cs="Times New Roman"/>
          <w:sz w:val="24"/>
          <w:szCs w:val="24"/>
        </w:rPr>
        <w:t>i</w:t>
      </w:r>
      <w:r w:rsidR="005527A3" w:rsidRPr="0007530A">
        <w:rPr>
          <w:rFonts w:ascii="Times New Roman" w:hAnsi="Times New Roman" w:cs="Times New Roman"/>
          <w:sz w:val="24"/>
          <w:szCs w:val="24"/>
        </w:rPr>
        <w:t xml:space="preserve">dentifying both </w:t>
      </w:r>
      <w:r w:rsidR="00C4376F" w:rsidRPr="0007530A">
        <w:rPr>
          <w:rFonts w:ascii="Times New Roman" w:hAnsi="Times New Roman" w:cs="Times New Roman"/>
          <w:sz w:val="24"/>
          <w:szCs w:val="24"/>
        </w:rPr>
        <w:t xml:space="preserve">tall and short </w:t>
      </w:r>
      <w:r w:rsidR="005527A3" w:rsidRPr="0007530A">
        <w:rPr>
          <w:rFonts w:ascii="Times New Roman" w:hAnsi="Times New Roman" w:cs="Times New Roman"/>
          <w:sz w:val="24"/>
          <w:szCs w:val="24"/>
        </w:rPr>
        <w:t xml:space="preserve">species of </w:t>
      </w:r>
      <w:r w:rsidR="00C4376F" w:rsidRPr="0007530A">
        <w:rPr>
          <w:rFonts w:ascii="Times New Roman" w:hAnsi="Times New Roman" w:cs="Times New Roman"/>
          <w:sz w:val="24"/>
          <w:szCs w:val="24"/>
        </w:rPr>
        <w:t>frailejones</w:t>
      </w:r>
      <w:r w:rsidR="005527A3" w:rsidRPr="0007530A">
        <w:rPr>
          <w:rFonts w:ascii="Times New Roman" w:hAnsi="Times New Roman" w:cs="Times New Roman"/>
          <w:sz w:val="24"/>
          <w:szCs w:val="24"/>
        </w:rPr>
        <w:t xml:space="preserve"> (</w:t>
      </w:r>
      <w:r w:rsidR="00C4376F" w:rsidRPr="0007530A">
        <w:rPr>
          <w:rFonts w:ascii="Times New Roman" w:hAnsi="Times New Roman" w:cs="Times New Roman"/>
          <w:sz w:val="24"/>
          <w:szCs w:val="24"/>
        </w:rPr>
        <w:t>AR</w:t>
      </w:r>
      <w:r w:rsidR="005527A3" w:rsidRPr="0007530A">
        <w:rPr>
          <w:rFonts w:ascii="Times New Roman" w:hAnsi="Times New Roman" w:cs="Times New Roman"/>
          <w:sz w:val="24"/>
          <w:szCs w:val="24"/>
        </w:rPr>
        <w:t xml:space="preserve"> in orange and </w:t>
      </w:r>
      <w:r w:rsidR="00C4376F" w:rsidRPr="0007530A">
        <w:rPr>
          <w:rFonts w:ascii="Times New Roman" w:hAnsi="Times New Roman" w:cs="Times New Roman"/>
          <w:sz w:val="24"/>
          <w:szCs w:val="24"/>
        </w:rPr>
        <w:t>CR</w:t>
      </w:r>
      <w:r w:rsidR="005527A3" w:rsidRPr="0007530A">
        <w:rPr>
          <w:rFonts w:ascii="Times New Roman" w:hAnsi="Times New Roman" w:cs="Times New Roman"/>
          <w:sz w:val="24"/>
          <w:szCs w:val="24"/>
        </w:rPr>
        <w:t xml:space="preserve"> in blue) and separati</w:t>
      </w:r>
      <w:r w:rsidR="00FF713B" w:rsidRPr="0007530A">
        <w:rPr>
          <w:rFonts w:ascii="Times New Roman" w:hAnsi="Times New Roman" w:cs="Times New Roman"/>
          <w:sz w:val="24"/>
          <w:szCs w:val="24"/>
        </w:rPr>
        <w:t>n</w:t>
      </w:r>
      <w:r w:rsidR="005527A3" w:rsidRPr="0007530A">
        <w:rPr>
          <w:rFonts w:ascii="Times New Roman" w:hAnsi="Times New Roman" w:cs="Times New Roman"/>
          <w:sz w:val="24"/>
          <w:szCs w:val="24"/>
        </w:rPr>
        <w:t>g individual plants</w:t>
      </w:r>
      <w:r w:rsidR="00296ACE" w:rsidRPr="0007530A">
        <w:rPr>
          <w:rFonts w:ascii="Times New Roman" w:hAnsi="Times New Roman" w:cs="Times New Roman"/>
          <w:sz w:val="24"/>
          <w:szCs w:val="24"/>
        </w:rPr>
        <w:t xml:space="preserve">. </w:t>
      </w:r>
    </w:p>
    <w:p w14:paraId="2FD51079" w14:textId="7ED7EAA3" w:rsidR="0020108A" w:rsidRPr="0007530A" w:rsidRDefault="0020108A" w:rsidP="00296ACE">
      <w:pPr>
        <w:spacing w:before="240"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The approaches’ performances varied slightly with </w:t>
      </w:r>
      <w:r w:rsidR="00FC02BE" w:rsidRPr="0007530A">
        <w:rPr>
          <w:rFonts w:ascii="Times New Roman" w:hAnsi="Times New Roman" w:cs="Times New Roman"/>
          <w:sz w:val="24"/>
          <w:szCs w:val="24"/>
        </w:rPr>
        <w:t>frailejones</w:t>
      </w:r>
      <w:r w:rsidRPr="0007530A">
        <w:rPr>
          <w:rFonts w:ascii="Times New Roman" w:hAnsi="Times New Roman" w:cs="Times New Roman"/>
          <w:sz w:val="24"/>
          <w:szCs w:val="24"/>
        </w:rPr>
        <w:t xml:space="preserve"> species: </w:t>
      </w:r>
      <w:r w:rsidR="00195421" w:rsidRPr="0007530A">
        <w:rPr>
          <w:rFonts w:ascii="Times New Roman" w:hAnsi="Times New Roman" w:cs="Times New Roman"/>
          <w:sz w:val="24"/>
          <w:szCs w:val="24"/>
        </w:rPr>
        <w:t xml:space="preserve">Individual </w:t>
      </w:r>
      <w:r w:rsidR="003E5652" w:rsidRPr="0007530A">
        <w:rPr>
          <w:rFonts w:ascii="Times New Roman" w:hAnsi="Times New Roman" w:cs="Times New Roman"/>
          <w:sz w:val="24"/>
          <w:szCs w:val="24"/>
        </w:rPr>
        <w:t>AR</w:t>
      </w:r>
      <w:r w:rsidR="00351EF7" w:rsidRPr="0007530A">
        <w:rPr>
          <w:rFonts w:ascii="Times New Roman" w:hAnsi="Times New Roman" w:cs="Times New Roman"/>
          <w:sz w:val="24"/>
          <w:szCs w:val="24"/>
        </w:rPr>
        <w:t xml:space="preserve"> </w:t>
      </w:r>
      <w:r w:rsidR="00195421" w:rsidRPr="0007530A">
        <w:rPr>
          <w:rFonts w:ascii="Times New Roman" w:hAnsi="Times New Roman" w:cs="Times New Roman"/>
          <w:sz w:val="24"/>
          <w:szCs w:val="24"/>
        </w:rPr>
        <w:t>plants</w:t>
      </w:r>
      <w:r w:rsidR="00C829F7" w:rsidRPr="0007530A">
        <w:rPr>
          <w:rFonts w:ascii="Times New Roman" w:hAnsi="Times New Roman" w:cs="Times New Roman"/>
          <w:sz w:val="24"/>
          <w:szCs w:val="24"/>
        </w:rPr>
        <w:t xml:space="preserve"> we</w:t>
      </w:r>
      <w:r w:rsidR="00351EF7" w:rsidRPr="0007530A">
        <w:rPr>
          <w:rFonts w:ascii="Times New Roman" w:hAnsi="Times New Roman" w:cs="Times New Roman"/>
          <w:sz w:val="24"/>
          <w:szCs w:val="24"/>
        </w:rPr>
        <w:t xml:space="preserve">re </w:t>
      </w:r>
      <w:r w:rsidR="00195421" w:rsidRPr="0007530A">
        <w:rPr>
          <w:rFonts w:ascii="Times New Roman" w:hAnsi="Times New Roman" w:cs="Times New Roman"/>
          <w:sz w:val="24"/>
          <w:szCs w:val="24"/>
        </w:rPr>
        <w:t xml:space="preserve">often </w:t>
      </w:r>
      <w:r w:rsidR="00DC2346" w:rsidRPr="0007530A">
        <w:rPr>
          <w:rFonts w:ascii="Times New Roman" w:hAnsi="Times New Roman" w:cs="Times New Roman"/>
          <w:sz w:val="24"/>
          <w:szCs w:val="24"/>
        </w:rPr>
        <w:t xml:space="preserve">merged into continuous patches </w:t>
      </w:r>
      <w:r w:rsidR="00C829F7" w:rsidRPr="0007530A">
        <w:rPr>
          <w:rFonts w:ascii="Times New Roman" w:hAnsi="Times New Roman" w:cs="Times New Roman"/>
          <w:sz w:val="24"/>
          <w:szCs w:val="24"/>
        </w:rPr>
        <w:t xml:space="preserve">by the </w:t>
      </w:r>
      <w:r w:rsidR="00F31901" w:rsidRPr="0007530A">
        <w:rPr>
          <w:rFonts w:ascii="Times New Roman" w:hAnsi="Times New Roman" w:cs="Times New Roman"/>
          <w:sz w:val="24"/>
          <w:szCs w:val="24"/>
        </w:rPr>
        <w:t>FCN</w:t>
      </w:r>
      <w:r w:rsidR="00C829F7" w:rsidRPr="0007530A">
        <w:rPr>
          <w:rFonts w:ascii="Times New Roman" w:hAnsi="Times New Roman" w:cs="Times New Roman"/>
          <w:sz w:val="24"/>
          <w:szCs w:val="24"/>
        </w:rPr>
        <w:t xml:space="preserve"> </w:t>
      </w:r>
      <w:r w:rsidR="005527A3" w:rsidRPr="0007530A">
        <w:rPr>
          <w:rFonts w:ascii="Times New Roman" w:hAnsi="Times New Roman" w:cs="Times New Roman"/>
          <w:sz w:val="24"/>
          <w:szCs w:val="24"/>
        </w:rPr>
        <w:t xml:space="preserve">(top right red circle in </w:t>
      </w:r>
      <w:r w:rsidR="00DC2346" w:rsidRPr="0007530A">
        <w:rPr>
          <w:rFonts w:ascii="Times New Roman" w:hAnsi="Times New Roman" w:cs="Times New Roman"/>
          <w:sz w:val="24"/>
          <w:szCs w:val="24"/>
        </w:rPr>
        <w:t xml:space="preserve">Figure 7(a) and bottom </w:t>
      </w:r>
      <w:r w:rsidR="005527A3" w:rsidRPr="0007530A">
        <w:rPr>
          <w:rFonts w:ascii="Times New Roman" w:hAnsi="Times New Roman" w:cs="Times New Roman"/>
          <w:sz w:val="24"/>
          <w:szCs w:val="24"/>
        </w:rPr>
        <w:t>red circle in</w:t>
      </w:r>
      <w:r w:rsidR="00DC2346" w:rsidRPr="0007530A">
        <w:rPr>
          <w:rFonts w:ascii="Times New Roman" w:hAnsi="Times New Roman" w:cs="Times New Roman"/>
          <w:sz w:val="24"/>
          <w:szCs w:val="24"/>
        </w:rPr>
        <w:t xml:space="preserve"> Figure 7(c)</w:t>
      </w:r>
      <w:r w:rsidR="005527A3" w:rsidRPr="0007530A">
        <w:rPr>
          <w:rFonts w:ascii="Times New Roman" w:hAnsi="Times New Roman" w:cs="Times New Roman"/>
          <w:sz w:val="24"/>
          <w:szCs w:val="24"/>
        </w:rPr>
        <w:t>)</w:t>
      </w:r>
      <w:r w:rsidR="00052DA2" w:rsidRPr="0007530A">
        <w:rPr>
          <w:rFonts w:ascii="Times New Roman" w:hAnsi="Times New Roman" w:cs="Times New Roman"/>
          <w:sz w:val="24"/>
          <w:szCs w:val="24"/>
        </w:rPr>
        <w:t>,</w:t>
      </w:r>
      <w:r w:rsidR="00195421" w:rsidRPr="0007530A">
        <w:rPr>
          <w:rFonts w:ascii="Times New Roman" w:hAnsi="Times New Roman" w:cs="Times New Roman"/>
          <w:sz w:val="24"/>
          <w:szCs w:val="24"/>
        </w:rPr>
        <w:t xml:space="preserve"> and </w:t>
      </w:r>
      <w:r w:rsidR="00DC2346" w:rsidRPr="0007530A">
        <w:rPr>
          <w:rFonts w:ascii="Times New Roman" w:hAnsi="Times New Roman" w:cs="Times New Roman"/>
          <w:sz w:val="24"/>
          <w:szCs w:val="24"/>
        </w:rPr>
        <w:t xml:space="preserve">the </w:t>
      </w:r>
      <w:r w:rsidR="005548F5" w:rsidRPr="0007530A">
        <w:rPr>
          <w:rFonts w:ascii="Times New Roman" w:hAnsi="Times New Roman" w:cs="Times New Roman"/>
          <w:sz w:val="24"/>
          <w:szCs w:val="24"/>
        </w:rPr>
        <w:t>geometric shapes</w:t>
      </w:r>
      <w:r w:rsidR="00DC2346" w:rsidRPr="0007530A">
        <w:rPr>
          <w:rFonts w:ascii="Times New Roman" w:hAnsi="Times New Roman" w:cs="Times New Roman"/>
          <w:sz w:val="24"/>
          <w:szCs w:val="24"/>
        </w:rPr>
        <w:t xml:space="preserve"> of the </w:t>
      </w:r>
      <w:r w:rsidR="005548F5" w:rsidRPr="0007530A">
        <w:rPr>
          <w:rFonts w:ascii="Times New Roman" w:hAnsi="Times New Roman" w:cs="Times New Roman"/>
          <w:sz w:val="24"/>
          <w:szCs w:val="24"/>
        </w:rPr>
        <w:t xml:space="preserve">classified </w:t>
      </w:r>
      <w:r w:rsidR="00DC2346" w:rsidRPr="0007530A">
        <w:rPr>
          <w:rFonts w:ascii="Times New Roman" w:hAnsi="Times New Roman" w:cs="Times New Roman"/>
          <w:sz w:val="24"/>
          <w:szCs w:val="24"/>
        </w:rPr>
        <w:t xml:space="preserve">plants </w:t>
      </w:r>
      <w:r w:rsidR="00C829F7" w:rsidRPr="0007530A">
        <w:rPr>
          <w:rFonts w:ascii="Times New Roman" w:hAnsi="Times New Roman" w:cs="Times New Roman"/>
          <w:sz w:val="24"/>
          <w:szCs w:val="24"/>
        </w:rPr>
        <w:t>we</w:t>
      </w:r>
      <w:r w:rsidR="00DC2346" w:rsidRPr="0007530A">
        <w:rPr>
          <w:rFonts w:ascii="Times New Roman" w:hAnsi="Times New Roman" w:cs="Times New Roman"/>
          <w:sz w:val="24"/>
          <w:szCs w:val="24"/>
        </w:rPr>
        <w:t>re seriously distorted</w:t>
      </w:r>
      <w:r w:rsidR="00195421" w:rsidRPr="0007530A">
        <w:rPr>
          <w:rFonts w:ascii="Times New Roman" w:hAnsi="Times New Roman" w:cs="Times New Roman"/>
          <w:sz w:val="24"/>
          <w:szCs w:val="24"/>
        </w:rPr>
        <w:t xml:space="preserve"> (e.g.</w:t>
      </w:r>
      <w:r w:rsidR="005548F5" w:rsidRPr="0007530A">
        <w:rPr>
          <w:rFonts w:ascii="Times New Roman" w:hAnsi="Times New Roman" w:cs="Times New Roman"/>
          <w:sz w:val="24"/>
          <w:szCs w:val="24"/>
        </w:rPr>
        <w:t xml:space="preserve"> </w:t>
      </w:r>
      <w:r w:rsidR="00C829F7" w:rsidRPr="0007530A">
        <w:rPr>
          <w:rFonts w:ascii="Times New Roman" w:hAnsi="Times New Roman" w:cs="Times New Roman"/>
          <w:sz w:val="24"/>
          <w:szCs w:val="24"/>
        </w:rPr>
        <w:t xml:space="preserve">the </w:t>
      </w:r>
      <w:r w:rsidR="00195421" w:rsidRPr="0007530A">
        <w:rPr>
          <w:rFonts w:ascii="Times New Roman" w:hAnsi="Times New Roman" w:cs="Times New Roman"/>
          <w:sz w:val="24"/>
          <w:szCs w:val="24"/>
        </w:rPr>
        <w:t xml:space="preserve">right middle </w:t>
      </w:r>
      <w:r w:rsidR="005548F5" w:rsidRPr="0007530A">
        <w:rPr>
          <w:rFonts w:ascii="Times New Roman" w:hAnsi="Times New Roman" w:cs="Times New Roman"/>
          <w:sz w:val="24"/>
          <w:szCs w:val="24"/>
        </w:rPr>
        <w:t xml:space="preserve">red circle </w:t>
      </w:r>
      <w:r w:rsidR="00195421" w:rsidRPr="0007530A">
        <w:rPr>
          <w:rFonts w:ascii="Times New Roman" w:hAnsi="Times New Roman" w:cs="Times New Roman"/>
          <w:sz w:val="24"/>
          <w:szCs w:val="24"/>
        </w:rPr>
        <w:t>in</w:t>
      </w:r>
      <w:r w:rsidR="005548F5" w:rsidRPr="0007530A">
        <w:rPr>
          <w:rFonts w:ascii="Times New Roman" w:hAnsi="Times New Roman" w:cs="Times New Roman"/>
          <w:sz w:val="24"/>
          <w:szCs w:val="24"/>
        </w:rPr>
        <w:t xml:space="preserve"> Figure 7(b)</w:t>
      </w:r>
      <w:r w:rsidR="00195421" w:rsidRPr="0007530A">
        <w:rPr>
          <w:rFonts w:ascii="Times New Roman" w:hAnsi="Times New Roman" w:cs="Times New Roman"/>
          <w:sz w:val="24"/>
          <w:szCs w:val="24"/>
        </w:rPr>
        <w:t>)</w:t>
      </w:r>
      <w:r w:rsidR="005548F5" w:rsidRPr="0007530A">
        <w:rPr>
          <w:rFonts w:ascii="Times New Roman" w:hAnsi="Times New Roman" w:cs="Times New Roman"/>
          <w:sz w:val="24"/>
          <w:szCs w:val="24"/>
        </w:rPr>
        <w:t xml:space="preserve">. Similarly, the classification results of the standard U-Net </w:t>
      </w:r>
      <w:r w:rsidR="00195421" w:rsidRPr="0007530A">
        <w:rPr>
          <w:rFonts w:ascii="Times New Roman" w:hAnsi="Times New Roman" w:cs="Times New Roman"/>
          <w:sz w:val="24"/>
          <w:szCs w:val="24"/>
        </w:rPr>
        <w:t>show</w:t>
      </w:r>
      <w:r w:rsidR="0027294B" w:rsidRPr="0007530A">
        <w:rPr>
          <w:rFonts w:ascii="Times New Roman" w:hAnsi="Times New Roman" w:cs="Times New Roman"/>
          <w:sz w:val="24"/>
          <w:szCs w:val="24"/>
        </w:rPr>
        <w:t>ed</w:t>
      </w:r>
      <w:r w:rsidR="005548F5" w:rsidRPr="0007530A">
        <w:rPr>
          <w:rFonts w:ascii="Times New Roman" w:hAnsi="Times New Roman" w:cs="Times New Roman"/>
          <w:sz w:val="24"/>
          <w:szCs w:val="24"/>
        </w:rPr>
        <w:t xml:space="preserve"> severe geometric distortions</w:t>
      </w:r>
      <w:r w:rsidR="00C829F7" w:rsidRPr="0007530A">
        <w:rPr>
          <w:rFonts w:ascii="Times New Roman" w:hAnsi="Times New Roman" w:cs="Times New Roman"/>
          <w:sz w:val="24"/>
          <w:szCs w:val="24"/>
        </w:rPr>
        <w:t>,</w:t>
      </w:r>
      <w:r w:rsidR="005548F5" w:rsidRPr="0007530A">
        <w:rPr>
          <w:rFonts w:ascii="Times New Roman" w:hAnsi="Times New Roman" w:cs="Times New Roman"/>
          <w:sz w:val="24"/>
          <w:szCs w:val="24"/>
        </w:rPr>
        <w:t xml:space="preserve"> merg</w:t>
      </w:r>
      <w:r w:rsidR="00C829F7" w:rsidRPr="0007530A">
        <w:rPr>
          <w:rFonts w:ascii="Times New Roman" w:hAnsi="Times New Roman" w:cs="Times New Roman"/>
          <w:sz w:val="24"/>
          <w:szCs w:val="24"/>
        </w:rPr>
        <w:t>ing</w:t>
      </w:r>
      <w:r w:rsidR="005548F5" w:rsidRPr="0007530A">
        <w:rPr>
          <w:rFonts w:ascii="Times New Roman" w:hAnsi="Times New Roman" w:cs="Times New Roman"/>
          <w:sz w:val="24"/>
          <w:szCs w:val="24"/>
        </w:rPr>
        <w:t xml:space="preserve"> the </w:t>
      </w:r>
      <w:r w:rsidR="003E5652" w:rsidRPr="0007530A">
        <w:rPr>
          <w:rFonts w:ascii="Times New Roman" w:hAnsi="Times New Roman" w:cs="Times New Roman"/>
          <w:sz w:val="24"/>
          <w:szCs w:val="24"/>
        </w:rPr>
        <w:t>AR</w:t>
      </w:r>
      <w:r w:rsidR="005548F5" w:rsidRPr="0007530A">
        <w:rPr>
          <w:rFonts w:ascii="Times New Roman" w:hAnsi="Times New Roman" w:cs="Times New Roman"/>
          <w:sz w:val="24"/>
          <w:szCs w:val="24"/>
        </w:rPr>
        <w:t xml:space="preserve"> </w:t>
      </w:r>
      <w:r w:rsidR="00195421" w:rsidRPr="0007530A">
        <w:rPr>
          <w:rFonts w:ascii="Times New Roman" w:hAnsi="Times New Roman" w:cs="Times New Roman"/>
          <w:sz w:val="24"/>
          <w:szCs w:val="24"/>
        </w:rPr>
        <w:t>plants</w:t>
      </w:r>
      <w:r w:rsidR="005548F5" w:rsidRPr="0007530A">
        <w:rPr>
          <w:rFonts w:ascii="Times New Roman" w:hAnsi="Times New Roman" w:cs="Times New Roman"/>
          <w:sz w:val="24"/>
          <w:szCs w:val="24"/>
        </w:rPr>
        <w:t xml:space="preserve"> together wh</w:t>
      </w:r>
      <w:r w:rsidR="00C829F7" w:rsidRPr="0007530A">
        <w:rPr>
          <w:rFonts w:ascii="Times New Roman" w:hAnsi="Times New Roman" w:cs="Times New Roman"/>
          <w:sz w:val="24"/>
          <w:szCs w:val="24"/>
        </w:rPr>
        <w:t>en</w:t>
      </w:r>
      <w:r w:rsidR="005548F5" w:rsidRPr="0007530A">
        <w:rPr>
          <w:rFonts w:ascii="Times New Roman" w:hAnsi="Times New Roman" w:cs="Times New Roman"/>
          <w:sz w:val="24"/>
          <w:szCs w:val="24"/>
        </w:rPr>
        <w:t xml:space="preserve"> they </w:t>
      </w:r>
      <w:r w:rsidR="00195421" w:rsidRPr="0007530A">
        <w:rPr>
          <w:rFonts w:ascii="Times New Roman" w:hAnsi="Times New Roman" w:cs="Times New Roman"/>
          <w:sz w:val="24"/>
          <w:szCs w:val="24"/>
        </w:rPr>
        <w:t xml:space="preserve">are </w:t>
      </w:r>
      <w:r w:rsidR="005548F5" w:rsidRPr="0007530A">
        <w:rPr>
          <w:rFonts w:ascii="Times New Roman" w:hAnsi="Times New Roman" w:cs="Times New Roman"/>
          <w:sz w:val="24"/>
          <w:szCs w:val="24"/>
        </w:rPr>
        <w:t>close to each other</w:t>
      </w:r>
      <w:r w:rsidR="00195421" w:rsidRPr="0007530A">
        <w:rPr>
          <w:rFonts w:ascii="Times New Roman" w:hAnsi="Times New Roman" w:cs="Times New Roman"/>
          <w:sz w:val="24"/>
          <w:szCs w:val="24"/>
        </w:rPr>
        <w:t xml:space="preserve"> (see upper right</w:t>
      </w:r>
      <w:r w:rsidR="00795416" w:rsidRPr="0007530A">
        <w:rPr>
          <w:rFonts w:ascii="Times New Roman" w:hAnsi="Times New Roman" w:cs="Times New Roman"/>
          <w:sz w:val="24"/>
          <w:szCs w:val="24"/>
        </w:rPr>
        <w:t xml:space="preserve"> </w:t>
      </w:r>
      <w:r w:rsidR="005548F5" w:rsidRPr="0007530A">
        <w:rPr>
          <w:rFonts w:ascii="Times New Roman" w:hAnsi="Times New Roman" w:cs="Times New Roman"/>
          <w:sz w:val="24"/>
          <w:szCs w:val="24"/>
        </w:rPr>
        <w:t>red circles in Figure</w:t>
      </w:r>
      <w:r w:rsidR="00195421" w:rsidRPr="0007530A">
        <w:rPr>
          <w:rFonts w:ascii="Times New Roman" w:hAnsi="Times New Roman" w:cs="Times New Roman"/>
          <w:sz w:val="24"/>
          <w:szCs w:val="24"/>
        </w:rPr>
        <w:t>s</w:t>
      </w:r>
      <w:r w:rsidR="005548F5" w:rsidRPr="0007530A">
        <w:rPr>
          <w:rFonts w:ascii="Times New Roman" w:hAnsi="Times New Roman" w:cs="Times New Roman"/>
          <w:sz w:val="24"/>
          <w:szCs w:val="24"/>
        </w:rPr>
        <w:t xml:space="preserve"> 7(a) and 7(b) </w:t>
      </w:r>
      <w:r w:rsidR="00195421" w:rsidRPr="0007530A">
        <w:rPr>
          <w:rFonts w:ascii="Times New Roman" w:hAnsi="Times New Roman" w:cs="Times New Roman"/>
          <w:sz w:val="24"/>
          <w:szCs w:val="24"/>
        </w:rPr>
        <w:t>and</w:t>
      </w:r>
      <w:r w:rsidR="005548F5" w:rsidRPr="0007530A">
        <w:rPr>
          <w:rFonts w:ascii="Times New Roman" w:hAnsi="Times New Roman" w:cs="Times New Roman"/>
          <w:sz w:val="24"/>
          <w:szCs w:val="24"/>
        </w:rPr>
        <w:t xml:space="preserve"> the</w:t>
      </w:r>
      <w:r w:rsidR="006D1A9F" w:rsidRPr="0007530A">
        <w:rPr>
          <w:rFonts w:ascii="Times New Roman" w:hAnsi="Times New Roman" w:cs="Times New Roman"/>
          <w:sz w:val="24"/>
          <w:szCs w:val="24"/>
        </w:rPr>
        <w:t xml:space="preserve"> bottom </w:t>
      </w:r>
      <w:r w:rsidR="00195421" w:rsidRPr="0007530A">
        <w:rPr>
          <w:rFonts w:ascii="Times New Roman" w:hAnsi="Times New Roman" w:cs="Times New Roman"/>
          <w:sz w:val="24"/>
          <w:szCs w:val="24"/>
        </w:rPr>
        <w:t xml:space="preserve">red circle in </w:t>
      </w:r>
      <w:r w:rsidR="006D1A9F" w:rsidRPr="0007530A">
        <w:rPr>
          <w:rFonts w:ascii="Times New Roman" w:hAnsi="Times New Roman" w:cs="Times New Roman"/>
          <w:sz w:val="24"/>
          <w:szCs w:val="24"/>
        </w:rPr>
        <w:t>Figure 7(c)</w:t>
      </w:r>
      <w:r w:rsidR="00195421" w:rsidRPr="0007530A">
        <w:rPr>
          <w:rFonts w:ascii="Times New Roman" w:hAnsi="Times New Roman" w:cs="Times New Roman"/>
          <w:sz w:val="24"/>
          <w:szCs w:val="24"/>
        </w:rPr>
        <w:t>)</w:t>
      </w:r>
      <w:r w:rsidR="006D1A9F" w:rsidRPr="0007530A">
        <w:rPr>
          <w:rFonts w:ascii="Times New Roman" w:hAnsi="Times New Roman" w:cs="Times New Roman"/>
          <w:sz w:val="24"/>
          <w:szCs w:val="24"/>
        </w:rPr>
        <w:t>. Res</w:t>
      </w:r>
      <w:r w:rsidR="005548F5" w:rsidRPr="0007530A">
        <w:rPr>
          <w:rFonts w:ascii="Times New Roman" w:hAnsi="Times New Roman" w:cs="Times New Roman"/>
          <w:sz w:val="24"/>
          <w:szCs w:val="24"/>
        </w:rPr>
        <w:t xml:space="preserve"> U-Net revealed some benefits in characterising the geometry of the </w:t>
      </w:r>
      <w:r w:rsidR="003E5652" w:rsidRPr="0007530A">
        <w:rPr>
          <w:rFonts w:ascii="Times New Roman" w:hAnsi="Times New Roman" w:cs="Times New Roman"/>
          <w:sz w:val="24"/>
          <w:szCs w:val="24"/>
        </w:rPr>
        <w:t>AR</w:t>
      </w:r>
      <w:r w:rsidR="005548F5" w:rsidRPr="0007530A">
        <w:rPr>
          <w:rFonts w:ascii="Times New Roman" w:hAnsi="Times New Roman" w:cs="Times New Roman"/>
          <w:sz w:val="24"/>
          <w:szCs w:val="24"/>
        </w:rPr>
        <w:t xml:space="preserve"> species through segmentation, </w:t>
      </w:r>
      <w:r w:rsidR="00C829F7" w:rsidRPr="0007530A">
        <w:rPr>
          <w:rFonts w:ascii="Times New Roman" w:hAnsi="Times New Roman" w:cs="Times New Roman"/>
          <w:sz w:val="24"/>
          <w:szCs w:val="24"/>
        </w:rPr>
        <w:t>but</w:t>
      </w:r>
      <w:r w:rsidR="005548F5" w:rsidRPr="0007530A">
        <w:rPr>
          <w:rFonts w:ascii="Times New Roman" w:hAnsi="Times New Roman" w:cs="Times New Roman"/>
          <w:sz w:val="24"/>
          <w:szCs w:val="24"/>
        </w:rPr>
        <w:t xml:space="preserve"> still </w:t>
      </w:r>
      <w:r w:rsidR="00195421" w:rsidRPr="0007530A">
        <w:rPr>
          <w:rFonts w:ascii="Times New Roman" w:hAnsi="Times New Roman" w:cs="Times New Roman"/>
          <w:sz w:val="24"/>
          <w:szCs w:val="24"/>
        </w:rPr>
        <w:t>struggled to separate</w:t>
      </w:r>
      <w:r w:rsidR="005548F5" w:rsidRPr="0007530A">
        <w:rPr>
          <w:rFonts w:ascii="Times New Roman" w:hAnsi="Times New Roman" w:cs="Times New Roman"/>
          <w:sz w:val="24"/>
          <w:szCs w:val="24"/>
        </w:rPr>
        <w:t xml:space="preserve"> dense</w:t>
      </w:r>
      <w:r w:rsidR="00795416" w:rsidRPr="0007530A">
        <w:rPr>
          <w:rFonts w:ascii="Times New Roman" w:hAnsi="Times New Roman" w:cs="Times New Roman"/>
          <w:sz w:val="24"/>
          <w:szCs w:val="24"/>
        </w:rPr>
        <w:t>,</w:t>
      </w:r>
      <w:r w:rsidR="005548F5" w:rsidRPr="0007530A">
        <w:rPr>
          <w:rFonts w:ascii="Times New Roman" w:hAnsi="Times New Roman" w:cs="Times New Roman"/>
          <w:sz w:val="24"/>
          <w:szCs w:val="24"/>
        </w:rPr>
        <w:t xml:space="preserve"> continuously distributed </w:t>
      </w:r>
      <w:r w:rsidR="00795416" w:rsidRPr="0007530A">
        <w:rPr>
          <w:rFonts w:ascii="Times New Roman" w:hAnsi="Times New Roman" w:cs="Times New Roman"/>
          <w:sz w:val="24"/>
          <w:szCs w:val="24"/>
        </w:rPr>
        <w:t>plants</w:t>
      </w:r>
      <w:r w:rsidR="0027294B" w:rsidRPr="0007530A">
        <w:rPr>
          <w:rFonts w:ascii="Times New Roman" w:hAnsi="Times New Roman" w:cs="Times New Roman"/>
          <w:sz w:val="24"/>
          <w:szCs w:val="24"/>
        </w:rPr>
        <w:t xml:space="preserve"> (e.g. </w:t>
      </w:r>
      <w:r w:rsidR="005548F5" w:rsidRPr="0007530A">
        <w:rPr>
          <w:rFonts w:ascii="Times New Roman" w:hAnsi="Times New Roman" w:cs="Times New Roman"/>
          <w:sz w:val="24"/>
          <w:szCs w:val="24"/>
        </w:rPr>
        <w:lastRenderedPageBreak/>
        <w:t xml:space="preserve">upper right </w:t>
      </w:r>
      <w:r w:rsidR="0027294B" w:rsidRPr="0007530A">
        <w:rPr>
          <w:rFonts w:ascii="Times New Roman" w:hAnsi="Times New Roman" w:cs="Times New Roman"/>
          <w:sz w:val="24"/>
          <w:szCs w:val="24"/>
        </w:rPr>
        <w:t>circle in</w:t>
      </w:r>
      <w:r w:rsidR="005548F5" w:rsidRPr="0007530A">
        <w:rPr>
          <w:rFonts w:ascii="Times New Roman" w:hAnsi="Times New Roman" w:cs="Times New Roman"/>
          <w:sz w:val="24"/>
          <w:szCs w:val="24"/>
        </w:rPr>
        <w:t xml:space="preserve"> Figure 7(a) and bottom</w:t>
      </w:r>
      <w:r w:rsidR="0027294B" w:rsidRPr="0007530A">
        <w:rPr>
          <w:rFonts w:ascii="Times New Roman" w:hAnsi="Times New Roman" w:cs="Times New Roman"/>
          <w:sz w:val="24"/>
          <w:szCs w:val="24"/>
        </w:rPr>
        <w:t xml:space="preserve"> red circle in</w:t>
      </w:r>
      <w:r w:rsidR="005548F5" w:rsidRPr="0007530A">
        <w:rPr>
          <w:rFonts w:ascii="Times New Roman" w:hAnsi="Times New Roman" w:cs="Times New Roman"/>
          <w:sz w:val="24"/>
          <w:szCs w:val="24"/>
        </w:rPr>
        <w:t xml:space="preserve"> Figure 7(c)</w:t>
      </w:r>
      <w:r w:rsidR="0027294B" w:rsidRPr="0007530A">
        <w:rPr>
          <w:rFonts w:ascii="Times New Roman" w:hAnsi="Times New Roman" w:cs="Times New Roman"/>
          <w:sz w:val="24"/>
          <w:szCs w:val="24"/>
        </w:rPr>
        <w:t>)</w:t>
      </w:r>
      <w:r w:rsidR="006D1A9F" w:rsidRPr="0007530A">
        <w:rPr>
          <w:rFonts w:ascii="Times New Roman" w:hAnsi="Times New Roman" w:cs="Times New Roman"/>
          <w:sz w:val="24"/>
          <w:szCs w:val="24"/>
        </w:rPr>
        <w:t>. MS Res</w:t>
      </w:r>
      <w:r w:rsidR="00AF4D2D" w:rsidRPr="0007530A">
        <w:rPr>
          <w:rFonts w:ascii="Times New Roman" w:hAnsi="Times New Roman" w:cs="Times New Roman"/>
          <w:sz w:val="24"/>
          <w:szCs w:val="24"/>
        </w:rPr>
        <w:t xml:space="preserve"> U-Net show</w:t>
      </w:r>
      <w:r w:rsidR="00C829F7" w:rsidRPr="0007530A">
        <w:rPr>
          <w:rFonts w:ascii="Times New Roman" w:hAnsi="Times New Roman" w:cs="Times New Roman"/>
          <w:sz w:val="24"/>
          <w:szCs w:val="24"/>
        </w:rPr>
        <w:t>ed</w:t>
      </w:r>
      <w:r w:rsidR="0027294B" w:rsidRPr="0007530A">
        <w:rPr>
          <w:rFonts w:ascii="Times New Roman" w:hAnsi="Times New Roman" w:cs="Times New Roman"/>
          <w:sz w:val="24"/>
          <w:szCs w:val="24"/>
        </w:rPr>
        <w:t xml:space="preserve"> a</w:t>
      </w:r>
      <w:r w:rsidR="00AF4D2D" w:rsidRPr="0007530A">
        <w:rPr>
          <w:rFonts w:ascii="Times New Roman" w:hAnsi="Times New Roman" w:cs="Times New Roman"/>
          <w:sz w:val="24"/>
          <w:szCs w:val="24"/>
        </w:rPr>
        <w:t xml:space="preserve"> significant improvement in </w:t>
      </w:r>
      <w:r w:rsidR="00C829F7" w:rsidRPr="0007530A">
        <w:rPr>
          <w:rFonts w:ascii="Times New Roman" w:hAnsi="Times New Roman" w:cs="Times New Roman"/>
          <w:sz w:val="24"/>
          <w:szCs w:val="24"/>
        </w:rPr>
        <w:t>the</w:t>
      </w:r>
      <w:r w:rsidR="00AF4D2D" w:rsidRPr="0007530A">
        <w:rPr>
          <w:rFonts w:ascii="Times New Roman" w:hAnsi="Times New Roman" w:cs="Times New Roman"/>
          <w:sz w:val="24"/>
          <w:szCs w:val="24"/>
        </w:rPr>
        <w:t xml:space="preserve"> detection and geometric characterisation</w:t>
      </w:r>
      <w:r w:rsidR="00C829F7" w:rsidRPr="0007530A">
        <w:rPr>
          <w:rFonts w:ascii="Times New Roman" w:hAnsi="Times New Roman" w:cs="Times New Roman"/>
          <w:sz w:val="24"/>
          <w:szCs w:val="24"/>
        </w:rPr>
        <w:t xml:space="preserve"> of both species,</w:t>
      </w:r>
      <w:r w:rsidR="00AF4D2D" w:rsidRPr="0007530A">
        <w:rPr>
          <w:rFonts w:ascii="Times New Roman" w:hAnsi="Times New Roman" w:cs="Times New Roman"/>
          <w:sz w:val="24"/>
          <w:szCs w:val="24"/>
        </w:rPr>
        <w:t xml:space="preserve"> with some accurate results in classifying </w:t>
      </w:r>
      <w:r w:rsidR="003E5652" w:rsidRPr="0007530A">
        <w:rPr>
          <w:rFonts w:ascii="Times New Roman" w:hAnsi="Times New Roman" w:cs="Times New Roman"/>
          <w:sz w:val="24"/>
          <w:szCs w:val="24"/>
        </w:rPr>
        <w:t>AR</w:t>
      </w:r>
      <w:r w:rsidR="00AF4D2D" w:rsidRPr="0007530A">
        <w:rPr>
          <w:rFonts w:ascii="Times New Roman" w:hAnsi="Times New Roman" w:cs="Times New Roman"/>
          <w:sz w:val="24"/>
          <w:szCs w:val="24"/>
        </w:rPr>
        <w:t xml:space="preserve"> species. </w:t>
      </w:r>
      <w:r w:rsidR="00795416" w:rsidRPr="0007530A">
        <w:rPr>
          <w:rFonts w:ascii="Times New Roman" w:hAnsi="Times New Roman" w:cs="Times New Roman"/>
          <w:sz w:val="24"/>
          <w:szCs w:val="24"/>
        </w:rPr>
        <w:t>Nevertheless, it</w:t>
      </w:r>
      <w:r w:rsidR="00AF4D2D" w:rsidRPr="0007530A">
        <w:rPr>
          <w:rFonts w:ascii="Times New Roman" w:hAnsi="Times New Roman" w:cs="Times New Roman"/>
          <w:sz w:val="24"/>
          <w:szCs w:val="24"/>
        </w:rPr>
        <w:t xml:space="preserve"> produced poorly defined boundaries </w:t>
      </w:r>
      <w:r w:rsidR="0027294B" w:rsidRPr="0007530A">
        <w:rPr>
          <w:rFonts w:ascii="Times New Roman" w:hAnsi="Times New Roman" w:cs="Times New Roman"/>
          <w:sz w:val="24"/>
          <w:szCs w:val="24"/>
        </w:rPr>
        <w:t xml:space="preserve">in areas of high Espeletia plant density (e.g. </w:t>
      </w:r>
      <w:r w:rsidR="00AF4D2D" w:rsidRPr="0007530A">
        <w:rPr>
          <w:rFonts w:ascii="Times New Roman" w:hAnsi="Times New Roman" w:cs="Times New Roman"/>
          <w:sz w:val="24"/>
          <w:szCs w:val="24"/>
        </w:rPr>
        <w:t xml:space="preserve">bottom </w:t>
      </w:r>
      <w:r w:rsidR="0027294B" w:rsidRPr="0007530A">
        <w:rPr>
          <w:rFonts w:ascii="Times New Roman" w:hAnsi="Times New Roman" w:cs="Times New Roman"/>
          <w:sz w:val="24"/>
          <w:szCs w:val="24"/>
        </w:rPr>
        <w:t xml:space="preserve">red circles in </w:t>
      </w:r>
      <w:r w:rsidR="00AF4D2D" w:rsidRPr="0007530A">
        <w:rPr>
          <w:rFonts w:ascii="Times New Roman" w:hAnsi="Times New Roman" w:cs="Times New Roman"/>
          <w:sz w:val="24"/>
          <w:szCs w:val="24"/>
        </w:rPr>
        <w:t>Figure 7(c)</w:t>
      </w:r>
      <w:r w:rsidR="0027294B" w:rsidRPr="0007530A">
        <w:rPr>
          <w:rFonts w:ascii="Times New Roman" w:hAnsi="Times New Roman" w:cs="Times New Roman"/>
          <w:sz w:val="24"/>
          <w:szCs w:val="24"/>
        </w:rPr>
        <w:t>)</w:t>
      </w:r>
      <w:r w:rsidR="006D1A9F" w:rsidRPr="0007530A">
        <w:rPr>
          <w:rFonts w:ascii="Times New Roman" w:hAnsi="Times New Roman" w:cs="Times New Roman"/>
          <w:sz w:val="24"/>
          <w:szCs w:val="24"/>
        </w:rPr>
        <w:t>. SS Res</w:t>
      </w:r>
      <w:r w:rsidR="00AF4D2D" w:rsidRPr="0007530A">
        <w:rPr>
          <w:rFonts w:ascii="Times New Roman" w:hAnsi="Times New Roman" w:cs="Times New Roman"/>
          <w:sz w:val="24"/>
          <w:szCs w:val="24"/>
        </w:rPr>
        <w:t xml:space="preserve"> U-Net </w:t>
      </w:r>
      <w:r w:rsidRPr="0007530A">
        <w:rPr>
          <w:rFonts w:ascii="Times New Roman" w:hAnsi="Times New Roman" w:cs="Times New Roman"/>
          <w:sz w:val="24"/>
          <w:szCs w:val="24"/>
        </w:rPr>
        <w:t>achieved better results across the board showing an i</w:t>
      </w:r>
      <w:r w:rsidR="00AF4D2D" w:rsidRPr="0007530A">
        <w:rPr>
          <w:rFonts w:ascii="Times New Roman" w:hAnsi="Times New Roman" w:cs="Times New Roman"/>
          <w:sz w:val="24"/>
          <w:szCs w:val="24"/>
        </w:rPr>
        <w:t xml:space="preserve">ncreased accuracy in differentiating between </w:t>
      </w:r>
      <w:r w:rsidRPr="0007530A">
        <w:rPr>
          <w:rFonts w:ascii="Times New Roman" w:hAnsi="Times New Roman" w:cs="Times New Roman"/>
          <w:sz w:val="24"/>
          <w:szCs w:val="24"/>
        </w:rPr>
        <w:t xml:space="preserve">adjacent </w:t>
      </w:r>
      <w:r w:rsidR="003E5652" w:rsidRPr="0007530A">
        <w:rPr>
          <w:rFonts w:ascii="Times New Roman" w:hAnsi="Times New Roman" w:cs="Times New Roman"/>
          <w:sz w:val="24"/>
          <w:szCs w:val="24"/>
        </w:rPr>
        <w:t>AR</w:t>
      </w:r>
      <w:r w:rsidR="00AF4D2D" w:rsidRPr="0007530A">
        <w:rPr>
          <w:rFonts w:ascii="Times New Roman" w:hAnsi="Times New Roman" w:cs="Times New Roman"/>
          <w:sz w:val="24"/>
          <w:szCs w:val="24"/>
        </w:rPr>
        <w:t xml:space="preserve"> </w:t>
      </w:r>
      <w:r w:rsidRPr="0007530A">
        <w:rPr>
          <w:rFonts w:ascii="Times New Roman" w:hAnsi="Times New Roman" w:cs="Times New Roman"/>
          <w:sz w:val="24"/>
          <w:szCs w:val="24"/>
        </w:rPr>
        <w:t>plants</w:t>
      </w:r>
      <w:r w:rsidR="00AF4D2D" w:rsidRPr="0007530A">
        <w:rPr>
          <w:rFonts w:ascii="Times New Roman" w:hAnsi="Times New Roman" w:cs="Times New Roman"/>
          <w:sz w:val="24"/>
          <w:szCs w:val="24"/>
        </w:rPr>
        <w:t xml:space="preserve"> and</w:t>
      </w:r>
      <w:r w:rsidR="00C829F7" w:rsidRPr="0007530A">
        <w:rPr>
          <w:rFonts w:ascii="Times New Roman" w:hAnsi="Times New Roman" w:cs="Times New Roman"/>
          <w:sz w:val="24"/>
          <w:szCs w:val="24"/>
        </w:rPr>
        <w:t xml:space="preserve"> in </w:t>
      </w:r>
      <w:r w:rsidRPr="0007530A">
        <w:rPr>
          <w:rFonts w:ascii="Times New Roman" w:hAnsi="Times New Roman" w:cs="Times New Roman"/>
          <w:sz w:val="24"/>
          <w:szCs w:val="24"/>
        </w:rPr>
        <w:t>capturing</w:t>
      </w:r>
      <w:r w:rsidR="00AF4D2D" w:rsidRPr="0007530A">
        <w:rPr>
          <w:rFonts w:ascii="Times New Roman" w:hAnsi="Times New Roman" w:cs="Times New Roman"/>
          <w:sz w:val="24"/>
          <w:szCs w:val="24"/>
        </w:rPr>
        <w:t xml:space="preserve"> their boundaries</w:t>
      </w:r>
      <w:r w:rsidR="00795416" w:rsidRPr="0007530A">
        <w:rPr>
          <w:rFonts w:ascii="Times New Roman" w:hAnsi="Times New Roman" w:cs="Times New Roman"/>
          <w:sz w:val="24"/>
          <w:szCs w:val="24"/>
        </w:rPr>
        <w:t xml:space="preserve"> precisely</w:t>
      </w:r>
      <w:r w:rsidR="00AF4D2D" w:rsidRPr="0007530A">
        <w:rPr>
          <w:rFonts w:ascii="Times New Roman" w:hAnsi="Times New Roman" w:cs="Times New Roman"/>
          <w:sz w:val="24"/>
          <w:szCs w:val="24"/>
        </w:rPr>
        <w:t xml:space="preserve">. </w:t>
      </w:r>
    </w:p>
    <w:p w14:paraId="5A6B1F46" w14:textId="30713BA6" w:rsidR="003D5742" w:rsidRPr="0007530A" w:rsidRDefault="00AF4D2D" w:rsidP="00296ACE">
      <w:pPr>
        <w:spacing w:before="240"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For </w:t>
      </w:r>
      <w:r w:rsidR="003E5652" w:rsidRPr="0007530A">
        <w:rPr>
          <w:rFonts w:ascii="Times New Roman" w:hAnsi="Times New Roman" w:cs="Times New Roman"/>
          <w:sz w:val="24"/>
          <w:szCs w:val="24"/>
        </w:rPr>
        <w:t>CR</w:t>
      </w:r>
      <w:r w:rsidRPr="0007530A">
        <w:rPr>
          <w:rFonts w:ascii="Times New Roman" w:hAnsi="Times New Roman" w:cs="Times New Roman"/>
          <w:sz w:val="24"/>
          <w:szCs w:val="24"/>
        </w:rPr>
        <w:t xml:space="preserve"> species, </w:t>
      </w:r>
      <w:r w:rsidR="00F31901" w:rsidRPr="0007530A">
        <w:rPr>
          <w:rFonts w:ascii="Times New Roman" w:hAnsi="Times New Roman" w:cs="Times New Roman"/>
          <w:sz w:val="24"/>
          <w:szCs w:val="24"/>
        </w:rPr>
        <w:t>FCN</w:t>
      </w:r>
      <w:r w:rsidRPr="0007530A">
        <w:rPr>
          <w:rFonts w:ascii="Times New Roman" w:hAnsi="Times New Roman" w:cs="Times New Roman"/>
          <w:sz w:val="24"/>
          <w:szCs w:val="24"/>
        </w:rPr>
        <w:t xml:space="preserve"> and U-Net </w:t>
      </w:r>
      <w:r w:rsidR="009E49E0" w:rsidRPr="0007530A">
        <w:rPr>
          <w:rFonts w:ascii="Times New Roman" w:hAnsi="Times New Roman" w:cs="Times New Roman"/>
          <w:sz w:val="24"/>
          <w:szCs w:val="24"/>
        </w:rPr>
        <w:t>performed similarly, producing</w:t>
      </w:r>
      <w:r w:rsidRPr="0007530A">
        <w:rPr>
          <w:rFonts w:ascii="Times New Roman" w:hAnsi="Times New Roman" w:cs="Times New Roman"/>
          <w:sz w:val="24"/>
          <w:szCs w:val="24"/>
        </w:rPr>
        <w:t xml:space="preserve"> severe</w:t>
      </w:r>
      <w:r w:rsidR="009E49E0" w:rsidRPr="0007530A">
        <w:rPr>
          <w:rFonts w:ascii="Times New Roman" w:hAnsi="Times New Roman" w:cs="Times New Roman"/>
          <w:sz w:val="24"/>
          <w:szCs w:val="24"/>
        </w:rPr>
        <w:t>ly</w:t>
      </w:r>
      <w:r w:rsidRPr="0007530A">
        <w:rPr>
          <w:rFonts w:ascii="Times New Roman" w:hAnsi="Times New Roman" w:cs="Times New Roman"/>
          <w:sz w:val="24"/>
          <w:szCs w:val="24"/>
        </w:rPr>
        <w:t xml:space="preserve"> merged patches</w:t>
      </w:r>
      <w:r w:rsidR="009E49E0" w:rsidRPr="0007530A">
        <w:rPr>
          <w:rFonts w:ascii="Times New Roman" w:hAnsi="Times New Roman" w:cs="Times New Roman"/>
          <w:sz w:val="24"/>
          <w:szCs w:val="24"/>
        </w:rPr>
        <w:t xml:space="preserve"> (red circles in</w:t>
      </w:r>
      <w:r w:rsidRPr="0007530A">
        <w:rPr>
          <w:rFonts w:ascii="Times New Roman" w:hAnsi="Times New Roman" w:cs="Times New Roman"/>
          <w:sz w:val="24"/>
          <w:szCs w:val="24"/>
        </w:rPr>
        <w:t xml:space="preserve"> Figure 7(a)</w:t>
      </w:r>
      <w:r w:rsidR="004F3AA5" w:rsidRPr="0007530A">
        <w:rPr>
          <w:rFonts w:ascii="Times New Roman" w:hAnsi="Times New Roman" w:cs="Times New Roman"/>
          <w:sz w:val="24"/>
          <w:szCs w:val="24"/>
        </w:rPr>
        <w:t xml:space="preserve">, </w:t>
      </w:r>
      <w:r w:rsidRPr="0007530A">
        <w:rPr>
          <w:rFonts w:ascii="Times New Roman" w:hAnsi="Times New Roman" w:cs="Times New Roman"/>
          <w:sz w:val="24"/>
          <w:szCs w:val="24"/>
        </w:rPr>
        <w:t>7(b)</w:t>
      </w:r>
      <w:r w:rsidR="004F3AA5" w:rsidRPr="0007530A">
        <w:rPr>
          <w:rFonts w:ascii="Times New Roman" w:hAnsi="Times New Roman" w:cs="Times New Roman"/>
          <w:sz w:val="24"/>
          <w:szCs w:val="24"/>
        </w:rPr>
        <w:t xml:space="preserve"> and 7(d)</w:t>
      </w:r>
      <w:r w:rsidR="009E49E0" w:rsidRPr="0007530A">
        <w:rPr>
          <w:rFonts w:ascii="Times New Roman" w:hAnsi="Times New Roman" w:cs="Times New Roman"/>
          <w:sz w:val="24"/>
          <w:szCs w:val="24"/>
        </w:rPr>
        <w:t xml:space="preserve">) and in some cases omitting small sized </w:t>
      </w:r>
      <w:r w:rsidR="00795416" w:rsidRPr="0007530A">
        <w:rPr>
          <w:rFonts w:ascii="Times New Roman" w:hAnsi="Times New Roman" w:cs="Times New Roman"/>
          <w:sz w:val="24"/>
          <w:szCs w:val="24"/>
        </w:rPr>
        <w:t>plants</w:t>
      </w:r>
      <w:r w:rsidR="009E49E0" w:rsidRPr="0007530A">
        <w:rPr>
          <w:rFonts w:ascii="Times New Roman" w:hAnsi="Times New Roman" w:cs="Times New Roman"/>
          <w:sz w:val="24"/>
          <w:szCs w:val="24"/>
        </w:rPr>
        <w:t xml:space="preserve"> (e.g. upper right red circle in</w:t>
      </w:r>
      <w:r w:rsidR="00852635" w:rsidRPr="0007530A">
        <w:rPr>
          <w:rFonts w:ascii="Times New Roman" w:hAnsi="Times New Roman" w:cs="Times New Roman"/>
          <w:sz w:val="24"/>
          <w:szCs w:val="24"/>
        </w:rPr>
        <w:t xml:space="preserve"> Figu</w:t>
      </w:r>
      <w:r w:rsidR="006D1A9F" w:rsidRPr="0007530A">
        <w:rPr>
          <w:rFonts w:ascii="Times New Roman" w:hAnsi="Times New Roman" w:cs="Times New Roman"/>
          <w:sz w:val="24"/>
          <w:szCs w:val="24"/>
        </w:rPr>
        <w:t>re 7(c)</w:t>
      </w:r>
      <w:r w:rsidR="009E49E0" w:rsidRPr="0007530A">
        <w:rPr>
          <w:rFonts w:ascii="Times New Roman" w:hAnsi="Times New Roman" w:cs="Times New Roman"/>
          <w:sz w:val="24"/>
          <w:szCs w:val="24"/>
        </w:rPr>
        <w:t>)</w:t>
      </w:r>
      <w:r w:rsidR="006D1A9F" w:rsidRPr="0007530A">
        <w:rPr>
          <w:rFonts w:ascii="Times New Roman" w:hAnsi="Times New Roman" w:cs="Times New Roman"/>
          <w:sz w:val="24"/>
          <w:szCs w:val="24"/>
        </w:rPr>
        <w:t>. Res</w:t>
      </w:r>
      <w:r w:rsidR="00852635" w:rsidRPr="0007530A">
        <w:rPr>
          <w:rFonts w:ascii="Times New Roman" w:hAnsi="Times New Roman" w:cs="Times New Roman"/>
          <w:sz w:val="24"/>
          <w:szCs w:val="24"/>
        </w:rPr>
        <w:t xml:space="preserve"> U-Net </w:t>
      </w:r>
      <w:r w:rsidR="009E49E0" w:rsidRPr="0007530A">
        <w:rPr>
          <w:rFonts w:ascii="Times New Roman" w:hAnsi="Times New Roman" w:cs="Times New Roman"/>
          <w:sz w:val="24"/>
          <w:szCs w:val="24"/>
        </w:rPr>
        <w:t xml:space="preserve">showed </w:t>
      </w:r>
      <w:r w:rsidR="00852635" w:rsidRPr="0007530A">
        <w:rPr>
          <w:rFonts w:ascii="Times New Roman" w:hAnsi="Times New Roman" w:cs="Times New Roman"/>
          <w:sz w:val="24"/>
          <w:szCs w:val="24"/>
        </w:rPr>
        <w:t xml:space="preserve">some improvement in characterising the geometry of the </w:t>
      </w:r>
      <w:r w:rsidR="003E5652" w:rsidRPr="0007530A">
        <w:rPr>
          <w:rFonts w:ascii="Times New Roman" w:hAnsi="Times New Roman" w:cs="Times New Roman"/>
          <w:sz w:val="24"/>
          <w:szCs w:val="24"/>
        </w:rPr>
        <w:t>CR</w:t>
      </w:r>
      <w:r w:rsidR="00852635" w:rsidRPr="0007530A">
        <w:rPr>
          <w:rFonts w:ascii="Times New Roman" w:hAnsi="Times New Roman" w:cs="Times New Roman"/>
          <w:sz w:val="24"/>
          <w:szCs w:val="24"/>
        </w:rPr>
        <w:t xml:space="preserve"> species, but i</w:t>
      </w:r>
      <w:r w:rsidR="009E49E0" w:rsidRPr="0007530A">
        <w:rPr>
          <w:rFonts w:ascii="Times New Roman" w:hAnsi="Times New Roman" w:cs="Times New Roman"/>
          <w:sz w:val="24"/>
          <w:szCs w:val="24"/>
        </w:rPr>
        <w:t>n some cases would</w:t>
      </w:r>
      <w:r w:rsidR="00852635" w:rsidRPr="0007530A">
        <w:rPr>
          <w:rFonts w:ascii="Times New Roman" w:hAnsi="Times New Roman" w:cs="Times New Roman"/>
          <w:sz w:val="24"/>
          <w:szCs w:val="24"/>
        </w:rPr>
        <w:t xml:space="preserve"> still </w:t>
      </w:r>
      <w:r w:rsidR="009E49E0" w:rsidRPr="0007530A">
        <w:rPr>
          <w:rFonts w:ascii="Times New Roman" w:hAnsi="Times New Roman" w:cs="Times New Roman"/>
          <w:sz w:val="24"/>
          <w:szCs w:val="24"/>
        </w:rPr>
        <w:t>merge</w:t>
      </w:r>
      <w:r w:rsidR="00852635" w:rsidRPr="0007530A">
        <w:rPr>
          <w:rFonts w:ascii="Times New Roman" w:hAnsi="Times New Roman" w:cs="Times New Roman"/>
          <w:sz w:val="24"/>
          <w:szCs w:val="24"/>
        </w:rPr>
        <w:t xml:space="preserve"> </w:t>
      </w:r>
      <w:r w:rsidR="009E49E0" w:rsidRPr="0007530A">
        <w:rPr>
          <w:rFonts w:ascii="Times New Roman" w:hAnsi="Times New Roman" w:cs="Times New Roman"/>
          <w:sz w:val="24"/>
          <w:szCs w:val="24"/>
        </w:rPr>
        <w:t>nearby</w:t>
      </w:r>
      <w:r w:rsidR="00852635" w:rsidRPr="0007530A">
        <w:rPr>
          <w:rFonts w:ascii="Times New Roman" w:hAnsi="Times New Roman" w:cs="Times New Roman"/>
          <w:sz w:val="24"/>
          <w:szCs w:val="24"/>
        </w:rPr>
        <w:t xml:space="preserve"> plants into a single patch</w:t>
      </w:r>
      <w:r w:rsidR="009E49E0" w:rsidRPr="0007530A">
        <w:rPr>
          <w:rFonts w:ascii="Times New Roman" w:hAnsi="Times New Roman" w:cs="Times New Roman"/>
          <w:sz w:val="24"/>
          <w:szCs w:val="24"/>
        </w:rPr>
        <w:t xml:space="preserve"> (e.g. middle red circle in</w:t>
      </w:r>
      <w:r w:rsidR="00852635" w:rsidRPr="0007530A">
        <w:rPr>
          <w:rFonts w:ascii="Times New Roman" w:hAnsi="Times New Roman" w:cs="Times New Roman"/>
          <w:sz w:val="24"/>
          <w:szCs w:val="24"/>
        </w:rPr>
        <w:t xml:space="preserve"> Figure 7(a)</w:t>
      </w:r>
      <w:r w:rsidR="004F3AA5" w:rsidRPr="0007530A">
        <w:rPr>
          <w:rFonts w:ascii="Times New Roman" w:hAnsi="Times New Roman" w:cs="Times New Roman"/>
          <w:sz w:val="24"/>
          <w:szCs w:val="24"/>
        </w:rPr>
        <w:t>,</w:t>
      </w:r>
      <w:r w:rsidR="00852635" w:rsidRPr="0007530A">
        <w:rPr>
          <w:rFonts w:ascii="Times New Roman" w:hAnsi="Times New Roman" w:cs="Times New Roman"/>
          <w:sz w:val="24"/>
          <w:szCs w:val="24"/>
        </w:rPr>
        <w:t xml:space="preserve"> upper left</w:t>
      </w:r>
      <w:r w:rsidR="009E49E0" w:rsidRPr="0007530A">
        <w:rPr>
          <w:rFonts w:ascii="Times New Roman" w:hAnsi="Times New Roman" w:cs="Times New Roman"/>
          <w:sz w:val="24"/>
          <w:szCs w:val="24"/>
        </w:rPr>
        <w:t xml:space="preserve"> red circle in</w:t>
      </w:r>
      <w:r w:rsidR="00852635" w:rsidRPr="0007530A">
        <w:rPr>
          <w:rFonts w:ascii="Times New Roman" w:hAnsi="Times New Roman" w:cs="Times New Roman"/>
          <w:sz w:val="24"/>
          <w:szCs w:val="24"/>
        </w:rPr>
        <w:t xml:space="preserve"> Figure 7(b)</w:t>
      </w:r>
      <w:r w:rsidR="004F3AA5" w:rsidRPr="0007530A">
        <w:rPr>
          <w:rFonts w:ascii="Times New Roman" w:hAnsi="Times New Roman" w:cs="Times New Roman"/>
          <w:sz w:val="24"/>
          <w:szCs w:val="24"/>
        </w:rPr>
        <w:t xml:space="preserve"> and red circles in 7(d)</w:t>
      </w:r>
      <w:r w:rsidR="009E49E0" w:rsidRPr="0007530A">
        <w:rPr>
          <w:rFonts w:ascii="Times New Roman" w:hAnsi="Times New Roman" w:cs="Times New Roman"/>
          <w:sz w:val="24"/>
          <w:szCs w:val="24"/>
        </w:rPr>
        <w:t>)</w:t>
      </w:r>
      <w:r w:rsidR="006D1A9F" w:rsidRPr="0007530A">
        <w:rPr>
          <w:rFonts w:ascii="Times New Roman" w:hAnsi="Times New Roman" w:cs="Times New Roman"/>
          <w:sz w:val="24"/>
          <w:szCs w:val="24"/>
        </w:rPr>
        <w:t>. MS Res</w:t>
      </w:r>
      <w:r w:rsidR="00852635" w:rsidRPr="0007530A">
        <w:rPr>
          <w:rFonts w:ascii="Times New Roman" w:hAnsi="Times New Roman" w:cs="Times New Roman"/>
          <w:sz w:val="24"/>
          <w:szCs w:val="24"/>
        </w:rPr>
        <w:t xml:space="preserve"> U-Net </w:t>
      </w:r>
      <w:r w:rsidR="009E49E0" w:rsidRPr="0007530A">
        <w:rPr>
          <w:rFonts w:ascii="Times New Roman" w:hAnsi="Times New Roman" w:cs="Times New Roman"/>
          <w:sz w:val="24"/>
          <w:szCs w:val="24"/>
        </w:rPr>
        <w:t>showed a</w:t>
      </w:r>
      <w:r w:rsidR="004F3AA5" w:rsidRPr="0007530A">
        <w:rPr>
          <w:rFonts w:ascii="Times New Roman" w:hAnsi="Times New Roman" w:cs="Times New Roman"/>
          <w:sz w:val="24"/>
          <w:szCs w:val="24"/>
        </w:rPr>
        <w:t>n</w:t>
      </w:r>
      <w:r w:rsidR="009E49E0" w:rsidRPr="0007530A">
        <w:rPr>
          <w:rFonts w:ascii="Times New Roman" w:hAnsi="Times New Roman" w:cs="Times New Roman"/>
          <w:sz w:val="24"/>
          <w:szCs w:val="24"/>
        </w:rPr>
        <w:t xml:space="preserve"> </w:t>
      </w:r>
      <w:r w:rsidR="00852635" w:rsidRPr="0007530A">
        <w:rPr>
          <w:rFonts w:ascii="Times New Roman" w:hAnsi="Times New Roman" w:cs="Times New Roman"/>
          <w:sz w:val="24"/>
          <w:szCs w:val="24"/>
        </w:rPr>
        <w:t>improvement in separating individual plants</w:t>
      </w:r>
      <w:r w:rsidR="009E49E0" w:rsidRPr="0007530A">
        <w:rPr>
          <w:rFonts w:ascii="Times New Roman" w:hAnsi="Times New Roman" w:cs="Times New Roman"/>
          <w:sz w:val="24"/>
          <w:szCs w:val="24"/>
        </w:rPr>
        <w:t xml:space="preserve"> in some cases</w:t>
      </w:r>
      <w:r w:rsidR="00852635" w:rsidRPr="0007530A">
        <w:rPr>
          <w:rFonts w:ascii="Times New Roman" w:hAnsi="Times New Roman" w:cs="Times New Roman"/>
          <w:sz w:val="24"/>
          <w:szCs w:val="24"/>
        </w:rPr>
        <w:t xml:space="preserve"> (e.g. </w:t>
      </w:r>
      <w:r w:rsidR="009E49E0" w:rsidRPr="0007530A">
        <w:rPr>
          <w:rFonts w:ascii="Times New Roman" w:hAnsi="Times New Roman" w:cs="Times New Roman"/>
          <w:sz w:val="24"/>
          <w:szCs w:val="24"/>
        </w:rPr>
        <w:t>yellow circle</w:t>
      </w:r>
      <w:r w:rsidR="004F3AA5" w:rsidRPr="0007530A">
        <w:rPr>
          <w:rFonts w:ascii="Times New Roman" w:hAnsi="Times New Roman" w:cs="Times New Roman"/>
          <w:sz w:val="24"/>
          <w:szCs w:val="24"/>
        </w:rPr>
        <w:t>s</w:t>
      </w:r>
      <w:r w:rsidR="009E49E0" w:rsidRPr="0007530A">
        <w:rPr>
          <w:rFonts w:ascii="Times New Roman" w:hAnsi="Times New Roman" w:cs="Times New Roman"/>
          <w:sz w:val="24"/>
          <w:szCs w:val="24"/>
        </w:rPr>
        <w:t xml:space="preserve"> in</w:t>
      </w:r>
      <w:r w:rsidR="00852635" w:rsidRPr="0007530A">
        <w:rPr>
          <w:rFonts w:ascii="Times New Roman" w:hAnsi="Times New Roman" w:cs="Times New Roman"/>
          <w:sz w:val="24"/>
          <w:szCs w:val="24"/>
        </w:rPr>
        <w:t xml:space="preserve"> Figure 7(b)</w:t>
      </w:r>
      <w:r w:rsidR="004F3AA5" w:rsidRPr="0007530A">
        <w:rPr>
          <w:rFonts w:ascii="Times New Roman" w:hAnsi="Times New Roman" w:cs="Times New Roman"/>
          <w:sz w:val="24"/>
          <w:szCs w:val="24"/>
        </w:rPr>
        <w:t xml:space="preserve"> and 7(d)</w:t>
      </w:r>
      <w:r w:rsidR="009E49E0" w:rsidRPr="0007530A">
        <w:rPr>
          <w:rFonts w:ascii="Times New Roman" w:hAnsi="Times New Roman" w:cs="Times New Roman"/>
          <w:sz w:val="24"/>
          <w:szCs w:val="24"/>
        </w:rPr>
        <w:t>)</w:t>
      </w:r>
      <w:r w:rsidR="00852635" w:rsidRPr="0007530A">
        <w:rPr>
          <w:rFonts w:ascii="Times New Roman" w:hAnsi="Times New Roman" w:cs="Times New Roman"/>
          <w:sz w:val="24"/>
          <w:szCs w:val="24"/>
        </w:rPr>
        <w:t xml:space="preserve">, while </w:t>
      </w:r>
      <w:r w:rsidR="009E49E0" w:rsidRPr="0007530A">
        <w:rPr>
          <w:rFonts w:ascii="Times New Roman" w:hAnsi="Times New Roman" w:cs="Times New Roman"/>
          <w:sz w:val="24"/>
          <w:szCs w:val="24"/>
        </w:rPr>
        <w:t xml:space="preserve">in other cases would </w:t>
      </w:r>
      <w:r w:rsidR="00852635" w:rsidRPr="0007530A">
        <w:rPr>
          <w:rFonts w:ascii="Times New Roman" w:hAnsi="Times New Roman" w:cs="Times New Roman"/>
          <w:sz w:val="24"/>
          <w:szCs w:val="24"/>
        </w:rPr>
        <w:t>still merg</w:t>
      </w:r>
      <w:r w:rsidR="00FF39B5" w:rsidRPr="0007530A">
        <w:rPr>
          <w:rFonts w:ascii="Times New Roman" w:hAnsi="Times New Roman" w:cs="Times New Roman"/>
          <w:sz w:val="24"/>
          <w:szCs w:val="24"/>
        </w:rPr>
        <w:t>e</w:t>
      </w:r>
      <w:r w:rsidR="00852635" w:rsidRPr="0007530A">
        <w:rPr>
          <w:rFonts w:ascii="Times New Roman" w:hAnsi="Times New Roman" w:cs="Times New Roman"/>
          <w:sz w:val="24"/>
          <w:szCs w:val="24"/>
        </w:rPr>
        <w:t xml:space="preserve"> </w:t>
      </w:r>
      <w:r w:rsidR="009E49E0" w:rsidRPr="0007530A">
        <w:rPr>
          <w:rFonts w:ascii="Times New Roman" w:hAnsi="Times New Roman" w:cs="Times New Roman"/>
          <w:sz w:val="24"/>
          <w:szCs w:val="24"/>
        </w:rPr>
        <w:t>densely distributed plants</w:t>
      </w:r>
      <w:r w:rsidR="00852635" w:rsidRPr="0007530A">
        <w:rPr>
          <w:rFonts w:ascii="Times New Roman" w:hAnsi="Times New Roman" w:cs="Times New Roman"/>
          <w:sz w:val="24"/>
          <w:szCs w:val="24"/>
        </w:rPr>
        <w:t xml:space="preserve"> into </w:t>
      </w:r>
      <w:r w:rsidR="00C829F7" w:rsidRPr="0007530A">
        <w:rPr>
          <w:rFonts w:ascii="Times New Roman" w:hAnsi="Times New Roman" w:cs="Times New Roman"/>
          <w:sz w:val="24"/>
          <w:szCs w:val="24"/>
        </w:rPr>
        <w:t>large patches</w:t>
      </w:r>
      <w:r w:rsidR="00FF39B5" w:rsidRPr="0007530A">
        <w:rPr>
          <w:rFonts w:ascii="Times New Roman" w:hAnsi="Times New Roman" w:cs="Times New Roman"/>
          <w:sz w:val="24"/>
          <w:szCs w:val="24"/>
        </w:rPr>
        <w:t xml:space="preserve"> (e.g. </w:t>
      </w:r>
      <w:r w:rsidR="00852635" w:rsidRPr="0007530A">
        <w:rPr>
          <w:rFonts w:ascii="Times New Roman" w:hAnsi="Times New Roman" w:cs="Times New Roman"/>
          <w:sz w:val="24"/>
          <w:szCs w:val="24"/>
        </w:rPr>
        <w:t xml:space="preserve">middle </w:t>
      </w:r>
      <w:r w:rsidR="00FF39B5" w:rsidRPr="0007530A">
        <w:rPr>
          <w:rFonts w:ascii="Times New Roman" w:hAnsi="Times New Roman" w:cs="Times New Roman"/>
          <w:sz w:val="24"/>
          <w:szCs w:val="24"/>
        </w:rPr>
        <w:t xml:space="preserve">red circle in </w:t>
      </w:r>
      <w:r w:rsidR="00852635" w:rsidRPr="0007530A">
        <w:rPr>
          <w:rFonts w:ascii="Times New Roman" w:hAnsi="Times New Roman" w:cs="Times New Roman"/>
          <w:sz w:val="24"/>
          <w:szCs w:val="24"/>
        </w:rPr>
        <w:t>Figure 7(a)</w:t>
      </w:r>
      <w:r w:rsidR="004F3AA5" w:rsidRPr="0007530A">
        <w:rPr>
          <w:rFonts w:ascii="Times New Roman" w:hAnsi="Times New Roman" w:cs="Times New Roman"/>
          <w:sz w:val="24"/>
          <w:szCs w:val="24"/>
        </w:rPr>
        <w:t xml:space="preserve"> and red circle in 7(d)</w:t>
      </w:r>
      <w:r w:rsidR="00FF39B5" w:rsidRPr="0007530A">
        <w:rPr>
          <w:rFonts w:ascii="Times New Roman" w:hAnsi="Times New Roman" w:cs="Times New Roman"/>
          <w:sz w:val="24"/>
          <w:szCs w:val="24"/>
        </w:rPr>
        <w:t>)</w:t>
      </w:r>
      <w:r w:rsidR="006D1A9F" w:rsidRPr="0007530A">
        <w:rPr>
          <w:rFonts w:ascii="Times New Roman" w:hAnsi="Times New Roman" w:cs="Times New Roman"/>
          <w:sz w:val="24"/>
          <w:szCs w:val="24"/>
        </w:rPr>
        <w:t>. SS Res</w:t>
      </w:r>
      <w:r w:rsidR="00852635" w:rsidRPr="0007530A">
        <w:rPr>
          <w:rFonts w:ascii="Times New Roman" w:hAnsi="Times New Roman" w:cs="Times New Roman"/>
          <w:sz w:val="24"/>
          <w:szCs w:val="24"/>
        </w:rPr>
        <w:t xml:space="preserve"> U-Net solved all </w:t>
      </w:r>
      <w:r w:rsidR="004F3AA5" w:rsidRPr="0007530A">
        <w:rPr>
          <w:rFonts w:ascii="Times New Roman" w:hAnsi="Times New Roman" w:cs="Times New Roman"/>
          <w:sz w:val="24"/>
          <w:szCs w:val="24"/>
        </w:rPr>
        <w:t xml:space="preserve">the above </w:t>
      </w:r>
      <w:r w:rsidR="00852635" w:rsidRPr="0007530A">
        <w:rPr>
          <w:rFonts w:ascii="Times New Roman" w:hAnsi="Times New Roman" w:cs="Times New Roman"/>
          <w:sz w:val="24"/>
          <w:szCs w:val="24"/>
        </w:rPr>
        <w:t xml:space="preserve">problems </w:t>
      </w:r>
      <w:r w:rsidR="004F3AA5" w:rsidRPr="0007530A">
        <w:rPr>
          <w:rFonts w:ascii="Times New Roman" w:hAnsi="Times New Roman" w:cs="Times New Roman"/>
          <w:sz w:val="24"/>
          <w:szCs w:val="24"/>
        </w:rPr>
        <w:t xml:space="preserve">and classified the </w:t>
      </w:r>
      <w:r w:rsidR="003E5652" w:rsidRPr="0007530A">
        <w:rPr>
          <w:rFonts w:ascii="Times New Roman" w:hAnsi="Times New Roman" w:cs="Times New Roman"/>
          <w:sz w:val="24"/>
          <w:szCs w:val="24"/>
        </w:rPr>
        <w:t>CR</w:t>
      </w:r>
      <w:r w:rsidR="004F3AA5" w:rsidRPr="0007530A">
        <w:rPr>
          <w:rFonts w:ascii="Times New Roman" w:hAnsi="Times New Roman" w:cs="Times New Roman"/>
          <w:sz w:val="24"/>
          <w:szCs w:val="24"/>
        </w:rPr>
        <w:t xml:space="preserve"> plants individually and </w:t>
      </w:r>
      <w:r w:rsidR="00852635" w:rsidRPr="0007530A">
        <w:rPr>
          <w:rFonts w:ascii="Times New Roman" w:hAnsi="Times New Roman" w:cs="Times New Roman"/>
          <w:sz w:val="24"/>
          <w:szCs w:val="24"/>
        </w:rPr>
        <w:t>accurate</w:t>
      </w:r>
      <w:r w:rsidR="004F3AA5" w:rsidRPr="0007530A">
        <w:rPr>
          <w:rFonts w:ascii="Times New Roman" w:hAnsi="Times New Roman" w:cs="Times New Roman"/>
          <w:sz w:val="24"/>
          <w:szCs w:val="24"/>
        </w:rPr>
        <w:t>ly</w:t>
      </w:r>
      <w:r w:rsidR="00852635" w:rsidRPr="0007530A">
        <w:rPr>
          <w:rFonts w:ascii="Times New Roman" w:hAnsi="Times New Roman" w:cs="Times New Roman"/>
          <w:sz w:val="24"/>
          <w:szCs w:val="24"/>
        </w:rPr>
        <w:t xml:space="preserve"> through precis</w:t>
      </w:r>
      <w:r w:rsidR="003D5742" w:rsidRPr="0007530A">
        <w:rPr>
          <w:rFonts w:ascii="Times New Roman" w:hAnsi="Times New Roman" w:cs="Times New Roman"/>
          <w:sz w:val="24"/>
          <w:szCs w:val="24"/>
        </w:rPr>
        <w:t xml:space="preserve">e detection and segmentation </w:t>
      </w:r>
      <w:r w:rsidR="004F3AA5" w:rsidRPr="0007530A">
        <w:rPr>
          <w:rFonts w:ascii="Times New Roman" w:hAnsi="Times New Roman" w:cs="Times New Roman"/>
          <w:sz w:val="24"/>
          <w:szCs w:val="24"/>
        </w:rPr>
        <w:t xml:space="preserve">(yellow circles </w:t>
      </w:r>
      <w:r w:rsidR="003D5742" w:rsidRPr="0007530A">
        <w:rPr>
          <w:rFonts w:ascii="Times New Roman" w:hAnsi="Times New Roman" w:cs="Times New Roman"/>
          <w:sz w:val="24"/>
          <w:szCs w:val="24"/>
        </w:rPr>
        <w:t>in Figure 7(a</w:t>
      </w:r>
      <w:r w:rsidR="00480190" w:rsidRPr="0007530A">
        <w:rPr>
          <w:rFonts w:ascii="Times New Roman" w:hAnsi="Times New Roman" w:cs="Times New Roman"/>
          <w:sz w:val="24"/>
          <w:szCs w:val="24"/>
        </w:rPr>
        <w:t>-d</w:t>
      </w:r>
      <w:r w:rsidR="003D5742" w:rsidRPr="0007530A">
        <w:rPr>
          <w:rFonts w:ascii="Times New Roman" w:hAnsi="Times New Roman" w:cs="Times New Roman"/>
          <w:sz w:val="24"/>
          <w:szCs w:val="24"/>
        </w:rPr>
        <w:t>)</w:t>
      </w:r>
      <w:r w:rsidR="00480190" w:rsidRPr="0007530A">
        <w:rPr>
          <w:rFonts w:ascii="Times New Roman" w:hAnsi="Times New Roman" w:cs="Times New Roman"/>
          <w:sz w:val="24"/>
          <w:szCs w:val="24"/>
        </w:rPr>
        <w:t>)</w:t>
      </w:r>
      <w:r w:rsidR="003D5742" w:rsidRPr="0007530A">
        <w:rPr>
          <w:rFonts w:ascii="Times New Roman" w:hAnsi="Times New Roman" w:cs="Times New Roman"/>
          <w:sz w:val="24"/>
          <w:szCs w:val="24"/>
        </w:rPr>
        <w:t xml:space="preserve">. It also successfully captured small </w:t>
      </w:r>
      <w:r w:rsidR="00480190" w:rsidRPr="0007530A">
        <w:rPr>
          <w:rFonts w:ascii="Times New Roman" w:hAnsi="Times New Roman" w:cs="Times New Roman"/>
          <w:sz w:val="24"/>
          <w:szCs w:val="24"/>
        </w:rPr>
        <w:t xml:space="preserve">plants (top yellow circle in </w:t>
      </w:r>
      <w:r w:rsidR="003D5742" w:rsidRPr="0007530A">
        <w:rPr>
          <w:rFonts w:ascii="Times New Roman" w:hAnsi="Times New Roman" w:cs="Times New Roman"/>
          <w:sz w:val="24"/>
          <w:szCs w:val="24"/>
        </w:rPr>
        <w:t>Figure 7(c)</w:t>
      </w:r>
      <w:r w:rsidR="00480190" w:rsidRPr="0007530A">
        <w:rPr>
          <w:rFonts w:ascii="Times New Roman" w:hAnsi="Times New Roman" w:cs="Times New Roman"/>
          <w:sz w:val="24"/>
          <w:szCs w:val="24"/>
        </w:rPr>
        <w:t>).</w:t>
      </w:r>
      <w:r w:rsidR="003D5742" w:rsidRPr="0007530A">
        <w:rPr>
          <w:rFonts w:ascii="Times New Roman" w:hAnsi="Times New Roman" w:cs="Times New Roman"/>
          <w:sz w:val="24"/>
          <w:szCs w:val="24"/>
        </w:rPr>
        <w:t xml:space="preserve"> </w:t>
      </w:r>
    </w:p>
    <w:p w14:paraId="74C8DCB6" w14:textId="408B7DCB" w:rsidR="00153FA4" w:rsidRPr="0007530A" w:rsidRDefault="0007530A" w:rsidP="00153FA4">
      <w:pPr>
        <w:spacing w:before="240" w:line="360" w:lineRule="auto"/>
        <w:jc w:val="both"/>
        <w:rPr>
          <w:rFonts w:ascii="Times New Roman" w:hAnsi="Times New Roman" w:cs="Times New Roman"/>
          <w:sz w:val="24"/>
          <w:szCs w:val="24"/>
        </w:rPr>
      </w:pPr>
      <w:r w:rsidRPr="0007530A">
        <w:rPr>
          <w:rFonts w:ascii="Times New Roman" w:hAnsi="Times New Roman" w:cs="Times New Roman"/>
          <w:noProof/>
          <w:sz w:val="24"/>
          <w:szCs w:val="24"/>
        </w:rPr>
        <w:pict w14:anchorId="4EEE0EBD">
          <v:shape id="_x0000_i1031" type="#_x0000_t75" style="width:414pt;height:241.3pt">
            <v:imagedata r:id="rId30" o:title="DUI04_result_new"/>
          </v:shape>
        </w:pict>
      </w:r>
    </w:p>
    <w:p w14:paraId="23D1E121" w14:textId="1000F90B" w:rsidR="00480190" w:rsidRPr="0007530A" w:rsidRDefault="00153FA4" w:rsidP="00014C23">
      <w:pPr>
        <w:spacing w:line="360" w:lineRule="auto"/>
        <w:jc w:val="center"/>
        <w:rPr>
          <w:rFonts w:ascii="Times New Roman" w:hAnsi="Times New Roman" w:cs="Times New Roman"/>
          <w:sz w:val="24"/>
          <w:szCs w:val="24"/>
        </w:rPr>
      </w:pPr>
      <w:r w:rsidRPr="0007530A">
        <w:rPr>
          <w:rFonts w:ascii="Times New Roman" w:hAnsi="Times New Roman" w:cs="Times New Roman"/>
          <w:noProof/>
          <w:sz w:val="24"/>
          <w:szCs w:val="24"/>
        </w:rPr>
        <w:lastRenderedPageBreak/>
        <w:t>Figure 7. Four subset</w:t>
      </w:r>
      <w:r w:rsidR="00795416" w:rsidRPr="0007530A">
        <w:rPr>
          <w:rFonts w:ascii="Times New Roman" w:hAnsi="Times New Roman" w:cs="Times New Roman"/>
          <w:noProof/>
          <w:sz w:val="24"/>
          <w:szCs w:val="24"/>
        </w:rPr>
        <w:t>s</w:t>
      </w:r>
      <w:r w:rsidRPr="0007530A">
        <w:rPr>
          <w:rFonts w:ascii="Times New Roman" w:hAnsi="Times New Roman" w:cs="Times New Roman"/>
          <w:noProof/>
          <w:sz w:val="24"/>
          <w:szCs w:val="24"/>
        </w:rPr>
        <w:t xml:space="preserve"> (i.e., a, b, c and d) of </w:t>
      </w:r>
      <w:r w:rsidR="00C6559A" w:rsidRPr="0007530A">
        <w:rPr>
          <w:rFonts w:ascii="Times New Roman" w:hAnsi="Times New Roman" w:cs="Times New Roman"/>
          <w:sz w:val="24"/>
          <w:szCs w:val="24"/>
        </w:rPr>
        <w:t>frailejones</w:t>
      </w:r>
      <w:r w:rsidR="00C6559A" w:rsidRPr="0007530A">
        <w:rPr>
          <w:rFonts w:ascii="Times New Roman" w:hAnsi="Times New Roman" w:cs="Times New Roman"/>
          <w:noProof/>
          <w:sz w:val="24"/>
          <w:szCs w:val="24"/>
        </w:rPr>
        <w:t xml:space="preserve"> </w:t>
      </w:r>
      <w:r w:rsidR="0020108A" w:rsidRPr="0007530A">
        <w:rPr>
          <w:rFonts w:ascii="Times New Roman" w:hAnsi="Times New Roman" w:cs="Times New Roman"/>
          <w:noProof/>
          <w:sz w:val="24"/>
          <w:szCs w:val="24"/>
        </w:rPr>
        <w:t>(</w:t>
      </w:r>
      <w:r w:rsidR="003E5652" w:rsidRPr="0007530A">
        <w:rPr>
          <w:rFonts w:ascii="Times New Roman" w:hAnsi="Times New Roman" w:cs="Times New Roman"/>
          <w:noProof/>
          <w:sz w:val="24"/>
          <w:szCs w:val="24"/>
        </w:rPr>
        <w:t>AR</w:t>
      </w:r>
      <w:r w:rsidR="0020108A" w:rsidRPr="0007530A">
        <w:rPr>
          <w:rFonts w:ascii="Times New Roman" w:hAnsi="Times New Roman" w:cs="Times New Roman"/>
          <w:noProof/>
          <w:sz w:val="24"/>
          <w:szCs w:val="24"/>
        </w:rPr>
        <w:t xml:space="preserve">: orange; </w:t>
      </w:r>
      <w:r w:rsidR="003E5652" w:rsidRPr="0007530A">
        <w:rPr>
          <w:rFonts w:ascii="Times New Roman" w:hAnsi="Times New Roman" w:cs="Times New Roman"/>
          <w:noProof/>
          <w:sz w:val="24"/>
          <w:szCs w:val="24"/>
        </w:rPr>
        <w:t>CR</w:t>
      </w:r>
      <w:r w:rsidR="0020108A" w:rsidRPr="0007530A">
        <w:rPr>
          <w:rFonts w:ascii="Times New Roman" w:hAnsi="Times New Roman" w:cs="Times New Roman"/>
          <w:noProof/>
          <w:sz w:val="24"/>
          <w:szCs w:val="24"/>
        </w:rPr>
        <w:t xml:space="preserve">: blue) </w:t>
      </w:r>
      <w:r w:rsidRPr="0007530A">
        <w:rPr>
          <w:rFonts w:ascii="Times New Roman" w:hAnsi="Times New Roman" w:cs="Times New Roman"/>
          <w:noProof/>
          <w:sz w:val="24"/>
          <w:szCs w:val="24"/>
        </w:rPr>
        <w:t xml:space="preserve">classification in S2 using FCN, U-Net, Residual U-Net, MS Residual U-Net, and the proposed SS Residual U-Net. </w:t>
      </w:r>
      <w:r w:rsidR="00FB0F0E" w:rsidRPr="0007530A">
        <w:rPr>
          <w:rFonts w:ascii="Times New Roman" w:hAnsi="Times New Roman" w:cs="Times New Roman"/>
          <w:noProof/>
          <w:sz w:val="24"/>
          <w:szCs w:val="24"/>
        </w:rPr>
        <w:t>The yellow and red circles represent correct and incorrect classifications results, respectively.</w:t>
      </w:r>
    </w:p>
    <w:p w14:paraId="0A450829" w14:textId="3C5162E8" w:rsidR="00B46856" w:rsidRPr="0007530A" w:rsidRDefault="00B46856" w:rsidP="0096262B">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2</w:t>
      </w:r>
      <w:r w:rsidRPr="0007530A">
        <w:rPr>
          <w:rFonts w:ascii="Times New Roman" w:hAnsi="Times New Roman" w:cs="Times New Roman"/>
          <w:i/>
          <w:sz w:val="24"/>
          <w:szCs w:val="24"/>
        </w:rPr>
        <w:t>.</w:t>
      </w:r>
      <w:r w:rsidR="008D7958" w:rsidRPr="0007530A">
        <w:rPr>
          <w:rFonts w:ascii="Times New Roman" w:hAnsi="Times New Roman" w:cs="Times New Roman"/>
          <w:i/>
          <w:sz w:val="24"/>
          <w:szCs w:val="24"/>
        </w:rPr>
        <w:t>2</w:t>
      </w:r>
      <w:r w:rsidRPr="0007530A">
        <w:rPr>
          <w:rFonts w:ascii="Times New Roman" w:hAnsi="Times New Roman" w:cs="Times New Roman"/>
          <w:i/>
          <w:sz w:val="24"/>
          <w:szCs w:val="24"/>
        </w:rPr>
        <w:t xml:space="preserve"> Classification </w:t>
      </w:r>
      <w:r w:rsidR="00E16265" w:rsidRPr="0007530A">
        <w:rPr>
          <w:rFonts w:ascii="Times New Roman" w:hAnsi="Times New Roman" w:cs="Times New Roman"/>
          <w:i/>
          <w:sz w:val="24"/>
          <w:szCs w:val="24"/>
        </w:rPr>
        <w:t xml:space="preserve">result, quantitative </w:t>
      </w:r>
      <w:r w:rsidRPr="0007530A">
        <w:rPr>
          <w:rFonts w:ascii="Times New Roman" w:hAnsi="Times New Roman" w:cs="Times New Roman"/>
          <w:i/>
          <w:sz w:val="24"/>
          <w:szCs w:val="24"/>
        </w:rPr>
        <w:t xml:space="preserve">accuracy </w:t>
      </w:r>
      <w:r w:rsidR="008D7958" w:rsidRPr="0007530A">
        <w:rPr>
          <w:rFonts w:ascii="Times New Roman" w:hAnsi="Times New Roman" w:cs="Times New Roman"/>
          <w:i/>
          <w:sz w:val="24"/>
          <w:szCs w:val="24"/>
        </w:rPr>
        <w:t>assessment</w:t>
      </w:r>
    </w:p>
    <w:p w14:paraId="51925D1B" w14:textId="0CFD7A81" w:rsidR="008D7958" w:rsidRPr="0007530A" w:rsidRDefault="0096262B" w:rsidP="008D7958">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The effectiveness of the </w:t>
      </w:r>
      <w:r w:rsidRPr="0007530A">
        <w:rPr>
          <w:rFonts w:ascii="Times New Roman" w:hAnsi="Times New Roman" w:cs="Times New Roman" w:hint="eastAsia"/>
          <w:sz w:val="24"/>
          <w:szCs w:val="24"/>
        </w:rPr>
        <w:t xml:space="preserve">SS </w:t>
      </w:r>
      <w:r w:rsidR="006D1A9F" w:rsidRPr="0007530A">
        <w:rPr>
          <w:rFonts w:ascii="Times New Roman" w:hAnsi="Times New Roman" w:cs="Times New Roman"/>
          <w:sz w:val="24"/>
          <w:szCs w:val="24"/>
        </w:rPr>
        <w:t>Res</w:t>
      </w:r>
      <w:r w:rsidRPr="0007530A">
        <w:rPr>
          <w:rFonts w:ascii="Times New Roman" w:hAnsi="Times New Roman" w:cs="Times New Roman"/>
          <w:sz w:val="24"/>
          <w:szCs w:val="24"/>
        </w:rPr>
        <w:t xml:space="preserve"> U-Net was further</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 xml:space="preserve">demonstrated </w:t>
      </w:r>
      <w:r w:rsidR="00014F5E" w:rsidRPr="0007530A">
        <w:rPr>
          <w:rFonts w:ascii="Times New Roman" w:hAnsi="Times New Roman" w:cs="Times New Roman"/>
          <w:sz w:val="24"/>
          <w:szCs w:val="24"/>
        </w:rPr>
        <w:t xml:space="preserve">by </w:t>
      </w:r>
      <w:r w:rsidRPr="0007530A">
        <w:rPr>
          <w:rFonts w:ascii="Times New Roman" w:hAnsi="Times New Roman" w:cs="Times New Roman"/>
          <w:sz w:val="24"/>
          <w:szCs w:val="24"/>
        </w:rPr>
        <w:t>a</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 xml:space="preserve">quantitative assessment </w:t>
      </w:r>
      <w:r w:rsidR="00150F9D" w:rsidRPr="0007530A">
        <w:rPr>
          <w:rFonts w:ascii="Times New Roman" w:hAnsi="Times New Roman" w:cs="Times New Roman"/>
          <w:sz w:val="24"/>
          <w:szCs w:val="24"/>
        </w:rPr>
        <w:t>of</w:t>
      </w:r>
      <w:r w:rsidRPr="0007530A">
        <w:rPr>
          <w:rFonts w:ascii="Times New Roman" w:hAnsi="Times New Roman" w:cs="Times New Roman" w:hint="eastAsia"/>
          <w:sz w:val="24"/>
          <w:szCs w:val="24"/>
        </w:rPr>
        <w:t xml:space="preserve"> the </w:t>
      </w:r>
      <w:r w:rsidRPr="0007530A">
        <w:rPr>
          <w:rFonts w:ascii="Times New Roman" w:hAnsi="Times New Roman" w:cs="Times New Roman"/>
          <w:sz w:val="24"/>
          <w:szCs w:val="24"/>
        </w:rPr>
        <w:t>classification accurac</w:t>
      </w:r>
      <w:r w:rsidRPr="0007530A">
        <w:rPr>
          <w:rFonts w:ascii="Times New Roman" w:hAnsi="Times New Roman" w:cs="Times New Roman" w:hint="eastAsia"/>
          <w:sz w:val="24"/>
          <w:szCs w:val="24"/>
        </w:rPr>
        <w:t>ies</w:t>
      </w:r>
      <w:r w:rsidRPr="0007530A">
        <w:rPr>
          <w:rFonts w:ascii="Times New Roman" w:hAnsi="Times New Roman" w:cs="Times New Roman"/>
          <w:sz w:val="24"/>
          <w:szCs w:val="24"/>
        </w:rPr>
        <w:t>.</w:t>
      </w:r>
      <w:r w:rsidR="00014F5E" w:rsidRPr="0007530A">
        <w:rPr>
          <w:rFonts w:ascii="Times New Roman" w:hAnsi="Times New Roman" w:cs="Times New Roman"/>
          <w:sz w:val="24"/>
          <w:szCs w:val="24"/>
        </w:rPr>
        <w:t xml:space="preserve"> </w:t>
      </w:r>
      <w:r w:rsidR="00E12B80" w:rsidRPr="0007530A">
        <w:rPr>
          <w:rFonts w:ascii="Times New Roman" w:hAnsi="Times New Roman" w:cs="Times New Roman"/>
          <w:sz w:val="24"/>
          <w:szCs w:val="24"/>
        </w:rPr>
        <w:t>F</w:t>
      </w:r>
      <w:r w:rsidR="00104B9F" w:rsidRPr="0007530A">
        <w:rPr>
          <w:rFonts w:ascii="Times New Roman" w:hAnsi="Times New Roman" w:cs="Times New Roman"/>
          <w:sz w:val="24"/>
          <w:szCs w:val="24"/>
        </w:rPr>
        <w:t xml:space="preserve">or both study </w:t>
      </w:r>
      <w:r w:rsidR="00FC02BE" w:rsidRPr="0007530A">
        <w:rPr>
          <w:rFonts w:ascii="Times New Roman" w:hAnsi="Times New Roman" w:cs="Times New Roman"/>
          <w:sz w:val="24"/>
          <w:szCs w:val="24"/>
        </w:rPr>
        <w:t>sites (</w:t>
      </w:r>
      <w:r w:rsidRPr="0007530A">
        <w:rPr>
          <w:rFonts w:ascii="Times New Roman" w:hAnsi="Times New Roman" w:cs="Times New Roman"/>
          <w:sz w:val="24"/>
          <w:szCs w:val="24"/>
        </w:rPr>
        <w:t>Table</w:t>
      </w:r>
      <w:r w:rsidR="00104B9F" w:rsidRPr="0007530A">
        <w:rPr>
          <w:rFonts w:ascii="Times New Roman" w:hAnsi="Times New Roman" w:cs="Times New Roman"/>
          <w:sz w:val="24"/>
          <w:szCs w:val="24"/>
        </w:rPr>
        <w:t>s</w:t>
      </w:r>
      <w:r w:rsidRPr="0007530A">
        <w:rPr>
          <w:rFonts w:ascii="Times New Roman" w:hAnsi="Times New Roman" w:cs="Times New Roman"/>
          <w:sz w:val="24"/>
          <w:szCs w:val="24"/>
        </w:rPr>
        <w:t xml:space="preserve"> </w:t>
      </w:r>
      <w:r w:rsidR="004F2A79" w:rsidRPr="0007530A">
        <w:rPr>
          <w:rFonts w:ascii="Times New Roman" w:hAnsi="Times New Roman" w:cs="Times New Roman"/>
          <w:sz w:val="24"/>
          <w:szCs w:val="24"/>
        </w:rPr>
        <w:t>2</w:t>
      </w:r>
      <w:r w:rsidR="00104B9F" w:rsidRPr="0007530A">
        <w:rPr>
          <w:rFonts w:ascii="Times New Roman" w:hAnsi="Times New Roman" w:cs="Times New Roman"/>
          <w:sz w:val="24"/>
          <w:szCs w:val="24"/>
        </w:rPr>
        <w:t xml:space="preserve"> and </w:t>
      </w:r>
      <w:r w:rsidR="004F2A79" w:rsidRPr="0007530A">
        <w:rPr>
          <w:rFonts w:ascii="Times New Roman" w:hAnsi="Times New Roman" w:cs="Times New Roman"/>
          <w:sz w:val="24"/>
          <w:szCs w:val="24"/>
        </w:rPr>
        <w:t>3</w:t>
      </w:r>
      <w:r w:rsidRPr="0007530A">
        <w:rPr>
          <w:rFonts w:ascii="Times New Roman" w:hAnsi="Times New Roman" w:cs="Times New Roman" w:hint="eastAsia"/>
          <w:sz w:val="24"/>
          <w:szCs w:val="24"/>
        </w:rPr>
        <w:t>)</w:t>
      </w:r>
      <w:r w:rsidRPr="0007530A">
        <w:rPr>
          <w:rFonts w:ascii="Times New Roman" w:hAnsi="Times New Roman" w:cs="Times New Roman"/>
          <w:sz w:val="24"/>
          <w:szCs w:val="24"/>
        </w:rPr>
        <w:t xml:space="preserve">, the </w:t>
      </w:r>
      <w:r w:rsidRPr="0007530A">
        <w:rPr>
          <w:rFonts w:ascii="Times New Roman" w:hAnsi="Times New Roman" w:cs="Times New Roman" w:hint="eastAsia"/>
          <w:sz w:val="24"/>
          <w:szCs w:val="24"/>
        </w:rPr>
        <w:t xml:space="preserve">proposed </w:t>
      </w:r>
      <w:r w:rsidR="006D1A9F" w:rsidRPr="0007530A">
        <w:rPr>
          <w:rFonts w:ascii="Times New Roman" w:hAnsi="Times New Roman" w:cs="Times New Roman"/>
          <w:sz w:val="24"/>
          <w:szCs w:val="24"/>
        </w:rPr>
        <w:t>SS Res</w:t>
      </w:r>
      <w:r w:rsidRPr="0007530A">
        <w:rPr>
          <w:rFonts w:ascii="Times New Roman" w:hAnsi="Times New Roman" w:cs="Times New Roman"/>
          <w:sz w:val="24"/>
          <w:szCs w:val="24"/>
        </w:rPr>
        <w:t xml:space="preserve"> U-Net achieved the largest overall accuracy for the classifi</w:t>
      </w:r>
      <w:r w:rsidRPr="0007530A">
        <w:rPr>
          <w:rFonts w:ascii="Times New Roman" w:hAnsi="Times New Roman" w:cs="Times New Roman" w:hint="eastAsia"/>
          <w:sz w:val="24"/>
          <w:szCs w:val="24"/>
        </w:rPr>
        <w:t xml:space="preserve">cation of individual </w:t>
      </w:r>
      <w:r w:rsidR="0037365E" w:rsidRPr="0007530A">
        <w:rPr>
          <w:rFonts w:ascii="Times New Roman" w:hAnsi="Times New Roman" w:cs="Times New Roman"/>
          <w:sz w:val="24"/>
          <w:szCs w:val="24"/>
        </w:rPr>
        <w:t>frailejones</w:t>
      </w:r>
      <w:r w:rsidR="00A438A0" w:rsidRPr="0007530A">
        <w:rPr>
          <w:rFonts w:ascii="Times New Roman" w:hAnsi="Times New Roman" w:cs="Times New Roman"/>
          <w:sz w:val="24"/>
          <w:szCs w:val="24"/>
        </w:rPr>
        <w:t xml:space="preserve"> in S1</w:t>
      </w:r>
      <w:r w:rsidR="00104B9F" w:rsidRPr="0007530A">
        <w:rPr>
          <w:rFonts w:ascii="Times New Roman" w:hAnsi="Times New Roman" w:cs="Times New Roman"/>
          <w:sz w:val="24"/>
          <w:szCs w:val="24"/>
        </w:rPr>
        <w:t xml:space="preserve"> </w:t>
      </w:r>
      <w:r w:rsidR="00E12B80" w:rsidRPr="0007530A">
        <w:rPr>
          <w:rFonts w:ascii="Times New Roman" w:hAnsi="Times New Roman" w:cs="Times New Roman"/>
          <w:sz w:val="24"/>
          <w:szCs w:val="24"/>
        </w:rPr>
        <w:t xml:space="preserve">(i.e. 91.89%) </w:t>
      </w:r>
      <w:r w:rsidR="00104B9F" w:rsidRPr="0007530A">
        <w:rPr>
          <w:rFonts w:ascii="Times New Roman" w:hAnsi="Times New Roman" w:cs="Times New Roman"/>
          <w:sz w:val="24"/>
          <w:szCs w:val="24"/>
        </w:rPr>
        <w:t xml:space="preserve">and </w:t>
      </w:r>
      <w:r w:rsidR="00E12B80" w:rsidRPr="0007530A">
        <w:rPr>
          <w:rFonts w:ascii="Times New Roman" w:hAnsi="Times New Roman" w:cs="Times New Roman"/>
          <w:sz w:val="24"/>
          <w:szCs w:val="24"/>
        </w:rPr>
        <w:t xml:space="preserve">of individual </w:t>
      </w:r>
      <w:r w:rsidR="003E5652" w:rsidRPr="0007530A">
        <w:rPr>
          <w:rFonts w:ascii="Times New Roman" w:hAnsi="Times New Roman" w:cs="Times New Roman"/>
          <w:sz w:val="24"/>
          <w:szCs w:val="24"/>
        </w:rPr>
        <w:t>frailejones</w:t>
      </w:r>
      <w:r w:rsidR="00E12B80" w:rsidRPr="0007530A">
        <w:rPr>
          <w:rFonts w:ascii="Times New Roman" w:hAnsi="Times New Roman" w:cs="Times New Roman"/>
          <w:sz w:val="24"/>
          <w:szCs w:val="24"/>
        </w:rPr>
        <w:t xml:space="preserve"> and species in </w:t>
      </w:r>
      <w:r w:rsidR="00104B9F" w:rsidRPr="0007530A">
        <w:rPr>
          <w:rFonts w:ascii="Times New Roman" w:hAnsi="Times New Roman" w:cs="Times New Roman"/>
          <w:sz w:val="24"/>
          <w:szCs w:val="24"/>
        </w:rPr>
        <w:t xml:space="preserve">S2 </w:t>
      </w:r>
      <w:r w:rsidR="00E12B80" w:rsidRPr="0007530A">
        <w:rPr>
          <w:rFonts w:ascii="Times New Roman" w:hAnsi="Times New Roman" w:cs="Times New Roman"/>
          <w:sz w:val="24"/>
          <w:szCs w:val="24"/>
        </w:rPr>
        <w:t>(i.e. 91.45%)</w:t>
      </w:r>
      <w:r w:rsidR="00104B9F" w:rsidRPr="0007530A">
        <w:rPr>
          <w:rFonts w:ascii="Times New Roman" w:hAnsi="Times New Roman" w:cs="Times New Roman"/>
          <w:sz w:val="24"/>
          <w:szCs w:val="24"/>
        </w:rPr>
        <w:t>. This is</w:t>
      </w:r>
      <w:r w:rsidRPr="0007530A">
        <w:rPr>
          <w:rFonts w:ascii="Times New Roman" w:hAnsi="Times New Roman" w:cs="Times New Roman"/>
          <w:sz w:val="24"/>
          <w:szCs w:val="24"/>
        </w:rPr>
        <w:t xml:space="preserve"> significantly higher than </w:t>
      </w:r>
      <w:r w:rsidRPr="0007530A">
        <w:rPr>
          <w:rFonts w:ascii="Times New Roman" w:hAnsi="Times New Roman" w:cs="Times New Roman" w:hint="eastAsia"/>
          <w:sz w:val="24"/>
          <w:szCs w:val="24"/>
        </w:rPr>
        <w:t>th</w:t>
      </w:r>
      <w:r w:rsidR="00E12B80" w:rsidRPr="0007530A">
        <w:rPr>
          <w:rFonts w:ascii="Times New Roman" w:hAnsi="Times New Roman" w:cs="Times New Roman"/>
          <w:sz w:val="24"/>
          <w:szCs w:val="24"/>
        </w:rPr>
        <w:t>e accuracies achieved by</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the four benchmarks</w:t>
      </w:r>
      <w:r w:rsidRPr="0007530A">
        <w:rPr>
          <w:rFonts w:ascii="Times New Roman" w:hAnsi="Times New Roman" w:cs="Times New Roman" w:hint="eastAsia"/>
          <w:sz w:val="24"/>
          <w:szCs w:val="24"/>
        </w:rPr>
        <w:t xml:space="preserve">. </w:t>
      </w:r>
      <w:r w:rsidR="00104B9F" w:rsidRPr="0007530A">
        <w:rPr>
          <w:rFonts w:ascii="Times New Roman" w:hAnsi="Times New Roman" w:cs="Times New Roman"/>
          <w:sz w:val="24"/>
          <w:szCs w:val="24"/>
        </w:rPr>
        <w:t xml:space="preserve"> The </w:t>
      </w:r>
      <w:r w:rsidR="00104B9F" w:rsidRPr="0007530A">
        <w:rPr>
          <w:rFonts w:ascii="Times New Roman" w:hAnsi="Times New Roman" w:cs="Times New Roman" w:hint="eastAsia"/>
          <w:sz w:val="24"/>
          <w:szCs w:val="24"/>
        </w:rPr>
        <w:t xml:space="preserve">proposed </w:t>
      </w:r>
      <w:r w:rsidR="00104B9F" w:rsidRPr="0007530A">
        <w:rPr>
          <w:rFonts w:ascii="Times New Roman" w:hAnsi="Times New Roman" w:cs="Times New Roman"/>
          <w:sz w:val="24"/>
          <w:szCs w:val="24"/>
        </w:rPr>
        <w:t>SS Res U-Net also achieved</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 xml:space="preserve">the </w:t>
      </w:r>
      <w:r w:rsidRPr="0007530A">
        <w:rPr>
          <w:rFonts w:ascii="Times New Roman" w:hAnsi="Times New Roman" w:cs="Times New Roman" w:hint="eastAsia"/>
          <w:sz w:val="24"/>
          <w:szCs w:val="24"/>
        </w:rPr>
        <w:t xml:space="preserve">highest </w:t>
      </w:r>
      <w:r w:rsidRPr="0007530A">
        <w:rPr>
          <w:rFonts w:ascii="Times New Roman" w:hAnsi="Times New Roman" w:cs="Times New Roman"/>
          <w:sz w:val="24"/>
          <w:szCs w:val="24"/>
        </w:rPr>
        <w:t>precision</w:t>
      </w:r>
      <w:r w:rsidR="00104B9F" w:rsidRPr="0007530A">
        <w:rPr>
          <w:rFonts w:ascii="Times New Roman" w:hAnsi="Times New Roman" w:cs="Times New Roman"/>
          <w:sz w:val="24"/>
          <w:szCs w:val="24"/>
        </w:rPr>
        <w:t>,</w:t>
      </w:r>
      <w:r w:rsidRPr="0007530A">
        <w:rPr>
          <w:rFonts w:ascii="Times New Roman" w:hAnsi="Times New Roman" w:cs="Times New Roman"/>
          <w:sz w:val="24"/>
          <w:szCs w:val="24"/>
        </w:rPr>
        <w:t xml:space="preserve"> recall </w:t>
      </w:r>
      <w:r w:rsidR="00104B9F" w:rsidRPr="0007530A">
        <w:rPr>
          <w:rFonts w:ascii="Times New Roman" w:hAnsi="Times New Roman" w:cs="Times New Roman"/>
          <w:sz w:val="24"/>
          <w:szCs w:val="24"/>
        </w:rPr>
        <w:t>and</w:t>
      </w:r>
      <w:r w:rsidRPr="0007530A">
        <w:rPr>
          <w:rFonts w:ascii="Times New Roman" w:hAnsi="Times New Roman" w:cs="Times New Roman"/>
          <w:sz w:val="24"/>
          <w:szCs w:val="24"/>
        </w:rPr>
        <w:t xml:space="preserve"> F1 score</w:t>
      </w:r>
      <w:r w:rsidR="00E12B80" w:rsidRPr="0007530A">
        <w:rPr>
          <w:rFonts w:ascii="Times New Roman" w:hAnsi="Times New Roman" w:cs="Times New Roman"/>
          <w:sz w:val="24"/>
          <w:szCs w:val="24"/>
        </w:rPr>
        <w:t>s</w:t>
      </w:r>
      <w:r w:rsidRPr="0007530A">
        <w:rPr>
          <w:rFonts w:ascii="Times New Roman" w:hAnsi="Times New Roman" w:cs="Times New Roman"/>
          <w:sz w:val="24"/>
          <w:szCs w:val="24"/>
        </w:rPr>
        <w:t xml:space="preserve"> for </w:t>
      </w:r>
      <w:r w:rsidR="00104B9F" w:rsidRPr="0007530A">
        <w:rPr>
          <w:rFonts w:ascii="Times New Roman" w:hAnsi="Times New Roman" w:cs="Times New Roman"/>
          <w:sz w:val="24"/>
          <w:szCs w:val="24"/>
        </w:rPr>
        <w:t xml:space="preserve">both study areas and the different </w:t>
      </w:r>
      <w:r w:rsidR="003E5652" w:rsidRPr="0007530A">
        <w:rPr>
          <w:rFonts w:ascii="Times New Roman" w:hAnsi="Times New Roman" w:cs="Times New Roman"/>
          <w:sz w:val="24"/>
          <w:szCs w:val="24"/>
        </w:rPr>
        <w:t xml:space="preserve">frailejones </w:t>
      </w:r>
      <w:r w:rsidR="00104B9F" w:rsidRPr="0007530A">
        <w:rPr>
          <w:rFonts w:ascii="Times New Roman" w:hAnsi="Times New Roman" w:cs="Times New Roman"/>
          <w:sz w:val="24"/>
          <w:szCs w:val="24"/>
        </w:rPr>
        <w:t>species</w:t>
      </w:r>
      <w:r w:rsidRPr="0007530A">
        <w:rPr>
          <w:rFonts w:ascii="Times New Roman" w:hAnsi="Times New Roman" w:cs="Times New Roman"/>
          <w:sz w:val="24"/>
          <w:szCs w:val="24"/>
        </w:rPr>
        <w:t>.</w:t>
      </w:r>
      <w:r w:rsidRPr="0007530A">
        <w:rPr>
          <w:rFonts w:ascii="Times New Roman" w:hAnsi="Times New Roman" w:cs="Times New Roman" w:hint="eastAsia"/>
          <w:sz w:val="24"/>
          <w:szCs w:val="24"/>
        </w:rPr>
        <w:t xml:space="preserve"> Moreover</w:t>
      </w:r>
      <w:r w:rsidRPr="0007530A">
        <w:rPr>
          <w:rFonts w:ascii="Times New Roman" w:hAnsi="Times New Roman" w:cs="Times New Roman"/>
          <w:sz w:val="24"/>
          <w:szCs w:val="24"/>
        </w:rPr>
        <w:t xml:space="preserve">, the geometric accuracy of </w:t>
      </w:r>
      <w:r w:rsidR="00A438A0" w:rsidRPr="0007530A">
        <w:rPr>
          <w:rFonts w:ascii="Times New Roman" w:hAnsi="Times New Roman" w:cs="Times New Roman"/>
          <w:sz w:val="24"/>
          <w:szCs w:val="24"/>
        </w:rPr>
        <w:t xml:space="preserve">the </w:t>
      </w:r>
      <w:r w:rsidRPr="0007530A">
        <w:rPr>
          <w:rFonts w:ascii="Times New Roman" w:hAnsi="Times New Roman" w:cs="Times New Roman"/>
          <w:sz w:val="24"/>
          <w:szCs w:val="24"/>
        </w:rPr>
        <w:t>intersection over union (IoU) was also the greatest</w:t>
      </w:r>
      <w:r w:rsidR="00A438A0" w:rsidRPr="0007530A">
        <w:rPr>
          <w:rFonts w:ascii="Times New Roman" w:hAnsi="Times New Roman" w:cs="Times New Roman"/>
          <w:sz w:val="24"/>
          <w:szCs w:val="24"/>
        </w:rPr>
        <w:t xml:space="preserve"> for the </w:t>
      </w:r>
      <w:r w:rsidR="006D1A9F" w:rsidRPr="0007530A">
        <w:rPr>
          <w:rFonts w:ascii="Times New Roman" w:hAnsi="Times New Roman" w:cs="Times New Roman" w:hint="eastAsia"/>
          <w:sz w:val="24"/>
          <w:szCs w:val="24"/>
        </w:rPr>
        <w:t>SS Res</w:t>
      </w:r>
      <w:r w:rsidR="00A438A0" w:rsidRPr="0007530A">
        <w:rPr>
          <w:rFonts w:ascii="Times New Roman" w:hAnsi="Times New Roman" w:cs="Times New Roman" w:hint="eastAsia"/>
          <w:sz w:val="24"/>
          <w:szCs w:val="24"/>
        </w:rPr>
        <w:t xml:space="preserve"> U-Net</w:t>
      </w:r>
      <w:r w:rsidR="00E12B80" w:rsidRPr="0007530A">
        <w:rPr>
          <w:rFonts w:ascii="Times New Roman" w:hAnsi="Times New Roman" w:cs="Times New Roman"/>
          <w:sz w:val="24"/>
          <w:szCs w:val="24"/>
        </w:rPr>
        <w:t xml:space="preserve"> (S1:</w:t>
      </w:r>
      <w:r w:rsidRPr="0007530A">
        <w:rPr>
          <w:rFonts w:ascii="Times New Roman" w:hAnsi="Times New Roman" w:cs="Times New Roman"/>
          <w:sz w:val="24"/>
          <w:szCs w:val="24"/>
        </w:rPr>
        <w:t xml:space="preserve"> 89.64%</w:t>
      </w:r>
      <w:r w:rsidR="00E12B80" w:rsidRPr="0007530A">
        <w:rPr>
          <w:rFonts w:ascii="Times New Roman" w:hAnsi="Times New Roman" w:cs="Times New Roman"/>
          <w:sz w:val="24"/>
          <w:szCs w:val="24"/>
        </w:rPr>
        <w:t xml:space="preserve"> and S2: 90.34%) and </w:t>
      </w:r>
      <w:r w:rsidR="00010A33" w:rsidRPr="0007530A">
        <w:rPr>
          <w:rFonts w:ascii="Times New Roman" w:hAnsi="Times New Roman" w:cs="Times New Roman"/>
          <w:sz w:val="24"/>
          <w:szCs w:val="24"/>
        </w:rPr>
        <w:t xml:space="preserve">overall </w:t>
      </w:r>
      <w:r w:rsidR="00E12B80" w:rsidRPr="0007530A">
        <w:rPr>
          <w:rFonts w:ascii="Times New Roman" w:hAnsi="Times New Roman" w:cs="Times New Roman"/>
          <w:sz w:val="24"/>
          <w:szCs w:val="24"/>
        </w:rPr>
        <w:t>accurac</w:t>
      </w:r>
      <w:r w:rsidR="00010A33" w:rsidRPr="0007530A">
        <w:rPr>
          <w:rFonts w:ascii="Times New Roman" w:hAnsi="Times New Roman" w:cs="Times New Roman"/>
          <w:sz w:val="24"/>
          <w:szCs w:val="24"/>
        </w:rPr>
        <w:t>y, detection rate and geometric accuracy</w:t>
      </w:r>
      <w:r w:rsidR="00E12B80" w:rsidRPr="0007530A">
        <w:rPr>
          <w:rFonts w:ascii="Times New Roman" w:hAnsi="Times New Roman" w:cs="Times New Roman"/>
          <w:sz w:val="24"/>
          <w:szCs w:val="24"/>
        </w:rPr>
        <w:t xml:space="preserve"> </w:t>
      </w:r>
      <w:r w:rsidR="00010A33" w:rsidRPr="0007530A">
        <w:rPr>
          <w:rFonts w:ascii="Times New Roman" w:hAnsi="Times New Roman" w:cs="Times New Roman"/>
          <w:sz w:val="24"/>
          <w:szCs w:val="24"/>
        </w:rPr>
        <w:t xml:space="preserve">results </w:t>
      </w:r>
      <w:r w:rsidR="00E12B80" w:rsidRPr="0007530A">
        <w:rPr>
          <w:rFonts w:ascii="Times New Roman" w:hAnsi="Times New Roman" w:cs="Times New Roman"/>
          <w:sz w:val="24"/>
          <w:szCs w:val="24"/>
        </w:rPr>
        <w:t>between study sites were very similar.</w:t>
      </w:r>
    </w:p>
    <w:p w14:paraId="767E6516" w14:textId="2B5CC902" w:rsidR="0071140C" w:rsidRPr="0007530A" w:rsidRDefault="0071140C" w:rsidP="008D7958">
      <w:pPr>
        <w:spacing w:line="360" w:lineRule="auto"/>
        <w:jc w:val="both"/>
        <w:rPr>
          <w:rFonts w:ascii="Times New Roman" w:hAnsi="Times New Roman" w:cs="Times New Roman"/>
          <w:sz w:val="24"/>
          <w:szCs w:val="24"/>
        </w:rPr>
      </w:pPr>
      <w:r w:rsidRPr="0007530A">
        <w:rPr>
          <w:rFonts w:ascii="Times New Roman" w:hAnsi="Times New Roman" w:cs="Times New Roman" w:hint="eastAsia"/>
          <w:sz w:val="24"/>
          <w:szCs w:val="24"/>
        </w:rPr>
        <w:t>Among</w:t>
      </w:r>
      <w:r w:rsidRPr="0007530A">
        <w:rPr>
          <w:rFonts w:ascii="Times New Roman" w:hAnsi="Times New Roman" w:cs="Times New Roman"/>
          <w:sz w:val="24"/>
          <w:szCs w:val="24"/>
        </w:rPr>
        <w:t>st</w:t>
      </w:r>
      <w:r w:rsidRPr="0007530A">
        <w:rPr>
          <w:rFonts w:ascii="Times New Roman" w:hAnsi="Times New Roman" w:cs="Times New Roman" w:hint="eastAsia"/>
          <w:sz w:val="24"/>
          <w:szCs w:val="24"/>
        </w:rPr>
        <w:t xml:space="preserve"> the benchmarks, the </w:t>
      </w:r>
      <w:r w:rsidR="00010A33" w:rsidRPr="0007530A">
        <w:rPr>
          <w:rFonts w:ascii="Times New Roman" w:hAnsi="Times New Roman" w:cs="Times New Roman"/>
          <w:sz w:val="24"/>
          <w:szCs w:val="24"/>
        </w:rPr>
        <w:t xml:space="preserve">best performing approach was </w:t>
      </w:r>
      <w:r w:rsidR="006D1A9F" w:rsidRPr="0007530A">
        <w:rPr>
          <w:rFonts w:ascii="Times New Roman" w:hAnsi="Times New Roman" w:cs="Times New Roman"/>
          <w:sz w:val="24"/>
          <w:szCs w:val="24"/>
        </w:rPr>
        <w:t>MS Res</w:t>
      </w:r>
      <w:r w:rsidRPr="0007530A">
        <w:rPr>
          <w:rFonts w:ascii="Times New Roman" w:hAnsi="Times New Roman" w:cs="Times New Roman"/>
          <w:sz w:val="24"/>
          <w:szCs w:val="24"/>
        </w:rPr>
        <w:t xml:space="preserve"> U-Net, </w:t>
      </w:r>
      <w:r w:rsidRPr="0007530A">
        <w:rPr>
          <w:rFonts w:ascii="Times New Roman" w:hAnsi="Times New Roman" w:cs="Times New Roman" w:hint="eastAsia"/>
          <w:sz w:val="24"/>
          <w:szCs w:val="24"/>
        </w:rPr>
        <w:t xml:space="preserve">followed in sequence by </w:t>
      </w:r>
      <w:r w:rsidR="006D1A9F" w:rsidRPr="0007530A">
        <w:rPr>
          <w:rFonts w:ascii="Times New Roman" w:hAnsi="Times New Roman" w:cs="Times New Roman"/>
          <w:sz w:val="24"/>
          <w:szCs w:val="24"/>
        </w:rPr>
        <w:t>Res</w:t>
      </w:r>
      <w:r w:rsidRPr="0007530A">
        <w:rPr>
          <w:rFonts w:ascii="Times New Roman" w:hAnsi="Times New Roman" w:cs="Times New Roman"/>
          <w:sz w:val="24"/>
          <w:szCs w:val="24"/>
        </w:rPr>
        <w:t xml:space="preserve"> U-Net</w:t>
      </w:r>
      <w:r w:rsidRPr="0007530A">
        <w:rPr>
          <w:rFonts w:ascii="Times New Roman" w:hAnsi="Times New Roman" w:cs="Times New Roman" w:hint="eastAsia"/>
          <w:sz w:val="24"/>
          <w:szCs w:val="24"/>
        </w:rPr>
        <w:t>,</w:t>
      </w:r>
      <w:r w:rsidRPr="0007530A">
        <w:rPr>
          <w:rFonts w:ascii="Times New Roman" w:hAnsi="Times New Roman" w:cs="Times New Roman"/>
          <w:sz w:val="24"/>
          <w:szCs w:val="24"/>
        </w:rPr>
        <w:t xml:space="preserve"> the standard U-Net</w:t>
      </w:r>
      <w:r w:rsidR="00010A33" w:rsidRPr="0007530A">
        <w:rPr>
          <w:rFonts w:ascii="Times New Roman" w:hAnsi="Times New Roman" w:cs="Times New Roman"/>
          <w:sz w:val="24"/>
          <w:szCs w:val="24"/>
        </w:rPr>
        <w:t>,</w:t>
      </w:r>
      <w:r w:rsidRPr="0007530A">
        <w:rPr>
          <w:rFonts w:ascii="Times New Roman" w:hAnsi="Times New Roman" w:cs="Times New Roman"/>
          <w:sz w:val="24"/>
          <w:szCs w:val="24"/>
        </w:rPr>
        <w:t xml:space="preserve"> </w:t>
      </w:r>
      <w:r w:rsidRPr="0007530A">
        <w:rPr>
          <w:rFonts w:ascii="Times New Roman" w:hAnsi="Times New Roman" w:cs="Times New Roman" w:hint="eastAsia"/>
          <w:sz w:val="24"/>
          <w:szCs w:val="24"/>
        </w:rPr>
        <w:t xml:space="preserve">and the </w:t>
      </w:r>
      <w:r w:rsidRPr="0007530A">
        <w:rPr>
          <w:rFonts w:ascii="Times New Roman" w:hAnsi="Times New Roman" w:cs="Times New Roman"/>
          <w:sz w:val="24"/>
          <w:szCs w:val="24"/>
        </w:rPr>
        <w:t>FCN</w:t>
      </w:r>
      <w:r w:rsidRPr="0007530A">
        <w:rPr>
          <w:rFonts w:ascii="Times New Roman" w:hAnsi="Times New Roman" w:cs="Times New Roman" w:hint="eastAsia"/>
          <w:sz w:val="24"/>
          <w:szCs w:val="24"/>
        </w:rPr>
        <w:t xml:space="preserve">. </w:t>
      </w:r>
    </w:p>
    <w:p w14:paraId="770AA6B4" w14:textId="194C2325" w:rsidR="008D7958" w:rsidRPr="0007530A" w:rsidRDefault="008D7958" w:rsidP="008D7958">
      <w:pPr>
        <w:spacing w:line="360" w:lineRule="auto"/>
        <w:jc w:val="both"/>
        <w:rPr>
          <w:rFonts w:ascii="Times New Roman" w:hAnsi="Times New Roman" w:cs="Times New Roman"/>
        </w:rPr>
      </w:pPr>
      <w:r w:rsidRPr="0007530A">
        <w:rPr>
          <w:rFonts w:ascii="Times New Roman" w:hAnsi="Times New Roman" w:cs="Times New Roman"/>
        </w:rPr>
        <w:t xml:space="preserve">Table </w:t>
      </w:r>
      <w:r w:rsidR="00A87A98" w:rsidRPr="0007530A">
        <w:rPr>
          <w:rFonts w:ascii="Times New Roman" w:hAnsi="Times New Roman" w:cs="Times New Roman"/>
        </w:rPr>
        <w:t>2</w:t>
      </w:r>
      <w:r w:rsidRPr="0007530A">
        <w:rPr>
          <w:rFonts w:ascii="Times New Roman" w:hAnsi="Times New Roman" w:cs="Times New Roman"/>
        </w:rPr>
        <w:t xml:space="preserve">. Accuracy assessment </w:t>
      </w:r>
      <w:r w:rsidR="00153FA4" w:rsidRPr="0007530A">
        <w:rPr>
          <w:rFonts w:ascii="Times New Roman" w:hAnsi="Times New Roman" w:cs="Times New Roman"/>
        </w:rPr>
        <w:t>in</w:t>
      </w:r>
      <w:r w:rsidRPr="0007530A">
        <w:rPr>
          <w:rFonts w:ascii="Times New Roman" w:hAnsi="Times New Roman" w:cs="Times New Roman"/>
        </w:rPr>
        <w:t xml:space="preserve"> S1</w:t>
      </w:r>
      <w:r w:rsidR="00153FA4" w:rsidRPr="0007530A">
        <w:rPr>
          <w:rFonts w:ascii="Times New Roman" w:hAnsi="Times New Roman" w:cs="Times New Roman"/>
        </w:rPr>
        <w:t xml:space="preserve"> for </w:t>
      </w:r>
      <w:r w:rsidR="00795416" w:rsidRPr="0007530A">
        <w:rPr>
          <w:rFonts w:ascii="Times New Roman" w:hAnsi="Times New Roman" w:cs="Times New Roman"/>
        </w:rPr>
        <w:t xml:space="preserve">the </w:t>
      </w:r>
      <w:r w:rsidR="00153FA4" w:rsidRPr="0007530A">
        <w:rPr>
          <w:rFonts w:ascii="Times New Roman" w:hAnsi="Times New Roman" w:cs="Times New Roman"/>
        </w:rPr>
        <w:t>five methods (FCN, Standard U-Net, Res U-Net, MS Res U-Net and SS Res U-Net</w:t>
      </w:r>
      <w:r w:rsidR="00795416" w:rsidRPr="0007530A">
        <w:rPr>
          <w:rFonts w:ascii="Times New Roman" w:hAnsi="Times New Roman" w:cs="Times New Roman"/>
        </w:rPr>
        <w:t>)</w:t>
      </w:r>
      <w:r w:rsidR="00153FA4" w:rsidRPr="0007530A">
        <w:rPr>
          <w:rFonts w:ascii="Times New Roman" w:hAnsi="Times New Roman" w:cs="Times New Roman"/>
        </w:rPr>
        <w:t xml:space="preserve"> using overall accuracy (OA), precision, recall, F1 score and Intersection over Union (IoU).</w:t>
      </w:r>
      <w:r w:rsidR="00A87A98" w:rsidRPr="0007530A">
        <w:rPr>
          <w:rFonts w:ascii="Times New Roman" w:hAnsi="Times New Roman" w:cs="Times New Roman"/>
        </w:rPr>
        <w:t xml:space="preserve"> The bold font represents the highest accuracy for each of the quantitative metrics.</w:t>
      </w:r>
    </w:p>
    <w:tbl>
      <w:tblPr>
        <w:tblW w:w="8222" w:type="dxa"/>
        <w:jc w:val="center"/>
        <w:tblLayout w:type="fixed"/>
        <w:tblLook w:val="04A0" w:firstRow="1" w:lastRow="0" w:firstColumn="1" w:lastColumn="0" w:noHBand="0" w:noVBand="1"/>
      </w:tblPr>
      <w:tblGrid>
        <w:gridCol w:w="1701"/>
        <w:gridCol w:w="1418"/>
        <w:gridCol w:w="1276"/>
        <w:gridCol w:w="1559"/>
        <w:gridCol w:w="1134"/>
        <w:gridCol w:w="1134"/>
      </w:tblGrid>
      <w:tr w:rsidR="0007530A" w:rsidRPr="0007530A" w14:paraId="44D8F88B" w14:textId="77777777" w:rsidTr="009319E1">
        <w:trPr>
          <w:trHeight w:val="160"/>
          <w:jc w:val="center"/>
        </w:trPr>
        <w:tc>
          <w:tcPr>
            <w:tcW w:w="1701" w:type="dxa"/>
            <w:tcBorders>
              <w:top w:val="single" w:sz="12" w:space="0" w:color="auto"/>
              <w:left w:val="nil"/>
              <w:bottom w:val="single" w:sz="8" w:space="0" w:color="auto"/>
              <w:right w:val="nil"/>
            </w:tcBorders>
            <w:shd w:val="clear" w:color="auto" w:fill="auto"/>
            <w:vAlign w:val="center"/>
            <w:hideMark/>
          </w:tcPr>
          <w:p w14:paraId="6EAA35AF" w14:textId="77777777" w:rsidR="008D7958" w:rsidRPr="0007530A" w:rsidRDefault="008D7958" w:rsidP="00733345">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Method</w:t>
            </w:r>
          </w:p>
        </w:tc>
        <w:tc>
          <w:tcPr>
            <w:tcW w:w="1418" w:type="dxa"/>
            <w:tcBorders>
              <w:top w:val="single" w:sz="12" w:space="0" w:color="auto"/>
              <w:left w:val="nil"/>
              <w:bottom w:val="single" w:sz="8" w:space="0" w:color="auto"/>
              <w:right w:val="nil"/>
            </w:tcBorders>
            <w:shd w:val="clear" w:color="auto" w:fill="auto"/>
            <w:vAlign w:val="center"/>
            <w:hideMark/>
          </w:tcPr>
          <w:p w14:paraId="12DA62CD" w14:textId="1417C987" w:rsidR="008D7958" w:rsidRPr="0007530A" w:rsidRDefault="008D7958" w:rsidP="00733345">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bCs/>
                <w:sz w:val="20"/>
                <w:szCs w:val="20"/>
              </w:rPr>
              <w:t>OA</w:t>
            </w:r>
          </w:p>
        </w:tc>
        <w:tc>
          <w:tcPr>
            <w:tcW w:w="1276" w:type="dxa"/>
            <w:tcBorders>
              <w:top w:val="single" w:sz="12" w:space="0" w:color="auto"/>
              <w:left w:val="nil"/>
              <w:bottom w:val="single" w:sz="8" w:space="0" w:color="auto"/>
              <w:right w:val="nil"/>
            </w:tcBorders>
            <w:shd w:val="clear" w:color="auto" w:fill="auto"/>
            <w:vAlign w:val="center"/>
            <w:hideMark/>
          </w:tcPr>
          <w:p w14:paraId="5F0D1F6C" w14:textId="77777777" w:rsidR="008D7958" w:rsidRPr="0007530A" w:rsidRDefault="008D7958" w:rsidP="00733345">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bCs/>
                <w:sz w:val="20"/>
                <w:szCs w:val="20"/>
              </w:rPr>
              <w:t>Precision</w:t>
            </w:r>
          </w:p>
        </w:tc>
        <w:tc>
          <w:tcPr>
            <w:tcW w:w="1559" w:type="dxa"/>
            <w:tcBorders>
              <w:top w:val="single" w:sz="12" w:space="0" w:color="auto"/>
              <w:left w:val="nil"/>
              <w:bottom w:val="single" w:sz="8" w:space="0" w:color="auto"/>
              <w:right w:val="nil"/>
            </w:tcBorders>
            <w:shd w:val="clear" w:color="auto" w:fill="auto"/>
            <w:vAlign w:val="center"/>
            <w:hideMark/>
          </w:tcPr>
          <w:p w14:paraId="157B60FB" w14:textId="77777777" w:rsidR="008D7958" w:rsidRPr="0007530A" w:rsidRDefault="008D7958" w:rsidP="00733345">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bCs/>
                <w:sz w:val="20"/>
                <w:szCs w:val="20"/>
              </w:rPr>
              <w:t>Recall</w:t>
            </w:r>
          </w:p>
        </w:tc>
        <w:tc>
          <w:tcPr>
            <w:tcW w:w="1134" w:type="dxa"/>
            <w:tcBorders>
              <w:top w:val="single" w:sz="12" w:space="0" w:color="auto"/>
              <w:left w:val="nil"/>
              <w:bottom w:val="single" w:sz="8" w:space="0" w:color="auto"/>
              <w:right w:val="nil"/>
            </w:tcBorders>
            <w:shd w:val="clear" w:color="auto" w:fill="auto"/>
            <w:vAlign w:val="center"/>
            <w:hideMark/>
          </w:tcPr>
          <w:p w14:paraId="3944427E" w14:textId="77777777" w:rsidR="008D7958" w:rsidRPr="0007530A" w:rsidRDefault="008D7958" w:rsidP="00733345">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bCs/>
                <w:sz w:val="20"/>
                <w:szCs w:val="20"/>
              </w:rPr>
              <w:t>F1</w:t>
            </w:r>
          </w:p>
        </w:tc>
        <w:tc>
          <w:tcPr>
            <w:tcW w:w="1134" w:type="dxa"/>
            <w:tcBorders>
              <w:top w:val="single" w:sz="12" w:space="0" w:color="auto"/>
              <w:left w:val="nil"/>
              <w:bottom w:val="single" w:sz="8" w:space="0" w:color="auto"/>
              <w:right w:val="nil"/>
            </w:tcBorders>
            <w:vAlign w:val="center"/>
          </w:tcPr>
          <w:p w14:paraId="0AB7B64A" w14:textId="77777777" w:rsidR="008D7958" w:rsidRPr="0007530A" w:rsidRDefault="008D7958" w:rsidP="00733345">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bCs/>
                <w:sz w:val="20"/>
                <w:szCs w:val="20"/>
              </w:rPr>
              <w:t>IoU</w:t>
            </w:r>
          </w:p>
        </w:tc>
      </w:tr>
      <w:tr w:rsidR="0007530A" w:rsidRPr="0007530A" w14:paraId="2EA98858" w14:textId="77777777" w:rsidTr="009319E1">
        <w:trPr>
          <w:trHeight w:val="160"/>
          <w:jc w:val="center"/>
        </w:trPr>
        <w:tc>
          <w:tcPr>
            <w:tcW w:w="1701" w:type="dxa"/>
            <w:tcBorders>
              <w:top w:val="single" w:sz="8" w:space="0" w:color="auto"/>
              <w:left w:val="nil"/>
              <w:bottom w:val="nil"/>
              <w:right w:val="nil"/>
            </w:tcBorders>
            <w:shd w:val="clear" w:color="auto" w:fill="auto"/>
            <w:vAlign w:val="center"/>
          </w:tcPr>
          <w:p w14:paraId="52C3C729"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FCN</w:t>
            </w:r>
          </w:p>
        </w:tc>
        <w:tc>
          <w:tcPr>
            <w:tcW w:w="1418" w:type="dxa"/>
            <w:tcBorders>
              <w:top w:val="single" w:sz="8" w:space="0" w:color="auto"/>
              <w:left w:val="nil"/>
              <w:bottom w:val="nil"/>
              <w:right w:val="nil"/>
            </w:tcBorders>
            <w:shd w:val="clear" w:color="auto" w:fill="auto"/>
            <w:vAlign w:val="center"/>
          </w:tcPr>
          <w:p w14:paraId="3BBC417E"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80.</w:t>
            </w:r>
            <w:r w:rsidRPr="0007530A">
              <w:rPr>
                <w:rFonts w:ascii="Times New Roman" w:hAnsi="Times New Roman" w:cs="Times New Roman"/>
                <w:bCs/>
                <w:sz w:val="20"/>
                <w:szCs w:val="20"/>
              </w:rPr>
              <w:t>53</w:t>
            </w:r>
          </w:p>
        </w:tc>
        <w:tc>
          <w:tcPr>
            <w:tcW w:w="1276" w:type="dxa"/>
            <w:tcBorders>
              <w:top w:val="single" w:sz="8" w:space="0" w:color="auto"/>
              <w:left w:val="nil"/>
              <w:bottom w:val="nil"/>
              <w:right w:val="nil"/>
            </w:tcBorders>
            <w:shd w:val="clear" w:color="auto" w:fill="auto"/>
            <w:vAlign w:val="center"/>
          </w:tcPr>
          <w:p w14:paraId="40295132"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78.46</w:t>
            </w:r>
          </w:p>
        </w:tc>
        <w:tc>
          <w:tcPr>
            <w:tcW w:w="1559" w:type="dxa"/>
            <w:tcBorders>
              <w:top w:val="single" w:sz="8" w:space="0" w:color="auto"/>
              <w:left w:val="nil"/>
              <w:bottom w:val="nil"/>
              <w:right w:val="nil"/>
            </w:tcBorders>
            <w:shd w:val="clear" w:color="auto" w:fill="auto"/>
            <w:vAlign w:val="center"/>
          </w:tcPr>
          <w:p w14:paraId="0C1CBD84"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76.39</w:t>
            </w:r>
          </w:p>
        </w:tc>
        <w:tc>
          <w:tcPr>
            <w:tcW w:w="1134" w:type="dxa"/>
            <w:tcBorders>
              <w:top w:val="single" w:sz="8" w:space="0" w:color="auto"/>
              <w:left w:val="nil"/>
              <w:bottom w:val="nil"/>
              <w:right w:val="nil"/>
            </w:tcBorders>
            <w:shd w:val="clear" w:color="auto" w:fill="auto"/>
            <w:vAlign w:val="center"/>
          </w:tcPr>
          <w:p w14:paraId="459F15F8"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77.55</w:t>
            </w:r>
          </w:p>
        </w:tc>
        <w:tc>
          <w:tcPr>
            <w:tcW w:w="1134" w:type="dxa"/>
            <w:tcBorders>
              <w:top w:val="single" w:sz="8" w:space="0" w:color="auto"/>
              <w:left w:val="nil"/>
              <w:bottom w:val="nil"/>
              <w:right w:val="nil"/>
            </w:tcBorders>
            <w:vAlign w:val="center"/>
          </w:tcPr>
          <w:p w14:paraId="031A9A99"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82.06</w:t>
            </w:r>
          </w:p>
        </w:tc>
      </w:tr>
      <w:tr w:rsidR="0007530A" w:rsidRPr="0007530A" w14:paraId="559B82E9" w14:textId="77777777" w:rsidTr="009319E1">
        <w:trPr>
          <w:trHeight w:val="160"/>
          <w:jc w:val="center"/>
        </w:trPr>
        <w:tc>
          <w:tcPr>
            <w:tcW w:w="1701" w:type="dxa"/>
            <w:tcBorders>
              <w:top w:val="nil"/>
              <w:left w:val="nil"/>
              <w:bottom w:val="nil"/>
              <w:right w:val="nil"/>
            </w:tcBorders>
            <w:shd w:val="clear" w:color="auto" w:fill="auto"/>
            <w:vAlign w:val="center"/>
          </w:tcPr>
          <w:p w14:paraId="38E06A9E"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Standard U-Net</w:t>
            </w:r>
          </w:p>
        </w:tc>
        <w:tc>
          <w:tcPr>
            <w:tcW w:w="1418" w:type="dxa"/>
            <w:tcBorders>
              <w:top w:val="nil"/>
              <w:left w:val="nil"/>
              <w:bottom w:val="nil"/>
              <w:right w:val="nil"/>
            </w:tcBorders>
            <w:shd w:val="clear" w:color="auto" w:fill="auto"/>
            <w:vAlign w:val="center"/>
          </w:tcPr>
          <w:p w14:paraId="1467074B"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85.42</w:t>
            </w:r>
          </w:p>
        </w:tc>
        <w:tc>
          <w:tcPr>
            <w:tcW w:w="1276" w:type="dxa"/>
            <w:tcBorders>
              <w:top w:val="nil"/>
              <w:left w:val="nil"/>
              <w:bottom w:val="nil"/>
              <w:right w:val="nil"/>
            </w:tcBorders>
            <w:shd w:val="clear" w:color="auto" w:fill="auto"/>
            <w:vAlign w:val="center"/>
          </w:tcPr>
          <w:p w14:paraId="4F8F7E32"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83.28</w:t>
            </w:r>
          </w:p>
        </w:tc>
        <w:tc>
          <w:tcPr>
            <w:tcW w:w="1559" w:type="dxa"/>
            <w:tcBorders>
              <w:top w:val="nil"/>
              <w:left w:val="nil"/>
              <w:bottom w:val="nil"/>
              <w:right w:val="nil"/>
            </w:tcBorders>
            <w:shd w:val="clear" w:color="auto" w:fill="auto"/>
            <w:vAlign w:val="center"/>
          </w:tcPr>
          <w:p w14:paraId="4EE9159C"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84.53</w:t>
            </w:r>
          </w:p>
        </w:tc>
        <w:tc>
          <w:tcPr>
            <w:tcW w:w="1134" w:type="dxa"/>
            <w:tcBorders>
              <w:top w:val="nil"/>
              <w:left w:val="nil"/>
              <w:bottom w:val="nil"/>
              <w:right w:val="nil"/>
            </w:tcBorders>
            <w:shd w:val="clear" w:color="auto" w:fill="auto"/>
            <w:vAlign w:val="center"/>
          </w:tcPr>
          <w:p w14:paraId="5EEEEC85"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83.90</w:t>
            </w:r>
          </w:p>
        </w:tc>
        <w:tc>
          <w:tcPr>
            <w:tcW w:w="1134" w:type="dxa"/>
            <w:tcBorders>
              <w:top w:val="nil"/>
              <w:left w:val="nil"/>
              <w:bottom w:val="nil"/>
              <w:right w:val="nil"/>
            </w:tcBorders>
            <w:vAlign w:val="center"/>
          </w:tcPr>
          <w:p w14:paraId="0EF484E8"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85.32</w:t>
            </w:r>
          </w:p>
        </w:tc>
      </w:tr>
      <w:tr w:rsidR="0007530A" w:rsidRPr="0007530A" w14:paraId="62DC9B8F" w14:textId="77777777" w:rsidTr="009319E1">
        <w:trPr>
          <w:trHeight w:val="160"/>
          <w:jc w:val="center"/>
        </w:trPr>
        <w:tc>
          <w:tcPr>
            <w:tcW w:w="1701" w:type="dxa"/>
            <w:tcBorders>
              <w:top w:val="nil"/>
              <w:left w:val="nil"/>
              <w:bottom w:val="nil"/>
              <w:right w:val="nil"/>
            </w:tcBorders>
            <w:shd w:val="clear" w:color="auto" w:fill="auto"/>
            <w:vAlign w:val="center"/>
          </w:tcPr>
          <w:p w14:paraId="49F9FB30" w14:textId="5508B1CA" w:rsidR="008D7958" w:rsidRPr="0007530A" w:rsidRDefault="009319E1"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Res</w:t>
            </w:r>
            <w:r w:rsidR="008D7958" w:rsidRPr="0007530A">
              <w:rPr>
                <w:rFonts w:ascii="Times New Roman" w:eastAsia="Times New Roman" w:hAnsi="Times New Roman" w:cs="Times New Roman"/>
                <w:bCs/>
                <w:sz w:val="20"/>
                <w:szCs w:val="20"/>
              </w:rPr>
              <w:t xml:space="preserve"> U-Net</w:t>
            </w:r>
          </w:p>
        </w:tc>
        <w:tc>
          <w:tcPr>
            <w:tcW w:w="1418" w:type="dxa"/>
            <w:tcBorders>
              <w:top w:val="nil"/>
              <w:left w:val="nil"/>
              <w:bottom w:val="nil"/>
              <w:right w:val="nil"/>
            </w:tcBorders>
            <w:shd w:val="clear" w:color="auto" w:fill="auto"/>
            <w:vAlign w:val="center"/>
          </w:tcPr>
          <w:p w14:paraId="16263269"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86.28</w:t>
            </w:r>
          </w:p>
        </w:tc>
        <w:tc>
          <w:tcPr>
            <w:tcW w:w="1276" w:type="dxa"/>
            <w:tcBorders>
              <w:top w:val="nil"/>
              <w:left w:val="nil"/>
              <w:bottom w:val="nil"/>
              <w:right w:val="nil"/>
            </w:tcBorders>
            <w:shd w:val="clear" w:color="auto" w:fill="auto"/>
            <w:vAlign w:val="center"/>
          </w:tcPr>
          <w:p w14:paraId="5268B50B"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85.39</w:t>
            </w:r>
          </w:p>
        </w:tc>
        <w:tc>
          <w:tcPr>
            <w:tcW w:w="1559" w:type="dxa"/>
            <w:tcBorders>
              <w:top w:val="nil"/>
              <w:left w:val="nil"/>
              <w:bottom w:val="nil"/>
              <w:right w:val="nil"/>
            </w:tcBorders>
            <w:shd w:val="clear" w:color="auto" w:fill="auto"/>
            <w:vAlign w:val="center"/>
          </w:tcPr>
          <w:p w14:paraId="15F64B1A"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86.29</w:t>
            </w:r>
          </w:p>
        </w:tc>
        <w:tc>
          <w:tcPr>
            <w:tcW w:w="1134" w:type="dxa"/>
            <w:tcBorders>
              <w:top w:val="nil"/>
              <w:left w:val="nil"/>
              <w:bottom w:val="nil"/>
              <w:right w:val="nil"/>
            </w:tcBorders>
            <w:shd w:val="clear" w:color="auto" w:fill="auto"/>
            <w:vAlign w:val="center"/>
          </w:tcPr>
          <w:p w14:paraId="24ABF1B3"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84.82</w:t>
            </w:r>
          </w:p>
        </w:tc>
        <w:tc>
          <w:tcPr>
            <w:tcW w:w="1134" w:type="dxa"/>
            <w:tcBorders>
              <w:top w:val="nil"/>
              <w:left w:val="nil"/>
              <w:bottom w:val="nil"/>
              <w:right w:val="nil"/>
            </w:tcBorders>
            <w:vAlign w:val="center"/>
          </w:tcPr>
          <w:p w14:paraId="73641DEA"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86.15</w:t>
            </w:r>
          </w:p>
        </w:tc>
      </w:tr>
      <w:tr w:rsidR="0007530A" w:rsidRPr="0007530A" w14:paraId="0CCE669C" w14:textId="77777777" w:rsidTr="009319E1">
        <w:trPr>
          <w:trHeight w:val="113"/>
          <w:jc w:val="center"/>
        </w:trPr>
        <w:tc>
          <w:tcPr>
            <w:tcW w:w="1701" w:type="dxa"/>
            <w:tcBorders>
              <w:top w:val="nil"/>
              <w:left w:val="nil"/>
              <w:bottom w:val="nil"/>
              <w:right w:val="nil"/>
            </w:tcBorders>
            <w:shd w:val="clear" w:color="auto" w:fill="auto"/>
            <w:vAlign w:val="center"/>
          </w:tcPr>
          <w:p w14:paraId="44489909" w14:textId="34A0B479"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MS</w:t>
            </w:r>
            <w:r w:rsidR="009319E1" w:rsidRPr="0007530A">
              <w:rPr>
                <w:rFonts w:ascii="Times New Roman" w:eastAsia="Times New Roman" w:hAnsi="Times New Roman" w:cs="Times New Roman"/>
                <w:bCs/>
                <w:sz w:val="20"/>
                <w:szCs w:val="20"/>
              </w:rPr>
              <w:t xml:space="preserve"> Res</w:t>
            </w:r>
            <w:r w:rsidRPr="0007530A">
              <w:rPr>
                <w:rFonts w:ascii="Times New Roman" w:eastAsia="Times New Roman" w:hAnsi="Times New Roman" w:cs="Times New Roman"/>
                <w:bCs/>
                <w:sz w:val="20"/>
                <w:szCs w:val="20"/>
              </w:rPr>
              <w:t xml:space="preserve"> U-Net</w:t>
            </w:r>
          </w:p>
        </w:tc>
        <w:tc>
          <w:tcPr>
            <w:tcW w:w="1418" w:type="dxa"/>
            <w:tcBorders>
              <w:top w:val="nil"/>
              <w:left w:val="nil"/>
              <w:bottom w:val="nil"/>
              <w:right w:val="nil"/>
            </w:tcBorders>
            <w:shd w:val="clear" w:color="auto" w:fill="auto"/>
            <w:vAlign w:val="center"/>
          </w:tcPr>
          <w:p w14:paraId="3023D12D"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88.35</w:t>
            </w:r>
          </w:p>
        </w:tc>
        <w:tc>
          <w:tcPr>
            <w:tcW w:w="1276" w:type="dxa"/>
            <w:tcBorders>
              <w:top w:val="nil"/>
              <w:left w:val="nil"/>
              <w:bottom w:val="nil"/>
              <w:right w:val="nil"/>
            </w:tcBorders>
            <w:shd w:val="clear" w:color="auto" w:fill="auto"/>
            <w:vAlign w:val="center"/>
          </w:tcPr>
          <w:p w14:paraId="691C7C31"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86.74</w:t>
            </w:r>
          </w:p>
        </w:tc>
        <w:tc>
          <w:tcPr>
            <w:tcW w:w="1559" w:type="dxa"/>
            <w:tcBorders>
              <w:top w:val="nil"/>
              <w:left w:val="nil"/>
              <w:bottom w:val="nil"/>
              <w:right w:val="nil"/>
            </w:tcBorders>
            <w:shd w:val="clear" w:color="auto" w:fill="auto"/>
            <w:vAlign w:val="center"/>
          </w:tcPr>
          <w:p w14:paraId="04D563A2"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88.08</w:t>
            </w:r>
          </w:p>
        </w:tc>
        <w:tc>
          <w:tcPr>
            <w:tcW w:w="1134" w:type="dxa"/>
            <w:tcBorders>
              <w:top w:val="nil"/>
              <w:left w:val="nil"/>
              <w:bottom w:val="nil"/>
              <w:right w:val="nil"/>
            </w:tcBorders>
            <w:shd w:val="clear" w:color="auto" w:fill="auto"/>
            <w:vAlign w:val="center"/>
          </w:tcPr>
          <w:p w14:paraId="095BECAF"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87.41</w:t>
            </w:r>
          </w:p>
        </w:tc>
        <w:tc>
          <w:tcPr>
            <w:tcW w:w="1134" w:type="dxa"/>
            <w:tcBorders>
              <w:top w:val="nil"/>
              <w:left w:val="nil"/>
              <w:bottom w:val="nil"/>
              <w:right w:val="nil"/>
            </w:tcBorders>
            <w:vAlign w:val="center"/>
          </w:tcPr>
          <w:p w14:paraId="2693BD35" w14:textId="77777777" w:rsidR="008D7958" w:rsidRPr="0007530A" w:rsidRDefault="008D7958" w:rsidP="00733345">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87.56</w:t>
            </w:r>
          </w:p>
        </w:tc>
      </w:tr>
      <w:tr w:rsidR="008D7958" w:rsidRPr="0007530A" w14:paraId="39AD854B" w14:textId="77777777" w:rsidTr="009319E1">
        <w:trPr>
          <w:trHeight w:val="36"/>
          <w:jc w:val="center"/>
        </w:trPr>
        <w:tc>
          <w:tcPr>
            <w:tcW w:w="1701" w:type="dxa"/>
            <w:tcBorders>
              <w:top w:val="nil"/>
              <w:left w:val="nil"/>
              <w:bottom w:val="single" w:sz="12" w:space="0" w:color="auto"/>
              <w:right w:val="nil"/>
            </w:tcBorders>
            <w:shd w:val="clear" w:color="auto" w:fill="auto"/>
            <w:vAlign w:val="center"/>
            <w:hideMark/>
          </w:tcPr>
          <w:p w14:paraId="654325AB" w14:textId="4855F2D5" w:rsidR="008D7958" w:rsidRPr="0007530A" w:rsidRDefault="008D7958" w:rsidP="00733345">
            <w:pPr>
              <w:spacing w:before="60" w:after="60" w:line="36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bCs/>
                <w:sz w:val="20"/>
                <w:szCs w:val="20"/>
              </w:rPr>
              <w:t>SS</w:t>
            </w:r>
            <w:r w:rsidR="009319E1" w:rsidRPr="0007530A">
              <w:rPr>
                <w:rFonts w:ascii="Times New Roman" w:eastAsia="Times New Roman" w:hAnsi="Times New Roman" w:cs="Times New Roman"/>
                <w:bCs/>
                <w:sz w:val="20"/>
                <w:szCs w:val="20"/>
              </w:rPr>
              <w:t xml:space="preserve"> Res</w:t>
            </w:r>
            <w:r w:rsidRPr="0007530A">
              <w:rPr>
                <w:rFonts w:ascii="Times New Roman" w:eastAsia="Times New Roman" w:hAnsi="Times New Roman" w:cs="Times New Roman"/>
                <w:bCs/>
                <w:sz w:val="20"/>
                <w:szCs w:val="20"/>
              </w:rPr>
              <w:t xml:space="preserve"> U-Net</w:t>
            </w:r>
          </w:p>
        </w:tc>
        <w:tc>
          <w:tcPr>
            <w:tcW w:w="1418" w:type="dxa"/>
            <w:tcBorders>
              <w:top w:val="nil"/>
              <w:left w:val="nil"/>
              <w:bottom w:val="single" w:sz="12" w:space="0" w:color="auto"/>
              <w:right w:val="nil"/>
            </w:tcBorders>
            <w:shd w:val="clear" w:color="auto" w:fill="auto"/>
            <w:vAlign w:val="center"/>
            <w:hideMark/>
          </w:tcPr>
          <w:p w14:paraId="5C08F766" w14:textId="77777777" w:rsidR="008D7958" w:rsidRPr="0007530A" w:rsidRDefault="008D7958" w:rsidP="00733345">
            <w:pPr>
              <w:spacing w:before="60" w:after="6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91.89</w:t>
            </w:r>
          </w:p>
        </w:tc>
        <w:tc>
          <w:tcPr>
            <w:tcW w:w="1276" w:type="dxa"/>
            <w:tcBorders>
              <w:top w:val="nil"/>
              <w:left w:val="nil"/>
              <w:bottom w:val="single" w:sz="12" w:space="0" w:color="auto"/>
              <w:right w:val="nil"/>
            </w:tcBorders>
            <w:shd w:val="clear" w:color="auto" w:fill="auto"/>
            <w:vAlign w:val="center"/>
            <w:hideMark/>
          </w:tcPr>
          <w:p w14:paraId="5F07DB92" w14:textId="77777777" w:rsidR="008D7958" w:rsidRPr="0007530A" w:rsidRDefault="008D7958" w:rsidP="00733345">
            <w:pPr>
              <w:spacing w:before="60" w:after="6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90.75</w:t>
            </w:r>
          </w:p>
        </w:tc>
        <w:tc>
          <w:tcPr>
            <w:tcW w:w="1559" w:type="dxa"/>
            <w:tcBorders>
              <w:top w:val="nil"/>
              <w:left w:val="nil"/>
              <w:bottom w:val="single" w:sz="12" w:space="0" w:color="auto"/>
              <w:right w:val="nil"/>
            </w:tcBorders>
            <w:shd w:val="clear" w:color="auto" w:fill="auto"/>
            <w:vAlign w:val="center"/>
            <w:hideMark/>
          </w:tcPr>
          <w:p w14:paraId="4B7F4FDF" w14:textId="77777777" w:rsidR="008D7958" w:rsidRPr="0007530A" w:rsidRDefault="008D7958" w:rsidP="00733345">
            <w:pPr>
              <w:spacing w:before="60" w:after="6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91.92</w:t>
            </w:r>
          </w:p>
        </w:tc>
        <w:tc>
          <w:tcPr>
            <w:tcW w:w="1134" w:type="dxa"/>
            <w:tcBorders>
              <w:top w:val="nil"/>
              <w:left w:val="nil"/>
              <w:bottom w:val="single" w:sz="12" w:space="0" w:color="auto"/>
              <w:right w:val="nil"/>
            </w:tcBorders>
            <w:shd w:val="clear" w:color="auto" w:fill="auto"/>
            <w:vAlign w:val="center"/>
            <w:hideMark/>
          </w:tcPr>
          <w:p w14:paraId="6E280410" w14:textId="77777777" w:rsidR="008D7958" w:rsidRPr="0007530A" w:rsidRDefault="008D7958" w:rsidP="00733345">
            <w:pPr>
              <w:spacing w:before="60" w:after="60" w:line="36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91.33</w:t>
            </w:r>
          </w:p>
        </w:tc>
        <w:tc>
          <w:tcPr>
            <w:tcW w:w="1134" w:type="dxa"/>
            <w:tcBorders>
              <w:top w:val="nil"/>
              <w:left w:val="nil"/>
              <w:bottom w:val="single" w:sz="12" w:space="0" w:color="auto"/>
              <w:right w:val="nil"/>
            </w:tcBorders>
            <w:vAlign w:val="center"/>
          </w:tcPr>
          <w:p w14:paraId="1030C2CA" w14:textId="77777777" w:rsidR="008D7958" w:rsidRPr="0007530A" w:rsidRDefault="008D7958" w:rsidP="00733345">
            <w:pPr>
              <w:spacing w:before="60" w:after="60" w:line="36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89.64</w:t>
            </w:r>
          </w:p>
        </w:tc>
      </w:tr>
    </w:tbl>
    <w:p w14:paraId="50DF53C7" w14:textId="77777777" w:rsidR="008D7958" w:rsidRPr="0007530A" w:rsidRDefault="008D7958" w:rsidP="008D7958">
      <w:pPr>
        <w:spacing w:after="120" w:line="240" w:lineRule="auto"/>
        <w:jc w:val="both"/>
        <w:rPr>
          <w:rFonts w:ascii="Times New Roman" w:hAnsi="Times New Roman" w:cs="Times New Roman"/>
          <w:sz w:val="24"/>
          <w:szCs w:val="24"/>
        </w:rPr>
      </w:pPr>
    </w:p>
    <w:p w14:paraId="37A36733" w14:textId="18ECF326" w:rsidR="00260194" w:rsidRPr="0007530A" w:rsidRDefault="00260194" w:rsidP="00260194">
      <w:pPr>
        <w:spacing w:line="360" w:lineRule="auto"/>
        <w:jc w:val="both"/>
        <w:rPr>
          <w:rFonts w:ascii="Times New Roman" w:hAnsi="Times New Roman" w:cs="Times New Roman"/>
        </w:rPr>
      </w:pPr>
      <w:r w:rsidRPr="0007530A">
        <w:rPr>
          <w:rFonts w:ascii="Times New Roman" w:hAnsi="Times New Roman" w:cs="Times New Roman"/>
        </w:rPr>
        <w:t xml:space="preserve">Table </w:t>
      </w:r>
      <w:r w:rsidR="00A87A98" w:rsidRPr="0007530A">
        <w:rPr>
          <w:rFonts w:ascii="Times New Roman" w:hAnsi="Times New Roman" w:cs="Times New Roman"/>
        </w:rPr>
        <w:t>3</w:t>
      </w:r>
      <w:r w:rsidRPr="0007530A">
        <w:rPr>
          <w:rFonts w:ascii="Times New Roman" w:hAnsi="Times New Roman" w:cs="Times New Roman"/>
        </w:rPr>
        <w:t xml:space="preserve">. </w:t>
      </w:r>
      <w:r w:rsidR="00153FA4" w:rsidRPr="0007530A">
        <w:rPr>
          <w:rFonts w:ascii="Times New Roman" w:hAnsi="Times New Roman" w:cs="Times New Roman"/>
        </w:rPr>
        <w:t xml:space="preserve">Accuracy assessment in S2 for </w:t>
      </w:r>
      <w:r w:rsidR="00795416" w:rsidRPr="0007530A">
        <w:rPr>
          <w:rFonts w:ascii="Times New Roman" w:hAnsi="Times New Roman" w:cs="Times New Roman"/>
        </w:rPr>
        <w:t xml:space="preserve">the </w:t>
      </w:r>
      <w:r w:rsidR="00153FA4" w:rsidRPr="0007530A">
        <w:rPr>
          <w:rFonts w:ascii="Times New Roman" w:hAnsi="Times New Roman" w:cs="Times New Roman"/>
        </w:rPr>
        <w:t xml:space="preserve">five methods (FCN, Standard U-Net, Res U-Net, MS Res U-Net, and SS Res U-Net) </w:t>
      </w:r>
      <w:r w:rsidR="00795416" w:rsidRPr="0007530A">
        <w:rPr>
          <w:rFonts w:ascii="Times New Roman" w:hAnsi="Times New Roman" w:cs="Times New Roman"/>
        </w:rPr>
        <w:t xml:space="preserve">for the </w:t>
      </w:r>
      <w:r w:rsidR="00153FA4" w:rsidRPr="0007530A">
        <w:rPr>
          <w:rFonts w:ascii="Times New Roman" w:hAnsi="Times New Roman" w:cs="Times New Roman"/>
        </w:rPr>
        <w:t xml:space="preserve">two </w:t>
      </w:r>
      <w:r w:rsidR="003E5652" w:rsidRPr="0007530A">
        <w:rPr>
          <w:rFonts w:ascii="Times New Roman" w:hAnsi="Times New Roman" w:cs="Times New Roman"/>
          <w:sz w:val="24"/>
          <w:szCs w:val="24"/>
        </w:rPr>
        <w:t>frailejones</w:t>
      </w:r>
      <w:r w:rsidR="00153FA4" w:rsidRPr="0007530A">
        <w:rPr>
          <w:rFonts w:ascii="Times New Roman" w:hAnsi="Times New Roman" w:cs="Times New Roman"/>
        </w:rPr>
        <w:t xml:space="preserve"> species (</w:t>
      </w:r>
      <w:r w:rsidR="00A32125" w:rsidRPr="0007530A">
        <w:rPr>
          <w:rFonts w:ascii="Times New Roman" w:hAnsi="Times New Roman" w:cs="Times New Roman"/>
        </w:rPr>
        <w:t xml:space="preserve">AR: </w:t>
      </w:r>
      <w:r w:rsidR="00A32125" w:rsidRPr="0007530A">
        <w:rPr>
          <w:rFonts w:ascii="Times New Roman" w:hAnsi="Times New Roman" w:cs="Times New Roman"/>
          <w:i/>
          <w:iCs/>
        </w:rPr>
        <w:t>E. conglomerata</w:t>
      </w:r>
      <w:r w:rsidR="00153FA4" w:rsidRPr="0007530A">
        <w:rPr>
          <w:rFonts w:ascii="Times New Roman" w:hAnsi="Times New Roman" w:cs="Times New Roman"/>
        </w:rPr>
        <w:t xml:space="preserve"> and </w:t>
      </w:r>
      <w:r w:rsidR="00A32125" w:rsidRPr="0007530A">
        <w:rPr>
          <w:rFonts w:ascii="Times New Roman" w:hAnsi="Times New Roman" w:cs="Times New Roman"/>
        </w:rPr>
        <w:t xml:space="preserve">CR: </w:t>
      </w:r>
      <w:r w:rsidR="00A32125" w:rsidRPr="0007530A">
        <w:rPr>
          <w:rFonts w:ascii="Times New Roman" w:hAnsi="Times New Roman" w:cs="Times New Roman"/>
          <w:i/>
          <w:iCs/>
        </w:rPr>
        <w:t>E. incana</w:t>
      </w:r>
      <w:r w:rsidR="00153FA4" w:rsidRPr="0007530A">
        <w:rPr>
          <w:rFonts w:ascii="Times New Roman" w:hAnsi="Times New Roman" w:cs="Times New Roman"/>
        </w:rPr>
        <w:t xml:space="preserve">) using </w:t>
      </w:r>
      <w:r w:rsidR="00795416" w:rsidRPr="0007530A">
        <w:rPr>
          <w:rFonts w:ascii="Times New Roman" w:hAnsi="Times New Roman" w:cs="Times New Roman"/>
        </w:rPr>
        <w:t xml:space="preserve">the </w:t>
      </w:r>
      <w:r w:rsidR="00153FA4" w:rsidRPr="0007530A">
        <w:rPr>
          <w:rFonts w:ascii="Times New Roman" w:hAnsi="Times New Roman" w:cs="Times New Roman"/>
        </w:rPr>
        <w:t>overall accuracy (OA), precision, recall, F1 and Intersection over Union (IoU).</w:t>
      </w:r>
      <w:r w:rsidR="00A87A98" w:rsidRPr="0007530A">
        <w:rPr>
          <w:rFonts w:ascii="Times New Roman" w:hAnsi="Times New Roman" w:cs="Times New Roman"/>
        </w:rPr>
        <w:t xml:space="preserve"> The bold font represents the highest accuracy for each of the quantitative metrics.</w:t>
      </w:r>
    </w:p>
    <w:tbl>
      <w:tblPr>
        <w:tblW w:w="8080" w:type="dxa"/>
        <w:jc w:val="center"/>
        <w:tblLayout w:type="fixed"/>
        <w:tblLook w:val="04A0" w:firstRow="1" w:lastRow="0" w:firstColumn="1" w:lastColumn="0" w:noHBand="0" w:noVBand="1"/>
      </w:tblPr>
      <w:tblGrid>
        <w:gridCol w:w="1701"/>
        <w:gridCol w:w="709"/>
        <w:gridCol w:w="1559"/>
        <w:gridCol w:w="1134"/>
        <w:gridCol w:w="851"/>
        <w:gridCol w:w="992"/>
        <w:gridCol w:w="1134"/>
      </w:tblGrid>
      <w:tr w:rsidR="0007530A" w:rsidRPr="0007530A" w14:paraId="21FED3FA" w14:textId="77777777" w:rsidTr="002F5BA9">
        <w:trPr>
          <w:trHeight w:val="342"/>
          <w:jc w:val="center"/>
        </w:trPr>
        <w:tc>
          <w:tcPr>
            <w:tcW w:w="1701" w:type="dxa"/>
            <w:tcBorders>
              <w:top w:val="single" w:sz="12" w:space="0" w:color="auto"/>
              <w:left w:val="nil"/>
              <w:bottom w:val="single" w:sz="8" w:space="0" w:color="auto"/>
              <w:right w:val="nil"/>
            </w:tcBorders>
            <w:shd w:val="clear" w:color="auto" w:fill="auto"/>
            <w:vAlign w:val="center"/>
            <w:hideMark/>
          </w:tcPr>
          <w:p w14:paraId="528E1186" w14:textId="77777777" w:rsidR="002F5BA9" w:rsidRPr="0007530A" w:rsidRDefault="002F5BA9" w:rsidP="002F5BA9">
            <w:pPr>
              <w:spacing w:after="0" w:line="24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lastRenderedPageBreak/>
              <w:t>Method</w:t>
            </w:r>
          </w:p>
        </w:tc>
        <w:tc>
          <w:tcPr>
            <w:tcW w:w="709" w:type="dxa"/>
            <w:tcBorders>
              <w:top w:val="single" w:sz="12" w:space="0" w:color="auto"/>
              <w:left w:val="nil"/>
              <w:bottom w:val="single" w:sz="8" w:space="0" w:color="auto"/>
              <w:right w:val="nil"/>
            </w:tcBorders>
            <w:vAlign w:val="center"/>
          </w:tcPr>
          <w:p w14:paraId="15BEB2AF" w14:textId="3049D1BE" w:rsidR="002F5BA9" w:rsidRPr="0007530A" w:rsidRDefault="002F5BA9" w:rsidP="002F5BA9">
            <w:pPr>
              <w:spacing w:after="0" w:line="24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OA</w:t>
            </w:r>
          </w:p>
        </w:tc>
        <w:tc>
          <w:tcPr>
            <w:tcW w:w="1559" w:type="dxa"/>
            <w:tcBorders>
              <w:top w:val="single" w:sz="12" w:space="0" w:color="auto"/>
              <w:left w:val="nil"/>
              <w:bottom w:val="single" w:sz="8" w:space="0" w:color="auto"/>
              <w:right w:val="nil"/>
            </w:tcBorders>
            <w:shd w:val="clear" w:color="auto" w:fill="auto"/>
            <w:vAlign w:val="center"/>
            <w:hideMark/>
          </w:tcPr>
          <w:p w14:paraId="2F432137" w14:textId="7AA13874" w:rsidR="002F5BA9" w:rsidRPr="0007530A" w:rsidRDefault="002F5BA9" w:rsidP="002F5BA9">
            <w:pPr>
              <w:spacing w:after="0" w:line="24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Espeletia Type</w:t>
            </w:r>
          </w:p>
        </w:tc>
        <w:tc>
          <w:tcPr>
            <w:tcW w:w="1134" w:type="dxa"/>
            <w:tcBorders>
              <w:top w:val="single" w:sz="12" w:space="0" w:color="auto"/>
              <w:left w:val="nil"/>
              <w:bottom w:val="single" w:sz="8" w:space="0" w:color="auto"/>
              <w:right w:val="nil"/>
            </w:tcBorders>
            <w:shd w:val="clear" w:color="auto" w:fill="auto"/>
            <w:vAlign w:val="center"/>
            <w:hideMark/>
          </w:tcPr>
          <w:p w14:paraId="3D5E0529" w14:textId="77777777" w:rsidR="002F5BA9" w:rsidRPr="0007530A" w:rsidRDefault="002F5BA9" w:rsidP="002F5BA9">
            <w:pPr>
              <w:spacing w:after="0" w:line="24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Precision</w:t>
            </w:r>
          </w:p>
        </w:tc>
        <w:tc>
          <w:tcPr>
            <w:tcW w:w="851" w:type="dxa"/>
            <w:tcBorders>
              <w:top w:val="single" w:sz="12" w:space="0" w:color="auto"/>
              <w:left w:val="nil"/>
              <w:bottom w:val="single" w:sz="8" w:space="0" w:color="auto"/>
              <w:right w:val="nil"/>
            </w:tcBorders>
            <w:shd w:val="clear" w:color="auto" w:fill="auto"/>
            <w:vAlign w:val="center"/>
            <w:hideMark/>
          </w:tcPr>
          <w:p w14:paraId="5AF8C8FD" w14:textId="77777777" w:rsidR="002F5BA9" w:rsidRPr="0007530A" w:rsidRDefault="002F5BA9" w:rsidP="002F5BA9">
            <w:pPr>
              <w:spacing w:after="0" w:line="24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Recall</w:t>
            </w:r>
          </w:p>
        </w:tc>
        <w:tc>
          <w:tcPr>
            <w:tcW w:w="992" w:type="dxa"/>
            <w:tcBorders>
              <w:top w:val="single" w:sz="12" w:space="0" w:color="auto"/>
              <w:left w:val="nil"/>
              <w:bottom w:val="single" w:sz="8" w:space="0" w:color="auto"/>
              <w:right w:val="nil"/>
            </w:tcBorders>
            <w:shd w:val="clear" w:color="auto" w:fill="auto"/>
            <w:vAlign w:val="center"/>
            <w:hideMark/>
          </w:tcPr>
          <w:p w14:paraId="59103953" w14:textId="77777777" w:rsidR="002F5BA9" w:rsidRPr="0007530A" w:rsidRDefault="002F5BA9" w:rsidP="002F5BA9">
            <w:pPr>
              <w:spacing w:after="0" w:line="24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Mean F1</w:t>
            </w:r>
          </w:p>
        </w:tc>
        <w:tc>
          <w:tcPr>
            <w:tcW w:w="1134" w:type="dxa"/>
            <w:tcBorders>
              <w:top w:val="single" w:sz="12" w:space="0" w:color="auto"/>
              <w:left w:val="nil"/>
              <w:bottom w:val="single" w:sz="8" w:space="0" w:color="auto"/>
              <w:right w:val="nil"/>
            </w:tcBorders>
            <w:shd w:val="clear" w:color="auto" w:fill="auto"/>
            <w:vAlign w:val="center"/>
            <w:hideMark/>
          </w:tcPr>
          <w:p w14:paraId="5E73F806" w14:textId="77777777" w:rsidR="002F5BA9" w:rsidRPr="0007530A" w:rsidRDefault="002F5BA9" w:rsidP="002F5BA9">
            <w:pPr>
              <w:spacing w:after="0" w:line="24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Mean IoU</w:t>
            </w:r>
          </w:p>
        </w:tc>
      </w:tr>
      <w:tr w:rsidR="0007530A" w:rsidRPr="0007530A" w14:paraId="66B95E7C" w14:textId="77777777" w:rsidTr="002F5BA9">
        <w:trPr>
          <w:trHeight w:val="262"/>
          <w:jc w:val="center"/>
        </w:trPr>
        <w:tc>
          <w:tcPr>
            <w:tcW w:w="1701" w:type="dxa"/>
            <w:vMerge w:val="restart"/>
            <w:tcBorders>
              <w:top w:val="single" w:sz="8" w:space="0" w:color="auto"/>
              <w:left w:val="nil"/>
              <w:bottom w:val="single" w:sz="6" w:space="0" w:color="auto"/>
              <w:right w:val="nil"/>
            </w:tcBorders>
            <w:shd w:val="clear" w:color="auto" w:fill="auto"/>
            <w:vAlign w:val="center"/>
            <w:hideMark/>
          </w:tcPr>
          <w:p w14:paraId="4816D079"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FCN</w:t>
            </w:r>
          </w:p>
        </w:tc>
        <w:tc>
          <w:tcPr>
            <w:tcW w:w="709" w:type="dxa"/>
            <w:vMerge w:val="restart"/>
            <w:tcBorders>
              <w:top w:val="single" w:sz="8" w:space="0" w:color="auto"/>
              <w:left w:val="nil"/>
              <w:right w:val="nil"/>
            </w:tcBorders>
            <w:vAlign w:val="center"/>
          </w:tcPr>
          <w:p w14:paraId="6A7EB424" w14:textId="738D93BB"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bCs/>
                <w:sz w:val="20"/>
                <w:szCs w:val="20"/>
              </w:rPr>
              <w:t>80.</w:t>
            </w:r>
            <w:r w:rsidRPr="0007530A">
              <w:rPr>
                <w:rFonts w:ascii="Times New Roman" w:hAnsi="Times New Roman" w:cs="Times New Roman"/>
                <w:bCs/>
                <w:sz w:val="20"/>
                <w:szCs w:val="20"/>
              </w:rPr>
              <w:t>29</w:t>
            </w:r>
          </w:p>
        </w:tc>
        <w:tc>
          <w:tcPr>
            <w:tcW w:w="1559" w:type="dxa"/>
            <w:tcBorders>
              <w:top w:val="single" w:sz="8" w:space="0" w:color="auto"/>
              <w:left w:val="nil"/>
              <w:bottom w:val="single" w:sz="6" w:space="0" w:color="auto"/>
              <w:right w:val="nil"/>
            </w:tcBorders>
            <w:shd w:val="clear" w:color="auto" w:fill="auto"/>
            <w:vAlign w:val="center"/>
            <w:hideMark/>
          </w:tcPr>
          <w:p w14:paraId="2E4883B5" w14:textId="0F040F10"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AR</w:t>
            </w:r>
          </w:p>
        </w:tc>
        <w:tc>
          <w:tcPr>
            <w:tcW w:w="1134" w:type="dxa"/>
            <w:tcBorders>
              <w:top w:val="single" w:sz="8" w:space="0" w:color="auto"/>
              <w:left w:val="nil"/>
              <w:bottom w:val="single" w:sz="6" w:space="0" w:color="auto"/>
              <w:right w:val="nil"/>
            </w:tcBorders>
            <w:shd w:val="clear" w:color="auto" w:fill="auto"/>
            <w:vAlign w:val="center"/>
            <w:hideMark/>
          </w:tcPr>
          <w:p w14:paraId="2EF170C0"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77.28</w:t>
            </w:r>
          </w:p>
        </w:tc>
        <w:tc>
          <w:tcPr>
            <w:tcW w:w="851" w:type="dxa"/>
            <w:tcBorders>
              <w:top w:val="single" w:sz="8" w:space="0" w:color="auto"/>
              <w:left w:val="nil"/>
              <w:bottom w:val="single" w:sz="6" w:space="0" w:color="auto"/>
              <w:right w:val="nil"/>
            </w:tcBorders>
            <w:shd w:val="clear" w:color="auto" w:fill="auto"/>
            <w:vAlign w:val="center"/>
          </w:tcPr>
          <w:p w14:paraId="7F7F3FDA"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79.44</w:t>
            </w:r>
          </w:p>
        </w:tc>
        <w:tc>
          <w:tcPr>
            <w:tcW w:w="992" w:type="dxa"/>
            <w:vMerge w:val="restart"/>
            <w:tcBorders>
              <w:top w:val="single" w:sz="8" w:space="0" w:color="auto"/>
              <w:left w:val="nil"/>
              <w:bottom w:val="single" w:sz="6" w:space="0" w:color="auto"/>
              <w:right w:val="nil"/>
            </w:tcBorders>
            <w:shd w:val="clear" w:color="auto" w:fill="auto"/>
            <w:vAlign w:val="center"/>
          </w:tcPr>
          <w:p w14:paraId="4D72A865"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79.38</w:t>
            </w:r>
          </w:p>
        </w:tc>
        <w:tc>
          <w:tcPr>
            <w:tcW w:w="1134" w:type="dxa"/>
            <w:vMerge w:val="restart"/>
            <w:tcBorders>
              <w:top w:val="single" w:sz="8" w:space="0" w:color="auto"/>
              <w:left w:val="nil"/>
              <w:bottom w:val="single" w:sz="6" w:space="0" w:color="auto"/>
              <w:right w:val="nil"/>
            </w:tcBorders>
            <w:shd w:val="clear" w:color="auto" w:fill="auto"/>
            <w:vAlign w:val="center"/>
          </w:tcPr>
          <w:p w14:paraId="42B2F6F8"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81.53</w:t>
            </w:r>
          </w:p>
        </w:tc>
      </w:tr>
      <w:tr w:rsidR="0007530A" w:rsidRPr="0007530A" w14:paraId="73D671CB" w14:textId="77777777" w:rsidTr="002F5BA9">
        <w:trPr>
          <w:trHeight w:val="65"/>
          <w:jc w:val="center"/>
        </w:trPr>
        <w:tc>
          <w:tcPr>
            <w:tcW w:w="1701" w:type="dxa"/>
            <w:vMerge/>
            <w:tcBorders>
              <w:top w:val="single" w:sz="6" w:space="0" w:color="auto"/>
              <w:left w:val="nil"/>
              <w:bottom w:val="single" w:sz="6" w:space="0" w:color="auto"/>
              <w:right w:val="nil"/>
            </w:tcBorders>
            <w:vAlign w:val="center"/>
            <w:hideMark/>
          </w:tcPr>
          <w:p w14:paraId="706AA571" w14:textId="77777777" w:rsidR="002F5BA9" w:rsidRPr="0007530A" w:rsidRDefault="002F5BA9" w:rsidP="002F5BA9">
            <w:pPr>
              <w:spacing w:after="0" w:line="240" w:lineRule="auto"/>
              <w:rPr>
                <w:rFonts w:ascii="Times New Roman" w:eastAsia="Times New Roman" w:hAnsi="Times New Roman" w:cs="Times New Roman"/>
                <w:sz w:val="20"/>
                <w:szCs w:val="20"/>
              </w:rPr>
            </w:pPr>
          </w:p>
        </w:tc>
        <w:tc>
          <w:tcPr>
            <w:tcW w:w="709" w:type="dxa"/>
            <w:vMerge/>
            <w:tcBorders>
              <w:left w:val="nil"/>
              <w:bottom w:val="single" w:sz="6" w:space="0" w:color="auto"/>
              <w:right w:val="nil"/>
            </w:tcBorders>
            <w:vAlign w:val="center"/>
          </w:tcPr>
          <w:p w14:paraId="1E15987F"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nil"/>
              <w:bottom w:val="single" w:sz="6" w:space="0" w:color="auto"/>
              <w:right w:val="nil"/>
            </w:tcBorders>
            <w:shd w:val="clear" w:color="auto" w:fill="auto"/>
            <w:vAlign w:val="center"/>
            <w:hideMark/>
          </w:tcPr>
          <w:p w14:paraId="4659DD8E" w14:textId="294A5083"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CR</w:t>
            </w:r>
          </w:p>
        </w:tc>
        <w:tc>
          <w:tcPr>
            <w:tcW w:w="1134" w:type="dxa"/>
            <w:tcBorders>
              <w:top w:val="single" w:sz="6" w:space="0" w:color="auto"/>
              <w:left w:val="nil"/>
              <w:bottom w:val="single" w:sz="6" w:space="0" w:color="auto"/>
              <w:right w:val="nil"/>
            </w:tcBorders>
            <w:shd w:val="clear" w:color="auto" w:fill="auto"/>
            <w:vAlign w:val="center"/>
            <w:hideMark/>
          </w:tcPr>
          <w:p w14:paraId="00957405"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80.62</w:t>
            </w:r>
          </w:p>
        </w:tc>
        <w:tc>
          <w:tcPr>
            <w:tcW w:w="851" w:type="dxa"/>
            <w:tcBorders>
              <w:top w:val="single" w:sz="6" w:space="0" w:color="auto"/>
              <w:left w:val="nil"/>
              <w:bottom w:val="single" w:sz="6" w:space="0" w:color="auto"/>
              <w:right w:val="nil"/>
            </w:tcBorders>
            <w:shd w:val="clear" w:color="auto" w:fill="auto"/>
            <w:vAlign w:val="center"/>
          </w:tcPr>
          <w:p w14:paraId="009098B8"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82.35</w:t>
            </w:r>
          </w:p>
        </w:tc>
        <w:tc>
          <w:tcPr>
            <w:tcW w:w="992" w:type="dxa"/>
            <w:vMerge/>
            <w:tcBorders>
              <w:top w:val="single" w:sz="6" w:space="0" w:color="auto"/>
              <w:left w:val="nil"/>
              <w:bottom w:val="single" w:sz="6" w:space="0" w:color="auto"/>
              <w:right w:val="nil"/>
            </w:tcBorders>
            <w:shd w:val="clear" w:color="auto" w:fill="auto"/>
            <w:vAlign w:val="center"/>
          </w:tcPr>
          <w:p w14:paraId="0E3C9D30"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134" w:type="dxa"/>
            <w:vMerge/>
            <w:tcBorders>
              <w:top w:val="single" w:sz="6" w:space="0" w:color="auto"/>
              <w:left w:val="nil"/>
              <w:bottom w:val="single" w:sz="6" w:space="0" w:color="auto"/>
              <w:right w:val="nil"/>
            </w:tcBorders>
            <w:shd w:val="clear" w:color="auto" w:fill="auto"/>
            <w:vAlign w:val="center"/>
          </w:tcPr>
          <w:p w14:paraId="4666E11A"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r>
      <w:tr w:rsidR="0007530A" w:rsidRPr="0007530A" w14:paraId="7DCB09AF" w14:textId="77777777" w:rsidTr="002F5BA9">
        <w:trPr>
          <w:trHeight w:val="177"/>
          <w:jc w:val="center"/>
        </w:trPr>
        <w:tc>
          <w:tcPr>
            <w:tcW w:w="1701" w:type="dxa"/>
            <w:vMerge w:val="restart"/>
            <w:tcBorders>
              <w:top w:val="single" w:sz="6" w:space="0" w:color="auto"/>
              <w:left w:val="nil"/>
              <w:bottom w:val="single" w:sz="6" w:space="0" w:color="auto"/>
              <w:right w:val="nil"/>
            </w:tcBorders>
            <w:shd w:val="clear" w:color="auto" w:fill="auto"/>
            <w:vAlign w:val="center"/>
            <w:hideMark/>
          </w:tcPr>
          <w:p w14:paraId="04D8604D"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Standard U-Net</w:t>
            </w:r>
          </w:p>
        </w:tc>
        <w:tc>
          <w:tcPr>
            <w:tcW w:w="709" w:type="dxa"/>
            <w:vMerge w:val="restart"/>
            <w:tcBorders>
              <w:top w:val="single" w:sz="6" w:space="0" w:color="auto"/>
              <w:left w:val="nil"/>
              <w:right w:val="nil"/>
            </w:tcBorders>
            <w:vAlign w:val="center"/>
          </w:tcPr>
          <w:p w14:paraId="275114E7" w14:textId="19695F0D"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bCs/>
                <w:sz w:val="20"/>
                <w:szCs w:val="20"/>
              </w:rPr>
              <w:t>84.33</w:t>
            </w:r>
          </w:p>
        </w:tc>
        <w:tc>
          <w:tcPr>
            <w:tcW w:w="1559" w:type="dxa"/>
            <w:tcBorders>
              <w:top w:val="single" w:sz="6" w:space="0" w:color="auto"/>
              <w:left w:val="nil"/>
              <w:bottom w:val="single" w:sz="6" w:space="0" w:color="auto"/>
              <w:right w:val="nil"/>
            </w:tcBorders>
            <w:shd w:val="clear" w:color="auto" w:fill="auto"/>
            <w:vAlign w:val="center"/>
            <w:hideMark/>
          </w:tcPr>
          <w:p w14:paraId="7BF31EA5" w14:textId="3CC6587A"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AR</w:t>
            </w:r>
          </w:p>
        </w:tc>
        <w:tc>
          <w:tcPr>
            <w:tcW w:w="1134" w:type="dxa"/>
            <w:tcBorders>
              <w:top w:val="single" w:sz="6" w:space="0" w:color="auto"/>
              <w:left w:val="nil"/>
              <w:bottom w:val="single" w:sz="6" w:space="0" w:color="auto"/>
              <w:right w:val="nil"/>
            </w:tcBorders>
            <w:shd w:val="clear" w:color="auto" w:fill="auto"/>
            <w:vAlign w:val="center"/>
            <w:hideMark/>
          </w:tcPr>
          <w:p w14:paraId="38EB9461"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82.65</w:t>
            </w:r>
          </w:p>
        </w:tc>
        <w:tc>
          <w:tcPr>
            <w:tcW w:w="851" w:type="dxa"/>
            <w:tcBorders>
              <w:top w:val="single" w:sz="6" w:space="0" w:color="auto"/>
              <w:left w:val="nil"/>
              <w:bottom w:val="single" w:sz="6" w:space="0" w:color="auto"/>
              <w:right w:val="nil"/>
            </w:tcBorders>
            <w:shd w:val="clear" w:color="auto" w:fill="auto"/>
            <w:vAlign w:val="center"/>
          </w:tcPr>
          <w:p w14:paraId="40A83191"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80.37</w:t>
            </w:r>
          </w:p>
        </w:tc>
        <w:tc>
          <w:tcPr>
            <w:tcW w:w="992" w:type="dxa"/>
            <w:vMerge w:val="restart"/>
            <w:tcBorders>
              <w:top w:val="single" w:sz="6" w:space="0" w:color="auto"/>
              <w:left w:val="nil"/>
              <w:bottom w:val="single" w:sz="6" w:space="0" w:color="auto"/>
              <w:right w:val="nil"/>
            </w:tcBorders>
            <w:shd w:val="clear" w:color="auto" w:fill="auto"/>
            <w:vAlign w:val="center"/>
          </w:tcPr>
          <w:p w14:paraId="1922E846"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82.76</w:t>
            </w:r>
          </w:p>
        </w:tc>
        <w:tc>
          <w:tcPr>
            <w:tcW w:w="1134" w:type="dxa"/>
            <w:vMerge w:val="restart"/>
            <w:tcBorders>
              <w:top w:val="single" w:sz="6" w:space="0" w:color="auto"/>
              <w:left w:val="nil"/>
              <w:bottom w:val="single" w:sz="6" w:space="0" w:color="auto"/>
              <w:right w:val="nil"/>
            </w:tcBorders>
            <w:shd w:val="clear" w:color="auto" w:fill="auto"/>
            <w:vAlign w:val="center"/>
          </w:tcPr>
          <w:p w14:paraId="6B357B60"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84.92</w:t>
            </w:r>
          </w:p>
        </w:tc>
      </w:tr>
      <w:tr w:rsidR="0007530A" w:rsidRPr="0007530A" w14:paraId="7CDC29A0" w14:textId="77777777" w:rsidTr="002F5BA9">
        <w:trPr>
          <w:trHeight w:val="67"/>
          <w:jc w:val="center"/>
        </w:trPr>
        <w:tc>
          <w:tcPr>
            <w:tcW w:w="1701" w:type="dxa"/>
            <w:vMerge/>
            <w:tcBorders>
              <w:top w:val="single" w:sz="6" w:space="0" w:color="auto"/>
              <w:left w:val="nil"/>
              <w:bottom w:val="single" w:sz="6" w:space="0" w:color="auto"/>
              <w:right w:val="nil"/>
            </w:tcBorders>
            <w:vAlign w:val="center"/>
            <w:hideMark/>
          </w:tcPr>
          <w:p w14:paraId="713F697F" w14:textId="77777777" w:rsidR="002F5BA9" w:rsidRPr="0007530A" w:rsidRDefault="002F5BA9" w:rsidP="002F5BA9">
            <w:pPr>
              <w:spacing w:after="0" w:line="240" w:lineRule="auto"/>
              <w:rPr>
                <w:rFonts w:ascii="Times New Roman" w:eastAsia="Times New Roman" w:hAnsi="Times New Roman" w:cs="Times New Roman"/>
                <w:sz w:val="20"/>
                <w:szCs w:val="20"/>
              </w:rPr>
            </w:pPr>
          </w:p>
        </w:tc>
        <w:tc>
          <w:tcPr>
            <w:tcW w:w="709" w:type="dxa"/>
            <w:vMerge/>
            <w:tcBorders>
              <w:left w:val="nil"/>
              <w:bottom w:val="single" w:sz="6" w:space="0" w:color="auto"/>
              <w:right w:val="nil"/>
            </w:tcBorders>
            <w:vAlign w:val="center"/>
          </w:tcPr>
          <w:p w14:paraId="2A3A58C9"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nil"/>
              <w:bottom w:val="single" w:sz="6" w:space="0" w:color="auto"/>
              <w:right w:val="nil"/>
            </w:tcBorders>
            <w:shd w:val="clear" w:color="auto" w:fill="auto"/>
            <w:vAlign w:val="center"/>
            <w:hideMark/>
          </w:tcPr>
          <w:p w14:paraId="28BF0EC5" w14:textId="5FB4B002"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CR</w:t>
            </w:r>
          </w:p>
        </w:tc>
        <w:tc>
          <w:tcPr>
            <w:tcW w:w="1134" w:type="dxa"/>
            <w:tcBorders>
              <w:top w:val="single" w:sz="6" w:space="0" w:color="auto"/>
              <w:left w:val="nil"/>
              <w:bottom w:val="single" w:sz="6" w:space="0" w:color="auto"/>
              <w:right w:val="nil"/>
            </w:tcBorders>
            <w:shd w:val="clear" w:color="auto" w:fill="auto"/>
            <w:vAlign w:val="center"/>
            <w:hideMark/>
          </w:tcPr>
          <w:p w14:paraId="44A6691E"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83.46</w:t>
            </w:r>
          </w:p>
        </w:tc>
        <w:tc>
          <w:tcPr>
            <w:tcW w:w="851" w:type="dxa"/>
            <w:tcBorders>
              <w:top w:val="single" w:sz="6" w:space="0" w:color="auto"/>
              <w:left w:val="nil"/>
              <w:bottom w:val="single" w:sz="6" w:space="0" w:color="auto"/>
              <w:right w:val="nil"/>
            </w:tcBorders>
            <w:shd w:val="clear" w:color="auto" w:fill="auto"/>
            <w:vAlign w:val="center"/>
          </w:tcPr>
          <w:p w14:paraId="3F1B7DAA"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84.73</w:t>
            </w:r>
          </w:p>
        </w:tc>
        <w:tc>
          <w:tcPr>
            <w:tcW w:w="992" w:type="dxa"/>
            <w:vMerge/>
            <w:tcBorders>
              <w:top w:val="single" w:sz="6" w:space="0" w:color="auto"/>
              <w:left w:val="nil"/>
              <w:bottom w:val="single" w:sz="6" w:space="0" w:color="auto"/>
              <w:right w:val="nil"/>
            </w:tcBorders>
            <w:shd w:val="clear" w:color="auto" w:fill="auto"/>
            <w:vAlign w:val="center"/>
          </w:tcPr>
          <w:p w14:paraId="40FB6561"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134" w:type="dxa"/>
            <w:vMerge/>
            <w:tcBorders>
              <w:top w:val="single" w:sz="6" w:space="0" w:color="auto"/>
              <w:left w:val="nil"/>
              <w:bottom w:val="single" w:sz="6" w:space="0" w:color="auto"/>
              <w:right w:val="nil"/>
            </w:tcBorders>
            <w:shd w:val="clear" w:color="auto" w:fill="auto"/>
            <w:vAlign w:val="center"/>
          </w:tcPr>
          <w:p w14:paraId="076D0818"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r>
      <w:tr w:rsidR="0007530A" w:rsidRPr="0007530A" w14:paraId="03E0D67B" w14:textId="77777777" w:rsidTr="002F5BA9">
        <w:trPr>
          <w:trHeight w:val="102"/>
          <w:jc w:val="center"/>
        </w:trPr>
        <w:tc>
          <w:tcPr>
            <w:tcW w:w="1701" w:type="dxa"/>
            <w:vMerge w:val="restart"/>
            <w:tcBorders>
              <w:top w:val="single" w:sz="6" w:space="0" w:color="auto"/>
              <w:left w:val="nil"/>
              <w:bottom w:val="single" w:sz="6" w:space="0" w:color="auto"/>
              <w:right w:val="nil"/>
            </w:tcBorders>
            <w:shd w:val="clear" w:color="auto" w:fill="auto"/>
            <w:vAlign w:val="center"/>
            <w:hideMark/>
          </w:tcPr>
          <w:p w14:paraId="2535E613" w14:textId="5C7ACB1B"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Res U-Net</w:t>
            </w:r>
          </w:p>
        </w:tc>
        <w:tc>
          <w:tcPr>
            <w:tcW w:w="709" w:type="dxa"/>
            <w:vMerge w:val="restart"/>
            <w:tcBorders>
              <w:top w:val="single" w:sz="6" w:space="0" w:color="auto"/>
              <w:left w:val="nil"/>
              <w:right w:val="nil"/>
            </w:tcBorders>
            <w:vAlign w:val="center"/>
          </w:tcPr>
          <w:p w14:paraId="39112B41" w14:textId="7A7041C6" w:rsidR="002F5BA9" w:rsidRPr="0007530A" w:rsidRDefault="002F5BA9" w:rsidP="002F5BA9">
            <w:pPr>
              <w:spacing w:after="0" w:line="24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86.39</w:t>
            </w:r>
          </w:p>
        </w:tc>
        <w:tc>
          <w:tcPr>
            <w:tcW w:w="1559" w:type="dxa"/>
            <w:tcBorders>
              <w:top w:val="single" w:sz="6" w:space="0" w:color="auto"/>
              <w:left w:val="nil"/>
              <w:bottom w:val="single" w:sz="6" w:space="0" w:color="auto"/>
              <w:right w:val="nil"/>
            </w:tcBorders>
            <w:shd w:val="clear" w:color="auto" w:fill="auto"/>
            <w:vAlign w:val="center"/>
            <w:hideMark/>
          </w:tcPr>
          <w:p w14:paraId="1FC81FA0" w14:textId="41AE388F" w:rsidR="002F5BA9" w:rsidRPr="0007530A" w:rsidRDefault="002F5BA9" w:rsidP="002F5BA9">
            <w:pPr>
              <w:spacing w:after="0" w:line="24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AR</w:t>
            </w:r>
          </w:p>
        </w:tc>
        <w:tc>
          <w:tcPr>
            <w:tcW w:w="1134" w:type="dxa"/>
            <w:tcBorders>
              <w:top w:val="single" w:sz="6" w:space="0" w:color="auto"/>
              <w:left w:val="nil"/>
              <w:bottom w:val="single" w:sz="6" w:space="0" w:color="auto"/>
              <w:right w:val="nil"/>
            </w:tcBorders>
            <w:shd w:val="clear" w:color="auto" w:fill="auto"/>
            <w:vAlign w:val="center"/>
            <w:hideMark/>
          </w:tcPr>
          <w:p w14:paraId="5B7203DB" w14:textId="77777777" w:rsidR="002F5BA9" w:rsidRPr="0007530A" w:rsidRDefault="002F5BA9" w:rsidP="002F5BA9">
            <w:pPr>
              <w:spacing w:after="0" w:line="24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84.63</w:t>
            </w:r>
          </w:p>
        </w:tc>
        <w:tc>
          <w:tcPr>
            <w:tcW w:w="851" w:type="dxa"/>
            <w:tcBorders>
              <w:top w:val="single" w:sz="6" w:space="0" w:color="auto"/>
              <w:left w:val="nil"/>
              <w:bottom w:val="single" w:sz="6" w:space="0" w:color="auto"/>
              <w:right w:val="nil"/>
            </w:tcBorders>
            <w:shd w:val="clear" w:color="auto" w:fill="auto"/>
            <w:vAlign w:val="center"/>
          </w:tcPr>
          <w:p w14:paraId="400AD461" w14:textId="77777777" w:rsidR="002F5BA9" w:rsidRPr="0007530A" w:rsidRDefault="002F5BA9" w:rsidP="002F5BA9">
            <w:pPr>
              <w:spacing w:after="0" w:line="24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85.28</w:t>
            </w:r>
          </w:p>
        </w:tc>
        <w:tc>
          <w:tcPr>
            <w:tcW w:w="992" w:type="dxa"/>
            <w:vMerge w:val="restart"/>
            <w:tcBorders>
              <w:top w:val="single" w:sz="6" w:space="0" w:color="auto"/>
              <w:left w:val="nil"/>
              <w:bottom w:val="single" w:sz="6" w:space="0" w:color="auto"/>
              <w:right w:val="nil"/>
            </w:tcBorders>
            <w:shd w:val="clear" w:color="auto" w:fill="auto"/>
            <w:vAlign w:val="center"/>
          </w:tcPr>
          <w:p w14:paraId="79E9C2B7"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85.28</w:t>
            </w:r>
          </w:p>
        </w:tc>
        <w:tc>
          <w:tcPr>
            <w:tcW w:w="1134" w:type="dxa"/>
            <w:vMerge w:val="restart"/>
            <w:tcBorders>
              <w:top w:val="single" w:sz="6" w:space="0" w:color="auto"/>
              <w:left w:val="nil"/>
              <w:bottom w:val="single" w:sz="6" w:space="0" w:color="auto"/>
              <w:right w:val="nil"/>
            </w:tcBorders>
            <w:shd w:val="clear" w:color="auto" w:fill="auto"/>
            <w:vAlign w:val="center"/>
          </w:tcPr>
          <w:p w14:paraId="17DFE855"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86.42</w:t>
            </w:r>
          </w:p>
        </w:tc>
      </w:tr>
      <w:tr w:rsidR="0007530A" w:rsidRPr="0007530A" w14:paraId="586F5861" w14:textId="77777777" w:rsidTr="002F5BA9">
        <w:trPr>
          <w:trHeight w:val="65"/>
          <w:jc w:val="center"/>
        </w:trPr>
        <w:tc>
          <w:tcPr>
            <w:tcW w:w="1701" w:type="dxa"/>
            <w:vMerge/>
            <w:tcBorders>
              <w:top w:val="single" w:sz="6" w:space="0" w:color="auto"/>
              <w:left w:val="nil"/>
              <w:bottom w:val="single" w:sz="6" w:space="0" w:color="auto"/>
              <w:right w:val="nil"/>
            </w:tcBorders>
            <w:vAlign w:val="center"/>
            <w:hideMark/>
          </w:tcPr>
          <w:p w14:paraId="6390D8BD" w14:textId="77777777" w:rsidR="002F5BA9" w:rsidRPr="0007530A" w:rsidRDefault="002F5BA9" w:rsidP="002F5BA9">
            <w:pPr>
              <w:spacing w:after="0" w:line="240" w:lineRule="auto"/>
              <w:rPr>
                <w:rFonts w:ascii="Times New Roman" w:eastAsia="Times New Roman" w:hAnsi="Times New Roman" w:cs="Times New Roman"/>
                <w:sz w:val="20"/>
                <w:szCs w:val="20"/>
              </w:rPr>
            </w:pPr>
          </w:p>
        </w:tc>
        <w:tc>
          <w:tcPr>
            <w:tcW w:w="709" w:type="dxa"/>
            <w:vMerge/>
            <w:tcBorders>
              <w:left w:val="nil"/>
              <w:bottom w:val="single" w:sz="6" w:space="0" w:color="auto"/>
              <w:right w:val="nil"/>
            </w:tcBorders>
            <w:vAlign w:val="center"/>
          </w:tcPr>
          <w:p w14:paraId="5E558208"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nil"/>
              <w:bottom w:val="single" w:sz="6" w:space="0" w:color="auto"/>
              <w:right w:val="nil"/>
            </w:tcBorders>
            <w:shd w:val="clear" w:color="auto" w:fill="auto"/>
            <w:vAlign w:val="center"/>
            <w:hideMark/>
          </w:tcPr>
          <w:p w14:paraId="46D7C35F" w14:textId="042B9280"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CR</w:t>
            </w:r>
          </w:p>
        </w:tc>
        <w:tc>
          <w:tcPr>
            <w:tcW w:w="1134" w:type="dxa"/>
            <w:tcBorders>
              <w:top w:val="single" w:sz="6" w:space="0" w:color="auto"/>
              <w:left w:val="nil"/>
              <w:bottom w:val="single" w:sz="6" w:space="0" w:color="auto"/>
              <w:right w:val="nil"/>
            </w:tcBorders>
            <w:shd w:val="clear" w:color="auto" w:fill="auto"/>
            <w:noWrap/>
            <w:vAlign w:val="center"/>
            <w:hideMark/>
          </w:tcPr>
          <w:p w14:paraId="5E6EDEE3"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87.52</w:t>
            </w:r>
          </w:p>
        </w:tc>
        <w:tc>
          <w:tcPr>
            <w:tcW w:w="851" w:type="dxa"/>
            <w:tcBorders>
              <w:top w:val="single" w:sz="6" w:space="0" w:color="auto"/>
              <w:left w:val="nil"/>
              <w:bottom w:val="single" w:sz="6" w:space="0" w:color="auto"/>
              <w:right w:val="nil"/>
            </w:tcBorders>
            <w:shd w:val="clear" w:color="auto" w:fill="auto"/>
            <w:noWrap/>
            <w:vAlign w:val="center"/>
            <w:hideMark/>
          </w:tcPr>
          <w:p w14:paraId="5E69A053"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87.42</w:t>
            </w:r>
          </w:p>
        </w:tc>
        <w:tc>
          <w:tcPr>
            <w:tcW w:w="992" w:type="dxa"/>
            <w:vMerge/>
            <w:tcBorders>
              <w:top w:val="single" w:sz="6" w:space="0" w:color="auto"/>
              <w:left w:val="nil"/>
              <w:bottom w:val="single" w:sz="6" w:space="0" w:color="auto"/>
              <w:right w:val="nil"/>
            </w:tcBorders>
            <w:shd w:val="clear" w:color="auto" w:fill="auto"/>
            <w:noWrap/>
            <w:vAlign w:val="center"/>
            <w:hideMark/>
          </w:tcPr>
          <w:p w14:paraId="346BB73A"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134" w:type="dxa"/>
            <w:vMerge/>
            <w:tcBorders>
              <w:top w:val="single" w:sz="6" w:space="0" w:color="auto"/>
              <w:left w:val="nil"/>
              <w:bottom w:val="single" w:sz="6" w:space="0" w:color="auto"/>
              <w:right w:val="nil"/>
            </w:tcBorders>
            <w:shd w:val="clear" w:color="auto" w:fill="auto"/>
            <w:noWrap/>
            <w:vAlign w:val="center"/>
            <w:hideMark/>
          </w:tcPr>
          <w:p w14:paraId="2360ECF6"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r>
      <w:tr w:rsidR="0007530A" w:rsidRPr="0007530A" w14:paraId="7F26E555" w14:textId="77777777" w:rsidTr="002F5BA9">
        <w:trPr>
          <w:trHeight w:val="48"/>
          <w:jc w:val="center"/>
        </w:trPr>
        <w:tc>
          <w:tcPr>
            <w:tcW w:w="1701" w:type="dxa"/>
            <w:vMerge w:val="restart"/>
            <w:tcBorders>
              <w:top w:val="single" w:sz="6" w:space="0" w:color="auto"/>
              <w:left w:val="nil"/>
              <w:bottom w:val="single" w:sz="6" w:space="0" w:color="auto"/>
              <w:right w:val="nil"/>
            </w:tcBorders>
            <w:shd w:val="clear" w:color="auto" w:fill="auto"/>
            <w:vAlign w:val="center"/>
            <w:hideMark/>
          </w:tcPr>
          <w:p w14:paraId="429E7839" w14:textId="7E216765"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MS Res U-Net</w:t>
            </w:r>
          </w:p>
        </w:tc>
        <w:tc>
          <w:tcPr>
            <w:tcW w:w="709" w:type="dxa"/>
            <w:vMerge w:val="restart"/>
            <w:tcBorders>
              <w:top w:val="single" w:sz="6" w:space="0" w:color="auto"/>
              <w:left w:val="nil"/>
              <w:right w:val="nil"/>
            </w:tcBorders>
            <w:vAlign w:val="center"/>
          </w:tcPr>
          <w:p w14:paraId="3A3C249B" w14:textId="3F9830C8"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bCs/>
                <w:sz w:val="20"/>
                <w:szCs w:val="20"/>
              </w:rPr>
              <w:t>88.08</w:t>
            </w:r>
          </w:p>
        </w:tc>
        <w:tc>
          <w:tcPr>
            <w:tcW w:w="1559" w:type="dxa"/>
            <w:tcBorders>
              <w:top w:val="single" w:sz="6" w:space="0" w:color="auto"/>
              <w:left w:val="nil"/>
              <w:bottom w:val="single" w:sz="6" w:space="0" w:color="auto"/>
              <w:right w:val="nil"/>
            </w:tcBorders>
            <w:shd w:val="clear" w:color="auto" w:fill="auto"/>
            <w:vAlign w:val="center"/>
            <w:hideMark/>
          </w:tcPr>
          <w:p w14:paraId="54770DA1" w14:textId="11D8F43A"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AR</w:t>
            </w:r>
          </w:p>
        </w:tc>
        <w:tc>
          <w:tcPr>
            <w:tcW w:w="1134" w:type="dxa"/>
            <w:tcBorders>
              <w:top w:val="single" w:sz="6" w:space="0" w:color="auto"/>
              <w:left w:val="nil"/>
              <w:bottom w:val="single" w:sz="6" w:space="0" w:color="auto"/>
              <w:right w:val="nil"/>
            </w:tcBorders>
            <w:shd w:val="clear" w:color="auto" w:fill="auto"/>
            <w:noWrap/>
            <w:vAlign w:val="center"/>
            <w:hideMark/>
          </w:tcPr>
          <w:p w14:paraId="7652BB0B"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87.19</w:t>
            </w:r>
          </w:p>
        </w:tc>
        <w:tc>
          <w:tcPr>
            <w:tcW w:w="851" w:type="dxa"/>
            <w:tcBorders>
              <w:top w:val="single" w:sz="6" w:space="0" w:color="auto"/>
              <w:left w:val="nil"/>
              <w:bottom w:val="single" w:sz="6" w:space="0" w:color="auto"/>
              <w:right w:val="nil"/>
            </w:tcBorders>
            <w:shd w:val="clear" w:color="auto" w:fill="auto"/>
            <w:noWrap/>
            <w:vAlign w:val="center"/>
            <w:hideMark/>
          </w:tcPr>
          <w:p w14:paraId="5EDE81DE"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88.85</w:t>
            </w:r>
          </w:p>
        </w:tc>
        <w:tc>
          <w:tcPr>
            <w:tcW w:w="992" w:type="dxa"/>
            <w:vMerge w:val="restart"/>
            <w:tcBorders>
              <w:top w:val="single" w:sz="6" w:space="0" w:color="auto"/>
              <w:left w:val="nil"/>
              <w:bottom w:val="single" w:sz="6" w:space="0" w:color="auto"/>
              <w:right w:val="nil"/>
            </w:tcBorders>
            <w:shd w:val="clear" w:color="auto" w:fill="auto"/>
            <w:noWrap/>
            <w:vAlign w:val="center"/>
            <w:hideMark/>
          </w:tcPr>
          <w:p w14:paraId="53D780FF"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87.64</w:t>
            </w:r>
          </w:p>
        </w:tc>
        <w:tc>
          <w:tcPr>
            <w:tcW w:w="1134" w:type="dxa"/>
            <w:vMerge w:val="restart"/>
            <w:tcBorders>
              <w:top w:val="single" w:sz="6" w:space="0" w:color="auto"/>
              <w:left w:val="nil"/>
              <w:bottom w:val="single" w:sz="6" w:space="0" w:color="auto"/>
              <w:right w:val="nil"/>
            </w:tcBorders>
            <w:shd w:val="clear" w:color="auto" w:fill="auto"/>
            <w:noWrap/>
            <w:vAlign w:val="center"/>
            <w:hideMark/>
          </w:tcPr>
          <w:p w14:paraId="0D7C932D"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88.05</w:t>
            </w:r>
          </w:p>
        </w:tc>
      </w:tr>
      <w:tr w:rsidR="0007530A" w:rsidRPr="0007530A" w14:paraId="7DC121B7" w14:textId="77777777" w:rsidTr="002F5BA9">
        <w:trPr>
          <w:trHeight w:val="65"/>
          <w:jc w:val="center"/>
        </w:trPr>
        <w:tc>
          <w:tcPr>
            <w:tcW w:w="1701" w:type="dxa"/>
            <w:vMerge/>
            <w:tcBorders>
              <w:top w:val="single" w:sz="6" w:space="0" w:color="auto"/>
              <w:left w:val="nil"/>
              <w:bottom w:val="single" w:sz="6" w:space="0" w:color="auto"/>
              <w:right w:val="nil"/>
            </w:tcBorders>
            <w:vAlign w:val="center"/>
            <w:hideMark/>
          </w:tcPr>
          <w:p w14:paraId="1238F2BB" w14:textId="77777777" w:rsidR="002F5BA9" w:rsidRPr="0007530A" w:rsidRDefault="002F5BA9" w:rsidP="002F5BA9">
            <w:pPr>
              <w:spacing w:after="0" w:line="240" w:lineRule="auto"/>
              <w:rPr>
                <w:rFonts w:ascii="Times New Roman" w:eastAsia="Times New Roman" w:hAnsi="Times New Roman" w:cs="Times New Roman"/>
                <w:sz w:val="20"/>
                <w:szCs w:val="20"/>
              </w:rPr>
            </w:pPr>
          </w:p>
        </w:tc>
        <w:tc>
          <w:tcPr>
            <w:tcW w:w="709" w:type="dxa"/>
            <w:vMerge/>
            <w:tcBorders>
              <w:left w:val="nil"/>
              <w:bottom w:val="single" w:sz="6" w:space="0" w:color="auto"/>
              <w:right w:val="nil"/>
            </w:tcBorders>
            <w:vAlign w:val="center"/>
          </w:tcPr>
          <w:p w14:paraId="4AB070FB"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nil"/>
              <w:bottom w:val="single" w:sz="6" w:space="0" w:color="auto"/>
              <w:right w:val="nil"/>
            </w:tcBorders>
            <w:shd w:val="clear" w:color="auto" w:fill="auto"/>
            <w:vAlign w:val="center"/>
            <w:hideMark/>
          </w:tcPr>
          <w:p w14:paraId="2DC4A55C" w14:textId="5A20D5B2"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CR</w:t>
            </w:r>
          </w:p>
        </w:tc>
        <w:tc>
          <w:tcPr>
            <w:tcW w:w="1134" w:type="dxa"/>
            <w:tcBorders>
              <w:top w:val="single" w:sz="6" w:space="0" w:color="auto"/>
              <w:left w:val="nil"/>
              <w:bottom w:val="single" w:sz="6" w:space="0" w:color="auto"/>
              <w:right w:val="nil"/>
            </w:tcBorders>
            <w:shd w:val="clear" w:color="auto" w:fill="auto"/>
            <w:noWrap/>
            <w:vAlign w:val="center"/>
            <w:hideMark/>
          </w:tcPr>
          <w:p w14:paraId="6C088174"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89.62</w:t>
            </w:r>
          </w:p>
        </w:tc>
        <w:tc>
          <w:tcPr>
            <w:tcW w:w="851" w:type="dxa"/>
            <w:tcBorders>
              <w:top w:val="single" w:sz="6" w:space="0" w:color="auto"/>
              <w:left w:val="nil"/>
              <w:bottom w:val="single" w:sz="6" w:space="0" w:color="auto"/>
              <w:right w:val="nil"/>
            </w:tcBorders>
            <w:shd w:val="clear" w:color="auto" w:fill="auto"/>
            <w:noWrap/>
            <w:vAlign w:val="center"/>
            <w:hideMark/>
          </w:tcPr>
          <w:p w14:paraId="1D5B207A"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89.47</w:t>
            </w:r>
          </w:p>
        </w:tc>
        <w:tc>
          <w:tcPr>
            <w:tcW w:w="992" w:type="dxa"/>
            <w:vMerge/>
            <w:tcBorders>
              <w:top w:val="single" w:sz="6" w:space="0" w:color="auto"/>
              <w:left w:val="nil"/>
              <w:bottom w:val="single" w:sz="6" w:space="0" w:color="auto"/>
              <w:right w:val="nil"/>
            </w:tcBorders>
            <w:shd w:val="clear" w:color="auto" w:fill="auto"/>
            <w:noWrap/>
            <w:vAlign w:val="center"/>
            <w:hideMark/>
          </w:tcPr>
          <w:p w14:paraId="4195B5E3"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134" w:type="dxa"/>
            <w:vMerge/>
            <w:tcBorders>
              <w:top w:val="single" w:sz="6" w:space="0" w:color="auto"/>
              <w:left w:val="nil"/>
              <w:bottom w:val="single" w:sz="6" w:space="0" w:color="auto"/>
              <w:right w:val="nil"/>
            </w:tcBorders>
            <w:shd w:val="clear" w:color="auto" w:fill="auto"/>
            <w:noWrap/>
            <w:vAlign w:val="center"/>
            <w:hideMark/>
          </w:tcPr>
          <w:p w14:paraId="276F8EAC"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r>
      <w:tr w:rsidR="0007530A" w:rsidRPr="0007530A" w14:paraId="11EF1F49" w14:textId="77777777" w:rsidTr="002F5BA9">
        <w:trPr>
          <w:trHeight w:val="48"/>
          <w:jc w:val="center"/>
        </w:trPr>
        <w:tc>
          <w:tcPr>
            <w:tcW w:w="1701" w:type="dxa"/>
            <w:vMerge w:val="restart"/>
            <w:tcBorders>
              <w:top w:val="single" w:sz="6" w:space="0" w:color="auto"/>
              <w:left w:val="nil"/>
              <w:right w:val="nil"/>
            </w:tcBorders>
            <w:shd w:val="clear" w:color="auto" w:fill="auto"/>
            <w:vAlign w:val="center"/>
            <w:hideMark/>
          </w:tcPr>
          <w:p w14:paraId="75376363" w14:textId="733A03C3"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SS Res U-Net</w:t>
            </w:r>
          </w:p>
        </w:tc>
        <w:tc>
          <w:tcPr>
            <w:tcW w:w="709" w:type="dxa"/>
            <w:vMerge w:val="restart"/>
            <w:tcBorders>
              <w:top w:val="single" w:sz="6" w:space="0" w:color="auto"/>
              <w:left w:val="nil"/>
              <w:right w:val="nil"/>
            </w:tcBorders>
            <w:vAlign w:val="center"/>
          </w:tcPr>
          <w:p w14:paraId="7213D98A" w14:textId="4C943934"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b/>
                <w:sz w:val="20"/>
                <w:szCs w:val="20"/>
              </w:rPr>
              <w:t>91.45</w:t>
            </w:r>
          </w:p>
        </w:tc>
        <w:tc>
          <w:tcPr>
            <w:tcW w:w="1559" w:type="dxa"/>
            <w:tcBorders>
              <w:top w:val="single" w:sz="6" w:space="0" w:color="auto"/>
              <w:left w:val="nil"/>
              <w:bottom w:val="single" w:sz="6" w:space="0" w:color="auto"/>
              <w:right w:val="nil"/>
            </w:tcBorders>
            <w:shd w:val="clear" w:color="auto" w:fill="auto"/>
            <w:vAlign w:val="center"/>
            <w:hideMark/>
          </w:tcPr>
          <w:p w14:paraId="68ECBB2F" w14:textId="4225F483"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AR</w:t>
            </w:r>
          </w:p>
        </w:tc>
        <w:tc>
          <w:tcPr>
            <w:tcW w:w="1134" w:type="dxa"/>
            <w:tcBorders>
              <w:top w:val="single" w:sz="6" w:space="0" w:color="auto"/>
              <w:left w:val="nil"/>
              <w:bottom w:val="single" w:sz="6" w:space="0" w:color="auto"/>
              <w:right w:val="nil"/>
            </w:tcBorders>
            <w:shd w:val="clear" w:color="auto" w:fill="auto"/>
            <w:noWrap/>
            <w:vAlign w:val="center"/>
            <w:hideMark/>
          </w:tcPr>
          <w:p w14:paraId="5CD5DB68" w14:textId="77777777" w:rsidR="002F5BA9" w:rsidRPr="0007530A" w:rsidRDefault="002F5BA9" w:rsidP="002F5BA9">
            <w:pPr>
              <w:spacing w:after="0" w:line="24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89.65</w:t>
            </w:r>
          </w:p>
        </w:tc>
        <w:tc>
          <w:tcPr>
            <w:tcW w:w="851" w:type="dxa"/>
            <w:tcBorders>
              <w:top w:val="single" w:sz="6" w:space="0" w:color="auto"/>
              <w:left w:val="nil"/>
              <w:bottom w:val="single" w:sz="6" w:space="0" w:color="auto"/>
              <w:right w:val="nil"/>
            </w:tcBorders>
            <w:shd w:val="clear" w:color="auto" w:fill="auto"/>
            <w:noWrap/>
            <w:vAlign w:val="center"/>
            <w:hideMark/>
          </w:tcPr>
          <w:p w14:paraId="134EFCC0" w14:textId="77777777" w:rsidR="002F5BA9" w:rsidRPr="0007530A" w:rsidRDefault="002F5BA9" w:rsidP="002F5BA9">
            <w:pPr>
              <w:spacing w:after="0" w:line="24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90.34</w:t>
            </w:r>
          </w:p>
        </w:tc>
        <w:tc>
          <w:tcPr>
            <w:tcW w:w="992" w:type="dxa"/>
            <w:vMerge w:val="restart"/>
            <w:tcBorders>
              <w:top w:val="single" w:sz="6" w:space="0" w:color="auto"/>
              <w:left w:val="nil"/>
              <w:right w:val="nil"/>
            </w:tcBorders>
            <w:shd w:val="clear" w:color="auto" w:fill="auto"/>
            <w:noWrap/>
            <w:vAlign w:val="center"/>
            <w:hideMark/>
          </w:tcPr>
          <w:p w14:paraId="1F968373"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
                <w:bCs/>
                <w:sz w:val="20"/>
                <w:szCs w:val="20"/>
              </w:rPr>
              <w:t>90.82</w:t>
            </w:r>
          </w:p>
        </w:tc>
        <w:tc>
          <w:tcPr>
            <w:tcW w:w="1134" w:type="dxa"/>
            <w:vMerge w:val="restart"/>
            <w:tcBorders>
              <w:top w:val="single" w:sz="6" w:space="0" w:color="auto"/>
              <w:left w:val="nil"/>
              <w:right w:val="nil"/>
            </w:tcBorders>
            <w:shd w:val="clear" w:color="auto" w:fill="auto"/>
            <w:noWrap/>
            <w:vAlign w:val="center"/>
            <w:hideMark/>
          </w:tcPr>
          <w:p w14:paraId="6C3D97A2" w14:textId="77777777" w:rsidR="002F5BA9" w:rsidRPr="0007530A" w:rsidRDefault="002F5BA9" w:rsidP="002F5BA9">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
                <w:bCs/>
                <w:sz w:val="20"/>
                <w:szCs w:val="20"/>
              </w:rPr>
              <w:t>90.34</w:t>
            </w:r>
          </w:p>
        </w:tc>
      </w:tr>
      <w:tr w:rsidR="002F5BA9" w:rsidRPr="0007530A" w14:paraId="13BB228F" w14:textId="77777777" w:rsidTr="002F5BA9">
        <w:trPr>
          <w:trHeight w:val="65"/>
          <w:jc w:val="center"/>
        </w:trPr>
        <w:tc>
          <w:tcPr>
            <w:tcW w:w="1701" w:type="dxa"/>
            <w:vMerge/>
            <w:tcBorders>
              <w:top w:val="nil"/>
              <w:left w:val="nil"/>
              <w:bottom w:val="single" w:sz="12" w:space="0" w:color="auto"/>
              <w:right w:val="nil"/>
            </w:tcBorders>
            <w:vAlign w:val="center"/>
            <w:hideMark/>
          </w:tcPr>
          <w:p w14:paraId="1D8FE9B2" w14:textId="77777777" w:rsidR="002F5BA9" w:rsidRPr="0007530A" w:rsidRDefault="002F5BA9" w:rsidP="002F5BA9">
            <w:pPr>
              <w:spacing w:after="0" w:line="240" w:lineRule="auto"/>
              <w:rPr>
                <w:rFonts w:ascii="Times New Roman" w:eastAsia="Times New Roman" w:hAnsi="Times New Roman" w:cs="Times New Roman"/>
                <w:sz w:val="20"/>
                <w:szCs w:val="20"/>
              </w:rPr>
            </w:pPr>
          </w:p>
        </w:tc>
        <w:tc>
          <w:tcPr>
            <w:tcW w:w="709" w:type="dxa"/>
            <w:vMerge/>
            <w:tcBorders>
              <w:left w:val="nil"/>
              <w:bottom w:val="single" w:sz="12" w:space="0" w:color="auto"/>
              <w:right w:val="nil"/>
            </w:tcBorders>
            <w:vAlign w:val="center"/>
          </w:tcPr>
          <w:p w14:paraId="11AFFD23" w14:textId="77777777" w:rsidR="002F5BA9" w:rsidRPr="0007530A" w:rsidRDefault="002F5BA9" w:rsidP="002F5BA9">
            <w:pPr>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nil"/>
              <w:bottom w:val="single" w:sz="12" w:space="0" w:color="auto"/>
              <w:right w:val="nil"/>
            </w:tcBorders>
            <w:shd w:val="clear" w:color="auto" w:fill="auto"/>
            <w:vAlign w:val="center"/>
            <w:hideMark/>
          </w:tcPr>
          <w:p w14:paraId="350511A7" w14:textId="46005475" w:rsidR="002F5BA9" w:rsidRPr="0007530A" w:rsidRDefault="002F5BA9" w:rsidP="002F5BA9">
            <w:pPr>
              <w:spacing w:after="0" w:line="24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sz w:val="20"/>
                <w:szCs w:val="20"/>
              </w:rPr>
              <w:t>CR</w:t>
            </w:r>
          </w:p>
        </w:tc>
        <w:tc>
          <w:tcPr>
            <w:tcW w:w="1134" w:type="dxa"/>
            <w:tcBorders>
              <w:top w:val="single" w:sz="6" w:space="0" w:color="auto"/>
              <w:left w:val="nil"/>
              <w:bottom w:val="single" w:sz="12" w:space="0" w:color="auto"/>
              <w:right w:val="nil"/>
            </w:tcBorders>
            <w:shd w:val="clear" w:color="auto" w:fill="auto"/>
            <w:noWrap/>
            <w:vAlign w:val="center"/>
            <w:hideMark/>
          </w:tcPr>
          <w:p w14:paraId="1E831228" w14:textId="77777777" w:rsidR="002F5BA9" w:rsidRPr="0007530A" w:rsidRDefault="002F5BA9" w:rsidP="002F5BA9">
            <w:pPr>
              <w:spacing w:after="0" w:line="24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92.76</w:t>
            </w:r>
          </w:p>
        </w:tc>
        <w:tc>
          <w:tcPr>
            <w:tcW w:w="851" w:type="dxa"/>
            <w:tcBorders>
              <w:top w:val="single" w:sz="6" w:space="0" w:color="auto"/>
              <w:left w:val="nil"/>
              <w:bottom w:val="single" w:sz="12" w:space="0" w:color="auto"/>
              <w:right w:val="nil"/>
            </w:tcBorders>
            <w:shd w:val="clear" w:color="auto" w:fill="auto"/>
            <w:noWrap/>
            <w:vAlign w:val="center"/>
            <w:hideMark/>
          </w:tcPr>
          <w:p w14:paraId="255C3DE2" w14:textId="77777777" w:rsidR="002F5BA9" w:rsidRPr="0007530A" w:rsidRDefault="002F5BA9" w:rsidP="002F5BA9">
            <w:pPr>
              <w:spacing w:after="0" w:line="24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91.93</w:t>
            </w:r>
          </w:p>
        </w:tc>
        <w:tc>
          <w:tcPr>
            <w:tcW w:w="992" w:type="dxa"/>
            <w:vMerge/>
            <w:tcBorders>
              <w:left w:val="nil"/>
              <w:bottom w:val="single" w:sz="12" w:space="0" w:color="auto"/>
              <w:right w:val="nil"/>
            </w:tcBorders>
            <w:shd w:val="clear" w:color="auto" w:fill="auto"/>
            <w:noWrap/>
            <w:vAlign w:val="center"/>
            <w:hideMark/>
          </w:tcPr>
          <w:p w14:paraId="57EB7BB6" w14:textId="77777777" w:rsidR="002F5BA9" w:rsidRPr="0007530A" w:rsidRDefault="002F5BA9" w:rsidP="002F5BA9">
            <w:pPr>
              <w:spacing w:after="0" w:line="240" w:lineRule="auto"/>
              <w:rPr>
                <w:rFonts w:ascii="Times New Roman" w:eastAsia="Times New Roman" w:hAnsi="Times New Roman" w:cs="Times New Roman"/>
                <w:sz w:val="20"/>
                <w:szCs w:val="20"/>
              </w:rPr>
            </w:pPr>
          </w:p>
        </w:tc>
        <w:tc>
          <w:tcPr>
            <w:tcW w:w="1134" w:type="dxa"/>
            <w:vMerge/>
            <w:tcBorders>
              <w:left w:val="nil"/>
              <w:bottom w:val="single" w:sz="12" w:space="0" w:color="auto"/>
              <w:right w:val="nil"/>
            </w:tcBorders>
            <w:shd w:val="clear" w:color="auto" w:fill="auto"/>
            <w:noWrap/>
            <w:vAlign w:val="center"/>
            <w:hideMark/>
          </w:tcPr>
          <w:p w14:paraId="7FF5CCB4" w14:textId="77777777" w:rsidR="002F5BA9" w:rsidRPr="0007530A" w:rsidRDefault="002F5BA9" w:rsidP="002F5BA9">
            <w:pPr>
              <w:spacing w:after="0" w:line="240" w:lineRule="auto"/>
              <w:rPr>
                <w:rFonts w:ascii="Times New Roman" w:eastAsia="Times New Roman" w:hAnsi="Times New Roman" w:cs="Times New Roman"/>
                <w:sz w:val="20"/>
                <w:szCs w:val="20"/>
              </w:rPr>
            </w:pPr>
          </w:p>
        </w:tc>
      </w:tr>
    </w:tbl>
    <w:p w14:paraId="00A1BBF3" w14:textId="77777777" w:rsidR="008D7958" w:rsidRPr="0007530A" w:rsidRDefault="008D7958" w:rsidP="00260194">
      <w:pPr>
        <w:spacing w:line="360" w:lineRule="auto"/>
        <w:jc w:val="both"/>
        <w:rPr>
          <w:rFonts w:ascii="Times New Roman" w:hAnsi="Times New Roman" w:cs="Times New Roman"/>
          <w:sz w:val="24"/>
          <w:szCs w:val="24"/>
        </w:rPr>
      </w:pPr>
    </w:p>
    <w:p w14:paraId="1042C2B4" w14:textId="2D9709B0" w:rsidR="008D7958" w:rsidRPr="0007530A" w:rsidRDefault="008D7958" w:rsidP="008D7958">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2</w:t>
      </w:r>
      <w:r w:rsidRPr="0007530A">
        <w:rPr>
          <w:rFonts w:ascii="Times New Roman" w:hAnsi="Times New Roman" w:cs="Times New Roman"/>
          <w:i/>
          <w:sz w:val="24"/>
          <w:szCs w:val="24"/>
        </w:rPr>
        <w:t>.</w:t>
      </w:r>
      <w:r w:rsidR="001B34B4" w:rsidRPr="0007530A">
        <w:rPr>
          <w:rFonts w:ascii="Times New Roman" w:hAnsi="Times New Roman" w:cs="Times New Roman"/>
          <w:i/>
          <w:sz w:val="24"/>
          <w:szCs w:val="24"/>
        </w:rPr>
        <w:t xml:space="preserve">3 </w:t>
      </w:r>
      <w:r w:rsidRPr="0007530A">
        <w:rPr>
          <w:rFonts w:ascii="Times New Roman" w:hAnsi="Times New Roman" w:cs="Times New Roman" w:hint="eastAsia"/>
          <w:i/>
          <w:sz w:val="24"/>
          <w:szCs w:val="24"/>
        </w:rPr>
        <w:t xml:space="preserve">Influence of </w:t>
      </w:r>
      <w:r w:rsidRPr="0007530A">
        <w:rPr>
          <w:rFonts w:ascii="Times New Roman" w:hAnsi="Times New Roman" w:cs="Times New Roman"/>
          <w:i/>
          <w:sz w:val="24"/>
          <w:szCs w:val="24"/>
        </w:rPr>
        <w:t>training sample</w:t>
      </w:r>
      <w:r w:rsidRPr="0007530A">
        <w:rPr>
          <w:rFonts w:ascii="Times New Roman" w:hAnsi="Times New Roman" w:cs="Times New Roman" w:hint="eastAsia"/>
          <w:i/>
          <w:sz w:val="24"/>
          <w:szCs w:val="24"/>
        </w:rPr>
        <w:t xml:space="preserve"> size on </w:t>
      </w:r>
      <w:r w:rsidRPr="0007530A">
        <w:rPr>
          <w:rFonts w:ascii="Times New Roman" w:hAnsi="Times New Roman" w:cs="Times New Roman"/>
          <w:i/>
          <w:sz w:val="24"/>
          <w:szCs w:val="24"/>
        </w:rPr>
        <w:t>classification</w:t>
      </w:r>
      <w:r w:rsidRPr="0007530A">
        <w:rPr>
          <w:rFonts w:ascii="Times New Roman" w:hAnsi="Times New Roman" w:cs="Times New Roman" w:hint="eastAsia"/>
          <w:i/>
          <w:sz w:val="24"/>
          <w:szCs w:val="24"/>
        </w:rPr>
        <w:t xml:space="preserve"> accuracy </w:t>
      </w:r>
    </w:p>
    <w:p w14:paraId="12032F94" w14:textId="20130390" w:rsidR="008D7958" w:rsidRPr="0007530A" w:rsidRDefault="008D7958" w:rsidP="008D7958">
      <w:pPr>
        <w:spacing w:line="360" w:lineRule="auto"/>
        <w:jc w:val="both"/>
        <w:rPr>
          <w:rFonts w:ascii="Times New Roman" w:hAnsi="Times New Roman" w:cs="Times New Roman"/>
          <w:sz w:val="24"/>
          <w:szCs w:val="24"/>
        </w:rPr>
      </w:pPr>
      <w:r w:rsidRPr="0007530A">
        <w:rPr>
          <w:rFonts w:ascii="Times New Roman" w:hAnsi="Times New Roman" w:cs="Times New Roman" w:hint="eastAsia"/>
          <w:sz w:val="24"/>
          <w:szCs w:val="24"/>
        </w:rPr>
        <w:t xml:space="preserve">To </w:t>
      </w:r>
      <w:r w:rsidR="0037791E" w:rsidRPr="0007530A">
        <w:rPr>
          <w:rFonts w:ascii="Times New Roman" w:hAnsi="Times New Roman" w:cs="Times New Roman" w:hint="eastAsia"/>
          <w:sz w:val="24"/>
          <w:szCs w:val="24"/>
        </w:rPr>
        <w:t xml:space="preserve">test the </w:t>
      </w:r>
      <w:r w:rsidR="0037791E" w:rsidRPr="0007530A">
        <w:rPr>
          <w:rFonts w:ascii="Times New Roman" w:hAnsi="Times New Roman" w:cs="Times New Roman"/>
          <w:sz w:val="24"/>
          <w:szCs w:val="24"/>
        </w:rPr>
        <w:t xml:space="preserve">sensitivity of </w:t>
      </w:r>
      <w:r w:rsidR="00DA035F" w:rsidRPr="0007530A">
        <w:rPr>
          <w:rFonts w:ascii="Times New Roman" w:hAnsi="Times New Roman" w:cs="Times New Roman" w:hint="eastAsia"/>
          <w:sz w:val="24"/>
          <w:szCs w:val="24"/>
        </w:rPr>
        <w:t xml:space="preserve">the proposed </w:t>
      </w:r>
      <w:r w:rsidR="00DA035F" w:rsidRPr="0007530A">
        <w:rPr>
          <w:rFonts w:ascii="Times New Roman" w:hAnsi="Times New Roman" w:cs="Times New Roman"/>
          <w:sz w:val="24"/>
          <w:szCs w:val="24"/>
        </w:rPr>
        <w:t xml:space="preserve">SS Res U-Net </w:t>
      </w:r>
      <w:r w:rsidR="00DA035F" w:rsidRPr="0007530A">
        <w:rPr>
          <w:rFonts w:ascii="Times New Roman" w:hAnsi="Times New Roman" w:cs="Times New Roman" w:hint="eastAsia"/>
          <w:sz w:val="24"/>
          <w:szCs w:val="24"/>
        </w:rPr>
        <w:t>method and the</w:t>
      </w:r>
      <w:r w:rsidR="00DA035F" w:rsidRPr="0007530A">
        <w:rPr>
          <w:rFonts w:ascii="Times New Roman" w:hAnsi="Times New Roman" w:cs="Times New Roman"/>
          <w:sz w:val="24"/>
          <w:szCs w:val="24"/>
        </w:rPr>
        <w:t xml:space="preserve"> four</w:t>
      </w:r>
      <w:r w:rsidR="00DA035F" w:rsidRPr="0007530A">
        <w:rPr>
          <w:rFonts w:ascii="Times New Roman" w:hAnsi="Times New Roman" w:cs="Times New Roman" w:hint="eastAsia"/>
          <w:sz w:val="24"/>
          <w:szCs w:val="24"/>
        </w:rPr>
        <w:t xml:space="preserve"> benchmarks</w:t>
      </w:r>
      <w:r w:rsidR="00DA035F" w:rsidRPr="0007530A" w:rsidDel="00DA035F">
        <w:rPr>
          <w:rFonts w:ascii="Times New Roman" w:hAnsi="Times New Roman" w:cs="Times New Roman"/>
          <w:sz w:val="24"/>
          <w:szCs w:val="24"/>
        </w:rPr>
        <w:t xml:space="preserve"> </w:t>
      </w:r>
      <w:r w:rsidR="00DA035F" w:rsidRPr="0007530A">
        <w:rPr>
          <w:rFonts w:ascii="Times New Roman" w:hAnsi="Times New Roman" w:cs="Times New Roman"/>
          <w:sz w:val="24"/>
          <w:szCs w:val="24"/>
        </w:rPr>
        <w:t>ap</w:t>
      </w:r>
      <w:r w:rsidR="0037791E" w:rsidRPr="0007530A">
        <w:rPr>
          <w:rFonts w:ascii="Times New Roman" w:hAnsi="Times New Roman" w:cs="Times New Roman"/>
          <w:sz w:val="24"/>
          <w:szCs w:val="24"/>
        </w:rPr>
        <w:t xml:space="preserve">proaches </w:t>
      </w:r>
      <w:r w:rsidR="007A539B" w:rsidRPr="0007530A">
        <w:rPr>
          <w:rFonts w:ascii="Times New Roman" w:hAnsi="Times New Roman" w:cs="Times New Roman"/>
          <w:sz w:val="24"/>
          <w:szCs w:val="24"/>
        </w:rPr>
        <w:t xml:space="preserve">to training </w:t>
      </w:r>
      <w:r w:rsidR="0037791E" w:rsidRPr="0007530A">
        <w:rPr>
          <w:rFonts w:ascii="Times New Roman" w:hAnsi="Times New Roman" w:cs="Times New Roman"/>
          <w:sz w:val="24"/>
          <w:szCs w:val="24"/>
        </w:rPr>
        <w:t xml:space="preserve">sample size, </w:t>
      </w:r>
      <w:r w:rsidR="007A539B" w:rsidRPr="0007530A">
        <w:rPr>
          <w:rFonts w:ascii="Times New Roman" w:hAnsi="Times New Roman" w:cs="Times New Roman"/>
          <w:sz w:val="24"/>
          <w:szCs w:val="24"/>
        </w:rPr>
        <w:t xml:space="preserve">the approaches were run using randomly selected </w:t>
      </w:r>
      <w:r w:rsidR="00FD2B32" w:rsidRPr="0007530A">
        <w:rPr>
          <w:rFonts w:ascii="Times New Roman" w:hAnsi="Times New Roman" w:cs="Times New Roman"/>
          <w:sz w:val="24"/>
          <w:szCs w:val="24"/>
        </w:rPr>
        <w:t xml:space="preserve">training </w:t>
      </w:r>
      <w:r w:rsidR="007A539B" w:rsidRPr="0007530A">
        <w:rPr>
          <w:rFonts w:ascii="Times New Roman" w:hAnsi="Times New Roman" w:cs="Times New Roman"/>
          <w:sz w:val="24"/>
          <w:szCs w:val="24"/>
        </w:rPr>
        <w:t xml:space="preserve">subsets </w:t>
      </w:r>
      <w:r w:rsidR="00FD2B32" w:rsidRPr="0007530A">
        <w:rPr>
          <w:rFonts w:ascii="Times New Roman" w:hAnsi="Times New Roman" w:cs="Times New Roman"/>
          <w:sz w:val="24"/>
          <w:szCs w:val="24"/>
        </w:rPr>
        <w:t xml:space="preserve">representing </w:t>
      </w:r>
      <w:r w:rsidR="00DA035F" w:rsidRPr="0007530A">
        <w:rPr>
          <w:rFonts w:ascii="Times New Roman" w:hAnsi="Times New Roman" w:cs="Times New Roman"/>
          <w:sz w:val="24"/>
          <w:szCs w:val="24"/>
        </w:rPr>
        <w:t>9</w:t>
      </w:r>
      <w:r w:rsidRPr="0007530A">
        <w:rPr>
          <w:rFonts w:ascii="Times New Roman" w:hAnsi="Times New Roman" w:cs="Times New Roman" w:hint="eastAsia"/>
          <w:sz w:val="24"/>
          <w:szCs w:val="24"/>
        </w:rPr>
        <w:t xml:space="preserve">0%, </w:t>
      </w:r>
      <w:r w:rsidR="00DA035F" w:rsidRPr="0007530A">
        <w:rPr>
          <w:rFonts w:ascii="Times New Roman" w:hAnsi="Times New Roman" w:cs="Times New Roman"/>
          <w:sz w:val="24"/>
          <w:szCs w:val="24"/>
        </w:rPr>
        <w:t>7</w:t>
      </w:r>
      <w:r w:rsidRPr="0007530A">
        <w:rPr>
          <w:rFonts w:ascii="Times New Roman" w:hAnsi="Times New Roman" w:cs="Times New Roman" w:hint="eastAsia"/>
          <w:sz w:val="24"/>
          <w:szCs w:val="24"/>
        </w:rPr>
        <w:t xml:space="preserve">0%, and 50% </w:t>
      </w:r>
      <w:r w:rsidR="007A539B" w:rsidRPr="0007530A">
        <w:rPr>
          <w:rFonts w:ascii="Times New Roman" w:hAnsi="Times New Roman" w:cs="Times New Roman"/>
          <w:sz w:val="24"/>
          <w:szCs w:val="24"/>
        </w:rPr>
        <w:t xml:space="preserve">of the </w:t>
      </w:r>
      <w:r w:rsidR="007A539B" w:rsidRPr="0007530A">
        <w:rPr>
          <w:rFonts w:ascii="Times New Roman" w:hAnsi="Times New Roman" w:cs="Times New Roman" w:hint="eastAsia"/>
          <w:sz w:val="24"/>
          <w:szCs w:val="24"/>
        </w:rPr>
        <w:t>original training sam</w:t>
      </w:r>
      <w:r w:rsidR="00DA035F" w:rsidRPr="0007530A">
        <w:rPr>
          <w:rFonts w:ascii="Times New Roman" w:hAnsi="Times New Roman" w:cs="Times New Roman"/>
          <w:sz w:val="24"/>
          <w:szCs w:val="24"/>
        </w:rPr>
        <w:t>ple</w:t>
      </w:r>
      <w:r w:rsidRPr="0007530A">
        <w:rPr>
          <w:rFonts w:ascii="Times New Roman" w:hAnsi="Times New Roman" w:cs="Times New Roman" w:hint="eastAsia"/>
          <w:sz w:val="24"/>
          <w:szCs w:val="24"/>
        </w:rPr>
        <w:t xml:space="preserve">. Figure 8 </w:t>
      </w:r>
      <w:r w:rsidR="00DA035F" w:rsidRPr="0007530A">
        <w:rPr>
          <w:rFonts w:ascii="Times New Roman" w:hAnsi="Times New Roman" w:cs="Times New Roman"/>
          <w:sz w:val="24"/>
          <w:szCs w:val="24"/>
        </w:rPr>
        <w:t>shows</w:t>
      </w:r>
      <w:r w:rsidR="00DA035F"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the reduction in classification accurac</w:t>
      </w:r>
      <w:r w:rsidR="00DA035F" w:rsidRPr="0007530A">
        <w:rPr>
          <w:rFonts w:ascii="Times New Roman" w:hAnsi="Times New Roman" w:cs="Times New Roman"/>
          <w:sz w:val="24"/>
          <w:szCs w:val="24"/>
        </w:rPr>
        <w:t>y</w:t>
      </w:r>
      <w:r w:rsidRPr="0007530A">
        <w:rPr>
          <w:rFonts w:ascii="Times New Roman" w:hAnsi="Times New Roman" w:cs="Times New Roman" w:hint="eastAsia"/>
          <w:sz w:val="24"/>
          <w:szCs w:val="24"/>
        </w:rPr>
        <w:t xml:space="preserve"> of the </w:t>
      </w:r>
      <w:r w:rsidR="00DA035F" w:rsidRPr="0007530A">
        <w:rPr>
          <w:rFonts w:ascii="Times New Roman" w:hAnsi="Times New Roman" w:cs="Times New Roman"/>
          <w:sz w:val="24"/>
          <w:szCs w:val="24"/>
        </w:rPr>
        <w:t>approaches</w:t>
      </w:r>
      <w:r w:rsidR="00DA035F" w:rsidRPr="0007530A" w:rsidDel="00DA035F">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with </w:t>
      </w:r>
      <w:r w:rsidR="00DA035F" w:rsidRPr="0007530A">
        <w:rPr>
          <w:rFonts w:ascii="Times New Roman" w:hAnsi="Times New Roman" w:cs="Times New Roman"/>
          <w:sz w:val="24"/>
          <w:szCs w:val="24"/>
        </w:rPr>
        <w:t xml:space="preserve">reducing </w:t>
      </w:r>
      <w:r w:rsidR="0037791E" w:rsidRPr="0007530A">
        <w:rPr>
          <w:rFonts w:ascii="Times New Roman" w:hAnsi="Times New Roman" w:cs="Times New Roman"/>
          <w:sz w:val="24"/>
          <w:szCs w:val="24"/>
        </w:rPr>
        <w:t xml:space="preserve">training </w:t>
      </w:r>
      <w:r w:rsidRPr="0007530A">
        <w:rPr>
          <w:rFonts w:ascii="Times New Roman" w:hAnsi="Times New Roman" w:cs="Times New Roman" w:hint="eastAsia"/>
          <w:sz w:val="24"/>
          <w:szCs w:val="24"/>
        </w:rPr>
        <w:t>sample</w:t>
      </w:r>
      <w:r w:rsidR="00795416" w:rsidRPr="0007530A">
        <w:rPr>
          <w:rFonts w:ascii="Times New Roman" w:hAnsi="Times New Roman" w:cs="Times New Roman"/>
          <w:sz w:val="24"/>
          <w:szCs w:val="24"/>
        </w:rPr>
        <w:t xml:space="preserve"> </w:t>
      </w:r>
      <w:r w:rsidRPr="0007530A">
        <w:rPr>
          <w:rFonts w:ascii="Times New Roman" w:hAnsi="Times New Roman" w:cs="Times New Roman" w:hint="eastAsia"/>
          <w:sz w:val="24"/>
          <w:szCs w:val="24"/>
        </w:rPr>
        <w:t>s</w:t>
      </w:r>
      <w:r w:rsidR="00795416" w:rsidRPr="0007530A">
        <w:rPr>
          <w:rFonts w:ascii="Times New Roman" w:hAnsi="Times New Roman" w:cs="Times New Roman"/>
          <w:sz w:val="24"/>
          <w:szCs w:val="24"/>
        </w:rPr>
        <w:t>ize</w:t>
      </w:r>
      <w:r w:rsidR="00DA035F" w:rsidRPr="0007530A">
        <w:rPr>
          <w:rFonts w:ascii="Times New Roman" w:hAnsi="Times New Roman" w:cs="Times New Roman"/>
          <w:sz w:val="24"/>
          <w:szCs w:val="24"/>
        </w:rPr>
        <w:t xml:space="preserve">. </w:t>
      </w:r>
      <w:r w:rsidR="006D1A9F" w:rsidRPr="0007530A">
        <w:rPr>
          <w:rFonts w:ascii="Times New Roman" w:hAnsi="Times New Roman" w:cs="Times New Roman" w:hint="eastAsia"/>
          <w:sz w:val="24"/>
          <w:szCs w:val="24"/>
        </w:rPr>
        <w:t>SS Res</w:t>
      </w:r>
      <w:r w:rsidRPr="0007530A">
        <w:rPr>
          <w:rFonts w:ascii="Times New Roman" w:hAnsi="Times New Roman" w:cs="Times New Roman" w:hint="eastAsia"/>
          <w:sz w:val="24"/>
          <w:szCs w:val="24"/>
        </w:rPr>
        <w:t xml:space="preserve"> U-Net </w:t>
      </w:r>
      <w:r w:rsidR="00DA035F" w:rsidRPr="0007530A">
        <w:rPr>
          <w:rFonts w:ascii="Times New Roman" w:hAnsi="Times New Roman" w:cs="Times New Roman"/>
          <w:sz w:val="24"/>
          <w:szCs w:val="24"/>
        </w:rPr>
        <w:t>is the</w:t>
      </w:r>
      <w:r w:rsidR="009F3AF5" w:rsidRPr="0007530A">
        <w:rPr>
          <w:rFonts w:ascii="Times New Roman" w:hAnsi="Times New Roman" w:cs="Times New Roman"/>
          <w:sz w:val="24"/>
          <w:szCs w:val="24"/>
        </w:rPr>
        <w:t xml:space="preserve"> </w:t>
      </w:r>
      <w:r w:rsidR="00795416" w:rsidRPr="0007530A">
        <w:rPr>
          <w:rFonts w:ascii="Times New Roman" w:hAnsi="Times New Roman" w:cs="Times New Roman" w:hint="eastAsia"/>
          <w:sz w:val="24"/>
          <w:szCs w:val="24"/>
        </w:rPr>
        <w:t xml:space="preserve">least </w:t>
      </w:r>
      <w:r w:rsidR="00DA035F" w:rsidRPr="0007530A">
        <w:rPr>
          <w:rFonts w:ascii="Times New Roman" w:hAnsi="Times New Roman" w:cs="Times New Roman"/>
          <w:sz w:val="24"/>
          <w:szCs w:val="24"/>
        </w:rPr>
        <w:t xml:space="preserve">affected </w:t>
      </w:r>
      <w:r w:rsidR="0037791E" w:rsidRPr="0007530A">
        <w:rPr>
          <w:rFonts w:ascii="Times New Roman" w:hAnsi="Times New Roman" w:cs="Times New Roman"/>
          <w:sz w:val="24"/>
          <w:szCs w:val="24"/>
        </w:rPr>
        <w:t xml:space="preserve">by sample size </w:t>
      </w:r>
      <w:r w:rsidR="00DA035F" w:rsidRPr="0007530A">
        <w:rPr>
          <w:rFonts w:ascii="Times New Roman" w:hAnsi="Times New Roman" w:cs="Times New Roman"/>
          <w:sz w:val="24"/>
          <w:szCs w:val="24"/>
        </w:rPr>
        <w:t>for</w:t>
      </w:r>
      <w:r w:rsidRPr="0007530A">
        <w:rPr>
          <w:rFonts w:ascii="Times New Roman" w:hAnsi="Times New Roman" w:cs="Times New Roman" w:hint="eastAsia"/>
          <w:sz w:val="24"/>
          <w:szCs w:val="24"/>
        </w:rPr>
        <w:t xml:space="preserve"> both </w:t>
      </w:r>
      <w:r w:rsidR="00DA035F" w:rsidRPr="0007530A">
        <w:rPr>
          <w:rFonts w:ascii="Times New Roman" w:hAnsi="Times New Roman" w:cs="Times New Roman"/>
          <w:sz w:val="24"/>
          <w:szCs w:val="24"/>
        </w:rPr>
        <w:t xml:space="preserve">study sites </w:t>
      </w:r>
      <w:r w:rsidRPr="0007530A">
        <w:rPr>
          <w:rFonts w:ascii="Times New Roman" w:hAnsi="Times New Roman" w:cs="Times New Roman" w:hint="eastAsia"/>
          <w:sz w:val="24"/>
          <w:szCs w:val="24"/>
        </w:rPr>
        <w:t xml:space="preserve">S1 and S2, </w:t>
      </w:r>
      <w:r w:rsidR="00DA035F" w:rsidRPr="0007530A">
        <w:rPr>
          <w:rFonts w:ascii="Times New Roman" w:hAnsi="Times New Roman" w:cs="Times New Roman"/>
          <w:sz w:val="24"/>
          <w:szCs w:val="24"/>
        </w:rPr>
        <w:t>showing</w:t>
      </w:r>
      <w:r w:rsidR="00DA035F" w:rsidRPr="0007530A">
        <w:rPr>
          <w:rFonts w:ascii="Times New Roman" w:hAnsi="Times New Roman" w:cs="Times New Roman" w:hint="eastAsia"/>
          <w:sz w:val="24"/>
          <w:szCs w:val="24"/>
        </w:rPr>
        <w:t xml:space="preserve"> </w:t>
      </w:r>
      <w:r w:rsidR="0037791E" w:rsidRPr="0007530A">
        <w:rPr>
          <w:rFonts w:ascii="Times New Roman" w:hAnsi="Times New Roman" w:cs="Times New Roman"/>
          <w:sz w:val="24"/>
          <w:szCs w:val="24"/>
        </w:rPr>
        <w:t xml:space="preserve">the </w:t>
      </w:r>
      <w:r w:rsidRPr="0007530A">
        <w:rPr>
          <w:rFonts w:ascii="Times New Roman" w:hAnsi="Times New Roman" w:cs="Times New Roman" w:hint="eastAsia"/>
          <w:sz w:val="24"/>
          <w:szCs w:val="24"/>
        </w:rPr>
        <w:t>smallest reduction in accuracies</w:t>
      </w:r>
      <w:r w:rsidR="00F822C6" w:rsidRPr="0007530A">
        <w:rPr>
          <w:rFonts w:ascii="Times New Roman" w:hAnsi="Times New Roman" w:cs="Times New Roman"/>
          <w:sz w:val="24"/>
          <w:szCs w:val="24"/>
        </w:rPr>
        <w:t xml:space="preserve">: about </w:t>
      </w:r>
      <w:r w:rsidR="0037791E" w:rsidRPr="0007530A">
        <w:rPr>
          <w:rFonts w:ascii="Times New Roman" w:hAnsi="Times New Roman" w:cs="Times New Roman" w:hint="eastAsia"/>
          <w:sz w:val="24"/>
          <w:szCs w:val="24"/>
        </w:rPr>
        <w:t>2.5%, 12% and 19%</w:t>
      </w:r>
      <w:r w:rsidR="00014C23" w:rsidRPr="0007530A">
        <w:rPr>
          <w:rFonts w:ascii="Times New Roman" w:hAnsi="Times New Roman" w:cs="Times New Roman"/>
          <w:sz w:val="24"/>
          <w:szCs w:val="24"/>
        </w:rPr>
        <w:t xml:space="preserve"> </w:t>
      </w:r>
      <w:r w:rsidR="00F822C6" w:rsidRPr="0007530A">
        <w:rPr>
          <w:rFonts w:ascii="Times New Roman" w:hAnsi="Times New Roman" w:cs="Times New Roman"/>
          <w:sz w:val="24"/>
          <w:szCs w:val="24"/>
        </w:rPr>
        <w:t xml:space="preserve">when using 90%, 70% and 50% of the original sample size respectively. </w:t>
      </w:r>
      <w:r w:rsidR="006D1A9F" w:rsidRPr="0007530A">
        <w:rPr>
          <w:rFonts w:ascii="Times New Roman" w:hAnsi="Times New Roman" w:cs="Times New Roman" w:hint="eastAsia"/>
          <w:sz w:val="24"/>
          <w:szCs w:val="24"/>
        </w:rPr>
        <w:t>Res</w:t>
      </w:r>
      <w:r w:rsidR="00320862" w:rsidRPr="0007530A">
        <w:rPr>
          <w:rFonts w:ascii="Times New Roman" w:hAnsi="Times New Roman" w:cs="Times New Roman" w:hint="eastAsia"/>
          <w:sz w:val="24"/>
          <w:szCs w:val="24"/>
        </w:rPr>
        <w:t xml:space="preserve"> U-Net and MS</w:t>
      </w:r>
      <w:r w:rsidR="006D1A9F" w:rsidRPr="0007530A">
        <w:rPr>
          <w:rFonts w:ascii="Times New Roman" w:hAnsi="Times New Roman" w:cs="Times New Roman"/>
          <w:sz w:val="24"/>
          <w:szCs w:val="24"/>
        </w:rPr>
        <w:t xml:space="preserve"> Res</w:t>
      </w:r>
      <w:r w:rsidR="00320862" w:rsidRPr="0007530A">
        <w:rPr>
          <w:rFonts w:ascii="Times New Roman" w:hAnsi="Times New Roman" w:cs="Times New Roman" w:hint="eastAsia"/>
          <w:sz w:val="24"/>
          <w:szCs w:val="24"/>
        </w:rPr>
        <w:t xml:space="preserve"> U-Net </w:t>
      </w:r>
      <w:r w:rsidR="00F822C6" w:rsidRPr="0007530A">
        <w:rPr>
          <w:rFonts w:ascii="Times New Roman" w:hAnsi="Times New Roman" w:cs="Times New Roman"/>
          <w:sz w:val="24"/>
          <w:szCs w:val="24"/>
        </w:rPr>
        <w:t xml:space="preserve">behaved </w:t>
      </w:r>
      <w:r w:rsidRPr="0007530A">
        <w:rPr>
          <w:rFonts w:ascii="Times New Roman" w:hAnsi="Times New Roman" w:cs="Times New Roman" w:hint="eastAsia"/>
          <w:sz w:val="24"/>
          <w:szCs w:val="24"/>
        </w:rPr>
        <w:t>similar</w:t>
      </w:r>
      <w:r w:rsidR="00F822C6" w:rsidRPr="0007530A">
        <w:rPr>
          <w:rFonts w:ascii="Times New Roman" w:hAnsi="Times New Roman" w:cs="Times New Roman"/>
          <w:sz w:val="24"/>
          <w:szCs w:val="24"/>
        </w:rPr>
        <w:t xml:space="preserve">ly and showed slightly higher sensitivity than </w:t>
      </w:r>
      <w:r w:rsidR="00F822C6" w:rsidRPr="0007530A">
        <w:rPr>
          <w:rFonts w:ascii="Times New Roman" w:hAnsi="Times New Roman" w:cs="Times New Roman" w:hint="eastAsia"/>
          <w:sz w:val="24"/>
          <w:szCs w:val="24"/>
        </w:rPr>
        <w:t>SS Res U-Net</w:t>
      </w:r>
      <w:r w:rsidRPr="0007530A">
        <w:rPr>
          <w:rFonts w:ascii="Times New Roman" w:hAnsi="Times New Roman" w:cs="Times New Roman" w:hint="eastAsia"/>
          <w:sz w:val="24"/>
          <w:szCs w:val="24"/>
        </w:rPr>
        <w:t xml:space="preserve">, with </w:t>
      </w:r>
      <w:r w:rsidR="00795416" w:rsidRPr="0007530A">
        <w:rPr>
          <w:rFonts w:ascii="Times New Roman" w:hAnsi="Times New Roman" w:cs="Times New Roman"/>
          <w:sz w:val="24"/>
          <w:szCs w:val="24"/>
        </w:rPr>
        <w:t>decreases</w:t>
      </w:r>
      <w:r w:rsidR="00795416" w:rsidRPr="0007530A">
        <w:rPr>
          <w:rFonts w:ascii="Times New Roman" w:hAnsi="Times New Roman" w:cs="Times New Roman" w:hint="eastAsia"/>
          <w:sz w:val="24"/>
          <w:szCs w:val="24"/>
        </w:rPr>
        <w:t xml:space="preserve"> </w:t>
      </w:r>
      <w:r w:rsidR="00F822C6" w:rsidRPr="0007530A">
        <w:rPr>
          <w:rFonts w:ascii="Times New Roman" w:hAnsi="Times New Roman" w:cs="Times New Roman"/>
          <w:sz w:val="24"/>
          <w:szCs w:val="24"/>
        </w:rPr>
        <w:t xml:space="preserve">in accuracy </w:t>
      </w:r>
      <w:r w:rsidR="00795416" w:rsidRPr="0007530A">
        <w:rPr>
          <w:rFonts w:ascii="Times New Roman" w:hAnsi="Times New Roman" w:cs="Times New Roman"/>
          <w:sz w:val="24"/>
          <w:szCs w:val="24"/>
        </w:rPr>
        <w:t xml:space="preserve">of </w:t>
      </w:r>
      <w:r w:rsidRPr="0007530A">
        <w:rPr>
          <w:rFonts w:ascii="Times New Roman" w:hAnsi="Times New Roman" w:cs="Times New Roman" w:hint="eastAsia"/>
          <w:sz w:val="24"/>
          <w:szCs w:val="24"/>
        </w:rPr>
        <w:t>about 4%, 14.5</w:t>
      </w:r>
      <w:r w:rsidR="00795416" w:rsidRPr="0007530A">
        <w:rPr>
          <w:rFonts w:ascii="Times New Roman" w:hAnsi="Times New Roman" w:cs="Times New Roman"/>
          <w:sz w:val="24"/>
          <w:szCs w:val="24"/>
        </w:rPr>
        <w:t>%</w:t>
      </w:r>
      <w:r w:rsidRPr="0007530A">
        <w:rPr>
          <w:rFonts w:ascii="Times New Roman" w:hAnsi="Times New Roman" w:cs="Times New Roman" w:hint="eastAsia"/>
          <w:sz w:val="24"/>
          <w:szCs w:val="24"/>
        </w:rPr>
        <w:t xml:space="preserve"> and 23% for </w:t>
      </w:r>
      <w:r w:rsidR="00F822C6" w:rsidRPr="0007530A">
        <w:rPr>
          <w:rFonts w:ascii="Times New Roman" w:hAnsi="Times New Roman" w:cs="Times New Roman"/>
          <w:sz w:val="24"/>
          <w:szCs w:val="24"/>
        </w:rPr>
        <w:t xml:space="preserve">the 90%, 70% and 50% </w:t>
      </w:r>
      <w:r w:rsidR="00320862" w:rsidRPr="0007530A">
        <w:rPr>
          <w:rFonts w:ascii="Times New Roman" w:hAnsi="Times New Roman" w:cs="Times New Roman" w:hint="eastAsia"/>
          <w:sz w:val="24"/>
          <w:szCs w:val="24"/>
        </w:rPr>
        <w:t>sample</w:t>
      </w:r>
      <w:r w:rsidR="00F822C6" w:rsidRPr="0007530A">
        <w:rPr>
          <w:rFonts w:ascii="Times New Roman" w:hAnsi="Times New Roman" w:cs="Times New Roman"/>
          <w:sz w:val="24"/>
          <w:szCs w:val="24"/>
        </w:rPr>
        <w:t>s respectively</w:t>
      </w:r>
      <w:r w:rsidRPr="0007530A">
        <w:rPr>
          <w:rFonts w:ascii="Times New Roman" w:hAnsi="Times New Roman" w:cs="Times New Roman" w:hint="eastAsia"/>
          <w:sz w:val="24"/>
          <w:szCs w:val="24"/>
        </w:rPr>
        <w:t xml:space="preserve">. The U-Net </w:t>
      </w:r>
      <w:r w:rsidR="00320862" w:rsidRPr="0007530A">
        <w:rPr>
          <w:rFonts w:ascii="Times New Roman" w:hAnsi="Times New Roman" w:cs="Times New Roman"/>
          <w:sz w:val="24"/>
          <w:szCs w:val="24"/>
        </w:rPr>
        <w:t xml:space="preserve">revealed </w:t>
      </w:r>
      <w:r w:rsidR="00F822C6" w:rsidRPr="0007530A">
        <w:rPr>
          <w:rFonts w:ascii="Times New Roman" w:hAnsi="Times New Roman" w:cs="Times New Roman"/>
          <w:sz w:val="24"/>
          <w:szCs w:val="24"/>
        </w:rPr>
        <w:t>a further</w:t>
      </w:r>
      <w:r w:rsidR="00F822C6"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decrease</w:t>
      </w:r>
      <w:r w:rsidR="00795416"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in </w:t>
      </w:r>
      <w:r w:rsidR="00795416" w:rsidRPr="0007530A">
        <w:rPr>
          <w:rFonts w:ascii="Times New Roman" w:hAnsi="Times New Roman" w:cs="Times New Roman" w:hint="eastAsia"/>
          <w:sz w:val="24"/>
          <w:szCs w:val="24"/>
        </w:rPr>
        <w:t>accurac</w:t>
      </w:r>
      <w:r w:rsidR="00795416" w:rsidRPr="0007530A">
        <w:rPr>
          <w:rFonts w:ascii="Times New Roman" w:hAnsi="Times New Roman" w:cs="Times New Roman"/>
          <w:sz w:val="24"/>
          <w:szCs w:val="24"/>
        </w:rPr>
        <w:t>y</w:t>
      </w:r>
      <w:r w:rsidR="00F822C6" w:rsidRPr="0007530A">
        <w:rPr>
          <w:rFonts w:ascii="Times New Roman" w:hAnsi="Times New Roman" w:cs="Times New Roman"/>
          <w:sz w:val="24"/>
          <w:szCs w:val="24"/>
        </w:rPr>
        <w:t xml:space="preserve">, but mainly for the 50% sample (reductions of about </w:t>
      </w:r>
      <w:r w:rsidR="00183002" w:rsidRPr="0007530A">
        <w:rPr>
          <w:rFonts w:ascii="Times New Roman" w:hAnsi="Times New Roman" w:cs="Times New Roman"/>
          <w:sz w:val="24"/>
          <w:szCs w:val="24"/>
        </w:rPr>
        <w:t>4</w:t>
      </w:r>
      <w:r w:rsidRPr="0007530A">
        <w:rPr>
          <w:rFonts w:ascii="Times New Roman" w:hAnsi="Times New Roman" w:cs="Times New Roman" w:hint="eastAsia"/>
          <w:sz w:val="24"/>
          <w:szCs w:val="24"/>
        </w:rPr>
        <w:t>.6%, 15.5% and 3</w:t>
      </w:r>
      <w:r w:rsidR="00320862" w:rsidRPr="0007530A">
        <w:rPr>
          <w:rFonts w:ascii="Times New Roman" w:hAnsi="Times New Roman" w:cs="Times New Roman"/>
          <w:sz w:val="24"/>
          <w:szCs w:val="24"/>
        </w:rPr>
        <w:t>3</w:t>
      </w:r>
      <w:r w:rsidRPr="0007530A">
        <w:rPr>
          <w:rFonts w:ascii="Times New Roman" w:hAnsi="Times New Roman" w:cs="Times New Roman" w:hint="eastAsia"/>
          <w:sz w:val="24"/>
          <w:szCs w:val="24"/>
        </w:rPr>
        <w:t>%</w:t>
      </w:r>
      <w:r w:rsidR="00795416" w:rsidRPr="0007530A">
        <w:rPr>
          <w:rFonts w:ascii="Times New Roman" w:hAnsi="Times New Roman" w:cs="Times New Roman"/>
          <w:sz w:val="24"/>
          <w:szCs w:val="24"/>
        </w:rPr>
        <w:t>,</w:t>
      </w:r>
      <w:r w:rsidRPr="0007530A">
        <w:rPr>
          <w:rFonts w:ascii="Times New Roman" w:hAnsi="Times New Roman" w:cs="Times New Roman" w:hint="eastAsia"/>
          <w:sz w:val="24"/>
          <w:szCs w:val="24"/>
        </w:rPr>
        <w:t xml:space="preserve"> respectively</w:t>
      </w:r>
      <w:r w:rsidR="00F822C6" w:rsidRPr="0007530A">
        <w:rPr>
          <w:rFonts w:ascii="Times New Roman" w:hAnsi="Times New Roman" w:cs="Times New Roman"/>
          <w:sz w:val="24"/>
          <w:szCs w:val="24"/>
        </w:rPr>
        <w:t>).</w:t>
      </w:r>
      <w:r w:rsidR="00320862"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 </w:t>
      </w:r>
      <w:r w:rsidR="00320862" w:rsidRPr="0007530A">
        <w:rPr>
          <w:rFonts w:ascii="Times New Roman" w:hAnsi="Times New Roman" w:cs="Times New Roman"/>
          <w:sz w:val="24"/>
          <w:szCs w:val="24"/>
        </w:rPr>
        <w:t xml:space="preserve">The most sensitive </w:t>
      </w:r>
      <w:r w:rsidR="00F822C6" w:rsidRPr="0007530A">
        <w:rPr>
          <w:rFonts w:ascii="Times New Roman" w:hAnsi="Times New Roman" w:cs="Times New Roman"/>
          <w:sz w:val="24"/>
          <w:szCs w:val="24"/>
        </w:rPr>
        <w:t xml:space="preserve">approach </w:t>
      </w:r>
      <w:r w:rsidR="00320862" w:rsidRPr="0007530A">
        <w:rPr>
          <w:rFonts w:ascii="Times New Roman" w:hAnsi="Times New Roman" w:cs="Times New Roman"/>
          <w:sz w:val="24"/>
          <w:szCs w:val="24"/>
        </w:rPr>
        <w:t xml:space="preserve">was FCN, where </w:t>
      </w:r>
      <w:r w:rsidR="00F822C6" w:rsidRPr="0007530A">
        <w:rPr>
          <w:rFonts w:ascii="Times New Roman" w:hAnsi="Times New Roman" w:cs="Times New Roman"/>
          <w:sz w:val="24"/>
          <w:szCs w:val="24"/>
        </w:rPr>
        <w:t xml:space="preserve">largest </w:t>
      </w:r>
      <w:r w:rsidR="00320862" w:rsidRPr="0007530A">
        <w:rPr>
          <w:rFonts w:ascii="Times New Roman" w:hAnsi="Times New Roman" w:cs="Times New Roman"/>
          <w:sz w:val="24"/>
          <w:szCs w:val="24"/>
        </w:rPr>
        <w:t xml:space="preserve">accuracy </w:t>
      </w:r>
      <w:r w:rsidR="00795416" w:rsidRPr="0007530A">
        <w:rPr>
          <w:rFonts w:ascii="Times New Roman" w:hAnsi="Times New Roman" w:cs="Times New Roman"/>
          <w:sz w:val="24"/>
          <w:szCs w:val="24"/>
        </w:rPr>
        <w:t xml:space="preserve">decreases were observed </w:t>
      </w:r>
      <w:r w:rsidR="00F822C6" w:rsidRPr="0007530A">
        <w:rPr>
          <w:rFonts w:ascii="Times New Roman" w:hAnsi="Times New Roman" w:cs="Times New Roman"/>
          <w:sz w:val="24"/>
          <w:szCs w:val="24"/>
        </w:rPr>
        <w:t>of about</w:t>
      </w:r>
      <w:r w:rsidR="00320862" w:rsidRPr="0007530A">
        <w:rPr>
          <w:rFonts w:ascii="Times New Roman" w:hAnsi="Times New Roman" w:cs="Times New Roman"/>
          <w:sz w:val="24"/>
          <w:szCs w:val="24"/>
        </w:rPr>
        <w:t xml:space="preserve"> 6%, 18% and 37% </w:t>
      </w:r>
      <w:r w:rsidR="00F822C6" w:rsidRPr="0007530A">
        <w:rPr>
          <w:rFonts w:ascii="Times New Roman" w:hAnsi="Times New Roman" w:cs="Times New Roman"/>
          <w:sz w:val="24"/>
          <w:szCs w:val="24"/>
        </w:rPr>
        <w:t>respectively</w:t>
      </w:r>
      <w:r w:rsidR="00320862" w:rsidRPr="0007530A">
        <w:rPr>
          <w:rFonts w:ascii="Times New Roman" w:hAnsi="Times New Roman" w:cs="Times New Roman"/>
          <w:sz w:val="24"/>
          <w:szCs w:val="24"/>
        </w:rPr>
        <w:t xml:space="preserve">. </w:t>
      </w:r>
      <w:r w:rsidRPr="0007530A">
        <w:rPr>
          <w:rFonts w:ascii="Times New Roman" w:hAnsi="Times New Roman" w:cs="Times New Roman" w:hint="eastAsia"/>
          <w:sz w:val="24"/>
          <w:szCs w:val="24"/>
        </w:rPr>
        <w:t xml:space="preserve"> </w:t>
      </w:r>
    </w:p>
    <w:p w14:paraId="4E1009EC" w14:textId="2D3C079E" w:rsidR="00E34375" w:rsidRPr="0007530A" w:rsidRDefault="00064D01" w:rsidP="00E34375">
      <w:pPr>
        <w:spacing w:line="360" w:lineRule="auto"/>
        <w:jc w:val="center"/>
        <w:rPr>
          <w:rFonts w:ascii="Times New Roman" w:hAnsi="Times New Roman" w:cs="Times New Roman"/>
          <w:sz w:val="24"/>
          <w:szCs w:val="24"/>
        </w:rPr>
      </w:pPr>
      <w:r w:rsidRPr="0007530A">
        <w:rPr>
          <w:rFonts w:ascii="Times New Roman" w:hAnsi="Times New Roman" w:cs="Times New Roman"/>
          <w:noProof/>
          <w:sz w:val="24"/>
          <w:szCs w:val="24"/>
        </w:rPr>
        <w:drawing>
          <wp:inline distT="0" distB="0" distL="0" distR="0" wp14:anchorId="15A527F1" wp14:editId="77A26CFC">
            <wp:extent cx="5104765" cy="2070100"/>
            <wp:effectExtent l="0" t="0" r="635" b="6350"/>
            <wp:docPr id="16" name="Picture 16" descr="C:\Users\zhangce\AppData\Local\Microsoft\Windows\INetCache\Content.Word\Benchmark_Comparison_Accuracy_Redu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zhangce\AppData\Local\Microsoft\Windows\INetCache\Content.Word\Benchmark_Comparison_Accuracy_Reduction.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4765" cy="2070100"/>
                    </a:xfrm>
                    <a:prstGeom prst="rect">
                      <a:avLst/>
                    </a:prstGeom>
                    <a:noFill/>
                    <a:ln>
                      <a:noFill/>
                    </a:ln>
                  </pic:spPr>
                </pic:pic>
              </a:graphicData>
            </a:graphic>
          </wp:inline>
        </w:drawing>
      </w:r>
    </w:p>
    <w:p w14:paraId="44127CEC" w14:textId="5CB3664F" w:rsidR="003E5652" w:rsidRPr="0007530A" w:rsidRDefault="00E34375" w:rsidP="002F5BA9">
      <w:pPr>
        <w:spacing w:line="360" w:lineRule="auto"/>
        <w:jc w:val="center"/>
        <w:rPr>
          <w:rFonts w:ascii="Times New Roman" w:hAnsi="Times New Roman" w:cs="Times New Roman"/>
          <w:sz w:val="24"/>
          <w:szCs w:val="24"/>
        </w:rPr>
      </w:pPr>
      <w:r w:rsidRPr="0007530A">
        <w:rPr>
          <w:rFonts w:ascii="Times New Roman" w:hAnsi="Times New Roman" w:cs="Times New Roman"/>
          <w:sz w:val="24"/>
          <w:szCs w:val="24"/>
        </w:rPr>
        <w:lastRenderedPageBreak/>
        <w:t>Figure 8</w:t>
      </w:r>
      <w:r w:rsidR="00153FA4" w:rsidRPr="0007530A">
        <w:rPr>
          <w:rFonts w:ascii="Times New Roman" w:hAnsi="Times New Roman" w:cs="Times New Roman"/>
          <w:sz w:val="24"/>
          <w:szCs w:val="24"/>
        </w:rPr>
        <w:t>. The effect of sample size (</w:t>
      </w:r>
      <w:r w:rsidR="00FD2B32" w:rsidRPr="0007530A">
        <w:rPr>
          <w:rFonts w:ascii="Times New Roman" w:hAnsi="Times New Roman" w:cs="Times New Roman"/>
          <w:sz w:val="24"/>
          <w:szCs w:val="24"/>
        </w:rPr>
        <w:t xml:space="preserve">randomly selected subsets representing </w:t>
      </w:r>
      <w:r w:rsidR="00874BEE" w:rsidRPr="0007530A">
        <w:rPr>
          <w:rFonts w:ascii="Times New Roman" w:hAnsi="Times New Roman" w:cs="Times New Roman"/>
          <w:sz w:val="24"/>
          <w:szCs w:val="24"/>
        </w:rPr>
        <w:t>90%, 70%, 10%</w:t>
      </w:r>
      <w:r w:rsidR="00153FA4" w:rsidRPr="0007530A">
        <w:rPr>
          <w:rFonts w:ascii="Times New Roman" w:hAnsi="Times New Roman" w:cs="Times New Roman"/>
          <w:sz w:val="24"/>
          <w:szCs w:val="24"/>
        </w:rPr>
        <w:t xml:space="preserve"> of the original training sample size) on overall accuracy, </w:t>
      </w:r>
      <w:r w:rsidR="00795416" w:rsidRPr="0007530A">
        <w:rPr>
          <w:rFonts w:ascii="Times New Roman" w:hAnsi="Times New Roman" w:cs="Times New Roman"/>
          <w:sz w:val="24"/>
          <w:szCs w:val="24"/>
        </w:rPr>
        <w:t xml:space="preserve">for the proposed SS Res U-Net method and </w:t>
      </w:r>
      <w:r w:rsidR="00153FA4" w:rsidRPr="0007530A">
        <w:rPr>
          <w:rFonts w:ascii="Times New Roman" w:hAnsi="Times New Roman" w:cs="Times New Roman"/>
          <w:sz w:val="24"/>
          <w:szCs w:val="24"/>
        </w:rPr>
        <w:t>the benchmark comparators at study sites S1 and S2.</w:t>
      </w:r>
    </w:p>
    <w:p w14:paraId="3346A11A" w14:textId="4E23A05F" w:rsidR="008D7958" w:rsidRPr="0007530A" w:rsidRDefault="008D7958" w:rsidP="008D7958">
      <w:pPr>
        <w:spacing w:line="360" w:lineRule="auto"/>
        <w:jc w:val="both"/>
        <w:rPr>
          <w:rFonts w:ascii="Times New Roman" w:hAnsi="Times New Roman" w:cs="Times New Roman"/>
          <w:i/>
          <w:sz w:val="24"/>
          <w:szCs w:val="24"/>
        </w:rPr>
      </w:pPr>
      <w:r w:rsidRPr="0007530A">
        <w:rPr>
          <w:rFonts w:ascii="Times New Roman" w:hAnsi="Times New Roman" w:cs="Times New Roman"/>
          <w:i/>
          <w:sz w:val="24"/>
          <w:szCs w:val="24"/>
        </w:rPr>
        <w:t>3.</w:t>
      </w:r>
      <w:r w:rsidR="001B34B4" w:rsidRPr="0007530A">
        <w:rPr>
          <w:rFonts w:ascii="Times New Roman" w:hAnsi="Times New Roman" w:cs="Times New Roman"/>
          <w:i/>
          <w:sz w:val="24"/>
          <w:szCs w:val="24"/>
        </w:rPr>
        <w:t>2</w:t>
      </w:r>
      <w:r w:rsidRPr="0007530A">
        <w:rPr>
          <w:rFonts w:ascii="Times New Roman" w:hAnsi="Times New Roman" w:cs="Times New Roman"/>
          <w:i/>
          <w:sz w:val="24"/>
          <w:szCs w:val="24"/>
        </w:rPr>
        <w:t>.</w:t>
      </w:r>
      <w:r w:rsidR="001B34B4" w:rsidRPr="0007530A">
        <w:rPr>
          <w:rFonts w:ascii="Times New Roman" w:hAnsi="Times New Roman" w:cs="Times New Roman"/>
          <w:i/>
          <w:sz w:val="24"/>
          <w:szCs w:val="24"/>
        </w:rPr>
        <w:t xml:space="preserve">4 </w:t>
      </w:r>
      <w:r w:rsidRPr="0007530A">
        <w:rPr>
          <w:rFonts w:ascii="Times New Roman" w:hAnsi="Times New Roman" w:cs="Times New Roman"/>
          <w:i/>
          <w:sz w:val="24"/>
          <w:szCs w:val="24"/>
        </w:rPr>
        <w:t xml:space="preserve">Comparison </w:t>
      </w:r>
      <w:r w:rsidR="00795416" w:rsidRPr="0007530A">
        <w:rPr>
          <w:rFonts w:ascii="Times New Roman" w:hAnsi="Times New Roman" w:cs="Times New Roman"/>
          <w:i/>
          <w:sz w:val="24"/>
          <w:szCs w:val="24"/>
        </w:rPr>
        <w:t>of</w:t>
      </w:r>
      <w:r w:rsidR="00795416" w:rsidRPr="0007530A">
        <w:rPr>
          <w:rFonts w:ascii="Times New Roman" w:hAnsi="Times New Roman" w:cs="Times New Roman" w:hint="eastAsia"/>
          <w:i/>
          <w:sz w:val="24"/>
          <w:szCs w:val="24"/>
        </w:rPr>
        <w:t xml:space="preserve"> </w:t>
      </w:r>
      <w:r w:rsidRPr="0007530A">
        <w:rPr>
          <w:rFonts w:ascii="Times New Roman" w:hAnsi="Times New Roman" w:cs="Times New Roman"/>
          <w:i/>
          <w:sz w:val="24"/>
          <w:szCs w:val="24"/>
        </w:rPr>
        <w:t>computational</w:t>
      </w:r>
      <w:r w:rsidRPr="0007530A">
        <w:rPr>
          <w:rFonts w:ascii="Times New Roman" w:hAnsi="Times New Roman" w:cs="Times New Roman" w:hint="eastAsia"/>
          <w:i/>
          <w:sz w:val="24"/>
          <w:szCs w:val="24"/>
        </w:rPr>
        <w:t xml:space="preserve"> efficiency</w:t>
      </w:r>
    </w:p>
    <w:p w14:paraId="026C734E" w14:textId="1AC3AC75" w:rsidR="00197D00" w:rsidRPr="0007530A" w:rsidRDefault="000462CE" w:rsidP="00162F3A">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The computational efficiency of </w:t>
      </w:r>
      <w:r w:rsidR="00D1784F" w:rsidRPr="0007530A">
        <w:rPr>
          <w:rFonts w:ascii="Times New Roman" w:hAnsi="Times New Roman" w:cs="Times New Roman"/>
          <w:sz w:val="24"/>
          <w:szCs w:val="24"/>
        </w:rPr>
        <w:t>our</w:t>
      </w:r>
      <w:r w:rsidRPr="0007530A">
        <w:rPr>
          <w:rFonts w:ascii="Times New Roman" w:hAnsi="Times New Roman" w:cs="Times New Roman"/>
          <w:sz w:val="24"/>
          <w:szCs w:val="24"/>
        </w:rPr>
        <w:t xml:space="preserve"> method was </w:t>
      </w:r>
      <w:r w:rsidR="004B6246" w:rsidRPr="0007530A">
        <w:rPr>
          <w:rFonts w:ascii="Times New Roman" w:hAnsi="Times New Roman" w:cs="Times New Roman"/>
          <w:sz w:val="24"/>
          <w:szCs w:val="24"/>
        </w:rPr>
        <w:t xml:space="preserve">tested </w:t>
      </w:r>
      <w:r w:rsidRPr="0007530A">
        <w:rPr>
          <w:rFonts w:ascii="Times New Roman" w:hAnsi="Times New Roman" w:cs="Times New Roman"/>
          <w:sz w:val="24"/>
          <w:szCs w:val="24"/>
        </w:rPr>
        <w:t xml:space="preserve">and compared with </w:t>
      </w:r>
      <w:r w:rsidR="00795416" w:rsidRPr="0007530A">
        <w:rPr>
          <w:rFonts w:ascii="Times New Roman" w:hAnsi="Times New Roman" w:cs="Times New Roman"/>
          <w:sz w:val="24"/>
          <w:szCs w:val="24"/>
        </w:rPr>
        <w:t xml:space="preserve">those of </w:t>
      </w:r>
      <w:r w:rsidRPr="0007530A">
        <w:rPr>
          <w:rFonts w:ascii="Times New Roman" w:hAnsi="Times New Roman" w:cs="Times New Roman"/>
          <w:sz w:val="24"/>
          <w:szCs w:val="24"/>
        </w:rPr>
        <w:t xml:space="preserve">the benchmark approaches </w:t>
      </w:r>
      <w:r w:rsidR="00FD2B32" w:rsidRPr="0007530A">
        <w:rPr>
          <w:rFonts w:ascii="Times New Roman" w:hAnsi="Times New Roman" w:cs="Times New Roman"/>
          <w:sz w:val="24"/>
          <w:szCs w:val="24"/>
        </w:rPr>
        <w:t>(</w:t>
      </w:r>
      <w:r w:rsidRPr="0007530A">
        <w:rPr>
          <w:rFonts w:ascii="Times New Roman" w:hAnsi="Times New Roman" w:cs="Times New Roman"/>
          <w:sz w:val="24"/>
          <w:szCs w:val="24"/>
        </w:rPr>
        <w:t xml:space="preserve">Table </w:t>
      </w:r>
      <w:r w:rsidR="004F2A79" w:rsidRPr="0007530A">
        <w:rPr>
          <w:rFonts w:ascii="Times New Roman" w:hAnsi="Times New Roman" w:cs="Times New Roman"/>
          <w:sz w:val="24"/>
          <w:szCs w:val="24"/>
        </w:rPr>
        <w:t>4</w:t>
      </w:r>
      <w:r w:rsidR="00FD2B32" w:rsidRPr="0007530A">
        <w:rPr>
          <w:rFonts w:ascii="Times New Roman" w:hAnsi="Times New Roman" w:cs="Times New Roman"/>
          <w:sz w:val="24"/>
          <w:szCs w:val="24"/>
        </w:rPr>
        <w:t>)</w:t>
      </w:r>
      <w:r w:rsidRPr="0007530A">
        <w:rPr>
          <w:rFonts w:ascii="Times New Roman" w:hAnsi="Times New Roman" w:cs="Times New Roman"/>
          <w:sz w:val="24"/>
          <w:szCs w:val="24"/>
        </w:rPr>
        <w:t>. The classification experiments were implemented using Keras backend with Tensorflow under python platform through a workstation deployed by NVIDIA GeForce GTX 1080 Ti with inner memory of</w:t>
      </w:r>
      <w:r w:rsidR="006D1A9F" w:rsidRPr="0007530A">
        <w:rPr>
          <w:rFonts w:ascii="Times New Roman" w:hAnsi="Times New Roman" w:cs="Times New Roman"/>
          <w:sz w:val="24"/>
          <w:szCs w:val="24"/>
        </w:rPr>
        <w:t xml:space="preserve"> 32 GB. The proposed SS Res</w:t>
      </w:r>
      <w:r w:rsidRPr="0007530A">
        <w:rPr>
          <w:rFonts w:ascii="Times New Roman" w:hAnsi="Times New Roman" w:cs="Times New Roman"/>
          <w:sz w:val="24"/>
          <w:szCs w:val="24"/>
        </w:rPr>
        <w:t xml:space="preserve"> U-Net involve</w:t>
      </w:r>
      <w:r w:rsidR="00795416" w:rsidRPr="0007530A">
        <w:rPr>
          <w:rFonts w:ascii="Times New Roman" w:hAnsi="Times New Roman" w:cs="Times New Roman"/>
          <w:sz w:val="24"/>
          <w:szCs w:val="24"/>
        </w:rPr>
        <w:t>d</w:t>
      </w:r>
      <w:r w:rsidRPr="0007530A">
        <w:rPr>
          <w:rFonts w:ascii="Times New Roman" w:hAnsi="Times New Roman" w:cs="Times New Roman"/>
          <w:sz w:val="24"/>
          <w:szCs w:val="24"/>
        </w:rPr>
        <w:t xml:space="preserve"> five iterations, </w:t>
      </w:r>
      <w:r w:rsidR="00FD2B32" w:rsidRPr="0007530A">
        <w:rPr>
          <w:rFonts w:ascii="Times New Roman" w:hAnsi="Times New Roman" w:cs="Times New Roman"/>
          <w:sz w:val="24"/>
          <w:szCs w:val="24"/>
        </w:rPr>
        <w:t>and took only</w:t>
      </w:r>
      <w:r w:rsidRPr="0007530A">
        <w:rPr>
          <w:rFonts w:ascii="Times New Roman" w:hAnsi="Times New Roman" w:cs="Times New Roman"/>
          <w:sz w:val="24"/>
          <w:szCs w:val="24"/>
        </w:rPr>
        <w:t xml:space="preserve"> 1.28h and 1.86h </w:t>
      </w:r>
      <w:r w:rsidR="00795416" w:rsidRPr="0007530A">
        <w:rPr>
          <w:rFonts w:ascii="Times New Roman" w:hAnsi="Times New Roman" w:cs="Times New Roman"/>
          <w:sz w:val="24"/>
          <w:szCs w:val="24"/>
        </w:rPr>
        <w:t xml:space="preserve">for </w:t>
      </w:r>
      <w:r w:rsidRPr="0007530A">
        <w:rPr>
          <w:rFonts w:ascii="Times New Roman" w:hAnsi="Times New Roman" w:cs="Times New Roman"/>
          <w:sz w:val="24"/>
          <w:szCs w:val="24"/>
        </w:rPr>
        <w:t>S1 and S2, respectively. In</w:t>
      </w:r>
      <w:r w:rsidRPr="0007530A">
        <w:rPr>
          <w:rFonts w:ascii="Times New Roman" w:hAnsi="Times New Roman" w:cs="Times New Roman" w:hint="eastAsia"/>
          <w:sz w:val="24"/>
          <w:szCs w:val="24"/>
        </w:rPr>
        <w:t xml:space="preserve"> contrast, FCN and </w:t>
      </w:r>
      <w:r w:rsidR="00795416" w:rsidRPr="0007530A">
        <w:rPr>
          <w:rFonts w:ascii="Times New Roman" w:hAnsi="Times New Roman" w:cs="Times New Roman"/>
          <w:sz w:val="24"/>
          <w:szCs w:val="24"/>
        </w:rPr>
        <w:t xml:space="preserve">the </w:t>
      </w:r>
      <w:r w:rsidRPr="0007530A">
        <w:rPr>
          <w:rFonts w:ascii="Times New Roman" w:hAnsi="Times New Roman" w:cs="Times New Roman"/>
          <w:sz w:val="24"/>
          <w:szCs w:val="24"/>
        </w:rPr>
        <w:t>other U-Net based benchmarks required significant</w:t>
      </w:r>
      <w:r w:rsidR="00FD2B32" w:rsidRPr="0007530A">
        <w:rPr>
          <w:rFonts w:ascii="Times New Roman" w:hAnsi="Times New Roman" w:cs="Times New Roman"/>
          <w:sz w:val="24"/>
          <w:szCs w:val="24"/>
        </w:rPr>
        <w:t>ly more</w:t>
      </w:r>
      <w:r w:rsidRPr="0007530A">
        <w:rPr>
          <w:rFonts w:ascii="Times New Roman" w:hAnsi="Times New Roman" w:cs="Times New Roman"/>
          <w:sz w:val="24"/>
          <w:szCs w:val="24"/>
        </w:rPr>
        <w:t xml:space="preserve"> time</w:t>
      </w:r>
      <w:r w:rsidR="00052DA2" w:rsidRPr="0007530A">
        <w:rPr>
          <w:rFonts w:ascii="Times New Roman" w:hAnsi="Times New Roman" w:cs="Times New Roman"/>
          <w:sz w:val="24"/>
          <w:szCs w:val="24"/>
        </w:rPr>
        <w:t xml:space="preserve"> (as shown in Table </w:t>
      </w:r>
      <w:r w:rsidR="004F2A79" w:rsidRPr="0007530A">
        <w:rPr>
          <w:rFonts w:ascii="Times New Roman" w:hAnsi="Times New Roman" w:cs="Times New Roman"/>
          <w:sz w:val="24"/>
          <w:szCs w:val="24"/>
        </w:rPr>
        <w:t>4</w:t>
      </w:r>
      <w:r w:rsidR="00052DA2" w:rsidRPr="0007530A">
        <w:rPr>
          <w:rFonts w:ascii="Times New Roman" w:hAnsi="Times New Roman" w:cs="Times New Roman"/>
          <w:sz w:val="24"/>
          <w:szCs w:val="24"/>
        </w:rPr>
        <w:t>)</w:t>
      </w:r>
      <w:r w:rsidRPr="0007530A">
        <w:rPr>
          <w:rFonts w:ascii="Times New Roman" w:hAnsi="Times New Roman" w:cs="Times New Roman"/>
          <w:sz w:val="24"/>
          <w:szCs w:val="24"/>
        </w:rPr>
        <w:t xml:space="preserve"> </w:t>
      </w:r>
      <w:r w:rsidR="00FD2B32" w:rsidRPr="0007530A">
        <w:rPr>
          <w:rFonts w:ascii="Times New Roman" w:hAnsi="Times New Roman" w:cs="Times New Roman"/>
          <w:sz w:val="24"/>
          <w:szCs w:val="24"/>
        </w:rPr>
        <w:t xml:space="preserve">to complete </w:t>
      </w:r>
      <w:r w:rsidRPr="0007530A">
        <w:rPr>
          <w:rFonts w:ascii="Times New Roman" w:hAnsi="Times New Roman" w:cs="Times New Roman"/>
          <w:sz w:val="24"/>
          <w:szCs w:val="24"/>
        </w:rPr>
        <w:t>the process of scale selection</w:t>
      </w:r>
      <w:r w:rsidRPr="0007530A">
        <w:rPr>
          <w:rFonts w:ascii="Times New Roman" w:hAnsi="Times New Roman" w:cs="Times New Roman" w:hint="eastAsia"/>
          <w:sz w:val="24"/>
          <w:szCs w:val="24"/>
        </w:rPr>
        <w:t xml:space="preserve">, </w:t>
      </w:r>
      <w:r w:rsidR="00FD2B32" w:rsidRPr="0007530A">
        <w:rPr>
          <w:rFonts w:ascii="Times New Roman" w:hAnsi="Times New Roman" w:cs="Times New Roman"/>
          <w:sz w:val="24"/>
          <w:szCs w:val="24"/>
        </w:rPr>
        <w:t xml:space="preserve">which involved </w:t>
      </w:r>
      <w:r w:rsidR="00287D6C" w:rsidRPr="0007530A">
        <w:rPr>
          <w:rFonts w:ascii="Times New Roman" w:hAnsi="Times New Roman" w:cs="Times New Roman"/>
          <w:sz w:val="24"/>
          <w:szCs w:val="24"/>
        </w:rPr>
        <w:t xml:space="preserve">searching </w:t>
      </w:r>
      <w:r w:rsidRPr="0007530A">
        <w:rPr>
          <w:rFonts w:ascii="Times New Roman" w:hAnsi="Times New Roman" w:cs="Times New Roman"/>
          <w:sz w:val="24"/>
          <w:szCs w:val="24"/>
        </w:rPr>
        <w:t>across a w</w:t>
      </w:r>
      <w:r w:rsidR="00FD2B32" w:rsidRPr="0007530A">
        <w:rPr>
          <w:rFonts w:ascii="Times New Roman" w:hAnsi="Times New Roman" w:cs="Times New Roman"/>
          <w:sz w:val="24"/>
          <w:szCs w:val="24"/>
        </w:rPr>
        <w:t>ide</w:t>
      </w:r>
      <w:r w:rsidRPr="0007530A">
        <w:rPr>
          <w:rFonts w:ascii="Times New Roman" w:hAnsi="Times New Roman" w:cs="Times New Roman"/>
          <w:sz w:val="24"/>
          <w:szCs w:val="24"/>
        </w:rPr>
        <w:t xml:space="preserve"> range of CNN window</w:t>
      </w:r>
      <w:r w:rsidR="004B6246" w:rsidRPr="0007530A">
        <w:rPr>
          <w:rFonts w:ascii="Times New Roman" w:hAnsi="Times New Roman" w:cs="Times New Roman"/>
          <w:sz w:val="24"/>
          <w:szCs w:val="24"/>
        </w:rPr>
        <w:t>s</w:t>
      </w:r>
      <w:r w:rsidR="00287D6C" w:rsidRPr="0007530A">
        <w:rPr>
          <w:rFonts w:ascii="Times New Roman" w:hAnsi="Times New Roman" w:cs="Times New Roman"/>
          <w:sz w:val="24"/>
          <w:szCs w:val="24"/>
        </w:rPr>
        <w:t xml:space="preserve"> to determine the optimal scale</w:t>
      </w:r>
      <w:r w:rsidR="00FD2B32"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 xml:space="preserve">and </w:t>
      </w:r>
      <w:r w:rsidRPr="0007530A">
        <w:rPr>
          <w:rFonts w:ascii="Times New Roman" w:hAnsi="Times New Roman" w:cs="Times New Roman"/>
          <w:sz w:val="24"/>
          <w:szCs w:val="24"/>
        </w:rPr>
        <w:t xml:space="preserve">acquire the highest </w:t>
      </w:r>
      <w:r w:rsidR="00795416" w:rsidRPr="0007530A">
        <w:rPr>
          <w:rFonts w:ascii="Times New Roman" w:hAnsi="Times New Roman" w:cs="Times New Roman"/>
          <w:sz w:val="24"/>
          <w:szCs w:val="24"/>
        </w:rPr>
        <w:t xml:space="preserve">classification </w:t>
      </w:r>
      <w:r w:rsidRPr="0007530A">
        <w:rPr>
          <w:rFonts w:ascii="Times New Roman" w:hAnsi="Times New Roman" w:cs="Times New Roman"/>
          <w:sz w:val="24"/>
          <w:szCs w:val="24"/>
        </w:rPr>
        <w:t>accuracy</w:t>
      </w:r>
      <w:r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 xml:space="preserve">This </w:t>
      </w:r>
      <w:r w:rsidR="00287D6C" w:rsidRPr="0007530A">
        <w:rPr>
          <w:rFonts w:ascii="Times New Roman" w:hAnsi="Times New Roman" w:cs="Times New Roman"/>
          <w:sz w:val="24"/>
          <w:szCs w:val="24"/>
        </w:rPr>
        <w:t>process</w:t>
      </w:r>
      <w:r w:rsidRPr="0007530A">
        <w:rPr>
          <w:rFonts w:ascii="Times New Roman" w:hAnsi="Times New Roman" w:cs="Times New Roman" w:hint="eastAsia"/>
          <w:sz w:val="24"/>
          <w:szCs w:val="24"/>
        </w:rPr>
        <w:t xml:space="preserve"> resulted in a </w:t>
      </w:r>
      <w:r w:rsidR="00287D6C" w:rsidRPr="0007530A">
        <w:rPr>
          <w:rFonts w:ascii="Times New Roman" w:hAnsi="Times New Roman" w:cs="Times New Roman"/>
          <w:sz w:val="24"/>
          <w:szCs w:val="24"/>
        </w:rPr>
        <w:t>remarkable</w:t>
      </w:r>
      <w:r w:rsidRPr="0007530A">
        <w:rPr>
          <w:rFonts w:ascii="Times New Roman" w:hAnsi="Times New Roman" w:cs="Times New Roman" w:hint="eastAsia"/>
          <w:sz w:val="24"/>
          <w:szCs w:val="24"/>
        </w:rPr>
        <w:t xml:space="preserve"> increase in </w:t>
      </w:r>
      <w:r w:rsidR="00FD2B32" w:rsidRPr="0007530A">
        <w:rPr>
          <w:rFonts w:ascii="Times New Roman" w:hAnsi="Times New Roman" w:cs="Times New Roman"/>
          <w:sz w:val="24"/>
          <w:szCs w:val="24"/>
        </w:rPr>
        <w:t>running</w:t>
      </w:r>
      <w:r w:rsidR="00FD2B32"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time</w:t>
      </w:r>
      <w:r w:rsidR="00FD2B32" w:rsidRPr="0007530A">
        <w:rPr>
          <w:rFonts w:ascii="Times New Roman" w:hAnsi="Times New Roman" w:cs="Times New Roman"/>
          <w:sz w:val="24"/>
          <w:szCs w:val="24"/>
        </w:rPr>
        <w:t xml:space="preserve">, </w:t>
      </w:r>
      <w:r w:rsidR="00802779" w:rsidRPr="0007530A">
        <w:rPr>
          <w:rFonts w:ascii="Times New Roman" w:hAnsi="Times New Roman" w:cs="Times New Roman"/>
          <w:sz w:val="24"/>
          <w:szCs w:val="24"/>
        </w:rPr>
        <w:t>which depended</w:t>
      </w:r>
      <w:r w:rsidR="00FD2B32" w:rsidRPr="0007530A">
        <w:rPr>
          <w:rFonts w:ascii="Times New Roman" w:hAnsi="Times New Roman" w:cs="Times New Roman"/>
          <w:sz w:val="24"/>
          <w:szCs w:val="24"/>
        </w:rPr>
        <w:t xml:space="preserve"> on the</w:t>
      </w:r>
      <w:r w:rsidRPr="0007530A">
        <w:rPr>
          <w:rFonts w:ascii="Times New Roman" w:hAnsi="Times New Roman" w:cs="Times New Roman" w:hint="eastAsia"/>
          <w:sz w:val="24"/>
          <w:szCs w:val="24"/>
        </w:rPr>
        <w:t xml:space="preserve"> complexity of each benchmark</w:t>
      </w:r>
      <w:r w:rsidR="00802779" w:rsidRPr="0007530A">
        <w:rPr>
          <w:rFonts w:ascii="Times New Roman" w:hAnsi="Times New Roman" w:cs="Times New Roman"/>
          <w:sz w:val="24"/>
          <w:szCs w:val="24"/>
        </w:rPr>
        <w:t xml:space="preserve"> and could be </w:t>
      </w:r>
      <w:r w:rsidRPr="0007530A">
        <w:rPr>
          <w:rFonts w:ascii="Times New Roman" w:hAnsi="Times New Roman" w:cs="Times New Roman" w:hint="eastAsia"/>
          <w:sz w:val="24"/>
          <w:szCs w:val="24"/>
        </w:rPr>
        <w:t xml:space="preserve">up to one order of </w:t>
      </w:r>
      <w:r w:rsidR="00287D6C" w:rsidRPr="0007530A">
        <w:rPr>
          <w:rFonts w:ascii="Times New Roman" w:hAnsi="Times New Roman" w:cs="Times New Roman"/>
          <w:sz w:val="24"/>
          <w:szCs w:val="24"/>
        </w:rPr>
        <w:t>magnitude</w:t>
      </w:r>
      <w:r w:rsidRPr="0007530A">
        <w:rPr>
          <w:rFonts w:ascii="Times New Roman" w:hAnsi="Times New Roman" w:cs="Times New Roman" w:hint="eastAsia"/>
          <w:sz w:val="24"/>
          <w:szCs w:val="24"/>
        </w:rPr>
        <w:t xml:space="preserve"> in </w:t>
      </w:r>
      <w:r w:rsidR="00287D6C" w:rsidRPr="0007530A">
        <w:rPr>
          <w:rFonts w:ascii="Times New Roman" w:hAnsi="Times New Roman" w:cs="Times New Roman"/>
          <w:sz w:val="24"/>
          <w:szCs w:val="24"/>
        </w:rPr>
        <w:t>comparison</w:t>
      </w:r>
      <w:r w:rsidR="006D1A9F" w:rsidRPr="0007530A">
        <w:rPr>
          <w:rFonts w:ascii="Times New Roman" w:hAnsi="Times New Roman" w:cs="Times New Roman" w:hint="eastAsia"/>
          <w:sz w:val="24"/>
          <w:szCs w:val="24"/>
        </w:rPr>
        <w:t xml:space="preserve"> with the proposed SS Res</w:t>
      </w:r>
      <w:r w:rsidRPr="0007530A">
        <w:rPr>
          <w:rFonts w:ascii="Times New Roman" w:hAnsi="Times New Roman" w:cs="Times New Roman" w:hint="eastAsia"/>
          <w:sz w:val="24"/>
          <w:szCs w:val="24"/>
        </w:rPr>
        <w:t xml:space="preserve"> U-Net</w:t>
      </w:r>
      <w:r w:rsidRPr="0007530A">
        <w:rPr>
          <w:rFonts w:ascii="Times New Roman" w:hAnsi="Times New Roman" w:cs="Times New Roman"/>
          <w:sz w:val="24"/>
          <w:szCs w:val="24"/>
        </w:rPr>
        <w:t>.</w:t>
      </w:r>
      <w:r w:rsidRPr="0007530A">
        <w:rPr>
          <w:rFonts w:ascii="Times New Roman" w:hAnsi="Times New Roman" w:cs="Times New Roman" w:hint="eastAsia"/>
          <w:sz w:val="24"/>
          <w:szCs w:val="24"/>
        </w:rPr>
        <w:t xml:space="preserve"> </w:t>
      </w:r>
    </w:p>
    <w:p w14:paraId="6638D40F" w14:textId="5FBBB6EE" w:rsidR="00197D00" w:rsidRPr="0007530A" w:rsidRDefault="00197D00" w:rsidP="00162F3A">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Table </w:t>
      </w:r>
      <w:r w:rsidR="00A87A98" w:rsidRPr="0007530A">
        <w:rPr>
          <w:rFonts w:ascii="Times New Roman" w:hAnsi="Times New Roman" w:cs="Times New Roman"/>
          <w:sz w:val="24"/>
          <w:szCs w:val="24"/>
        </w:rPr>
        <w:t>4</w:t>
      </w:r>
      <w:r w:rsidRPr="0007530A">
        <w:rPr>
          <w:rFonts w:ascii="Times New Roman" w:hAnsi="Times New Roman" w:cs="Times New Roman"/>
          <w:sz w:val="24"/>
          <w:szCs w:val="24"/>
        </w:rPr>
        <w:t>. Computational time comparison for five methods in S1 and S2</w:t>
      </w:r>
      <w:r w:rsidR="00A87A98" w:rsidRPr="0007530A">
        <w:rPr>
          <w:rFonts w:ascii="Times New Roman" w:hAnsi="Times New Roman" w:cs="Times New Roman"/>
          <w:sz w:val="24"/>
          <w:szCs w:val="24"/>
        </w:rPr>
        <w:t>. The bold font represents that the least running time and the highest computational efficiency.</w:t>
      </w:r>
    </w:p>
    <w:tbl>
      <w:tblPr>
        <w:tblW w:w="7425" w:type="dxa"/>
        <w:jc w:val="center"/>
        <w:tblLayout w:type="fixed"/>
        <w:tblLook w:val="04A0" w:firstRow="1" w:lastRow="0" w:firstColumn="1" w:lastColumn="0" w:noHBand="0" w:noVBand="1"/>
      </w:tblPr>
      <w:tblGrid>
        <w:gridCol w:w="4073"/>
        <w:gridCol w:w="1196"/>
        <w:gridCol w:w="2156"/>
      </w:tblGrid>
      <w:tr w:rsidR="0007530A" w:rsidRPr="0007530A" w14:paraId="0C47CE73" w14:textId="77777777" w:rsidTr="009D613B">
        <w:trPr>
          <w:trHeight w:val="285"/>
          <w:jc w:val="center"/>
        </w:trPr>
        <w:tc>
          <w:tcPr>
            <w:tcW w:w="4073" w:type="dxa"/>
            <w:tcBorders>
              <w:top w:val="single" w:sz="12" w:space="0" w:color="auto"/>
              <w:left w:val="nil"/>
              <w:bottom w:val="single" w:sz="8" w:space="0" w:color="auto"/>
              <w:right w:val="nil"/>
            </w:tcBorders>
            <w:shd w:val="clear" w:color="auto" w:fill="auto"/>
            <w:vAlign w:val="center"/>
            <w:hideMark/>
          </w:tcPr>
          <w:p w14:paraId="34AECD50" w14:textId="77777777" w:rsidR="00197D00" w:rsidRPr="0007530A" w:rsidRDefault="00197D00" w:rsidP="009D613B">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sz w:val="20"/>
                <w:szCs w:val="20"/>
              </w:rPr>
              <w:t>Method</w:t>
            </w:r>
          </w:p>
        </w:tc>
        <w:tc>
          <w:tcPr>
            <w:tcW w:w="1196" w:type="dxa"/>
            <w:tcBorders>
              <w:top w:val="single" w:sz="12" w:space="0" w:color="auto"/>
              <w:left w:val="nil"/>
              <w:bottom w:val="single" w:sz="8" w:space="0" w:color="auto"/>
              <w:right w:val="nil"/>
            </w:tcBorders>
            <w:shd w:val="clear" w:color="auto" w:fill="auto"/>
            <w:vAlign w:val="center"/>
            <w:hideMark/>
          </w:tcPr>
          <w:p w14:paraId="31074A48" w14:textId="77777777" w:rsidR="00197D00" w:rsidRPr="0007530A" w:rsidRDefault="00197D00" w:rsidP="009D613B">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bCs/>
                <w:sz w:val="20"/>
                <w:szCs w:val="20"/>
              </w:rPr>
              <w:t>S1</w:t>
            </w:r>
          </w:p>
        </w:tc>
        <w:tc>
          <w:tcPr>
            <w:tcW w:w="2156" w:type="dxa"/>
            <w:tcBorders>
              <w:top w:val="single" w:sz="12" w:space="0" w:color="auto"/>
              <w:left w:val="nil"/>
              <w:bottom w:val="single" w:sz="8" w:space="0" w:color="auto"/>
              <w:right w:val="nil"/>
            </w:tcBorders>
            <w:vAlign w:val="center"/>
          </w:tcPr>
          <w:p w14:paraId="7FB98C49" w14:textId="77777777" w:rsidR="00197D00" w:rsidRPr="0007530A" w:rsidRDefault="00197D00" w:rsidP="009D613B">
            <w:pPr>
              <w:spacing w:after="0" w:line="360" w:lineRule="auto"/>
              <w:jc w:val="center"/>
              <w:rPr>
                <w:rFonts w:ascii="Times New Roman" w:eastAsia="Times New Roman" w:hAnsi="Times New Roman" w:cs="Times New Roman"/>
                <w:b/>
                <w:sz w:val="20"/>
                <w:szCs w:val="20"/>
              </w:rPr>
            </w:pPr>
            <w:r w:rsidRPr="0007530A">
              <w:rPr>
                <w:rFonts w:ascii="Times New Roman" w:eastAsia="Times New Roman" w:hAnsi="Times New Roman" w:cs="Times New Roman"/>
                <w:b/>
                <w:bCs/>
                <w:sz w:val="20"/>
                <w:szCs w:val="20"/>
              </w:rPr>
              <w:t>S2</w:t>
            </w:r>
          </w:p>
        </w:tc>
      </w:tr>
      <w:tr w:rsidR="0007530A" w:rsidRPr="0007530A" w14:paraId="74FCDA9F" w14:textId="77777777" w:rsidTr="009D613B">
        <w:trPr>
          <w:trHeight w:val="285"/>
          <w:jc w:val="center"/>
        </w:trPr>
        <w:tc>
          <w:tcPr>
            <w:tcW w:w="4073" w:type="dxa"/>
            <w:tcBorders>
              <w:top w:val="single" w:sz="8" w:space="0" w:color="auto"/>
              <w:left w:val="nil"/>
              <w:bottom w:val="nil"/>
              <w:right w:val="nil"/>
            </w:tcBorders>
            <w:shd w:val="clear" w:color="auto" w:fill="auto"/>
            <w:vAlign w:val="center"/>
          </w:tcPr>
          <w:p w14:paraId="39C7C40E"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FCN</w:t>
            </w:r>
          </w:p>
        </w:tc>
        <w:tc>
          <w:tcPr>
            <w:tcW w:w="1196" w:type="dxa"/>
            <w:tcBorders>
              <w:top w:val="single" w:sz="8" w:space="0" w:color="auto"/>
              <w:left w:val="nil"/>
              <w:bottom w:val="nil"/>
              <w:right w:val="nil"/>
            </w:tcBorders>
            <w:shd w:val="clear" w:color="auto" w:fill="auto"/>
            <w:vAlign w:val="center"/>
          </w:tcPr>
          <w:p w14:paraId="3FB9225B"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12.15h</w:t>
            </w:r>
          </w:p>
        </w:tc>
        <w:tc>
          <w:tcPr>
            <w:tcW w:w="2156" w:type="dxa"/>
            <w:tcBorders>
              <w:top w:val="single" w:sz="8" w:space="0" w:color="auto"/>
              <w:left w:val="nil"/>
              <w:bottom w:val="nil"/>
              <w:right w:val="nil"/>
            </w:tcBorders>
            <w:vAlign w:val="center"/>
          </w:tcPr>
          <w:p w14:paraId="3C67CBA9"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12.42h</w:t>
            </w:r>
          </w:p>
        </w:tc>
      </w:tr>
      <w:tr w:rsidR="0007530A" w:rsidRPr="0007530A" w14:paraId="03FE05DD" w14:textId="77777777" w:rsidTr="009D613B">
        <w:trPr>
          <w:trHeight w:val="285"/>
          <w:jc w:val="center"/>
        </w:trPr>
        <w:tc>
          <w:tcPr>
            <w:tcW w:w="4073" w:type="dxa"/>
            <w:tcBorders>
              <w:top w:val="nil"/>
              <w:left w:val="nil"/>
              <w:bottom w:val="nil"/>
              <w:right w:val="nil"/>
            </w:tcBorders>
            <w:shd w:val="clear" w:color="auto" w:fill="auto"/>
            <w:vAlign w:val="center"/>
          </w:tcPr>
          <w:p w14:paraId="235C09DD"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Standard U-Net</w:t>
            </w:r>
          </w:p>
        </w:tc>
        <w:tc>
          <w:tcPr>
            <w:tcW w:w="1196" w:type="dxa"/>
            <w:tcBorders>
              <w:top w:val="nil"/>
              <w:left w:val="nil"/>
              <w:bottom w:val="nil"/>
              <w:right w:val="nil"/>
            </w:tcBorders>
            <w:shd w:val="clear" w:color="auto" w:fill="auto"/>
            <w:vAlign w:val="center"/>
          </w:tcPr>
          <w:p w14:paraId="1CF31FC1"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10.17h</w:t>
            </w:r>
          </w:p>
        </w:tc>
        <w:tc>
          <w:tcPr>
            <w:tcW w:w="2156" w:type="dxa"/>
            <w:tcBorders>
              <w:top w:val="nil"/>
              <w:left w:val="nil"/>
              <w:bottom w:val="nil"/>
              <w:right w:val="nil"/>
            </w:tcBorders>
            <w:vAlign w:val="center"/>
          </w:tcPr>
          <w:p w14:paraId="3615F8FE"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11.26h</w:t>
            </w:r>
          </w:p>
        </w:tc>
      </w:tr>
      <w:tr w:rsidR="0007530A" w:rsidRPr="0007530A" w14:paraId="6B17C3D2" w14:textId="77777777" w:rsidTr="009D613B">
        <w:trPr>
          <w:trHeight w:val="285"/>
          <w:jc w:val="center"/>
        </w:trPr>
        <w:tc>
          <w:tcPr>
            <w:tcW w:w="4073" w:type="dxa"/>
            <w:tcBorders>
              <w:top w:val="nil"/>
              <w:left w:val="nil"/>
              <w:bottom w:val="nil"/>
              <w:right w:val="nil"/>
            </w:tcBorders>
            <w:shd w:val="clear" w:color="auto" w:fill="auto"/>
            <w:vAlign w:val="center"/>
          </w:tcPr>
          <w:p w14:paraId="43339DBE"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Res U-Net</w:t>
            </w:r>
          </w:p>
        </w:tc>
        <w:tc>
          <w:tcPr>
            <w:tcW w:w="1196" w:type="dxa"/>
            <w:tcBorders>
              <w:top w:val="nil"/>
              <w:left w:val="nil"/>
              <w:bottom w:val="nil"/>
              <w:right w:val="nil"/>
            </w:tcBorders>
            <w:shd w:val="clear" w:color="auto" w:fill="auto"/>
            <w:vAlign w:val="center"/>
          </w:tcPr>
          <w:p w14:paraId="2E374D2E"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8.86h</w:t>
            </w:r>
          </w:p>
        </w:tc>
        <w:tc>
          <w:tcPr>
            <w:tcW w:w="2156" w:type="dxa"/>
            <w:tcBorders>
              <w:top w:val="nil"/>
              <w:left w:val="nil"/>
              <w:bottom w:val="nil"/>
              <w:right w:val="nil"/>
            </w:tcBorders>
            <w:vAlign w:val="center"/>
          </w:tcPr>
          <w:p w14:paraId="1A98984F"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9.95h</w:t>
            </w:r>
          </w:p>
        </w:tc>
      </w:tr>
      <w:tr w:rsidR="0007530A" w:rsidRPr="0007530A" w14:paraId="43CC728E" w14:textId="77777777" w:rsidTr="009D613B">
        <w:trPr>
          <w:trHeight w:val="285"/>
          <w:jc w:val="center"/>
        </w:trPr>
        <w:tc>
          <w:tcPr>
            <w:tcW w:w="4073" w:type="dxa"/>
            <w:tcBorders>
              <w:top w:val="nil"/>
              <w:left w:val="nil"/>
              <w:bottom w:val="nil"/>
              <w:right w:val="nil"/>
            </w:tcBorders>
            <w:shd w:val="clear" w:color="auto" w:fill="auto"/>
            <w:vAlign w:val="center"/>
          </w:tcPr>
          <w:p w14:paraId="09C0472E"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MS Res U-Net</w:t>
            </w:r>
          </w:p>
        </w:tc>
        <w:tc>
          <w:tcPr>
            <w:tcW w:w="1196" w:type="dxa"/>
            <w:tcBorders>
              <w:top w:val="nil"/>
              <w:left w:val="nil"/>
              <w:bottom w:val="nil"/>
              <w:right w:val="nil"/>
            </w:tcBorders>
            <w:shd w:val="clear" w:color="auto" w:fill="auto"/>
            <w:vAlign w:val="center"/>
          </w:tcPr>
          <w:p w14:paraId="307754CD"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18.43h</w:t>
            </w:r>
          </w:p>
        </w:tc>
        <w:tc>
          <w:tcPr>
            <w:tcW w:w="2156" w:type="dxa"/>
            <w:tcBorders>
              <w:top w:val="nil"/>
              <w:left w:val="nil"/>
              <w:bottom w:val="nil"/>
              <w:right w:val="nil"/>
            </w:tcBorders>
            <w:vAlign w:val="center"/>
          </w:tcPr>
          <w:p w14:paraId="6CFD12F0" w14:textId="77777777" w:rsidR="00197D00" w:rsidRPr="0007530A" w:rsidRDefault="00197D00" w:rsidP="009D613B">
            <w:pPr>
              <w:spacing w:before="60" w:after="60" w:line="360" w:lineRule="auto"/>
              <w:jc w:val="center"/>
              <w:rPr>
                <w:rFonts w:ascii="Times New Roman" w:eastAsia="Times New Roman" w:hAnsi="Times New Roman" w:cs="Times New Roman"/>
                <w:bCs/>
                <w:sz w:val="20"/>
                <w:szCs w:val="20"/>
              </w:rPr>
            </w:pPr>
            <w:r w:rsidRPr="0007530A">
              <w:rPr>
                <w:rFonts w:ascii="Times New Roman" w:eastAsia="Times New Roman" w:hAnsi="Times New Roman" w:cs="Times New Roman"/>
                <w:bCs/>
                <w:sz w:val="20"/>
                <w:szCs w:val="20"/>
              </w:rPr>
              <w:t>20.37h</w:t>
            </w:r>
          </w:p>
        </w:tc>
      </w:tr>
      <w:tr w:rsidR="00197D00" w:rsidRPr="0007530A" w14:paraId="63BEEA7A" w14:textId="77777777" w:rsidTr="009D613B">
        <w:trPr>
          <w:trHeight w:val="285"/>
          <w:jc w:val="center"/>
        </w:trPr>
        <w:tc>
          <w:tcPr>
            <w:tcW w:w="4073" w:type="dxa"/>
            <w:tcBorders>
              <w:top w:val="nil"/>
              <w:left w:val="nil"/>
              <w:bottom w:val="single" w:sz="12" w:space="0" w:color="auto"/>
              <w:right w:val="nil"/>
            </w:tcBorders>
            <w:shd w:val="clear" w:color="auto" w:fill="auto"/>
            <w:vAlign w:val="center"/>
            <w:hideMark/>
          </w:tcPr>
          <w:p w14:paraId="155384AF" w14:textId="77777777" w:rsidR="00197D00" w:rsidRPr="0007530A" w:rsidRDefault="00197D00" w:rsidP="009D613B">
            <w:pPr>
              <w:spacing w:before="60" w:after="60" w:line="360" w:lineRule="auto"/>
              <w:jc w:val="center"/>
              <w:rPr>
                <w:rFonts w:ascii="Times New Roman" w:eastAsia="Times New Roman" w:hAnsi="Times New Roman" w:cs="Times New Roman"/>
                <w:sz w:val="20"/>
                <w:szCs w:val="20"/>
              </w:rPr>
            </w:pPr>
            <w:r w:rsidRPr="0007530A">
              <w:rPr>
                <w:rFonts w:ascii="Times New Roman" w:eastAsia="Times New Roman" w:hAnsi="Times New Roman" w:cs="Times New Roman"/>
                <w:bCs/>
                <w:sz w:val="20"/>
                <w:szCs w:val="20"/>
              </w:rPr>
              <w:t>SS Res U-Net</w:t>
            </w:r>
          </w:p>
        </w:tc>
        <w:tc>
          <w:tcPr>
            <w:tcW w:w="1196" w:type="dxa"/>
            <w:tcBorders>
              <w:top w:val="nil"/>
              <w:left w:val="nil"/>
              <w:bottom w:val="single" w:sz="12" w:space="0" w:color="auto"/>
              <w:right w:val="nil"/>
            </w:tcBorders>
            <w:shd w:val="clear" w:color="auto" w:fill="auto"/>
            <w:vAlign w:val="center"/>
            <w:hideMark/>
          </w:tcPr>
          <w:p w14:paraId="4015F1E9" w14:textId="77777777" w:rsidR="00197D00" w:rsidRPr="0007530A" w:rsidRDefault="00197D00" w:rsidP="009D613B">
            <w:pPr>
              <w:spacing w:before="60" w:after="60" w:line="36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1.28h</w:t>
            </w:r>
          </w:p>
        </w:tc>
        <w:tc>
          <w:tcPr>
            <w:tcW w:w="2156" w:type="dxa"/>
            <w:tcBorders>
              <w:top w:val="nil"/>
              <w:left w:val="nil"/>
              <w:bottom w:val="single" w:sz="12" w:space="0" w:color="auto"/>
              <w:right w:val="nil"/>
            </w:tcBorders>
            <w:vAlign w:val="center"/>
          </w:tcPr>
          <w:p w14:paraId="24EE444C" w14:textId="77777777" w:rsidR="00197D00" w:rsidRPr="0007530A" w:rsidRDefault="00197D00" w:rsidP="009D613B">
            <w:pPr>
              <w:spacing w:before="60" w:after="60" w:line="360" w:lineRule="auto"/>
              <w:jc w:val="center"/>
              <w:rPr>
                <w:rFonts w:ascii="Times New Roman" w:eastAsia="Times New Roman" w:hAnsi="Times New Roman" w:cs="Times New Roman"/>
                <w:b/>
                <w:bCs/>
                <w:sz w:val="20"/>
                <w:szCs w:val="20"/>
              </w:rPr>
            </w:pPr>
            <w:r w:rsidRPr="0007530A">
              <w:rPr>
                <w:rFonts w:ascii="Times New Roman" w:eastAsia="Times New Roman" w:hAnsi="Times New Roman" w:cs="Times New Roman"/>
                <w:b/>
                <w:bCs/>
                <w:sz w:val="20"/>
                <w:szCs w:val="20"/>
              </w:rPr>
              <w:t>1.86h</w:t>
            </w:r>
          </w:p>
        </w:tc>
      </w:tr>
    </w:tbl>
    <w:p w14:paraId="0C521CCB" w14:textId="77777777" w:rsidR="005D212A" w:rsidRPr="0007530A" w:rsidRDefault="005D212A" w:rsidP="000A7737">
      <w:pPr>
        <w:spacing w:line="360" w:lineRule="auto"/>
        <w:jc w:val="both"/>
        <w:rPr>
          <w:rFonts w:ascii="Times New Roman" w:hAnsi="Times New Roman" w:cs="Times New Roman"/>
          <w:b/>
          <w:sz w:val="24"/>
          <w:szCs w:val="24"/>
        </w:rPr>
      </w:pPr>
    </w:p>
    <w:p w14:paraId="3B14FDCD" w14:textId="1036406C" w:rsidR="000A7737" w:rsidRPr="0007530A" w:rsidRDefault="00B3792F" w:rsidP="000A7737">
      <w:pPr>
        <w:spacing w:line="360" w:lineRule="auto"/>
        <w:jc w:val="both"/>
        <w:rPr>
          <w:rFonts w:ascii="Times New Roman" w:hAnsi="Times New Roman" w:cs="Times New Roman"/>
          <w:b/>
          <w:sz w:val="24"/>
          <w:szCs w:val="24"/>
        </w:rPr>
      </w:pPr>
      <w:r w:rsidRPr="0007530A">
        <w:rPr>
          <w:rFonts w:ascii="Times New Roman" w:hAnsi="Times New Roman" w:cs="Times New Roman" w:hint="eastAsia"/>
          <w:b/>
          <w:sz w:val="24"/>
          <w:szCs w:val="24"/>
        </w:rPr>
        <w:t>Discussion</w:t>
      </w:r>
    </w:p>
    <w:p w14:paraId="2F598055" w14:textId="0C83B01D" w:rsidR="000A7737" w:rsidRPr="0007530A" w:rsidRDefault="000A7737" w:rsidP="000A7737">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 xml:space="preserve">UAV </w:t>
      </w:r>
      <w:r w:rsidR="000B2365" w:rsidRPr="0007530A">
        <w:rPr>
          <w:rFonts w:ascii="Times New Roman" w:hAnsi="Times New Roman" w:cs="Times New Roman"/>
          <w:sz w:val="24"/>
          <w:szCs w:val="24"/>
        </w:rPr>
        <w:t>based</w:t>
      </w:r>
      <w:r w:rsidR="00831E42" w:rsidRPr="0007530A">
        <w:rPr>
          <w:rFonts w:ascii="Times New Roman" w:hAnsi="Times New Roman" w:cs="Times New Roman"/>
          <w:sz w:val="24"/>
          <w:szCs w:val="24"/>
        </w:rPr>
        <w:t xml:space="preserve"> </w:t>
      </w:r>
      <w:r w:rsidR="000B2365" w:rsidRPr="0007530A">
        <w:rPr>
          <w:rFonts w:ascii="Times New Roman" w:hAnsi="Times New Roman" w:cs="Times New Roman"/>
          <w:sz w:val="24"/>
          <w:szCs w:val="24"/>
        </w:rPr>
        <w:t>remote sensing can produce ultra-fine spatial resolution imagery with highly detailed spatial information content</w:t>
      </w:r>
      <w:r w:rsidR="0054022F" w:rsidRPr="0007530A">
        <w:rPr>
          <w:rFonts w:ascii="Times New Roman" w:hAnsi="Times New Roman" w:cs="Times New Roman"/>
          <w:sz w:val="24"/>
          <w:szCs w:val="24"/>
        </w:rPr>
        <w:t>.</w:t>
      </w:r>
      <w:r w:rsidR="000B2365" w:rsidRPr="0007530A">
        <w:rPr>
          <w:rFonts w:ascii="Times New Roman" w:hAnsi="Times New Roman" w:cs="Times New Roman"/>
          <w:sz w:val="24"/>
          <w:szCs w:val="24"/>
        </w:rPr>
        <w:t xml:space="preserve"> </w:t>
      </w:r>
      <w:r w:rsidR="0054022F" w:rsidRPr="0007530A">
        <w:rPr>
          <w:rFonts w:ascii="Times New Roman" w:hAnsi="Times New Roman" w:cs="Times New Roman"/>
          <w:sz w:val="24"/>
          <w:szCs w:val="24"/>
        </w:rPr>
        <w:t>If</w:t>
      </w:r>
      <w:r w:rsidR="00BE6E4D" w:rsidRPr="0007530A">
        <w:rPr>
          <w:rFonts w:ascii="Times New Roman" w:hAnsi="Times New Roman" w:cs="Times New Roman"/>
          <w:sz w:val="24"/>
          <w:szCs w:val="24"/>
        </w:rPr>
        <w:t xml:space="preserve"> fully exploited by image analysis approaches based on deep learning, </w:t>
      </w:r>
      <w:r w:rsidR="0054022F" w:rsidRPr="0007530A">
        <w:rPr>
          <w:rFonts w:ascii="Times New Roman" w:hAnsi="Times New Roman" w:cs="Times New Roman"/>
          <w:sz w:val="24"/>
          <w:szCs w:val="24"/>
        </w:rPr>
        <w:t xml:space="preserve">this </w:t>
      </w:r>
      <w:r w:rsidR="00BE6E4D" w:rsidRPr="0007530A">
        <w:rPr>
          <w:rFonts w:ascii="Times New Roman" w:hAnsi="Times New Roman" w:cs="Times New Roman"/>
          <w:sz w:val="24"/>
          <w:szCs w:val="24"/>
        </w:rPr>
        <w:t>could offer</w:t>
      </w:r>
      <w:r w:rsidR="00D34F10" w:rsidRPr="0007530A">
        <w:rPr>
          <w:rFonts w:ascii="Times New Roman" w:hAnsi="Times New Roman" w:cs="Times New Roman"/>
          <w:sz w:val="24"/>
          <w:szCs w:val="24"/>
        </w:rPr>
        <w:t xml:space="preserve"> a great </w:t>
      </w:r>
      <w:r w:rsidR="000B2365" w:rsidRPr="0007530A">
        <w:rPr>
          <w:rFonts w:ascii="Times New Roman" w:hAnsi="Times New Roman" w:cs="Times New Roman"/>
          <w:sz w:val="24"/>
          <w:szCs w:val="24"/>
        </w:rPr>
        <w:t>opportunity</w:t>
      </w:r>
      <w:r w:rsidRPr="0007530A">
        <w:rPr>
          <w:rFonts w:ascii="Times New Roman" w:hAnsi="Times New Roman" w:cs="Times New Roman" w:hint="eastAsia"/>
          <w:sz w:val="24"/>
          <w:szCs w:val="24"/>
        </w:rPr>
        <w:t xml:space="preserve"> </w:t>
      </w:r>
      <w:r w:rsidR="000B2365" w:rsidRPr="0007530A">
        <w:rPr>
          <w:rFonts w:ascii="Times New Roman" w:hAnsi="Times New Roman" w:cs="Times New Roman"/>
          <w:sz w:val="24"/>
          <w:szCs w:val="24"/>
        </w:rPr>
        <w:t>to</w:t>
      </w:r>
      <w:r w:rsidR="00795416" w:rsidRPr="0007530A">
        <w:rPr>
          <w:rFonts w:ascii="Times New Roman" w:hAnsi="Times New Roman" w:cs="Times New Roman" w:hint="eastAsia"/>
          <w:sz w:val="24"/>
          <w:szCs w:val="24"/>
        </w:rPr>
        <w:t xml:space="preserve"> </w:t>
      </w:r>
      <w:r w:rsidR="000B2365" w:rsidRPr="0007530A">
        <w:rPr>
          <w:rFonts w:ascii="Times New Roman" w:hAnsi="Times New Roman" w:cs="Times New Roman"/>
          <w:sz w:val="24"/>
          <w:szCs w:val="24"/>
        </w:rPr>
        <w:t xml:space="preserve">identify, map, count and monitor plant individuals in </w:t>
      </w:r>
      <w:r w:rsidRPr="0007530A">
        <w:rPr>
          <w:rFonts w:ascii="Times New Roman" w:hAnsi="Times New Roman" w:cs="Times New Roman" w:hint="eastAsia"/>
          <w:sz w:val="24"/>
          <w:szCs w:val="24"/>
        </w:rPr>
        <w:t xml:space="preserve">complex </w:t>
      </w:r>
      <w:r w:rsidR="00D34F10" w:rsidRPr="0007530A">
        <w:rPr>
          <w:rFonts w:ascii="Times New Roman" w:hAnsi="Times New Roman" w:cs="Times New Roman"/>
          <w:sz w:val="24"/>
          <w:szCs w:val="24"/>
        </w:rPr>
        <w:t xml:space="preserve">and diverse </w:t>
      </w:r>
      <w:r w:rsidRPr="0007530A">
        <w:rPr>
          <w:rFonts w:ascii="Times New Roman" w:hAnsi="Times New Roman" w:cs="Times New Roman" w:hint="eastAsia"/>
          <w:sz w:val="24"/>
          <w:szCs w:val="24"/>
        </w:rPr>
        <w:t xml:space="preserve">ecosystems </w:t>
      </w:r>
      <w:r w:rsidR="0035421D"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{"citationItems":[{"id":"ITEM-1","itemData":{"DOI":"10.3390/rs9050414","ISSN":"20724292","abstract":"Thanks to their flexibility and availability at reduced costs, Unmanned Aerial Vehicles (UAVs) have been recently used on a wide range of applications and conditions. Among these, they can play an important role in monitoring critical events (e.g., disaster monitoring) when the presence of humans close to the scene shall be avoided for safety reasons, in precision farming and surveying. Despite the very large number of possible applications, their usage is mainly limited by the availability of the Global Navigation Satellite System (GNSS) in the considered environment: indeed, GNSS is of fundamental importance in order to reduce positioning error derived by the drift of (low-cost) Micro-Electro-Mechanical Systems (MEMS) internal sensors. In order to make the usage of UAVs possible even in critical environments (when GNSS is not available or not reliable, e.g., close to mountains or in city centers, close to high buildings), this paper considers the use of a low cost UltraWide-Band (UWB) system as the positioning method. Furthermore, assuming the use of a calibrated camera, UWB positioning is exploited to achieve metric reconstruction on a local coordinate system. Once the georeferenced position of at least three points (e.g., positions of three UWB devices) is known, then georeferencing can be obtained, as well. The proposed approach is validated on a specific case study, the reconstruction of the façade of a university building. Average error on 90 check points distributed over the building façade, obtained by georeferencing by means of the georeferenced positions of four UWB devices at fixed positions, is 0.29 m. For comparison, the average error obtained by using four ground control points is 0.18 m.","author":[{"dropping-particle":"","family":"Masiero","given":"Andrea","non-dropping-particle":"","parse-names":false,"suffix":""},{"dropping-particle":"","family":"Fissore","given":"Francesca","non-dropping-particle":"","parse-names":false,"suffix":""},{"dropping-particle":"","family":"Vettore","given":"Antonio","non-dropping-particle":"","parse-names":false,"suffix":""}],"container-title":"Remote Sensing","id":"ITEM-1","issue":"5","issued":{"date-parts":[["2017"]]},"title":"A low cost UWB based solution for direct georeferencing UAV photogrammetry","type":"article-journal","volume":"9"},"uris":["http://www.mendeley.com/documents/?uuid=1e434177-9144-4038-b6bf-7d9e216086e3"]}],"mendeley":{"formattedCitation":"(Masiero et al., 2017)","plainTextFormattedCitation":"(Masiero et al., 2017)","previouslyFormattedCitation":"(Masiero et al., 2017)"},"properties":{"noteIndex":0},"schema":"https://github.com/citation-style-language/schema/raw/master/csl-citation.json"}</w:instrText>
      </w:r>
      <w:r w:rsidR="0035421D" w:rsidRPr="0007530A">
        <w:rPr>
          <w:rFonts w:ascii="Times New Roman" w:hAnsi="Times New Roman" w:cs="Times New Roman"/>
          <w:sz w:val="24"/>
          <w:szCs w:val="24"/>
        </w:rPr>
        <w:fldChar w:fldCharType="separate"/>
      </w:r>
      <w:r w:rsidR="0035421D" w:rsidRPr="0007530A">
        <w:rPr>
          <w:rFonts w:ascii="Times New Roman" w:hAnsi="Times New Roman" w:cs="Times New Roman"/>
          <w:noProof/>
          <w:sz w:val="24"/>
          <w:szCs w:val="24"/>
        </w:rPr>
        <w:t>(Masiero et al., 2017)</w:t>
      </w:r>
      <w:r w:rsidR="0035421D" w:rsidRPr="0007530A">
        <w:rPr>
          <w:rFonts w:ascii="Times New Roman" w:hAnsi="Times New Roman" w:cs="Times New Roman"/>
          <w:sz w:val="24"/>
          <w:szCs w:val="24"/>
        </w:rPr>
        <w:fldChar w:fldCharType="end"/>
      </w:r>
      <w:r w:rsidRPr="0007530A">
        <w:rPr>
          <w:rFonts w:ascii="Times New Roman" w:hAnsi="Times New Roman" w:cs="Times New Roman" w:hint="eastAsia"/>
          <w:sz w:val="24"/>
          <w:szCs w:val="24"/>
        </w:rPr>
        <w:t xml:space="preserve">. </w:t>
      </w:r>
      <w:r w:rsidR="005C14B0" w:rsidRPr="0007530A">
        <w:rPr>
          <w:rFonts w:ascii="Times New Roman" w:hAnsi="Times New Roman" w:cs="Times New Roman"/>
          <w:sz w:val="24"/>
          <w:szCs w:val="24"/>
        </w:rPr>
        <w:t xml:space="preserve">However, </w:t>
      </w:r>
      <w:r w:rsidR="00795416" w:rsidRPr="0007530A">
        <w:rPr>
          <w:rFonts w:ascii="Times New Roman" w:hAnsi="Times New Roman" w:cs="Times New Roman"/>
          <w:sz w:val="24"/>
          <w:szCs w:val="24"/>
        </w:rPr>
        <w:t>despite this potential, there exist</w:t>
      </w:r>
      <w:r w:rsidR="005C14B0" w:rsidRPr="0007530A">
        <w:rPr>
          <w:rFonts w:ascii="Times New Roman" w:hAnsi="Times New Roman" w:cs="Times New Roman"/>
          <w:sz w:val="24"/>
          <w:szCs w:val="24"/>
        </w:rPr>
        <w:t xml:space="preserve"> huge challenges in handling </w:t>
      </w:r>
      <w:r w:rsidR="00197D00" w:rsidRPr="0007530A">
        <w:rPr>
          <w:rFonts w:ascii="Times New Roman" w:hAnsi="Times New Roman" w:cs="Times New Roman"/>
          <w:sz w:val="24"/>
          <w:szCs w:val="24"/>
        </w:rPr>
        <w:t>such</w:t>
      </w:r>
      <w:r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lastRenderedPageBreak/>
        <w:t>abundant inform</w:t>
      </w:r>
      <w:r w:rsidR="005C14B0" w:rsidRPr="0007530A">
        <w:rPr>
          <w:rFonts w:ascii="Times New Roman" w:hAnsi="Times New Roman" w:cs="Times New Roman"/>
          <w:sz w:val="24"/>
          <w:szCs w:val="24"/>
        </w:rPr>
        <w:t>ation</w:t>
      </w:r>
      <w:r w:rsidRPr="0007530A">
        <w:rPr>
          <w:rFonts w:ascii="Times New Roman" w:hAnsi="Times New Roman" w:cs="Times New Roman" w:hint="eastAsia"/>
          <w:sz w:val="24"/>
          <w:szCs w:val="24"/>
        </w:rPr>
        <w:t xml:space="preserve">, </w:t>
      </w:r>
      <w:r w:rsidR="005C14B0" w:rsidRPr="0007530A">
        <w:rPr>
          <w:rFonts w:ascii="Times New Roman" w:hAnsi="Times New Roman" w:cs="Times New Roman"/>
          <w:sz w:val="24"/>
          <w:szCs w:val="24"/>
        </w:rPr>
        <w:t xml:space="preserve">where </w:t>
      </w:r>
      <w:r w:rsidR="005C14B0" w:rsidRPr="0007530A">
        <w:rPr>
          <w:rFonts w:ascii="Times New Roman" w:hAnsi="Times New Roman" w:cs="Times New Roman" w:hint="eastAsia"/>
          <w:sz w:val="24"/>
          <w:szCs w:val="24"/>
        </w:rPr>
        <w:t xml:space="preserve">the </w:t>
      </w:r>
      <w:r w:rsidRPr="0007530A">
        <w:rPr>
          <w:rFonts w:ascii="Times New Roman" w:hAnsi="Times New Roman" w:cs="Times New Roman" w:hint="eastAsia"/>
          <w:sz w:val="24"/>
          <w:szCs w:val="24"/>
        </w:rPr>
        <w:t>sc</w:t>
      </w:r>
      <w:r w:rsidR="005C14B0" w:rsidRPr="0007530A">
        <w:rPr>
          <w:rFonts w:ascii="Times New Roman" w:hAnsi="Times New Roman" w:cs="Times New Roman" w:hint="eastAsia"/>
          <w:sz w:val="24"/>
          <w:szCs w:val="24"/>
        </w:rPr>
        <w:t>ale</w:t>
      </w:r>
      <w:r w:rsidR="005C14B0" w:rsidRPr="0007530A">
        <w:rPr>
          <w:rFonts w:ascii="Times New Roman" w:hAnsi="Times New Roman" w:cs="Times New Roman"/>
          <w:sz w:val="24"/>
          <w:szCs w:val="24"/>
        </w:rPr>
        <w:t>s</w:t>
      </w:r>
      <w:r w:rsidRPr="0007530A">
        <w:rPr>
          <w:rFonts w:ascii="Times New Roman" w:hAnsi="Times New Roman" w:cs="Times New Roman" w:hint="eastAsia"/>
          <w:sz w:val="24"/>
          <w:szCs w:val="24"/>
        </w:rPr>
        <w:t xml:space="preserve"> of the same ground objects </w:t>
      </w:r>
      <w:r w:rsidR="00BE6E4D" w:rsidRPr="0007530A">
        <w:rPr>
          <w:rFonts w:ascii="Times New Roman" w:hAnsi="Times New Roman" w:cs="Times New Roman"/>
          <w:sz w:val="24"/>
          <w:szCs w:val="24"/>
        </w:rPr>
        <w:t xml:space="preserve">can </w:t>
      </w:r>
      <w:r w:rsidRPr="0007530A">
        <w:rPr>
          <w:rFonts w:ascii="Times New Roman" w:hAnsi="Times New Roman" w:cs="Times New Roman" w:hint="eastAsia"/>
          <w:sz w:val="24"/>
          <w:szCs w:val="24"/>
        </w:rPr>
        <w:t xml:space="preserve">vary distinctively </w:t>
      </w:r>
      <w:r w:rsidR="005C14B0" w:rsidRPr="0007530A">
        <w:rPr>
          <w:rFonts w:ascii="Times New Roman" w:hAnsi="Times New Roman" w:cs="Times New Roman"/>
          <w:sz w:val="24"/>
          <w:szCs w:val="24"/>
        </w:rPr>
        <w:t>across</w:t>
      </w:r>
      <w:r w:rsidRPr="0007530A">
        <w:rPr>
          <w:rFonts w:ascii="Times New Roman" w:hAnsi="Times New Roman" w:cs="Times New Roman" w:hint="eastAsia"/>
          <w:sz w:val="24"/>
          <w:szCs w:val="24"/>
        </w:rPr>
        <w:t xml:space="preserve"> different parts of </w:t>
      </w:r>
      <w:r w:rsidR="00197D00" w:rsidRPr="0007530A">
        <w:rPr>
          <w:rFonts w:ascii="Times New Roman" w:hAnsi="Times New Roman" w:cs="Times New Roman"/>
          <w:sz w:val="24"/>
          <w:szCs w:val="24"/>
        </w:rPr>
        <w:t>the</w:t>
      </w:r>
      <w:r w:rsidRPr="0007530A">
        <w:rPr>
          <w:rFonts w:ascii="Times New Roman" w:hAnsi="Times New Roman" w:cs="Times New Roman" w:hint="eastAsia"/>
          <w:sz w:val="24"/>
          <w:szCs w:val="24"/>
        </w:rPr>
        <w:t xml:space="preserve"> image </w:t>
      </w:r>
      <w:r w:rsidR="00197D00" w:rsidRPr="0007530A">
        <w:rPr>
          <w:rFonts w:ascii="Times New Roman" w:hAnsi="Times New Roman" w:cs="Times New Roman"/>
          <w:sz w:val="24"/>
          <w:szCs w:val="24"/>
        </w:rPr>
        <w:fldChar w:fldCharType="begin" w:fldLock="1"/>
      </w:r>
      <w:r w:rsidR="0020541F" w:rsidRPr="0007530A">
        <w:rPr>
          <w:rFonts w:ascii="Times New Roman" w:hAnsi="Times New Roman" w:cs="Times New Roman"/>
          <w:sz w:val="24"/>
          <w:szCs w:val="24"/>
        </w:rPr>
        <w:instrText>ADDIN CSL_CITATION {"citationItems":[{"id":"ITEM-1","itemData":{"DOI":"10.1016/j.ijleo.2018.06.024","ISSN":"00304026","abstract":"Owing to the complexity of spatial and structural patterns of remote sensing images, scene classification of them is still an open problem and remains active in the community. The inadequacy of labeled samples leads to low accuracy of remote sensing image scene classification. To solve this problem, a classification method DCNN_MSFF is proposed based on deep convolutional neural networks (DCNN) and multi-scale features fusion (MSFF). Firstly, the remote sensing images are transformed to obtain a number of different scale ones for augmentation. Then, they are input into the DCNN for features extraction, and the different scale features of the convolutional and the fully-connected layers are encoded or pooled averagely. Finally, the processed features are fused, and the multi-kernel support vector machine (MKSVM) is used to classify the scenes. The test results in the commonly used remote sensing datasets show that, this proposed method outperforms the state-of-the-art ones in the scene classification of remote sensing images. In this paper, the multi-scale images and features of the convolutional and the fully-connected layers in the deep learning process are utilized to enhance the representation abilities of the classification features. At the same time, the MKSVM is used to improve the generalization ability of the fusion features, so the classification result is better.","author":[{"dropping-particle":"","family":"Yang","given":"Zhou","non-dropping-particle":"","parse-names":false,"suffix":""},{"dropping-particle":"","family":"dong Mu","given":"Xiao","non-dropping-particle":"","parse-names":false,"suffix":""},{"dropping-particle":"","family":"an Zhao","given":"Feng","non-dropping-particle":"","parse-names":false,"suffix":""}],"container-title":"Optik","id":"ITEM-1","issue":"June","issued":{"date-parts":[["2018"]]},"page":"287-293","publisher":"Elsevier","title":"Scene classification of remote sensing image based on deep network and multi-scale features fusion","type":"article-journal","volume":"171"},"uris":["http://www.mendeley.com/documents/?uuid=74561f4d-9002-4afd-925c-20166bfab7cd"]}],"mendeley":{"formattedCitation":"(Yang et al., 2018)","plainTextFormattedCitation":"(Yang et al., 2018)","previouslyFormattedCitation":"(Yang et al., 2018)"},"properties":{"noteIndex":0},"schema":"https://github.com/citation-style-language/schema/raw/master/csl-citation.json"}</w:instrText>
      </w:r>
      <w:r w:rsidR="00197D00" w:rsidRPr="0007530A">
        <w:rPr>
          <w:rFonts w:ascii="Times New Roman" w:hAnsi="Times New Roman" w:cs="Times New Roman"/>
          <w:sz w:val="24"/>
          <w:szCs w:val="24"/>
        </w:rPr>
        <w:fldChar w:fldCharType="separate"/>
      </w:r>
      <w:r w:rsidR="00197D00" w:rsidRPr="0007530A">
        <w:rPr>
          <w:rFonts w:ascii="Times New Roman" w:hAnsi="Times New Roman" w:cs="Times New Roman"/>
          <w:noProof/>
          <w:sz w:val="24"/>
          <w:szCs w:val="24"/>
        </w:rPr>
        <w:t>(Yang et al., 2018)</w:t>
      </w:r>
      <w:r w:rsidR="00197D00" w:rsidRPr="0007530A">
        <w:rPr>
          <w:rFonts w:ascii="Times New Roman" w:hAnsi="Times New Roman" w:cs="Times New Roman"/>
          <w:sz w:val="24"/>
          <w:szCs w:val="24"/>
        </w:rPr>
        <w:fldChar w:fldCharType="end"/>
      </w:r>
      <w:r w:rsidRPr="0007530A">
        <w:rPr>
          <w:rFonts w:ascii="Times New Roman" w:hAnsi="Times New Roman" w:cs="Times New Roman" w:hint="eastAsia"/>
          <w:sz w:val="24"/>
          <w:szCs w:val="24"/>
        </w:rPr>
        <w:t xml:space="preserve">, even </w:t>
      </w:r>
      <w:r w:rsidR="005C14B0" w:rsidRPr="0007530A">
        <w:rPr>
          <w:rFonts w:ascii="Times New Roman" w:hAnsi="Times New Roman" w:cs="Times New Roman"/>
          <w:sz w:val="24"/>
          <w:szCs w:val="24"/>
        </w:rPr>
        <w:t>with</w:t>
      </w:r>
      <w:r w:rsidRPr="0007530A">
        <w:rPr>
          <w:rFonts w:ascii="Times New Roman" w:hAnsi="Times New Roman" w:cs="Times New Roman" w:hint="eastAsia"/>
          <w:sz w:val="24"/>
          <w:szCs w:val="24"/>
        </w:rPr>
        <w:t xml:space="preserve">in a small imaging region. This is because the </w:t>
      </w:r>
      <w:r w:rsidR="00AE72AD" w:rsidRPr="0007530A">
        <w:rPr>
          <w:rFonts w:ascii="Times New Roman" w:hAnsi="Times New Roman" w:cs="Times New Roman"/>
          <w:sz w:val="24"/>
          <w:szCs w:val="24"/>
        </w:rPr>
        <w:t>flight altitude</w:t>
      </w:r>
      <w:r w:rsidR="00AE72AD" w:rsidRPr="0007530A">
        <w:rPr>
          <w:rFonts w:ascii="Times New Roman" w:hAnsi="Times New Roman" w:cs="Times New Roman" w:hint="eastAsia"/>
          <w:sz w:val="24"/>
          <w:szCs w:val="24"/>
        </w:rPr>
        <w:t xml:space="preserve"> of a</w:t>
      </w:r>
      <w:r w:rsidRPr="0007530A">
        <w:rPr>
          <w:rFonts w:ascii="Times New Roman" w:hAnsi="Times New Roman" w:cs="Times New Roman" w:hint="eastAsia"/>
          <w:sz w:val="24"/>
          <w:szCs w:val="24"/>
        </w:rPr>
        <w:t xml:space="preserve"> UAV</w:t>
      </w:r>
      <w:r w:rsidR="005C14B0" w:rsidRPr="0007530A">
        <w:rPr>
          <w:rFonts w:ascii="Times New Roman" w:hAnsi="Times New Roman" w:cs="Times New Roman"/>
          <w:sz w:val="24"/>
          <w:szCs w:val="24"/>
        </w:rPr>
        <w:t xml:space="preserve"> drone</w:t>
      </w:r>
      <w:r w:rsidRPr="0007530A">
        <w:rPr>
          <w:rFonts w:ascii="Times New Roman" w:hAnsi="Times New Roman" w:cs="Times New Roman" w:hint="eastAsia"/>
          <w:sz w:val="24"/>
          <w:szCs w:val="24"/>
        </w:rPr>
        <w:t xml:space="preserve"> is </w:t>
      </w:r>
      <w:r w:rsidR="005C14B0" w:rsidRPr="0007530A">
        <w:rPr>
          <w:rFonts w:ascii="Times New Roman" w:hAnsi="Times New Roman" w:cs="Times New Roman"/>
          <w:sz w:val="24"/>
          <w:szCs w:val="24"/>
        </w:rPr>
        <w:t>commonly</w:t>
      </w:r>
      <w:r w:rsidRPr="0007530A">
        <w:rPr>
          <w:rFonts w:ascii="Times New Roman" w:hAnsi="Times New Roman" w:cs="Times New Roman" w:hint="eastAsia"/>
          <w:sz w:val="24"/>
          <w:szCs w:val="24"/>
        </w:rPr>
        <w:t xml:space="preserve"> low, with a </w:t>
      </w:r>
      <w:r w:rsidR="0071408B" w:rsidRPr="0007530A">
        <w:rPr>
          <w:rFonts w:ascii="Times New Roman" w:hAnsi="Times New Roman" w:cs="Times New Roman"/>
          <w:sz w:val="24"/>
          <w:szCs w:val="24"/>
        </w:rPr>
        <w:t xml:space="preserve">relatively </w:t>
      </w:r>
      <w:r w:rsidRPr="0007530A">
        <w:rPr>
          <w:rFonts w:ascii="Times New Roman" w:hAnsi="Times New Roman" w:cs="Times New Roman" w:hint="eastAsia"/>
          <w:sz w:val="24"/>
          <w:szCs w:val="24"/>
        </w:rPr>
        <w:t xml:space="preserve">short distance between the </w:t>
      </w:r>
      <w:r w:rsidRPr="0007530A">
        <w:rPr>
          <w:rFonts w:ascii="Times New Roman" w:hAnsi="Times New Roman" w:cs="Times New Roman"/>
          <w:sz w:val="24"/>
          <w:szCs w:val="24"/>
        </w:rPr>
        <w:t>camer</w:t>
      </w:r>
      <w:r w:rsidRPr="0007530A">
        <w:rPr>
          <w:rFonts w:ascii="Times New Roman" w:hAnsi="Times New Roman" w:cs="Times New Roman" w:hint="eastAsia"/>
          <w:sz w:val="24"/>
          <w:szCs w:val="24"/>
        </w:rPr>
        <w:t xml:space="preserve">a and the ground surface. Both the height of ground objects and topographic conditions </w:t>
      </w:r>
      <w:r w:rsidR="00AE72AD" w:rsidRPr="0007530A">
        <w:rPr>
          <w:rFonts w:ascii="Times New Roman" w:hAnsi="Times New Roman" w:cs="Times New Roman"/>
          <w:sz w:val="24"/>
          <w:szCs w:val="24"/>
        </w:rPr>
        <w:t>could</w:t>
      </w:r>
      <w:r w:rsidR="00AE72AD" w:rsidRPr="0007530A">
        <w:rPr>
          <w:rFonts w:ascii="Times New Roman" w:hAnsi="Times New Roman" w:cs="Times New Roman" w:hint="eastAsia"/>
          <w:sz w:val="24"/>
          <w:szCs w:val="24"/>
        </w:rPr>
        <w:t xml:space="preserve"> have </w:t>
      </w:r>
      <w:r w:rsidR="00795416" w:rsidRPr="0007530A">
        <w:rPr>
          <w:rFonts w:ascii="Times New Roman" w:hAnsi="Times New Roman" w:cs="Times New Roman"/>
          <w:sz w:val="24"/>
          <w:szCs w:val="24"/>
        </w:rPr>
        <w:t xml:space="preserve">a </w:t>
      </w:r>
      <w:r w:rsidRPr="0007530A">
        <w:rPr>
          <w:rFonts w:ascii="Times New Roman" w:hAnsi="Times New Roman" w:cs="Times New Roman" w:hint="eastAsia"/>
          <w:sz w:val="24"/>
          <w:szCs w:val="24"/>
        </w:rPr>
        <w:t xml:space="preserve">significant impact on the scale of objects </w:t>
      </w:r>
      <w:r w:rsidR="00AE72AD" w:rsidRPr="0007530A">
        <w:rPr>
          <w:rFonts w:ascii="Times New Roman" w:hAnsi="Times New Roman" w:cs="Times New Roman"/>
          <w:sz w:val="24"/>
          <w:szCs w:val="24"/>
        </w:rPr>
        <w:t xml:space="preserve">captured </w:t>
      </w:r>
      <w:r w:rsidRPr="0007530A">
        <w:rPr>
          <w:rFonts w:ascii="Times New Roman" w:hAnsi="Times New Roman" w:cs="Times New Roman" w:hint="eastAsia"/>
          <w:sz w:val="24"/>
          <w:szCs w:val="24"/>
        </w:rPr>
        <w:t>in</w:t>
      </w:r>
      <w:r w:rsidR="00AE72AD" w:rsidRPr="0007530A">
        <w:rPr>
          <w:rFonts w:ascii="Times New Roman" w:hAnsi="Times New Roman" w:cs="Times New Roman"/>
          <w:sz w:val="24"/>
          <w:szCs w:val="24"/>
        </w:rPr>
        <w:t xml:space="preserve"> the</w:t>
      </w:r>
      <w:r w:rsidR="003E2885" w:rsidRPr="0007530A">
        <w:rPr>
          <w:rFonts w:ascii="Times New Roman" w:hAnsi="Times New Roman" w:cs="Times New Roman" w:hint="eastAsia"/>
          <w:sz w:val="24"/>
          <w:szCs w:val="24"/>
        </w:rPr>
        <w:t xml:space="preserve"> image.</w:t>
      </w:r>
      <w:r w:rsidRPr="0007530A">
        <w:rPr>
          <w:rFonts w:ascii="Times New Roman" w:hAnsi="Times New Roman" w:cs="Times New Roman" w:hint="eastAsia"/>
          <w:sz w:val="24"/>
          <w:szCs w:val="24"/>
        </w:rPr>
        <w:t xml:space="preserve"> </w:t>
      </w:r>
      <w:r w:rsidR="00BE6E4D" w:rsidRPr="0007530A">
        <w:rPr>
          <w:rFonts w:ascii="Times New Roman" w:hAnsi="Times New Roman" w:cs="Times New Roman"/>
          <w:sz w:val="24"/>
          <w:szCs w:val="24"/>
        </w:rPr>
        <w:t>In addition</w:t>
      </w:r>
      <w:r w:rsidR="003E2885" w:rsidRPr="0007530A">
        <w:rPr>
          <w:rFonts w:ascii="Times New Roman" w:hAnsi="Times New Roman" w:cs="Times New Roman"/>
          <w:sz w:val="24"/>
          <w:szCs w:val="24"/>
        </w:rPr>
        <w:t>,</w:t>
      </w:r>
      <w:r w:rsidR="00AE72AD" w:rsidRPr="0007530A">
        <w:rPr>
          <w:rFonts w:ascii="Times New Roman" w:hAnsi="Times New Roman" w:cs="Times New Roman"/>
          <w:sz w:val="24"/>
          <w:szCs w:val="24"/>
        </w:rPr>
        <w:t xml:space="preserve"> the data captured from </w:t>
      </w:r>
      <w:r w:rsidR="00BE6E4D" w:rsidRPr="0007530A">
        <w:rPr>
          <w:rFonts w:ascii="Times New Roman" w:hAnsi="Times New Roman" w:cs="Times New Roman"/>
          <w:sz w:val="24"/>
          <w:szCs w:val="24"/>
        </w:rPr>
        <w:t xml:space="preserve">the UAV borne </w:t>
      </w:r>
      <w:r w:rsidR="00AE72AD" w:rsidRPr="0007530A">
        <w:rPr>
          <w:rFonts w:ascii="Times New Roman" w:hAnsi="Times New Roman" w:cs="Times New Roman"/>
          <w:sz w:val="24"/>
          <w:szCs w:val="24"/>
        </w:rPr>
        <w:t>sensors often contain disturbance</w:t>
      </w:r>
      <w:r w:rsidR="00795416" w:rsidRPr="0007530A">
        <w:rPr>
          <w:rFonts w:ascii="Times New Roman" w:hAnsi="Times New Roman" w:cs="Times New Roman"/>
          <w:sz w:val="24"/>
          <w:szCs w:val="24"/>
        </w:rPr>
        <w:t>s</w:t>
      </w:r>
      <w:r w:rsidR="00AE72AD" w:rsidRPr="0007530A">
        <w:rPr>
          <w:rFonts w:ascii="Times New Roman" w:hAnsi="Times New Roman" w:cs="Times New Roman"/>
          <w:sz w:val="24"/>
          <w:szCs w:val="24"/>
        </w:rPr>
        <w:t xml:space="preserve"> and noise due to the shaking of the UAV during flying, </w:t>
      </w:r>
      <w:r w:rsidRPr="0007530A">
        <w:rPr>
          <w:rFonts w:ascii="Times New Roman" w:hAnsi="Times New Roman" w:cs="Times New Roman" w:hint="eastAsia"/>
          <w:sz w:val="24"/>
          <w:szCs w:val="24"/>
        </w:rPr>
        <w:t xml:space="preserve">leading to </w:t>
      </w:r>
      <w:r w:rsidR="00795416" w:rsidRPr="0007530A">
        <w:rPr>
          <w:rFonts w:ascii="Times New Roman" w:hAnsi="Times New Roman" w:cs="Times New Roman"/>
          <w:sz w:val="24"/>
          <w:szCs w:val="24"/>
        </w:rPr>
        <w:t>unwanted</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variation</w:t>
      </w:r>
      <w:r w:rsidR="00BE6E4D" w:rsidRPr="0007530A">
        <w:rPr>
          <w:rFonts w:ascii="Times New Roman" w:hAnsi="Times New Roman" w:cs="Times New Roman"/>
          <w:sz w:val="24"/>
          <w:szCs w:val="24"/>
        </w:rPr>
        <w:t>s</w:t>
      </w:r>
      <w:r w:rsidRPr="0007530A">
        <w:rPr>
          <w:rFonts w:ascii="Times New Roman" w:hAnsi="Times New Roman" w:cs="Times New Roman" w:hint="eastAsia"/>
          <w:sz w:val="24"/>
          <w:szCs w:val="24"/>
        </w:rPr>
        <w:t xml:space="preserve"> </w:t>
      </w:r>
      <w:r w:rsidR="00AE72AD" w:rsidRPr="0007530A">
        <w:rPr>
          <w:rFonts w:ascii="Times New Roman" w:hAnsi="Times New Roman" w:cs="Times New Roman"/>
          <w:sz w:val="24"/>
          <w:szCs w:val="24"/>
        </w:rPr>
        <w:t>in</w:t>
      </w:r>
      <w:r w:rsidRPr="0007530A">
        <w:rPr>
          <w:rFonts w:ascii="Times New Roman" w:hAnsi="Times New Roman" w:cs="Times New Roman" w:hint="eastAsia"/>
          <w:sz w:val="24"/>
          <w:szCs w:val="24"/>
        </w:rPr>
        <w:t xml:space="preserve"> UAV </w:t>
      </w:r>
      <w:r w:rsidR="00AE72AD" w:rsidRPr="0007530A">
        <w:rPr>
          <w:rFonts w:ascii="Times New Roman" w:hAnsi="Times New Roman" w:cs="Times New Roman"/>
          <w:sz w:val="24"/>
          <w:szCs w:val="24"/>
        </w:rPr>
        <w:t>imagery</w:t>
      </w:r>
      <w:r w:rsidRPr="0007530A">
        <w:rPr>
          <w:rFonts w:ascii="Times New Roman" w:hAnsi="Times New Roman" w:cs="Times New Roman" w:hint="eastAsia"/>
          <w:sz w:val="24"/>
          <w:szCs w:val="24"/>
        </w:rPr>
        <w:t xml:space="preserve"> </w:t>
      </w:r>
      <w:r w:rsidR="0035421D"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{"citationItems":[{"id":"ITEM-1","itemData":{"DOI":"10.1109/TASE.2018.2877499","ISSN":"15583783","abstract":"The aspect ratio of a target changes frequently during an unmanned aerial vehicle (UAV) tracking task, which makes the aerial tracking very challenging. Traditional trackers struggle from such a problem as they mainly focus on the scale variation issue by maintaining a certain aspect ratio. In this paper, we propose a coarse-to-fine deep scheme to address the aspect ratio variation in UAV tracking. The coarse-tracker first produces an initial estimate for the target object, then a sequence of actions are learned to fine-tune the four boundaries of the bounding box. The coarse-tracker and the fine-tracker are designed to have different action spaces and operating target. The former dominates the entire bounding box and the latter focuses on the refinement of each boundary. They are trained jointly by sharing the perception network with an end-to-end reinforcement learning architecture. Experimental results on benchmark aerial data set prove that the proposed approach outperforms existing trackers and produces significant accuracy gains in dealing with the aspect ratio variation in UAV tracking. Note to Practitioners-During the past years, unmanned aerial vehicle (UAV) have gained much attention for both industrial and consumer uses. It is in urgent demand to endow the UAV with intelligent vision-based techniques, and the automatic target following via visual tracking methods as one of the most fundamental intelligent features could promote various applications of UAVs, such as surveillance, augmented reality, and behavior modeling. Nonetheless, the primary issue of a UAV-based tracking method is the platform itself: It is not stable, it tends to have sudden movements, it generates nonhomogeneous data (scale, angle, rotation, depth, and so on), all of them tend to change the aspect ratio of the target frequently and further increase the difficulty of object tracking. This paper aims to address the aspect ratio change (ARC) problem in UAV tracking. We present a coarse-to-fine strategy for UAV tracking. Specifically, the coarse bounding box is obtained to locate the target firstly. Then, a refinement scheme is performed on each boundary to further improve the position estimate. The tracker is proved to be effective to increase the resistance to the ARC. Such a method can be implemented on UAV to improve the target-following performance.","author":[{"dropping-particle":"","family":"Zhang","given":"Wei","non-dropping-particle":"","parse-names":false,"suffix":""},{"dropping-particle":"","family":"Song","given":"Ke","non-dropping-particle":"","parse-names":false,"suffix":""},{"dropping-particle":"","family":"Rong","given":"Xuewen","non-dropping-particle":"","parse-names":false,"suffix":""},{"dropping-particle":"","family":"Li","given":"Yibin","non-dropping-particle":"","parse-names":false,"suffix":""}],"container-title":"IEEE Transactions on Automation Science and Engineering","id":"ITEM-1","issue":"4","issued":{"date-parts":[["2019"]]},"page":"1522-1530","title":"Coarse-to-Fine UAV Target Tracking with Deep Reinforcement Learning","type":"article-journal","volume":"16"},"uris":["http://www.mendeley.com/documents/?uuid=84d8d25e-0ce3-447a-9510-d3951ca81174"]}],"mendeley":{"formattedCitation":"(W. Zhang et al., 2019)","manualFormatting":"(Zhang et al., 2019)","plainTextFormattedCitation":"(W. Zhang et al., 2019)","previouslyFormattedCitation":"(W. Zhang et al., 2019)"},"properties":{"noteIndex":0},"schema":"https://github.com/citation-style-language/schema/raw/master/csl-citation.json"}</w:instrText>
      </w:r>
      <w:r w:rsidR="0035421D" w:rsidRPr="0007530A">
        <w:rPr>
          <w:rFonts w:ascii="Times New Roman" w:hAnsi="Times New Roman" w:cs="Times New Roman"/>
          <w:sz w:val="24"/>
          <w:szCs w:val="24"/>
        </w:rPr>
        <w:fldChar w:fldCharType="separate"/>
      </w:r>
      <w:r w:rsidR="0035421D" w:rsidRPr="0007530A">
        <w:rPr>
          <w:rFonts w:ascii="Times New Roman" w:hAnsi="Times New Roman" w:cs="Times New Roman"/>
          <w:noProof/>
          <w:sz w:val="24"/>
          <w:szCs w:val="24"/>
        </w:rPr>
        <w:t>(Zhang et al., 2019)</w:t>
      </w:r>
      <w:r w:rsidR="0035421D" w:rsidRPr="0007530A">
        <w:rPr>
          <w:rFonts w:ascii="Times New Roman" w:hAnsi="Times New Roman" w:cs="Times New Roman"/>
          <w:sz w:val="24"/>
          <w:szCs w:val="24"/>
        </w:rPr>
        <w:fldChar w:fldCharType="end"/>
      </w:r>
      <w:r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E</w:t>
      </w:r>
      <w:r w:rsidR="00AE72AD" w:rsidRPr="0007530A">
        <w:rPr>
          <w:rFonts w:ascii="Times New Roman" w:hAnsi="Times New Roman" w:cs="Times New Roman"/>
          <w:sz w:val="24"/>
          <w:szCs w:val="24"/>
        </w:rPr>
        <w:t xml:space="preserve">xisting deep learning approaches require </w:t>
      </w:r>
      <w:r w:rsidR="003E2885" w:rsidRPr="0007530A">
        <w:rPr>
          <w:rFonts w:ascii="Times New Roman" w:hAnsi="Times New Roman" w:cs="Times New Roman"/>
          <w:sz w:val="24"/>
          <w:szCs w:val="24"/>
        </w:rPr>
        <w:t>substantial</w:t>
      </w:r>
      <w:r w:rsidR="00AE72AD"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 xml:space="preserve">effort to determine </w:t>
      </w:r>
      <w:r w:rsidR="003E2885" w:rsidRPr="0007530A">
        <w:rPr>
          <w:rFonts w:ascii="Times New Roman" w:hAnsi="Times New Roman" w:cs="Times New Roman"/>
          <w:sz w:val="24"/>
          <w:szCs w:val="24"/>
        </w:rPr>
        <w:t xml:space="preserve">the </w:t>
      </w:r>
      <w:r w:rsidR="00AE72AD" w:rsidRPr="0007530A">
        <w:rPr>
          <w:rFonts w:ascii="Times New Roman" w:hAnsi="Times New Roman" w:cs="Times New Roman"/>
          <w:sz w:val="24"/>
          <w:szCs w:val="24"/>
        </w:rPr>
        <w:t>“</w:t>
      </w:r>
      <w:r w:rsidRPr="0007530A">
        <w:rPr>
          <w:rFonts w:ascii="Times New Roman" w:hAnsi="Times New Roman" w:cs="Times New Roman" w:hint="eastAsia"/>
          <w:sz w:val="24"/>
          <w:szCs w:val="24"/>
        </w:rPr>
        <w:t>optimal</w:t>
      </w:r>
      <w:r w:rsidR="00AE72AD" w:rsidRPr="0007530A">
        <w:rPr>
          <w:rFonts w:ascii="Times New Roman" w:hAnsi="Times New Roman" w:cs="Times New Roman"/>
          <w:sz w:val="24"/>
          <w:szCs w:val="24"/>
        </w:rPr>
        <w:t>”</w:t>
      </w:r>
      <w:r w:rsidRPr="0007530A">
        <w:rPr>
          <w:rFonts w:ascii="Times New Roman" w:hAnsi="Times New Roman" w:cs="Times New Roman" w:hint="eastAsia"/>
          <w:sz w:val="24"/>
          <w:szCs w:val="24"/>
        </w:rPr>
        <w:t xml:space="preserve"> scale</w:t>
      </w:r>
      <w:r w:rsidR="00795416" w:rsidRPr="0007530A">
        <w:rPr>
          <w:rFonts w:ascii="Times New Roman" w:hAnsi="Times New Roman" w:cs="Times New Roman"/>
          <w:sz w:val="24"/>
          <w:szCs w:val="24"/>
        </w:rPr>
        <w:t xml:space="preserve"> or patch size</w:t>
      </w:r>
      <w:r w:rsidRPr="0007530A">
        <w:rPr>
          <w:rFonts w:ascii="Times New Roman" w:hAnsi="Times New Roman" w:cs="Times New Roman" w:hint="eastAsia"/>
          <w:sz w:val="24"/>
          <w:szCs w:val="24"/>
        </w:rPr>
        <w:t xml:space="preserve">, </w:t>
      </w:r>
      <w:r w:rsidR="00AE72AD" w:rsidRPr="0007530A">
        <w:rPr>
          <w:rFonts w:ascii="Times New Roman" w:hAnsi="Times New Roman" w:cs="Times New Roman"/>
          <w:sz w:val="24"/>
          <w:szCs w:val="24"/>
        </w:rPr>
        <w:t xml:space="preserve">which involves </w:t>
      </w:r>
      <w:r w:rsidR="00795416" w:rsidRPr="0007530A">
        <w:rPr>
          <w:rFonts w:ascii="Times New Roman" w:hAnsi="Times New Roman" w:cs="Times New Roman"/>
          <w:sz w:val="24"/>
          <w:szCs w:val="24"/>
        </w:rPr>
        <w:t>the</w:t>
      </w:r>
      <w:r w:rsidR="00AE72AD" w:rsidRPr="0007530A">
        <w:rPr>
          <w:rFonts w:ascii="Times New Roman" w:hAnsi="Times New Roman" w:cs="Times New Roman"/>
          <w:sz w:val="24"/>
          <w:szCs w:val="24"/>
        </w:rPr>
        <w:t xml:space="preserve"> labour-intensive and</w:t>
      </w:r>
      <w:r w:rsidRPr="0007530A">
        <w:rPr>
          <w:rFonts w:ascii="Times New Roman" w:hAnsi="Times New Roman" w:cs="Times New Roman" w:hint="eastAsia"/>
          <w:sz w:val="24"/>
          <w:szCs w:val="24"/>
        </w:rPr>
        <w:t xml:space="preserve"> time-consuming </w:t>
      </w:r>
      <w:r w:rsidR="00AE72AD" w:rsidRPr="0007530A">
        <w:rPr>
          <w:rFonts w:ascii="Times New Roman" w:hAnsi="Times New Roman" w:cs="Times New Roman"/>
          <w:sz w:val="24"/>
          <w:szCs w:val="24"/>
        </w:rPr>
        <w:t xml:space="preserve">process of </w:t>
      </w:r>
      <w:r w:rsidRPr="0007530A">
        <w:rPr>
          <w:rFonts w:ascii="Times New Roman" w:hAnsi="Times New Roman" w:cs="Times New Roman" w:hint="eastAsia"/>
          <w:sz w:val="24"/>
          <w:szCs w:val="24"/>
        </w:rPr>
        <w:t>scale selection</w:t>
      </w:r>
      <w:r w:rsidR="00BE6E4D" w:rsidRPr="0007530A">
        <w:rPr>
          <w:rFonts w:ascii="Times New Roman" w:hAnsi="Times New Roman" w:cs="Times New Roman"/>
          <w:sz w:val="24"/>
          <w:szCs w:val="24"/>
        </w:rPr>
        <w:t xml:space="preserve"> </w:t>
      </w:r>
      <w:r w:rsidR="00E777F9" w:rsidRPr="0007530A">
        <w:rPr>
          <w:rFonts w:ascii="Times New Roman" w:hAnsi="Times New Roman" w:cs="Times New Roman"/>
          <w:sz w:val="24"/>
          <w:szCs w:val="24"/>
        </w:rPr>
        <w:t>to achieve</w:t>
      </w:r>
      <w:r w:rsidRPr="0007530A">
        <w:rPr>
          <w:rFonts w:ascii="Times New Roman" w:hAnsi="Times New Roman" w:cs="Times New Roman" w:hint="eastAsia"/>
          <w:sz w:val="24"/>
          <w:szCs w:val="24"/>
        </w:rPr>
        <w:t xml:space="preserve"> the highest classification</w:t>
      </w:r>
      <w:r w:rsidR="00E777F9" w:rsidRPr="0007530A">
        <w:rPr>
          <w:rFonts w:ascii="Times New Roman" w:hAnsi="Times New Roman" w:cs="Times New Roman"/>
          <w:sz w:val="24"/>
          <w:szCs w:val="24"/>
        </w:rPr>
        <w:t xml:space="preserve"> accuracy</w:t>
      </w:r>
      <w:r w:rsidRPr="0007530A">
        <w:rPr>
          <w:rFonts w:ascii="Times New Roman" w:hAnsi="Times New Roman" w:cs="Times New Roman" w:hint="eastAsia"/>
          <w:sz w:val="24"/>
          <w:szCs w:val="24"/>
        </w:rPr>
        <w:t xml:space="preserve"> </w:t>
      </w:r>
      <w:r w:rsidR="00E777F9" w:rsidRPr="0007530A">
        <w:rPr>
          <w:rFonts w:ascii="Times New Roman" w:hAnsi="Times New Roman" w:cs="Times New Roman"/>
          <w:sz w:val="24"/>
          <w:szCs w:val="24"/>
        </w:rPr>
        <w:t>over</w:t>
      </w:r>
      <w:r w:rsidRPr="0007530A">
        <w:rPr>
          <w:rFonts w:ascii="Times New Roman" w:hAnsi="Times New Roman" w:cs="Times New Roman" w:hint="eastAsia"/>
          <w:sz w:val="24"/>
          <w:szCs w:val="24"/>
        </w:rPr>
        <w:t xml:space="preserve"> </w:t>
      </w:r>
      <w:r w:rsidR="00E777F9" w:rsidRPr="0007530A">
        <w:rPr>
          <w:rFonts w:ascii="Times New Roman" w:hAnsi="Times New Roman" w:cs="Times New Roman"/>
          <w:sz w:val="24"/>
          <w:szCs w:val="24"/>
        </w:rPr>
        <w:t xml:space="preserve">a set of </w:t>
      </w:r>
      <w:r w:rsidR="00BE6E4D" w:rsidRPr="0007530A">
        <w:rPr>
          <w:rFonts w:ascii="Times New Roman" w:hAnsi="Times New Roman" w:cs="Times New Roman"/>
          <w:sz w:val="24"/>
          <w:szCs w:val="24"/>
        </w:rPr>
        <w:t xml:space="preserve">training </w:t>
      </w:r>
      <w:r w:rsidR="00E777F9" w:rsidRPr="0007530A">
        <w:rPr>
          <w:rFonts w:ascii="Times New Roman" w:hAnsi="Times New Roman" w:cs="Times New Roman" w:hint="eastAsia"/>
          <w:sz w:val="24"/>
          <w:szCs w:val="24"/>
        </w:rPr>
        <w:t>data</w:t>
      </w:r>
      <w:r w:rsidR="003E2885" w:rsidRPr="0007530A">
        <w:rPr>
          <w:rFonts w:ascii="Times New Roman" w:hAnsi="Times New Roman" w:cs="Times New Roman"/>
          <w:sz w:val="24"/>
          <w:szCs w:val="24"/>
        </w:rPr>
        <w:t>sets</w:t>
      </w:r>
      <w:r w:rsidRPr="0007530A">
        <w:rPr>
          <w:rFonts w:ascii="Times New Roman" w:hAnsi="Times New Roman" w:cs="Times New Roman" w:hint="eastAsia"/>
          <w:sz w:val="24"/>
          <w:szCs w:val="24"/>
        </w:rPr>
        <w:t xml:space="preserve">. </w:t>
      </w:r>
      <w:r w:rsidR="00E777F9" w:rsidRPr="0007530A">
        <w:rPr>
          <w:rFonts w:ascii="Times New Roman" w:hAnsi="Times New Roman" w:cs="Times New Roman"/>
          <w:sz w:val="24"/>
          <w:szCs w:val="24"/>
        </w:rPr>
        <w:t>However,</w:t>
      </w:r>
      <w:r w:rsidRPr="0007530A">
        <w:rPr>
          <w:rFonts w:ascii="Times New Roman" w:hAnsi="Times New Roman" w:cs="Times New Roman" w:hint="eastAsia"/>
          <w:sz w:val="24"/>
          <w:szCs w:val="24"/>
        </w:rPr>
        <w:t xml:space="preserve"> such an </w:t>
      </w:r>
      <w:r w:rsidR="00E777F9" w:rsidRPr="0007530A">
        <w:rPr>
          <w:rFonts w:ascii="Times New Roman" w:hAnsi="Times New Roman" w:cs="Times New Roman"/>
          <w:sz w:val="24"/>
          <w:szCs w:val="24"/>
        </w:rPr>
        <w:t>“</w:t>
      </w:r>
      <w:r w:rsidRPr="0007530A">
        <w:rPr>
          <w:rFonts w:ascii="Times New Roman" w:hAnsi="Times New Roman" w:cs="Times New Roman" w:hint="eastAsia"/>
          <w:sz w:val="24"/>
          <w:szCs w:val="24"/>
        </w:rPr>
        <w:t>optimal</w:t>
      </w:r>
      <w:r w:rsidR="00E777F9" w:rsidRPr="0007530A">
        <w:rPr>
          <w:rFonts w:ascii="Times New Roman" w:hAnsi="Times New Roman" w:cs="Times New Roman"/>
          <w:sz w:val="24"/>
          <w:szCs w:val="24"/>
        </w:rPr>
        <w:t>”</w:t>
      </w:r>
      <w:r w:rsidRPr="0007530A">
        <w:rPr>
          <w:rFonts w:ascii="Times New Roman" w:hAnsi="Times New Roman" w:cs="Times New Roman" w:hint="eastAsia"/>
          <w:sz w:val="24"/>
          <w:szCs w:val="24"/>
        </w:rPr>
        <w:t xml:space="preserve"> scale is often a sub-optimal solution, since </w:t>
      </w:r>
      <w:r w:rsidR="00795416" w:rsidRPr="0007530A">
        <w:rPr>
          <w:rFonts w:ascii="Times New Roman" w:hAnsi="Times New Roman" w:cs="Times New Roman"/>
          <w:sz w:val="24"/>
          <w:szCs w:val="24"/>
        </w:rPr>
        <w:t>it</w:t>
      </w:r>
      <w:r w:rsidR="00E777F9" w:rsidRPr="0007530A">
        <w:rPr>
          <w:rFonts w:ascii="Times New Roman" w:hAnsi="Times New Roman" w:cs="Times New Roman" w:hint="eastAsia"/>
          <w:sz w:val="24"/>
          <w:szCs w:val="24"/>
        </w:rPr>
        <w:t xml:space="preserve"> is </w:t>
      </w:r>
      <w:r w:rsidR="00E777F9" w:rsidRPr="0007530A">
        <w:rPr>
          <w:rFonts w:ascii="Times New Roman" w:hAnsi="Times New Roman" w:cs="Times New Roman"/>
          <w:sz w:val="24"/>
          <w:szCs w:val="24"/>
        </w:rPr>
        <w:t>hard</w:t>
      </w:r>
      <w:r w:rsidRPr="0007530A">
        <w:rPr>
          <w:rFonts w:ascii="Times New Roman" w:hAnsi="Times New Roman" w:cs="Times New Roman" w:hint="eastAsia"/>
          <w:sz w:val="24"/>
          <w:szCs w:val="24"/>
        </w:rPr>
        <w:t xml:space="preserve"> to </w:t>
      </w:r>
      <w:r w:rsidR="00E777F9" w:rsidRPr="0007530A">
        <w:rPr>
          <w:rFonts w:ascii="Times New Roman" w:hAnsi="Times New Roman" w:cs="Times New Roman"/>
          <w:sz w:val="24"/>
          <w:szCs w:val="24"/>
        </w:rPr>
        <w:t>represent</w:t>
      </w:r>
      <w:r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 xml:space="preserve">in a single scale the </w:t>
      </w:r>
      <w:r w:rsidRPr="0007530A">
        <w:rPr>
          <w:rFonts w:ascii="Times New Roman" w:hAnsi="Times New Roman" w:cs="Times New Roman" w:hint="eastAsia"/>
          <w:sz w:val="24"/>
          <w:szCs w:val="24"/>
        </w:rPr>
        <w:t xml:space="preserve">variation </w:t>
      </w:r>
      <w:r w:rsidR="00795416" w:rsidRPr="0007530A">
        <w:rPr>
          <w:rFonts w:ascii="Times New Roman" w:hAnsi="Times New Roman" w:cs="Times New Roman"/>
          <w:sz w:val="24"/>
          <w:szCs w:val="24"/>
        </w:rPr>
        <w:t xml:space="preserve">in size and geometry </w:t>
      </w:r>
      <w:r w:rsidRPr="0007530A">
        <w:rPr>
          <w:rFonts w:ascii="Times New Roman" w:hAnsi="Times New Roman" w:cs="Times New Roman" w:hint="eastAsia"/>
          <w:sz w:val="24"/>
          <w:szCs w:val="24"/>
        </w:rPr>
        <w:t>of image objects</w:t>
      </w:r>
      <w:r w:rsidR="00E777F9" w:rsidRPr="0007530A">
        <w:rPr>
          <w:rFonts w:ascii="Times New Roman" w:hAnsi="Times New Roman" w:cs="Times New Roman"/>
          <w:sz w:val="24"/>
          <w:szCs w:val="24"/>
        </w:rPr>
        <w:t xml:space="preserve"> </w:t>
      </w:r>
      <w:r w:rsidR="00DF62CF" w:rsidRPr="0007530A">
        <w:rPr>
          <w:rFonts w:ascii="Times New Roman" w:hAnsi="Times New Roman" w:cs="Times New Roman"/>
          <w:sz w:val="24"/>
          <w:szCs w:val="24"/>
        </w:rPr>
        <w:t xml:space="preserve">across </w:t>
      </w:r>
      <w:r w:rsidR="00E777F9" w:rsidRPr="0007530A">
        <w:rPr>
          <w:rFonts w:ascii="Times New Roman" w:hAnsi="Times New Roman" w:cs="Times New Roman"/>
          <w:sz w:val="24"/>
          <w:szCs w:val="24"/>
        </w:rPr>
        <w:t>large</w:t>
      </w:r>
      <w:r w:rsidR="00795416" w:rsidRPr="0007530A">
        <w:rPr>
          <w:rFonts w:ascii="Times New Roman" w:hAnsi="Times New Roman" w:cs="Times New Roman"/>
          <w:sz w:val="24"/>
          <w:szCs w:val="24"/>
        </w:rPr>
        <w:t xml:space="preserve"> areas</w:t>
      </w:r>
      <w:r w:rsidRPr="0007530A">
        <w:rPr>
          <w:rFonts w:ascii="Times New Roman" w:hAnsi="Times New Roman" w:cs="Times New Roman" w:hint="eastAsia"/>
          <w:sz w:val="24"/>
          <w:szCs w:val="24"/>
        </w:rPr>
        <w:t>.</w:t>
      </w:r>
      <w:r w:rsidRPr="0007530A">
        <w:rPr>
          <w:rFonts w:ascii="Times New Roman" w:hAnsi="Times New Roman" w:cs="Times New Roman"/>
          <w:sz w:val="24"/>
          <w:szCs w:val="24"/>
        </w:rPr>
        <w:t xml:space="preserve"> </w:t>
      </w:r>
      <w:r w:rsidR="00493796" w:rsidRPr="0007530A">
        <w:rPr>
          <w:rFonts w:ascii="Times New Roman" w:hAnsi="Times New Roman" w:cs="Times New Roman"/>
          <w:sz w:val="24"/>
          <w:szCs w:val="24"/>
        </w:rPr>
        <w:t xml:space="preserve">Multi-scale CNNs can partially represent the scale variation using majority voting from CNNs with three different input window sizes. Yet, the actual patch sizes were either determined empirically </w:t>
      </w:r>
      <w:r w:rsidR="004F2A79" w:rsidRPr="0007530A">
        <w:rPr>
          <w:rFonts w:ascii="Times New Roman" w:hAnsi="Times New Roman" w:cs="Times New Roman"/>
          <w:sz w:val="24"/>
          <w:szCs w:val="24"/>
        </w:rPr>
        <w:t>(e.g.</w:t>
      </w:r>
      <w:r w:rsidR="00493796" w:rsidRPr="0007530A">
        <w:rPr>
          <w:rFonts w:ascii="Times New Roman" w:hAnsi="Times New Roman" w:cs="Times New Roman"/>
          <w:sz w:val="24"/>
          <w:szCs w:val="24"/>
        </w:rPr>
        <w:t xml:space="preserve"> </w:t>
      </w:r>
      <w:r w:rsidR="00493796" w:rsidRPr="0007530A">
        <w:rPr>
          <w:rFonts w:ascii="Times New Roman" w:hAnsi="Times New Roman" w:cs="Times New Roman"/>
          <w:sz w:val="24"/>
          <w:szCs w:val="24"/>
        </w:rPr>
        <w:fldChar w:fldCharType="begin" w:fldLock="1"/>
      </w:r>
      <w:r w:rsidR="00674122" w:rsidRPr="0007530A">
        <w:rPr>
          <w:rFonts w:ascii="Times New Roman" w:hAnsi="Times New Roman" w:cs="Times New Roman"/>
          <w:sz w:val="24"/>
          <w:szCs w:val="24"/>
        </w:rPr>
        <w:instrText>ADDIN CSL_CITATION {"citationItems":[{"id":"ITEM-1","itemData":{"DOI":"10.3390/rs11030227","ISSN":"20724292","abstract":"Extracting buildings from very high resolution (VHR) images has attracted much attention but is still challenging due to their large varieties in appearance and scale. Convolutional neural networks (CNNs) have shown effective and superior performance in automatically learning high-level and discriminative features in extracting buildings. However, the fixed receptive fields make conventional CNNs insufficient to tolerate large scale changes. Multiscale CNN (MCNN) is a promising structure to meet this challenge. Unfortunately, the multiscale features extracted by MCNN are always stacked and fed into one classifier, which make it difficult to recognize objects with different scales. Besides, the repeated sub-sampling processes lead to a blurred boundary of the extracted features. In this study, we proposed a novel parallel support vector mechanism (SVM)-based fusion strategy to take full use of deep features at different scales as extracted by the MCNN structure. We firstly designed a MCNN structure with different sizes of input patches and kernels, to learn multiscale deep features. After that, features at different scales were individually fed into different support vector machine (SVM) classifiers to produce rule images for pre-classification. A decision fusion strategy is then applied on the pre-classification results based on another SVM classifier. Finally, superpixels are applied to refine the boundary of the fused results using region-based maximum voting. For performance evaluation, the well-known International Society for Photogrammetry and Remote Sensing (ISPRS) Potsdam dataset was used in comparison with several state-of-the-art algorithms. Experimental results have demonstrated the superior performance of the proposed methodology in extracting complex buildings in urban districts.","author":[{"dropping-particle":"","family":"Sun","given":"Genyun","non-dropping-particle":"","parse-names":false,"suffix":""},{"dropping-particle":"","family":"Huang","given":"Hui","non-dropping-particle":"","parse-names":false,"suffix":""},{"dropping-particle":"","family":"Zhang","given":"Aizhu","non-dropping-particle":"","parse-names":false,"suffix":""},{"dropping-particle":"","family":"Li","given":"Feng","non-dropping-particle":"","parse-names":false,"suffix":""},{"dropping-particle":"","family":"Zhao","given":"Huimin","non-dropping-particle":"","parse-names":false,"suffix":""},{"dropping-particle":"","family":"Fu","given":"Hang","non-dropping-particle":"","parse-names":false,"suffix":""}],"container-title":"Remote Sensing","id":"ITEM-1","issue":"3","issued":{"date-parts":[["2019"]]},"title":"Fusion of multiscale convolutional neural networks for building extraction in very high-resolution images","type":"article-journal","volume":"11"},"uris":["http://www.mendeley.com/documents/?uuid=05705fe3-efcd-45eb-9c03-32c23eebc471"]}],"mendeley":{"formattedCitation":"(Sun et al., 2019)","manualFormatting":"Sun et al., 2019)","plainTextFormattedCitation":"(Sun et al., 2019)","previouslyFormattedCitation":"(Sun et al., 2019)"},"properties":{"noteIndex":0},"schema":"https://github.com/citation-style-language/schema/raw/master/csl-citation.json"}</w:instrText>
      </w:r>
      <w:r w:rsidR="00493796" w:rsidRPr="0007530A">
        <w:rPr>
          <w:rFonts w:ascii="Times New Roman" w:hAnsi="Times New Roman" w:cs="Times New Roman"/>
          <w:sz w:val="24"/>
          <w:szCs w:val="24"/>
        </w:rPr>
        <w:fldChar w:fldCharType="separate"/>
      </w:r>
      <w:r w:rsidR="00947D67" w:rsidRPr="0007530A">
        <w:rPr>
          <w:rFonts w:ascii="Times New Roman" w:hAnsi="Times New Roman" w:cs="Times New Roman"/>
          <w:noProof/>
          <w:sz w:val="24"/>
          <w:szCs w:val="24"/>
        </w:rPr>
        <w:t xml:space="preserve">Sun et al., </w:t>
      </w:r>
      <w:r w:rsidR="00493796" w:rsidRPr="0007530A">
        <w:rPr>
          <w:rFonts w:ascii="Times New Roman" w:hAnsi="Times New Roman" w:cs="Times New Roman"/>
          <w:noProof/>
          <w:sz w:val="24"/>
          <w:szCs w:val="24"/>
        </w:rPr>
        <w:t>2019)</w:t>
      </w:r>
      <w:r w:rsidR="00493796" w:rsidRPr="0007530A">
        <w:rPr>
          <w:rFonts w:ascii="Times New Roman" w:hAnsi="Times New Roman" w:cs="Times New Roman"/>
          <w:sz w:val="24"/>
          <w:szCs w:val="24"/>
        </w:rPr>
        <w:fldChar w:fldCharType="end"/>
      </w:r>
      <w:r w:rsidR="00493796" w:rsidRPr="0007530A">
        <w:rPr>
          <w:rFonts w:ascii="Times New Roman" w:hAnsi="Times New Roman" w:cs="Times New Roman"/>
          <w:sz w:val="24"/>
          <w:szCs w:val="24"/>
        </w:rPr>
        <w:t xml:space="preserve">, or searched exhaustively across huge parameter space (e.g. </w:t>
      </w:r>
      <w:r w:rsidR="00493796" w:rsidRPr="0007530A">
        <w:rPr>
          <w:rFonts w:ascii="Times New Roman" w:hAnsi="Times New Roman" w:cs="Times New Roman"/>
          <w:sz w:val="24"/>
          <w:szCs w:val="24"/>
        </w:rPr>
        <w:fldChar w:fldCharType="begin" w:fldLock="1"/>
      </w:r>
      <w:r w:rsidR="00D66676" w:rsidRPr="0007530A">
        <w:rPr>
          <w:rFonts w:ascii="Times New Roman" w:hAnsi="Times New Roman" w:cs="Times New Roman"/>
          <w:sz w:val="24"/>
          <w:szCs w:val="24"/>
        </w:rPr>
        <w:instrText>ADDIN CSL_CITATION {"citationItems":[{"id":"ITEM-1","itemData":{"DOI":"10.3390/rs10121946","ISBN":"8610135209","ISSN":"20724292","abstract":"Conventional geographic object-based image analysis (GEOBIA) land cover classification methods by using very high resolution images are hardly applicable due to their complex ground truth and manually selected features, while convolutional neural networks (CNNs) with many hidden layers provide the possibility of extracting deep features from very high resolution images. Compared with pixel-based CNNs, superpixel-based CNN classification, carrying on the idea of GEOBIA, is more efficient. However, superpixel-based CNNs are still problematic in terms of their processing units and accuracies. Firstly, the limitations of salt and pepper errors and low boundary adherence caused by superpixel segmentation still exist; secondly, this method uses the central point of the superpixel as the classification benchmark in identifying the category of the superpixel, which does not allow classification accuracy to be ensured. To solve such problems, this paper proposes a region-based majority voting CNN which combines the idea of GEOBIA and the deep learning technique. Firstly, training data was manually labeled and trained; secondly, images were segmented under multiresolution and the segmented regions were taken as basic processing units; then, point voters were generated within each segmented region and the perceptive fields of points voters were put into the multi-scale CNN to determine their categories. Eventually, the final category of each region was determined in the region majority voting system. The experiments and analyses indicate the following: 1. region-based majority voting CNNs can fully utilize their exclusive nature to extract abstract deep features from images; 2. compared with the pixel-based CNN and superpixel-based CNN, the region-based majority voting CNN is not only efficient but also capable of keeping better segmentation accuracy and boundary fit; 3. to a certain extent, region-based majority voting CNNs reduce the impact of the scale effect upon large objects; and 4. multi-scales containing small scales are more applicable for very high resolution image classification than the single scale.","author":[{"dropping-particle":"","family":"Lv","given":"Xianwei","non-dropping-particle":"","parse-names":false,"suffix":""},{"dropping-particle":"","family":"Ming","given":"Dongping","non-dropping-particle":"","parse-names":false,"suffix":""},{"dropping-particle":"","family":"Lu","given":"Tingting","non-dropping-particle":"","parse-names":false,"suffix":""},{"dropping-particle":"","family":"Zhou","given":"Keqi","non-dropping-particle":"","parse-names":false,"suffix":""},{"dropping-particle":"","family":"Wang","given":"Min","non-dropping-particle":"","parse-names":false,"suffix":""},{"dropping-particle":"","family":"Bao","given":"Hanqing","non-dropping-particle":"","parse-names":false,"suffix":""}],"container-title":"Remote Sensing","id":"ITEM-1","issue":"12","issued":{"date-parts":[["2018"]]},"page":"1-24","title":"A new method for region-based majority voting CNNs for very high resolution image classification","type":"article-journal","volume":"10"},"uris":["http://www.mendeley.com/documents/?uuid=acf16891-5d49-4fe3-8859-be69adb5d9ca"]}],"mendeley":{"formattedCitation":"(Lv et al., 2018)","manualFormatting":"Lv et al., 2018)","plainTextFormattedCitation":"(Lv et al., 2018)","previouslyFormattedCitation":"(Lv et al., 2018)"},"properties":{"noteIndex":0},"schema":"https://github.com/citation-style-language/schema/raw/master/csl-citation.json"}</w:instrText>
      </w:r>
      <w:r w:rsidR="00493796" w:rsidRPr="0007530A">
        <w:rPr>
          <w:rFonts w:ascii="Times New Roman" w:hAnsi="Times New Roman" w:cs="Times New Roman"/>
          <w:sz w:val="24"/>
          <w:szCs w:val="24"/>
        </w:rPr>
        <w:fldChar w:fldCharType="separate"/>
      </w:r>
      <w:r w:rsidR="00493796" w:rsidRPr="0007530A">
        <w:rPr>
          <w:rFonts w:ascii="Times New Roman" w:hAnsi="Times New Roman" w:cs="Times New Roman"/>
          <w:noProof/>
          <w:sz w:val="24"/>
          <w:szCs w:val="24"/>
        </w:rPr>
        <w:t>Lv et al., 2018)</w:t>
      </w:r>
      <w:r w:rsidR="00493796" w:rsidRPr="0007530A">
        <w:rPr>
          <w:rFonts w:ascii="Times New Roman" w:hAnsi="Times New Roman" w:cs="Times New Roman"/>
          <w:sz w:val="24"/>
          <w:szCs w:val="24"/>
        </w:rPr>
        <w:fldChar w:fldCharType="end"/>
      </w:r>
      <w:r w:rsidR="00493796" w:rsidRPr="0007530A">
        <w:rPr>
          <w:rFonts w:ascii="Times New Roman" w:hAnsi="Times New Roman" w:cs="Times New Roman"/>
          <w:sz w:val="24"/>
          <w:szCs w:val="24"/>
        </w:rPr>
        <w:t xml:space="preserve">. </w:t>
      </w:r>
      <w:r w:rsidR="00E777F9" w:rsidRPr="0007530A">
        <w:rPr>
          <w:rFonts w:ascii="Times New Roman" w:hAnsi="Times New Roman" w:cs="Times New Roman"/>
          <w:sz w:val="24"/>
          <w:szCs w:val="24"/>
        </w:rPr>
        <w:t>Hence,</w:t>
      </w:r>
      <w:r w:rsidRPr="0007530A">
        <w:rPr>
          <w:rFonts w:ascii="Times New Roman" w:hAnsi="Times New Roman" w:cs="Times New Roman" w:hint="eastAsia"/>
          <w:sz w:val="24"/>
          <w:szCs w:val="24"/>
        </w:rPr>
        <w:t xml:space="preserve"> </w:t>
      </w:r>
      <w:r w:rsidR="00DF62CF" w:rsidRPr="0007530A">
        <w:rPr>
          <w:rFonts w:ascii="Times New Roman" w:hAnsi="Times New Roman" w:cs="Times New Roman"/>
          <w:sz w:val="24"/>
          <w:szCs w:val="24"/>
        </w:rPr>
        <w:t>it has been</w:t>
      </w:r>
      <w:r w:rsidR="00E777F9" w:rsidRPr="0007530A">
        <w:rPr>
          <w:rFonts w:ascii="Times New Roman" w:hAnsi="Times New Roman" w:cs="Times New Roman"/>
          <w:sz w:val="24"/>
          <w:szCs w:val="24"/>
        </w:rPr>
        <w:t xml:space="preserve"> challenging or even impossible to determine </w:t>
      </w:r>
      <w:r w:rsidR="00493796" w:rsidRPr="0007530A">
        <w:rPr>
          <w:rFonts w:ascii="Times New Roman" w:hAnsi="Times New Roman" w:cs="Times New Roman"/>
          <w:sz w:val="24"/>
          <w:szCs w:val="24"/>
        </w:rPr>
        <w:t>one or multiple</w:t>
      </w:r>
      <w:r w:rsidR="00493796" w:rsidRPr="0007530A">
        <w:rPr>
          <w:rFonts w:ascii="Times New Roman" w:hAnsi="Times New Roman" w:cs="Times New Roman" w:hint="eastAsia"/>
          <w:sz w:val="24"/>
          <w:szCs w:val="24"/>
        </w:rPr>
        <w:t xml:space="preserve"> </w:t>
      </w:r>
      <w:r w:rsidR="00E777F9" w:rsidRPr="0007530A">
        <w:rPr>
          <w:rFonts w:ascii="Times New Roman" w:hAnsi="Times New Roman" w:cs="Times New Roman"/>
          <w:sz w:val="24"/>
          <w:szCs w:val="24"/>
        </w:rPr>
        <w:t>optimal</w:t>
      </w:r>
      <w:r w:rsidRPr="0007530A">
        <w:rPr>
          <w:rFonts w:ascii="Times New Roman" w:hAnsi="Times New Roman" w:cs="Times New Roman" w:hint="eastAsia"/>
          <w:sz w:val="24"/>
          <w:szCs w:val="24"/>
        </w:rPr>
        <w:t xml:space="preserve"> scale</w:t>
      </w:r>
      <w:r w:rsidR="00493796" w:rsidRPr="0007530A">
        <w:rPr>
          <w:rFonts w:ascii="Times New Roman" w:hAnsi="Times New Roman" w:cs="Times New Roman"/>
          <w:sz w:val="24"/>
          <w:szCs w:val="24"/>
        </w:rPr>
        <w:t>s</w:t>
      </w:r>
      <w:r w:rsidRPr="0007530A">
        <w:rPr>
          <w:rFonts w:ascii="Times New Roman" w:hAnsi="Times New Roman" w:cs="Times New Roman" w:hint="eastAsia"/>
          <w:sz w:val="24"/>
          <w:szCs w:val="24"/>
        </w:rPr>
        <w:t xml:space="preserve"> </w:t>
      </w:r>
      <w:r w:rsidR="00E777F9" w:rsidRPr="0007530A">
        <w:rPr>
          <w:rFonts w:ascii="Times New Roman" w:hAnsi="Times New Roman" w:cs="Times New Roman"/>
          <w:sz w:val="24"/>
          <w:szCs w:val="24"/>
        </w:rPr>
        <w:t xml:space="preserve">using </w:t>
      </w:r>
      <w:r w:rsidRPr="0007530A">
        <w:rPr>
          <w:rFonts w:ascii="Times New Roman" w:hAnsi="Times New Roman" w:cs="Times New Roman" w:hint="eastAsia"/>
          <w:sz w:val="24"/>
          <w:szCs w:val="24"/>
        </w:rPr>
        <w:t>current scale selection strateg</w:t>
      </w:r>
      <w:r w:rsidR="00DF62CF" w:rsidRPr="0007530A">
        <w:rPr>
          <w:rFonts w:ascii="Times New Roman" w:hAnsi="Times New Roman" w:cs="Times New Roman"/>
          <w:sz w:val="24"/>
          <w:szCs w:val="24"/>
        </w:rPr>
        <w:t>ies</w:t>
      </w:r>
      <w:r w:rsidRPr="0007530A">
        <w:rPr>
          <w:rFonts w:ascii="Times New Roman" w:hAnsi="Times New Roman" w:cs="Times New Roman" w:hint="eastAsia"/>
          <w:sz w:val="24"/>
          <w:szCs w:val="24"/>
        </w:rPr>
        <w:t xml:space="preserve">. In addition to </w:t>
      </w:r>
      <w:r w:rsidR="00795416" w:rsidRPr="0007530A">
        <w:rPr>
          <w:rFonts w:ascii="Times New Roman" w:hAnsi="Times New Roman" w:cs="Times New Roman"/>
          <w:sz w:val="24"/>
          <w:szCs w:val="24"/>
        </w:rPr>
        <w:t>this</w:t>
      </w:r>
      <w:r w:rsidR="00795416"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natural</w:t>
      </w:r>
      <w:r w:rsidR="00795416"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variation, </w:t>
      </w:r>
      <w:r w:rsidR="00E777F9" w:rsidRPr="0007530A">
        <w:rPr>
          <w:rFonts w:ascii="Times New Roman" w:hAnsi="Times New Roman" w:cs="Times New Roman"/>
          <w:sz w:val="24"/>
          <w:szCs w:val="24"/>
        </w:rPr>
        <w:t xml:space="preserve">the </w:t>
      </w:r>
      <w:r w:rsidR="00E777F9" w:rsidRPr="0007530A">
        <w:rPr>
          <w:rFonts w:ascii="Times New Roman" w:hAnsi="Times New Roman" w:cs="Times New Roman" w:hint="eastAsia"/>
          <w:sz w:val="24"/>
          <w:szCs w:val="24"/>
        </w:rPr>
        <w:t xml:space="preserve">spatial </w:t>
      </w:r>
      <w:r w:rsidR="00E777F9" w:rsidRPr="0007530A">
        <w:rPr>
          <w:rFonts w:ascii="Times New Roman" w:hAnsi="Times New Roman" w:cs="Times New Roman"/>
          <w:sz w:val="24"/>
          <w:szCs w:val="24"/>
        </w:rPr>
        <w:t>context</w:t>
      </w:r>
      <w:r w:rsidR="00E777F9" w:rsidRPr="0007530A">
        <w:rPr>
          <w:rFonts w:ascii="Times New Roman" w:hAnsi="Times New Roman" w:cs="Times New Roman" w:hint="eastAsia"/>
          <w:sz w:val="24"/>
          <w:szCs w:val="24"/>
        </w:rPr>
        <w:t xml:space="preserve"> </w:t>
      </w:r>
      <w:r w:rsidR="00E777F9" w:rsidRPr="0007530A">
        <w:rPr>
          <w:rFonts w:ascii="Times New Roman" w:hAnsi="Times New Roman" w:cs="Times New Roman"/>
          <w:sz w:val="24"/>
          <w:szCs w:val="24"/>
        </w:rPr>
        <w:t>of</w:t>
      </w:r>
      <w:r w:rsidRPr="0007530A">
        <w:rPr>
          <w:rFonts w:ascii="Times New Roman" w:hAnsi="Times New Roman" w:cs="Times New Roman" w:hint="eastAsia"/>
          <w:sz w:val="24"/>
          <w:szCs w:val="24"/>
        </w:rPr>
        <w:t xml:space="preserve"> </w:t>
      </w:r>
      <w:r w:rsidR="00E777F9" w:rsidRPr="0007530A">
        <w:rPr>
          <w:rFonts w:ascii="Times New Roman" w:hAnsi="Times New Roman" w:cs="Times New Roman"/>
          <w:sz w:val="24"/>
          <w:szCs w:val="24"/>
        </w:rPr>
        <w:t xml:space="preserve">the </w:t>
      </w:r>
      <w:r w:rsidR="003B29D0" w:rsidRPr="0007530A">
        <w:rPr>
          <w:rFonts w:ascii="Times New Roman" w:hAnsi="Times New Roman" w:cs="Times New Roman"/>
          <w:sz w:val="24"/>
          <w:szCs w:val="24"/>
        </w:rPr>
        <w:t>frailejones</w:t>
      </w:r>
      <w:r w:rsidR="00E777F9" w:rsidRPr="0007530A">
        <w:rPr>
          <w:rFonts w:ascii="Times New Roman" w:hAnsi="Times New Roman" w:cs="Times New Roman"/>
          <w:sz w:val="24"/>
          <w:szCs w:val="24"/>
        </w:rPr>
        <w:t xml:space="preserve"> </w:t>
      </w:r>
      <w:r w:rsidRPr="0007530A">
        <w:rPr>
          <w:rFonts w:ascii="Times New Roman" w:hAnsi="Times New Roman" w:cs="Times New Roman" w:hint="eastAsia"/>
          <w:sz w:val="24"/>
          <w:szCs w:val="24"/>
        </w:rPr>
        <w:t xml:space="preserve">species themselves </w:t>
      </w:r>
      <w:r w:rsidR="00795416" w:rsidRPr="0007530A">
        <w:rPr>
          <w:rFonts w:ascii="Times New Roman" w:hAnsi="Times New Roman" w:cs="Times New Roman"/>
          <w:sz w:val="24"/>
          <w:szCs w:val="24"/>
        </w:rPr>
        <w:t>can be</w:t>
      </w:r>
      <w:r w:rsidR="00795416"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highly complex</w:t>
      </w:r>
      <w:r w:rsidR="00E777F9" w:rsidRPr="0007530A">
        <w:rPr>
          <w:rFonts w:ascii="Times New Roman" w:hAnsi="Times New Roman" w:cs="Times New Roman"/>
          <w:sz w:val="24"/>
          <w:szCs w:val="24"/>
        </w:rPr>
        <w:t xml:space="preserve"> and heterogeneous</w:t>
      </w:r>
      <w:r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particular</w:t>
      </w:r>
      <w:r w:rsidR="00E777F9" w:rsidRPr="0007530A">
        <w:rPr>
          <w:rFonts w:ascii="Times New Roman" w:hAnsi="Times New Roman" w:cs="Times New Roman" w:hint="eastAsia"/>
          <w:sz w:val="24"/>
          <w:szCs w:val="24"/>
        </w:rPr>
        <w:t xml:space="preserve">ly for </w:t>
      </w:r>
      <w:r w:rsidR="003B29D0" w:rsidRPr="0007530A">
        <w:rPr>
          <w:rFonts w:ascii="Times New Roman" w:hAnsi="Times New Roman" w:cs="Times New Roman"/>
          <w:sz w:val="24"/>
          <w:szCs w:val="24"/>
        </w:rPr>
        <w:t>frailejones</w:t>
      </w:r>
      <w:r w:rsidR="00DF62CF" w:rsidRPr="0007530A">
        <w:rPr>
          <w:rFonts w:ascii="Times New Roman" w:hAnsi="Times New Roman" w:cs="Times New Roman"/>
          <w:sz w:val="24"/>
          <w:szCs w:val="24"/>
        </w:rPr>
        <w:t xml:space="preserve"> </w:t>
      </w:r>
      <w:r w:rsidR="00E777F9" w:rsidRPr="0007530A">
        <w:rPr>
          <w:rFonts w:ascii="Times New Roman" w:hAnsi="Times New Roman" w:cs="Times New Roman"/>
          <w:sz w:val="24"/>
          <w:szCs w:val="24"/>
        </w:rPr>
        <w:t xml:space="preserve">that are </w:t>
      </w:r>
      <w:r w:rsidR="00795416" w:rsidRPr="0007530A">
        <w:rPr>
          <w:rFonts w:ascii="Times New Roman" w:hAnsi="Times New Roman" w:cs="Times New Roman"/>
          <w:sz w:val="24"/>
          <w:szCs w:val="24"/>
        </w:rPr>
        <w:t xml:space="preserve">clustered </w:t>
      </w:r>
      <w:r w:rsidR="00E777F9" w:rsidRPr="0007530A">
        <w:rPr>
          <w:rFonts w:ascii="Times New Roman" w:hAnsi="Times New Roman" w:cs="Times New Roman"/>
          <w:sz w:val="24"/>
          <w:szCs w:val="24"/>
        </w:rPr>
        <w:t>together</w:t>
      </w:r>
      <w:r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and where the</w:t>
      </w:r>
      <w:r w:rsidR="00795416"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edges</w:t>
      </w:r>
      <w:r w:rsidR="00E777F9" w:rsidRPr="0007530A">
        <w:rPr>
          <w:rFonts w:ascii="Times New Roman" w:hAnsi="Times New Roman" w:cs="Times New Roman"/>
          <w:sz w:val="24"/>
          <w:szCs w:val="24"/>
        </w:rPr>
        <w:t xml:space="preserve"> of </w:t>
      </w:r>
      <w:r w:rsidR="00DF62CF" w:rsidRPr="0007530A">
        <w:rPr>
          <w:rFonts w:ascii="Times New Roman" w:hAnsi="Times New Roman" w:cs="Times New Roman"/>
          <w:sz w:val="24"/>
          <w:szCs w:val="24"/>
        </w:rPr>
        <w:t xml:space="preserve">leaves and </w:t>
      </w:r>
      <w:r w:rsidR="00E777F9" w:rsidRPr="0007530A">
        <w:rPr>
          <w:rFonts w:ascii="Times New Roman" w:hAnsi="Times New Roman" w:cs="Times New Roman"/>
          <w:sz w:val="24"/>
          <w:szCs w:val="24"/>
        </w:rPr>
        <w:t>flowers</w:t>
      </w:r>
      <w:r w:rsidRPr="0007530A">
        <w:rPr>
          <w:rFonts w:ascii="Times New Roman" w:hAnsi="Times New Roman" w:cs="Times New Roman" w:hint="eastAsia"/>
          <w:sz w:val="24"/>
          <w:szCs w:val="24"/>
        </w:rPr>
        <w:t xml:space="preserve"> are arranged in </w:t>
      </w:r>
      <w:r w:rsidR="00795416" w:rsidRPr="0007530A">
        <w:rPr>
          <w:rFonts w:ascii="Times New Roman" w:hAnsi="Times New Roman" w:cs="Times New Roman"/>
          <w:sz w:val="24"/>
          <w:szCs w:val="24"/>
        </w:rPr>
        <w:t>“</w:t>
      </w:r>
      <w:r w:rsidRPr="0007530A">
        <w:rPr>
          <w:rFonts w:ascii="Times New Roman" w:hAnsi="Times New Roman" w:cs="Times New Roman"/>
          <w:sz w:val="24"/>
          <w:szCs w:val="24"/>
        </w:rPr>
        <w:t>crisscross</w:t>
      </w:r>
      <w:r w:rsidR="00795416" w:rsidRPr="0007530A">
        <w:rPr>
          <w:rFonts w:ascii="Times New Roman" w:hAnsi="Times New Roman" w:cs="Times New Roman"/>
          <w:sz w:val="24"/>
          <w:szCs w:val="24"/>
        </w:rPr>
        <w:t>”</w:t>
      </w:r>
      <w:r w:rsidRPr="0007530A">
        <w:rPr>
          <w:rFonts w:ascii="Times New Roman" w:hAnsi="Times New Roman" w:cs="Times New Roman"/>
          <w:sz w:val="24"/>
          <w:szCs w:val="24"/>
        </w:rPr>
        <w:t xml:space="preserve"> pattern</w:t>
      </w:r>
      <w:r w:rsidR="00E777F9" w:rsidRPr="0007530A">
        <w:rPr>
          <w:rFonts w:ascii="Times New Roman" w:hAnsi="Times New Roman" w:cs="Times New Roman"/>
          <w:sz w:val="24"/>
          <w:szCs w:val="24"/>
        </w:rPr>
        <w:t>s</w:t>
      </w:r>
      <w:r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T</w:t>
      </w:r>
      <w:r w:rsidR="00E777F9" w:rsidRPr="0007530A">
        <w:rPr>
          <w:rFonts w:ascii="Times New Roman" w:hAnsi="Times New Roman" w:cs="Times New Roman"/>
          <w:sz w:val="24"/>
          <w:szCs w:val="24"/>
        </w:rPr>
        <w:t>hus,</w:t>
      </w:r>
      <w:r w:rsidRPr="0007530A">
        <w:rPr>
          <w:rFonts w:ascii="Times New Roman" w:hAnsi="Times New Roman" w:cs="Times New Roman" w:hint="eastAsia"/>
          <w:sz w:val="24"/>
          <w:szCs w:val="24"/>
        </w:rPr>
        <w:t xml:space="preserve"> map</w:t>
      </w:r>
      <w:r w:rsidR="00795416" w:rsidRPr="0007530A">
        <w:rPr>
          <w:rFonts w:ascii="Times New Roman" w:hAnsi="Times New Roman" w:cs="Times New Roman"/>
          <w:sz w:val="24"/>
          <w:szCs w:val="24"/>
        </w:rPr>
        <w:t>ping</w:t>
      </w:r>
      <w:r w:rsidR="00A40AA1" w:rsidRPr="0007530A">
        <w:rPr>
          <w:rFonts w:ascii="Times New Roman" w:hAnsi="Times New Roman" w:cs="Times New Roman"/>
          <w:sz w:val="24"/>
          <w:szCs w:val="24"/>
        </w:rPr>
        <w:t xml:space="preserve"> individual</w:t>
      </w:r>
      <w:r w:rsidRPr="0007530A">
        <w:rPr>
          <w:rFonts w:ascii="Times New Roman" w:hAnsi="Times New Roman" w:cs="Times New Roman" w:hint="eastAsia"/>
          <w:sz w:val="24"/>
          <w:szCs w:val="24"/>
        </w:rPr>
        <w:t xml:space="preserve"> plant</w:t>
      </w:r>
      <w:r w:rsidR="00795416" w:rsidRPr="0007530A">
        <w:rPr>
          <w:rFonts w:ascii="Times New Roman" w:hAnsi="Times New Roman" w:cs="Times New Roman"/>
          <w:sz w:val="24"/>
          <w:szCs w:val="24"/>
        </w:rPr>
        <w:t>s</w:t>
      </w:r>
      <w:r w:rsidR="00DF62CF" w:rsidRPr="0007530A">
        <w:rPr>
          <w:rFonts w:ascii="Times New Roman" w:hAnsi="Times New Roman" w:cs="Times New Roman"/>
          <w:sz w:val="24"/>
          <w:szCs w:val="24"/>
        </w:rPr>
        <w:t>,</w:t>
      </w:r>
      <w:r w:rsidRPr="0007530A">
        <w:rPr>
          <w:rFonts w:ascii="Times New Roman" w:hAnsi="Times New Roman" w:cs="Times New Roman" w:hint="eastAsia"/>
          <w:sz w:val="24"/>
          <w:szCs w:val="24"/>
        </w:rPr>
        <w:t xml:space="preserve"> </w:t>
      </w:r>
      <w:r w:rsidR="00DF62CF" w:rsidRPr="0007530A">
        <w:rPr>
          <w:rFonts w:ascii="Times New Roman" w:hAnsi="Times New Roman" w:cs="Times New Roman"/>
          <w:sz w:val="24"/>
          <w:szCs w:val="24"/>
        </w:rPr>
        <w:t xml:space="preserve">such as the </w:t>
      </w:r>
      <w:r w:rsidR="003E5652" w:rsidRPr="0007530A">
        <w:rPr>
          <w:rFonts w:ascii="Times New Roman" w:hAnsi="Times New Roman" w:cs="Times New Roman"/>
          <w:sz w:val="24"/>
          <w:szCs w:val="24"/>
        </w:rPr>
        <w:t xml:space="preserve">frailejones </w:t>
      </w:r>
      <w:r w:rsidR="00DF62CF" w:rsidRPr="0007530A">
        <w:rPr>
          <w:rFonts w:ascii="Times New Roman" w:hAnsi="Times New Roman" w:cs="Times New Roman"/>
          <w:sz w:val="24"/>
          <w:szCs w:val="24"/>
        </w:rPr>
        <w:t xml:space="preserve">of our case study, </w:t>
      </w:r>
      <w:r w:rsidRPr="0007530A">
        <w:rPr>
          <w:rFonts w:ascii="Times New Roman" w:hAnsi="Times New Roman" w:cs="Times New Roman" w:hint="eastAsia"/>
          <w:sz w:val="24"/>
          <w:szCs w:val="24"/>
        </w:rPr>
        <w:t>from UAV image</w:t>
      </w:r>
      <w:r w:rsidR="00A40AA1" w:rsidRPr="0007530A">
        <w:rPr>
          <w:rFonts w:ascii="Times New Roman" w:hAnsi="Times New Roman" w:cs="Times New Roman"/>
          <w:sz w:val="24"/>
          <w:szCs w:val="24"/>
        </w:rPr>
        <w:t>ry</w:t>
      </w:r>
      <w:r w:rsidR="00795416" w:rsidRPr="0007530A">
        <w:rPr>
          <w:rFonts w:ascii="Times New Roman" w:hAnsi="Times New Roman" w:cs="Times New Roman"/>
          <w:sz w:val="24"/>
          <w:szCs w:val="24"/>
        </w:rPr>
        <w:t xml:space="preserve"> using existing</w:t>
      </w:r>
      <w:r w:rsidR="00795416" w:rsidRPr="0007530A">
        <w:rPr>
          <w:rFonts w:ascii="Times New Roman" w:hAnsi="Times New Roman" w:cs="Times New Roman" w:hint="eastAsia"/>
          <w:sz w:val="24"/>
          <w:szCs w:val="24"/>
        </w:rPr>
        <w:t xml:space="preserve"> deep learning</w:t>
      </w:r>
      <w:r w:rsidR="00795416" w:rsidRPr="0007530A">
        <w:rPr>
          <w:rFonts w:ascii="Times New Roman" w:hAnsi="Times New Roman" w:cs="Times New Roman"/>
          <w:sz w:val="24"/>
          <w:szCs w:val="24"/>
        </w:rPr>
        <w:t>-</w:t>
      </w:r>
      <w:r w:rsidR="00795416" w:rsidRPr="0007530A">
        <w:rPr>
          <w:rFonts w:ascii="Times New Roman" w:hAnsi="Times New Roman" w:cs="Times New Roman" w:hint="eastAsia"/>
          <w:sz w:val="24"/>
          <w:szCs w:val="24"/>
        </w:rPr>
        <w:t xml:space="preserve">based </w:t>
      </w:r>
      <w:r w:rsidR="00795416" w:rsidRPr="0007530A">
        <w:rPr>
          <w:rFonts w:ascii="Times New Roman" w:hAnsi="Times New Roman" w:cs="Times New Roman"/>
          <w:sz w:val="24"/>
          <w:szCs w:val="24"/>
        </w:rPr>
        <w:t>semantic segmentation methods</w:t>
      </w:r>
      <w:r w:rsidR="00795416"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can produce disappointing results</w:t>
      </w:r>
      <w:r w:rsidRPr="0007530A">
        <w:rPr>
          <w:rFonts w:ascii="Times New Roman" w:hAnsi="Times New Roman" w:cs="Times New Roman" w:hint="eastAsia"/>
          <w:sz w:val="24"/>
          <w:szCs w:val="24"/>
        </w:rPr>
        <w:t xml:space="preserve">, </w:t>
      </w:r>
      <w:r w:rsidR="00A40AA1" w:rsidRPr="0007530A">
        <w:rPr>
          <w:rFonts w:ascii="Times New Roman" w:hAnsi="Times New Roman" w:cs="Times New Roman"/>
          <w:sz w:val="24"/>
          <w:szCs w:val="24"/>
        </w:rPr>
        <w:t>often resulting in a continuous patch of several</w:t>
      </w:r>
      <w:r w:rsidRPr="0007530A">
        <w:rPr>
          <w:rFonts w:ascii="Times New Roman" w:hAnsi="Times New Roman" w:cs="Times New Roman" w:hint="eastAsia"/>
          <w:sz w:val="24"/>
          <w:szCs w:val="24"/>
        </w:rPr>
        <w:t xml:space="preserve"> </w:t>
      </w:r>
      <w:r w:rsidR="00A40AA1" w:rsidRPr="0007530A">
        <w:rPr>
          <w:rFonts w:ascii="Times New Roman" w:hAnsi="Times New Roman" w:cs="Times New Roman"/>
          <w:sz w:val="24"/>
          <w:szCs w:val="24"/>
        </w:rPr>
        <w:t xml:space="preserve">adjacent </w:t>
      </w:r>
      <w:r w:rsidRPr="0007530A">
        <w:rPr>
          <w:rFonts w:ascii="Times New Roman" w:hAnsi="Times New Roman" w:cs="Times New Roman" w:hint="eastAsia"/>
          <w:sz w:val="24"/>
          <w:szCs w:val="24"/>
        </w:rPr>
        <w:t xml:space="preserve">plants </w:t>
      </w:r>
      <w:r w:rsidR="00A40AA1" w:rsidRPr="0007530A">
        <w:rPr>
          <w:rFonts w:ascii="Times New Roman" w:hAnsi="Times New Roman" w:cs="Times New Roman"/>
          <w:sz w:val="24"/>
          <w:szCs w:val="24"/>
        </w:rPr>
        <w:t>together</w:t>
      </w:r>
      <w:r w:rsidRPr="0007530A">
        <w:rPr>
          <w:rFonts w:ascii="Times New Roman" w:hAnsi="Times New Roman" w:cs="Times New Roman" w:hint="eastAsia"/>
          <w:sz w:val="24"/>
          <w:szCs w:val="24"/>
        </w:rPr>
        <w:t xml:space="preserve"> as a whole</w:t>
      </w:r>
      <w:r w:rsidR="003E2885" w:rsidRPr="0007530A">
        <w:rPr>
          <w:rFonts w:ascii="Times New Roman" w:hAnsi="Times New Roman" w:cs="Times New Roman"/>
          <w:sz w:val="24"/>
          <w:szCs w:val="24"/>
        </w:rPr>
        <w:t>,</w:t>
      </w:r>
      <w:r w:rsidR="00A40AA1" w:rsidRPr="0007530A">
        <w:rPr>
          <w:rFonts w:ascii="Times New Roman" w:hAnsi="Times New Roman" w:cs="Times New Roman"/>
          <w:sz w:val="24"/>
          <w:szCs w:val="24"/>
        </w:rPr>
        <w:t xml:space="preserve"> without the capability to delineate precise boundaries</w:t>
      </w:r>
      <w:r w:rsidR="003E2885" w:rsidRPr="0007530A">
        <w:rPr>
          <w:rFonts w:ascii="Times New Roman" w:hAnsi="Times New Roman" w:cs="Times New Roman"/>
          <w:sz w:val="24"/>
          <w:szCs w:val="24"/>
        </w:rPr>
        <w:t xml:space="preserve"> between them</w:t>
      </w:r>
      <w:r w:rsidRPr="0007530A">
        <w:rPr>
          <w:rFonts w:ascii="Times New Roman" w:hAnsi="Times New Roman" w:cs="Times New Roman" w:hint="eastAsia"/>
          <w:sz w:val="24"/>
          <w:szCs w:val="24"/>
        </w:rPr>
        <w:t xml:space="preserve">. </w:t>
      </w:r>
      <w:r w:rsidR="00A40AA1" w:rsidRPr="0007530A">
        <w:rPr>
          <w:rFonts w:ascii="Times New Roman" w:hAnsi="Times New Roman" w:cs="Times New Roman"/>
          <w:sz w:val="24"/>
          <w:szCs w:val="24"/>
        </w:rPr>
        <w:t>A</w:t>
      </w:r>
      <w:r w:rsidRPr="0007530A">
        <w:rPr>
          <w:rFonts w:ascii="Times New Roman" w:hAnsi="Times New Roman" w:cs="Times New Roman" w:hint="eastAsia"/>
          <w:sz w:val="24"/>
          <w:szCs w:val="24"/>
        </w:rPr>
        <w:t xml:space="preserve"> novel scale sequence Residual U-Net (SS R</w:t>
      </w:r>
      <w:r w:rsidRPr="0007530A">
        <w:rPr>
          <w:rFonts w:ascii="Times New Roman" w:hAnsi="Times New Roman" w:cs="Times New Roman"/>
          <w:sz w:val="24"/>
          <w:szCs w:val="24"/>
        </w:rPr>
        <w:t>e</w:t>
      </w:r>
      <w:r w:rsidR="00A40AA1" w:rsidRPr="0007530A">
        <w:rPr>
          <w:rFonts w:ascii="Times New Roman" w:hAnsi="Times New Roman" w:cs="Times New Roman" w:hint="eastAsia"/>
          <w:sz w:val="24"/>
          <w:szCs w:val="24"/>
        </w:rPr>
        <w:t>s</w:t>
      </w:r>
      <w:r w:rsidRPr="0007530A">
        <w:rPr>
          <w:rFonts w:ascii="Times New Roman" w:hAnsi="Times New Roman" w:cs="Times New Roman" w:hint="eastAsia"/>
          <w:sz w:val="24"/>
          <w:szCs w:val="24"/>
        </w:rPr>
        <w:t xml:space="preserve"> U-Net) was proposed in this research</w:t>
      </w:r>
      <w:r w:rsidR="00A40AA1" w:rsidRPr="0007530A">
        <w:rPr>
          <w:rFonts w:ascii="Times New Roman" w:hAnsi="Times New Roman" w:cs="Times New Roman"/>
          <w:sz w:val="24"/>
          <w:szCs w:val="24"/>
        </w:rPr>
        <w:t xml:space="preserve"> to enhance the ability to learn the boundary of individual plant species through</w:t>
      </w:r>
      <w:r w:rsidRPr="0007530A">
        <w:rPr>
          <w:rFonts w:ascii="Times New Roman" w:hAnsi="Times New Roman" w:cs="Times New Roman" w:hint="eastAsia"/>
          <w:sz w:val="24"/>
          <w:szCs w:val="24"/>
        </w:rPr>
        <w:t xml:space="preserve"> a new</w:t>
      </w:r>
      <w:r w:rsidR="00A40AA1" w:rsidRPr="0007530A">
        <w:rPr>
          <w:rFonts w:ascii="Times New Roman" w:hAnsi="Times New Roman" w:cs="Times New Roman"/>
          <w:sz w:val="24"/>
          <w:szCs w:val="24"/>
        </w:rPr>
        <w:t>ly designed</w:t>
      </w:r>
      <w:r w:rsidRPr="0007530A">
        <w:rPr>
          <w:rFonts w:ascii="Times New Roman" w:hAnsi="Times New Roman" w:cs="Times New Roman" w:hint="eastAsia"/>
          <w:sz w:val="24"/>
          <w:szCs w:val="24"/>
        </w:rPr>
        <w:t xml:space="preserve"> strategy to integrate </w:t>
      </w:r>
      <w:r w:rsidR="00A40AA1" w:rsidRPr="0007530A">
        <w:rPr>
          <w:rFonts w:ascii="Times New Roman" w:hAnsi="Times New Roman" w:cs="Times New Roman"/>
          <w:sz w:val="24"/>
          <w:szCs w:val="24"/>
        </w:rPr>
        <w:t xml:space="preserve">a sequence of </w:t>
      </w:r>
      <w:r w:rsidRPr="0007530A">
        <w:rPr>
          <w:rFonts w:ascii="Times New Roman" w:hAnsi="Times New Roman" w:cs="Times New Roman" w:hint="eastAsia"/>
          <w:sz w:val="24"/>
          <w:szCs w:val="24"/>
        </w:rPr>
        <w:t>scale</w:t>
      </w:r>
      <w:r w:rsidR="00A40AA1" w:rsidRPr="0007530A">
        <w:rPr>
          <w:rFonts w:ascii="Times New Roman" w:hAnsi="Times New Roman" w:cs="Times New Roman"/>
          <w:sz w:val="24"/>
          <w:szCs w:val="24"/>
        </w:rPr>
        <w:t xml:space="preserve">s </w:t>
      </w:r>
      <w:r w:rsidR="00795416" w:rsidRPr="0007530A">
        <w:rPr>
          <w:rFonts w:ascii="Times New Roman" w:hAnsi="Times New Roman" w:cs="Times New Roman"/>
          <w:sz w:val="24"/>
          <w:szCs w:val="24"/>
        </w:rPr>
        <w:t xml:space="preserve">(patch sizes) </w:t>
      </w:r>
      <w:r w:rsidR="00A40AA1" w:rsidRPr="0007530A">
        <w:rPr>
          <w:rFonts w:ascii="Times New Roman" w:hAnsi="Times New Roman" w:cs="Times New Roman"/>
          <w:sz w:val="24"/>
          <w:szCs w:val="24"/>
        </w:rPr>
        <w:t>over multiple</w:t>
      </w:r>
      <w:r w:rsidRPr="0007530A">
        <w:rPr>
          <w:rFonts w:ascii="Times New Roman" w:hAnsi="Times New Roman" w:cs="Times New Roman" w:hint="eastAsia"/>
          <w:sz w:val="24"/>
          <w:szCs w:val="24"/>
        </w:rPr>
        <w:t xml:space="preserve"> Res U-Net models. </w:t>
      </w:r>
      <w:r w:rsidR="0088128F" w:rsidRPr="0007530A">
        <w:rPr>
          <w:rFonts w:ascii="Times New Roman" w:hAnsi="Times New Roman" w:cs="Times New Roman"/>
          <w:sz w:val="24"/>
          <w:szCs w:val="24"/>
        </w:rPr>
        <w:t xml:space="preserve">The approach was tested to map </w:t>
      </w:r>
      <w:r w:rsidR="003E5652" w:rsidRPr="0007530A">
        <w:rPr>
          <w:rFonts w:ascii="Times New Roman" w:hAnsi="Times New Roman" w:cs="Times New Roman"/>
          <w:sz w:val="24"/>
          <w:szCs w:val="24"/>
        </w:rPr>
        <w:t xml:space="preserve">frailejones </w:t>
      </w:r>
      <w:r w:rsidR="0088128F" w:rsidRPr="0007530A">
        <w:rPr>
          <w:rFonts w:ascii="Times New Roman" w:hAnsi="Times New Roman" w:cs="Times New Roman"/>
          <w:sz w:val="24"/>
          <w:szCs w:val="24"/>
        </w:rPr>
        <w:t xml:space="preserve">which have a complex and varying geometry and are typically found within a diverse and </w:t>
      </w:r>
      <w:r w:rsidR="00064D01" w:rsidRPr="0007530A">
        <w:rPr>
          <w:rFonts w:ascii="Times New Roman" w:hAnsi="Times New Roman" w:cs="Times New Roman"/>
          <w:sz w:val="24"/>
          <w:szCs w:val="24"/>
        </w:rPr>
        <w:t>heterogeneous</w:t>
      </w:r>
      <w:r w:rsidR="0088128F" w:rsidRPr="0007530A">
        <w:rPr>
          <w:rFonts w:ascii="Times New Roman" w:hAnsi="Times New Roman" w:cs="Times New Roman"/>
          <w:sz w:val="24"/>
          <w:szCs w:val="24"/>
        </w:rPr>
        <w:t xml:space="preserve"> mountain landscape.</w:t>
      </w:r>
    </w:p>
    <w:p w14:paraId="179D1513" w14:textId="7737A07F" w:rsidR="000A7737" w:rsidRPr="0007530A" w:rsidRDefault="00D5057A" w:rsidP="00417044">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The experimental results demonstrated that t</w:t>
      </w:r>
      <w:r w:rsidR="000A7737" w:rsidRPr="0007530A">
        <w:rPr>
          <w:rFonts w:ascii="Times New Roman" w:hAnsi="Times New Roman" w:cs="Times New Roman" w:hint="eastAsia"/>
          <w:sz w:val="24"/>
          <w:szCs w:val="24"/>
        </w:rPr>
        <w:t xml:space="preserve">he SS Res U-Net </w:t>
      </w:r>
      <w:r w:rsidR="00795416" w:rsidRPr="0007530A">
        <w:rPr>
          <w:rFonts w:ascii="Times New Roman" w:hAnsi="Times New Roman" w:cs="Times New Roman"/>
          <w:sz w:val="24"/>
          <w:szCs w:val="24"/>
        </w:rPr>
        <w:t>consistently</w:t>
      </w:r>
      <w:r w:rsidR="00795416" w:rsidRPr="0007530A">
        <w:rPr>
          <w:rFonts w:ascii="Times New Roman" w:hAnsi="Times New Roman" w:cs="Times New Roman" w:hint="eastAsia"/>
          <w:sz w:val="24"/>
          <w:szCs w:val="24"/>
        </w:rPr>
        <w:t xml:space="preserve"> </w:t>
      </w:r>
      <w:r w:rsidR="000A7737" w:rsidRPr="0007530A">
        <w:rPr>
          <w:rFonts w:ascii="Times New Roman" w:hAnsi="Times New Roman" w:cs="Times New Roman" w:hint="eastAsia"/>
          <w:sz w:val="24"/>
          <w:szCs w:val="24"/>
        </w:rPr>
        <w:t xml:space="preserve">achieved the highest classification accuracy </w:t>
      </w:r>
      <w:r w:rsidR="00795416" w:rsidRPr="0007530A">
        <w:rPr>
          <w:rFonts w:ascii="Times New Roman" w:hAnsi="Times New Roman" w:cs="Times New Roman"/>
          <w:sz w:val="24"/>
          <w:szCs w:val="24"/>
        </w:rPr>
        <w:t>compared to</w:t>
      </w:r>
      <w:r w:rsidR="00795416" w:rsidRPr="0007530A">
        <w:rPr>
          <w:rFonts w:ascii="Times New Roman" w:hAnsi="Times New Roman" w:cs="Times New Roman" w:hint="eastAsia"/>
          <w:sz w:val="24"/>
          <w:szCs w:val="24"/>
        </w:rPr>
        <w:t xml:space="preserve"> </w:t>
      </w:r>
      <w:r w:rsidR="00A40AA1" w:rsidRPr="0007530A">
        <w:rPr>
          <w:rFonts w:ascii="Times New Roman" w:hAnsi="Times New Roman" w:cs="Times New Roman"/>
          <w:sz w:val="24"/>
          <w:szCs w:val="24"/>
        </w:rPr>
        <w:t>all</w:t>
      </w:r>
      <w:r w:rsidR="000A7737" w:rsidRPr="0007530A">
        <w:rPr>
          <w:rFonts w:ascii="Times New Roman" w:hAnsi="Times New Roman" w:cs="Times New Roman" w:hint="eastAsia"/>
          <w:sz w:val="24"/>
          <w:szCs w:val="24"/>
        </w:rPr>
        <w:t xml:space="preserve"> benchmark</w:t>
      </w:r>
      <w:r w:rsidR="00A40AA1" w:rsidRPr="0007530A">
        <w:rPr>
          <w:rFonts w:ascii="Times New Roman" w:hAnsi="Times New Roman" w:cs="Times New Roman"/>
          <w:sz w:val="24"/>
          <w:szCs w:val="24"/>
        </w:rPr>
        <w:t xml:space="preserve"> approache</w:t>
      </w:r>
      <w:r w:rsidR="000A7737" w:rsidRPr="0007530A">
        <w:rPr>
          <w:rFonts w:ascii="Times New Roman" w:hAnsi="Times New Roman" w:cs="Times New Roman" w:hint="eastAsia"/>
          <w:sz w:val="24"/>
          <w:szCs w:val="24"/>
        </w:rPr>
        <w:t xml:space="preserve">s, and </w:t>
      </w:r>
      <w:r w:rsidRPr="0007530A">
        <w:rPr>
          <w:rFonts w:ascii="Times New Roman" w:hAnsi="Times New Roman" w:cs="Times New Roman"/>
          <w:sz w:val="24"/>
          <w:szCs w:val="24"/>
        </w:rPr>
        <w:t>showed</w:t>
      </w:r>
      <w:r w:rsidR="000A7737" w:rsidRPr="0007530A">
        <w:rPr>
          <w:rFonts w:ascii="Times New Roman" w:hAnsi="Times New Roman" w:cs="Times New Roman" w:hint="eastAsia"/>
          <w:sz w:val="24"/>
          <w:szCs w:val="24"/>
        </w:rPr>
        <w:t xml:space="preserve"> the </w:t>
      </w:r>
      <w:r w:rsidR="000A7737" w:rsidRPr="0007530A">
        <w:rPr>
          <w:rFonts w:ascii="Times New Roman" w:hAnsi="Times New Roman" w:cs="Times New Roman" w:hint="eastAsia"/>
          <w:sz w:val="24"/>
          <w:szCs w:val="24"/>
        </w:rPr>
        <w:lastRenderedPageBreak/>
        <w:t>least sensitivity to sample si</w:t>
      </w:r>
      <w:r w:rsidR="00560860" w:rsidRPr="0007530A">
        <w:rPr>
          <w:rFonts w:ascii="Times New Roman" w:hAnsi="Times New Roman" w:cs="Times New Roman" w:hint="eastAsia"/>
          <w:sz w:val="24"/>
          <w:szCs w:val="24"/>
        </w:rPr>
        <w:t xml:space="preserve">ze reduction, demonstrating </w:t>
      </w:r>
      <w:r w:rsidRPr="0007530A">
        <w:rPr>
          <w:rFonts w:ascii="Times New Roman" w:hAnsi="Times New Roman" w:cs="Times New Roman"/>
          <w:sz w:val="24"/>
          <w:szCs w:val="24"/>
        </w:rPr>
        <w:t>outstanding</w:t>
      </w:r>
      <w:r w:rsidR="00560860" w:rsidRPr="0007530A">
        <w:rPr>
          <w:rFonts w:ascii="Times New Roman" w:hAnsi="Times New Roman" w:cs="Times New Roman"/>
          <w:sz w:val="24"/>
          <w:szCs w:val="24"/>
        </w:rPr>
        <w:t xml:space="preserve"> performance in both classification accuracy and robustness</w:t>
      </w:r>
      <w:r w:rsidR="000A7737" w:rsidRPr="0007530A">
        <w:rPr>
          <w:rFonts w:ascii="Times New Roman" w:hAnsi="Times New Roman" w:cs="Times New Roman" w:hint="eastAsia"/>
          <w:sz w:val="24"/>
          <w:szCs w:val="24"/>
        </w:rPr>
        <w:t xml:space="preserve">. </w:t>
      </w:r>
      <w:r w:rsidR="0088128F" w:rsidRPr="0007530A">
        <w:rPr>
          <w:rFonts w:ascii="Times New Roman" w:hAnsi="Times New Roman" w:cs="Times New Roman"/>
          <w:sz w:val="24"/>
          <w:szCs w:val="24"/>
        </w:rPr>
        <w:t>T</w:t>
      </w:r>
      <w:r w:rsidR="0071408B" w:rsidRPr="0007530A">
        <w:rPr>
          <w:rFonts w:ascii="Times New Roman" w:hAnsi="Times New Roman" w:cs="Times New Roman" w:hint="eastAsia"/>
          <w:sz w:val="24"/>
          <w:szCs w:val="24"/>
        </w:rPr>
        <w:t xml:space="preserve">he </w:t>
      </w:r>
      <w:r w:rsidR="0071408B" w:rsidRPr="0007530A">
        <w:rPr>
          <w:rFonts w:ascii="Times New Roman" w:hAnsi="Times New Roman" w:cs="Times New Roman"/>
          <w:sz w:val="24"/>
          <w:szCs w:val="24"/>
        </w:rPr>
        <w:t xml:space="preserve">proposed </w:t>
      </w:r>
      <w:r w:rsidR="0071408B" w:rsidRPr="0007530A">
        <w:rPr>
          <w:rFonts w:ascii="Times New Roman" w:hAnsi="Times New Roman" w:cs="Times New Roman" w:hint="eastAsia"/>
          <w:sz w:val="24"/>
          <w:szCs w:val="24"/>
        </w:rPr>
        <w:t xml:space="preserve">SS Res U-Net </w:t>
      </w:r>
      <w:r w:rsidR="0088128F" w:rsidRPr="0007530A">
        <w:rPr>
          <w:rFonts w:ascii="Times New Roman" w:hAnsi="Times New Roman" w:cs="Times New Roman"/>
          <w:sz w:val="24"/>
          <w:szCs w:val="24"/>
        </w:rPr>
        <w:t>was</w:t>
      </w:r>
      <w:r w:rsidR="0088128F" w:rsidRPr="0007530A">
        <w:rPr>
          <w:rFonts w:ascii="Times New Roman" w:hAnsi="Times New Roman" w:cs="Times New Roman" w:hint="eastAsia"/>
          <w:sz w:val="24"/>
          <w:szCs w:val="24"/>
        </w:rPr>
        <w:t xml:space="preserve"> </w:t>
      </w:r>
      <w:r w:rsidR="0071408B" w:rsidRPr="0007530A">
        <w:rPr>
          <w:rFonts w:ascii="Times New Roman" w:hAnsi="Times New Roman" w:cs="Times New Roman"/>
          <w:sz w:val="24"/>
          <w:szCs w:val="24"/>
        </w:rPr>
        <w:t>superior</w:t>
      </w:r>
      <w:r w:rsidR="0088128F" w:rsidRPr="0007530A">
        <w:rPr>
          <w:rFonts w:ascii="Times New Roman" w:hAnsi="Times New Roman" w:cs="Times New Roman"/>
          <w:sz w:val="24"/>
          <w:szCs w:val="24"/>
        </w:rPr>
        <w:t xml:space="preserve"> to</w:t>
      </w:r>
      <w:r w:rsidR="0071408B" w:rsidRPr="0007530A">
        <w:rPr>
          <w:rFonts w:ascii="Times New Roman" w:hAnsi="Times New Roman" w:cs="Times New Roman" w:hint="eastAsia"/>
          <w:sz w:val="24"/>
          <w:szCs w:val="24"/>
        </w:rPr>
        <w:t xml:space="preserve"> not only </w:t>
      </w:r>
      <w:r w:rsidR="0088128F" w:rsidRPr="0007530A">
        <w:rPr>
          <w:rFonts w:ascii="Times New Roman" w:hAnsi="Times New Roman" w:cs="Times New Roman"/>
          <w:sz w:val="24"/>
          <w:szCs w:val="24"/>
        </w:rPr>
        <w:t xml:space="preserve">the </w:t>
      </w:r>
      <w:r w:rsidR="0071408B" w:rsidRPr="0007530A">
        <w:rPr>
          <w:rFonts w:ascii="Times New Roman" w:hAnsi="Times New Roman" w:cs="Times New Roman"/>
          <w:sz w:val="24"/>
          <w:szCs w:val="24"/>
        </w:rPr>
        <w:t xml:space="preserve">Res U-Net </w:t>
      </w:r>
      <w:r w:rsidR="0035421D" w:rsidRPr="0007530A">
        <w:rPr>
          <w:rFonts w:ascii="Times New Roman" w:hAnsi="Times New Roman" w:cs="Times New Roman"/>
          <w:sz w:val="24"/>
          <w:szCs w:val="24"/>
        </w:rPr>
        <w:fldChar w:fldCharType="begin" w:fldLock="1"/>
      </w:r>
      <w:r w:rsidR="0035421D" w:rsidRPr="0007530A">
        <w:rPr>
          <w:rFonts w:ascii="Times New Roman" w:hAnsi="Times New Roman" w:cs="Times New Roman"/>
          <w:sz w:val="24"/>
          <w:szCs w:val="24"/>
        </w:rPr>
        <w:instrText>ADDIN CSL_CITATION {"citationItems":[{"id":"ITEM-1","itemData":{"DOI":"10.3390/rs11050552","ISSN":"20724292","abstract":"Road extraction is one of the most significant tasks for modern transportation systems. This task is normally difficult due to complex backgrounds such as rural roads that have heterogeneous appearances with large intraclass and low interclass variations and urban roads that are covered by vehicles, pedestrians and the shadows of surrounding trees or buildings. In this paper, we propose a novel method for extracting roads from optical satellite images using a refined deep residual convolutional neural network (RDRCNN) with a postprocessing stage. RDRCNN consists of a residual connected unit (RCU) and a dilated perception unit (DPU). The RDRCNN structure is symmetric to generate the outputs of the same size. A math morphology and a tensor voting algorithm are used to improve RDRCNN performance during postprocessing. Experiments are conducted on two datasets of high-resolution images to demonstrate the performance of the proposed network architectures, and the results of the proposed architectures are compared with those of other network architectures. The results demonstrate the effective performance of the proposed method for extracting roads from a complex scene.","author":[{"dropping-particle":"","family":"Gao","given":"Lin","non-dropping-particle":"","parse-names":false,"suffix":""},{"dropping-particle":"","family":"Song","given":"Weidong","non-dropping-particle":"","parse-names":false,"suffix":""},{"dropping-particle":"","family":"Dai","given":"Jiguang","non-dropping-particle":"","parse-names":false,"suffix":""},{"dropping-particle":"","family":"Chen","given":"Yang","non-dropping-particle":"","parse-names":false,"suffix":""}],"container-title":"Remote Sensing","id":"ITEM-1","issue":"5","issued":{"date-parts":[["2019"]]},"page":"1-16","title":"Road extraction from high-resolution remote sensing imagery using refined deep residual convolutional neural network","type":"article-journal","volume":"11"},"uris":["http://www.mendeley.com/documents/?uuid=7e6c9f83-7458-436e-8cd6-fb5eea45f1af"]}],"mendeley":{"formattedCitation":"(Gao et al., 2019)","plainTextFormattedCitation":"(Gao et al., 2019)","previouslyFormattedCitation":"(Gao et al., 2019)"},"properties":{"noteIndex":0},"schema":"https://github.com/citation-style-language/schema/raw/master/csl-citation.json"}</w:instrText>
      </w:r>
      <w:r w:rsidR="0035421D" w:rsidRPr="0007530A">
        <w:rPr>
          <w:rFonts w:ascii="Times New Roman" w:hAnsi="Times New Roman" w:cs="Times New Roman"/>
          <w:sz w:val="24"/>
          <w:szCs w:val="24"/>
        </w:rPr>
        <w:fldChar w:fldCharType="separate"/>
      </w:r>
      <w:r w:rsidR="0035421D" w:rsidRPr="0007530A">
        <w:rPr>
          <w:rFonts w:ascii="Times New Roman" w:hAnsi="Times New Roman" w:cs="Times New Roman"/>
          <w:noProof/>
          <w:sz w:val="24"/>
          <w:szCs w:val="24"/>
        </w:rPr>
        <w:t>(Gao et al., 2019)</w:t>
      </w:r>
      <w:r w:rsidR="0035421D" w:rsidRPr="0007530A">
        <w:rPr>
          <w:rFonts w:ascii="Times New Roman" w:hAnsi="Times New Roman" w:cs="Times New Roman"/>
          <w:sz w:val="24"/>
          <w:szCs w:val="24"/>
        </w:rPr>
        <w:fldChar w:fldCharType="end"/>
      </w:r>
      <w:r w:rsidR="0035421D" w:rsidRPr="0007530A">
        <w:rPr>
          <w:rFonts w:ascii="Times New Roman" w:hAnsi="Times New Roman" w:cs="Times New Roman"/>
          <w:sz w:val="24"/>
          <w:szCs w:val="24"/>
        </w:rPr>
        <w:t xml:space="preserve"> </w:t>
      </w:r>
      <w:r w:rsidR="0071408B" w:rsidRPr="0007530A">
        <w:rPr>
          <w:rFonts w:ascii="Times New Roman" w:hAnsi="Times New Roman" w:cs="Times New Roman"/>
          <w:sz w:val="24"/>
          <w:szCs w:val="24"/>
        </w:rPr>
        <w:t xml:space="preserve">and U-Net </w:t>
      </w:r>
      <w:r w:rsidR="0035421D"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{"citationItems":[{"id":"ITEM-1","itemData":{"DOI":"10.1109/LGRS.2018.2802944","ISSN":"15580571","abstract":"Road extraction from aerial images has been a hot research topic in the field of remote sensing image analysis. In this letter, a semantic segmentation neural network, which combines the strengths of residual learning and U-Net, is proposed for road area extraction. The network is built with residual units and has similar architecture to that of U-Net. The benefits of this model are twofold: first, residual units ease training of deep networks. Second, the rich skip connections within the network could facilitate information propagation, allowing us to design networks with fewer parameters, however, better performance. We test our network on a public road data set and compare it with U-Net and other two state-of-the-art deep-learning-based road extraction methods. The proposed approach outperforms all the comparing methods, which demonstrates its superiority over recently developed state of the arts.","author":[{"dropping-particle":"","family":"Zhang","given":"Zhengxin","non-dropping-particle":"","parse-names":false,"suffix":""},{"dropping-particle":"","family":"Liu","given":"Qingjie","non-dropping-particle":"","parse-names":false,"suffix":""},{"dropping-particle":"","family":"Wang","given":"Yunhong","non-dropping-particle":"","parse-names":false,"suffix":""}],"container-title":"IEEE Geoscience and Remote Sensing Letters","id":"ITEM-1","issue":"5","issued":{"date-parts":[["2018"]]},"page":"749-753","title":"Road Extraction by Deep Residual U-Net","type":"article-journal","volume":"15"},"uris":["http://www.mendeley.com/documents/?uuid=d1130fbe-dd9d-4dc4-9d71-a2be735d2570"]}],"mendeley":{"formattedCitation":"(Z. Zhang et al., 2018)","manualFormatting":"(Zhang et al., 2018)","plainTextFormattedCitation":"(Z. Zhang et al., 2018)","previouslyFormattedCitation":"(Z. Zhang et al., 2018)"},"properties":{"noteIndex":0},"schema":"https://github.com/citation-style-language/schema/raw/master/csl-citation.json"}</w:instrText>
      </w:r>
      <w:r w:rsidR="0035421D" w:rsidRPr="0007530A">
        <w:rPr>
          <w:rFonts w:ascii="Times New Roman" w:hAnsi="Times New Roman" w:cs="Times New Roman"/>
          <w:sz w:val="24"/>
          <w:szCs w:val="24"/>
        </w:rPr>
        <w:fldChar w:fldCharType="separate"/>
      </w:r>
      <w:r w:rsidR="0035421D" w:rsidRPr="0007530A">
        <w:rPr>
          <w:rFonts w:ascii="Times New Roman" w:hAnsi="Times New Roman" w:cs="Times New Roman"/>
          <w:noProof/>
          <w:sz w:val="24"/>
          <w:szCs w:val="24"/>
        </w:rPr>
        <w:t>(Zhang et al., 2018)</w:t>
      </w:r>
      <w:r w:rsidR="0035421D" w:rsidRPr="0007530A">
        <w:rPr>
          <w:rFonts w:ascii="Times New Roman" w:hAnsi="Times New Roman" w:cs="Times New Roman"/>
          <w:sz w:val="24"/>
          <w:szCs w:val="24"/>
        </w:rPr>
        <w:fldChar w:fldCharType="end"/>
      </w:r>
      <w:r w:rsidR="0071408B" w:rsidRPr="0007530A">
        <w:rPr>
          <w:rFonts w:ascii="Times New Roman" w:hAnsi="Times New Roman" w:cs="Times New Roman" w:hint="eastAsia"/>
          <w:sz w:val="24"/>
          <w:szCs w:val="24"/>
        </w:rPr>
        <w:t>,</w:t>
      </w:r>
      <w:r w:rsidR="0071408B" w:rsidRPr="0007530A">
        <w:rPr>
          <w:rFonts w:ascii="Times New Roman" w:hAnsi="Times New Roman" w:cs="Times New Roman"/>
          <w:sz w:val="24"/>
          <w:szCs w:val="24"/>
        </w:rPr>
        <w:t xml:space="preserve"> </w:t>
      </w:r>
      <w:r w:rsidR="0071408B" w:rsidRPr="0007530A">
        <w:rPr>
          <w:rFonts w:ascii="Times New Roman" w:hAnsi="Times New Roman" w:cs="Times New Roman" w:hint="eastAsia"/>
          <w:sz w:val="24"/>
          <w:szCs w:val="24"/>
        </w:rPr>
        <w:t xml:space="preserve">but </w:t>
      </w:r>
      <w:r w:rsidR="0071408B" w:rsidRPr="0007530A">
        <w:rPr>
          <w:rFonts w:ascii="Times New Roman" w:hAnsi="Times New Roman" w:cs="Times New Roman"/>
          <w:sz w:val="24"/>
          <w:szCs w:val="24"/>
        </w:rPr>
        <w:t xml:space="preserve">also </w:t>
      </w:r>
      <w:r w:rsidR="0088128F" w:rsidRPr="0007530A">
        <w:rPr>
          <w:rFonts w:ascii="Times New Roman" w:hAnsi="Times New Roman" w:cs="Times New Roman"/>
          <w:sz w:val="24"/>
          <w:szCs w:val="24"/>
        </w:rPr>
        <w:t xml:space="preserve">to </w:t>
      </w:r>
      <w:r w:rsidR="0071408B" w:rsidRPr="0007530A">
        <w:rPr>
          <w:rFonts w:ascii="Times New Roman" w:hAnsi="Times New Roman" w:cs="Times New Roman"/>
          <w:sz w:val="24"/>
          <w:szCs w:val="24"/>
        </w:rPr>
        <w:t>the multi-scale Residual U-Net (MS Res U-Net).</w:t>
      </w:r>
      <w:r w:rsidR="0071408B"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Essentially, the </w:t>
      </w:r>
      <w:r w:rsidR="00795416" w:rsidRPr="0007530A">
        <w:rPr>
          <w:rFonts w:ascii="Times New Roman" w:hAnsi="Times New Roman" w:cs="Times New Roman"/>
          <w:sz w:val="24"/>
          <w:szCs w:val="24"/>
        </w:rPr>
        <w:t xml:space="preserve">proposed </w:t>
      </w:r>
      <w:r w:rsidRPr="0007530A">
        <w:rPr>
          <w:rFonts w:ascii="Times New Roman" w:hAnsi="Times New Roman" w:cs="Times New Roman" w:hint="eastAsia"/>
          <w:sz w:val="24"/>
          <w:szCs w:val="24"/>
        </w:rPr>
        <w:t>SS Res</w:t>
      </w:r>
      <w:r w:rsidR="000A7737" w:rsidRPr="0007530A">
        <w:rPr>
          <w:rFonts w:ascii="Times New Roman" w:hAnsi="Times New Roman" w:cs="Times New Roman" w:hint="eastAsia"/>
          <w:sz w:val="24"/>
          <w:szCs w:val="24"/>
        </w:rPr>
        <w:t xml:space="preserve"> U-Net </w:t>
      </w:r>
      <w:r w:rsidR="00795416" w:rsidRPr="0007530A">
        <w:rPr>
          <w:rFonts w:ascii="Times New Roman" w:hAnsi="Times New Roman" w:cs="Times New Roman"/>
          <w:sz w:val="24"/>
          <w:szCs w:val="24"/>
        </w:rPr>
        <w:t>i</w:t>
      </w:r>
      <w:r w:rsidR="00795416" w:rsidRPr="0007530A">
        <w:rPr>
          <w:rFonts w:ascii="Times New Roman" w:hAnsi="Times New Roman" w:cs="Times New Roman" w:hint="eastAsia"/>
          <w:sz w:val="24"/>
          <w:szCs w:val="24"/>
        </w:rPr>
        <w:t xml:space="preserve">s </w:t>
      </w:r>
      <w:r w:rsidR="000A7737" w:rsidRPr="0007530A">
        <w:rPr>
          <w:rFonts w:ascii="Times New Roman" w:hAnsi="Times New Roman" w:cs="Times New Roman" w:hint="eastAsia"/>
          <w:sz w:val="24"/>
          <w:szCs w:val="24"/>
        </w:rPr>
        <w:t>a multi-scale classifier</w:t>
      </w:r>
      <w:r w:rsidR="0071408B" w:rsidRPr="0007530A">
        <w:rPr>
          <w:rFonts w:ascii="Times New Roman" w:hAnsi="Times New Roman" w:cs="Times New Roman" w:hint="eastAsia"/>
          <w:sz w:val="24"/>
          <w:szCs w:val="24"/>
        </w:rPr>
        <w:t xml:space="preserve"> </w:t>
      </w:r>
      <w:r w:rsidR="00795416" w:rsidRPr="0007530A">
        <w:rPr>
          <w:rFonts w:ascii="Times New Roman" w:hAnsi="Times New Roman" w:cs="Times New Roman" w:hint="eastAsia"/>
          <w:sz w:val="24"/>
          <w:szCs w:val="24"/>
        </w:rPr>
        <w:t>re</w:t>
      </w:r>
      <w:r w:rsidR="00795416" w:rsidRPr="0007530A">
        <w:rPr>
          <w:rFonts w:ascii="Times New Roman" w:hAnsi="Times New Roman" w:cs="Times New Roman"/>
          <w:sz w:val="24"/>
          <w:szCs w:val="24"/>
        </w:rPr>
        <w:t>t</w:t>
      </w:r>
      <w:r w:rsidR="00795416" w:rsidRPr="0007530A">
        <w:rPr>
          <w:rFonts w:ascii="Times New Roman" w:hAnsi="Times New Roman" w:cs="Times New Roman" w:hint="eastAsia"/>
          <w:sz w:val="24"/>
          <w:szCs w:val="24"/>
        </w:rPr>
        <w:t xml:space="preserve">aining </w:t>
      </w:r>
      <w:r w:rsidR="0071408B" w:rsidRPr="0007530A">
        <w:rPr>
          <w:rFonts w:ascii="Times New Roman" w:hAnsi="Times New Roman" w:cs="Times New Roman" w:hint="eastAsia"/>
          <w:sz w:val="24"/>
          <w:szCs w:val="24"/>
        </w:rPr>
        <w:t>the advantages of the Res U-Net</w:t>
      </w:r>
      <w:r w:rsidR="000A7737" w:rsidRPr="0007530A">
        <w:rPr>
          <w:rFonts w:ascii="Times New Roman" w:hAnsi="Times New Roman" w:cs="Times New Roman" w:hint="eastAsia"/>
          <w:sz w:val="24"/>
          <w:szCs w:val="24"/>
        </w:rPr>
        <w:t>, but</w:t>
      </w:r>
      <w:r w:rsidRPr="0007530A">
        <w:rPr>
          <w:rFonts w:ascii="Times New Roman" w:hAnsi="Times New Roman" w:cs="Times New Roman"/>
          <w:sz w:val="24"/>
          <w:szCs w:val="24"/>
        </w:rPr>
        <w:t xml:space="preserve"> </w:t>
      </w:r>
      <w:r w:rsidR="00795416" w:rsidRPr="0007530A">
        <w:rPr>
          <w:rFonts w:ascii="Times New Roman" w:hAnsi="Times New Roman" w:cs="Times New Roman"/>
          <w:sz w:val="24"/>
          <w:szCs w:val="24"/>
        </w:rPr>
        <w:t xml:space="preserve">performing </w:t>
      </w:r>
      <w:r w:rsidRPr="0007530A">
        <w:rPr>
          <w:rFonts w:ascii="Times New Roman" w:hAnsi="Times New Roman" w:cs="Times New Roman"/>
          <w:sz w:val="24"/>
          <w:szCs w:val="24"/>
        </w:rPr>
        <w:t>in a way</w:t>
      </w:r>
      <w:r w:rsidR="00187AE6" w:rsidRPr="0007530A">
        <w:rPr>
          <w:rFonts w:ascii="Times New Roman" w:hAnsi="Times New Roman" w:cs="Times New Roman"/>
          <w:sz w:val="24"/>
          <w:szCs w:val="24"/>
        </w:rPr>
        <w:t xml:space="preserve"> that sequentially</w:t>
      </w:r>
      <w:r w:rsidR="00187AE6" w:rsidRPr="0007530A">
        <w:rPr>
          <w:rFonts w:ascii="Times New Roman" w:hAnsi="Times New Roman" w:cs="Times New Roman" w:hint="eastAsia"/>
          <w:sz w:val="24"/>
          <w:szCs w:val="24"/>
        </w:rPr>
        <w:t xml:space="preserve"> </w:t>
      </w:r>
      <w:r w:rsidR="00795416" w:rsidRPr="0007530A">
        <w:rPr>
          <w:rFonts w:ascii="Times New Roman" w:hAnsi="Times New Roman" w:cs="Times New Roman" w:hint="eastAsia"/>
          <w:sz w:val="24"/>
          <w:szCs w:val="24"/>
        </w:rPr>
        <w:t>integrate</w:t>
      </w:r>
      <w:r w:rsidR="00795416" w:rsidRPr="0007530A">
        <w:rPr>
          <w:rFonts w:ascii="Times New Roman" w:hAnsi="Times New Roman" w:cs="Times New Roman"/>
          <w:sz w:val="24"/>
          <w:szCs w:val="24"/>
        </w:rPr>
        <w:t>s</w:t>
      </w:r>
      <w:r w:rsidR="00795416" w:rsidRPr="0007530A">
        <w:rPr>
          <w:rFonts w:ascii="Times New Roman" w:hAnsi="Times New Roman" w:cs="Times New Roman" w:hint="eastAsia"/>
          <w:sz w:val="24"/>
          <w:szCs w:val="24"/>
        </w:rPr>
        <w:t xml:space="preserve"> </w:t>
      </w:r>
      <w:r w:rsidR="00187AE6" w:rsidRPr="0007530A">
        <w:rPr>
          <w:rFonts w:ascii="Times New Roman" w:hAnsi="Times New Roman" w:cs="Times New Roman" w:hint="eastAsia"/>
          <w:sz w:val="24"/>
          <w:szCs w:val="24"/>
        </w:rPr>
        <w:t>different scale</w:t>
      </w:r>
      <w:r w:rsidR="00187AE6" w:rsidRPr="0007530A">
        <w:rPr>
          <w:rFonts w:ascii="Times New Roman" w:hAnsi="Times New Roman" w:cs="Times New Roman"/>
          <w:sz w:val="24"/>
          <w:szCs w:val="24"/>
        </w:rPr>
        <w:t>s of</w:t>
      </w:r>
      <w:r w:rsidR="000A7737" w:rsidRPr="0007530A">
        <w:rPr>
          <w:rFonts w:ascii="Times New Roman" w:hAnsi="Times New Roman" w:cs="Times New Roman" w:hint="eastAsia"/>
          <w:sz w:val="24"/>
          <w:szCs w:val="24"/>
        </w:rPr>
        <w:t xml:space="preserve"> network</w:t>
      </w:r>
      <w:r w:rsidR="00187AE6" w:rsidRPr="0007530A">
        <w:rPr>
          <w:rFonts w:ascii="Times New Roman" w:hAnsi="Times New Roman" w:cs="Times New Roman"/>
          <w:sz w:val="24"/>
          <w:szCs w:val="24"/>
        </w:rPr>
        <w:t>s</w:t>
      </w:r>
      <w:r w:rsidR="000A7737" w:rsidRPr="0007530A">
        <w:rPr>
          <w:rFonts w:ascii="Times New Roman" w:hAnsi="Times New Roman" w:cs="Times New Roman" w:hint="eastAsia"/>
          <w:sz w:val="24"/>
          <w:szCs w:val="24"/>
        </w:rPr>
        <w:t xml:space="preserve"> </w:t>
      </w:r>
      <w:r w:rsidR="000A7737" w:rsidRPr="0007530A">
        <w:rPr>
          <w:rFonts w:ascii="Times New Roman" w:hAnsi="Times New Roman" w:cs="Times New Roman"/>
          <w:sz w:val="24"/>
          <w:szCs w:val="24"/>
        </w:rPr>
        <w:t>through</w:t>
      </w:r>
      <w:r w:rsidR="000A7737" w:rsidRPr="0007530A">
        <w:rPr>
          <w:rFonts w:ascii="Times New Roman" w:hAnsi="Times New Roman" w:cs="Times New Roman" w:hint="eastAsia"/>
          <w:sz w:val="24"/>
          <w:szCs w:val="24"/>
        </w:rPr>
        <w:t xml:space="preserve"> iteration, with features learnt from a </w:t>
      </w:r>
      <w:r w:rsidR="00795416" w:rsidRPr="0007530A">
        <w:rPr>
          <w:rFonts w:ascii="Times New Roman" w:hAnsi="Times New Roman" w:cs="Times New Roman"/>
          <w:sz w:val="24"/>
          <w:szCs w:val="24"/>
        </w:rPr>
        <w:t>small</w:t>
      </w:r>
      <w:r w:rsidR="000A7737" w:rsidRPr="0007530A">
        <w:rPr>
          <w:rFonts w:ascii="Times New Roman" w:hAnsi="Times New Roman" w:cs="Times New Roman" w:hint="eastAsia"/>
          <w:sz w:val="24"/>
          <w:szCs w:val="24"/>
        </w:rPr>
        <w:t xml:space="preserve"> scale </w:t>
      </w:r>
      <w:r w:rsidR="000A7737" w:rsidRPr="0007530A">
        <w:rPr>
          <w:rFonts w:ascii="Times New Roman" w:hAnsi="Times New Roman" w:cs="Times New Roman"/>
          <w:sz w:val="24"/>
          <w:szCs w:val="24"/>
        </w:rPr>
        <w:t>gradually</w:t>
      </w:r>
      <w:r w:rsidR="000A7737" w:rsidRPr="0007530A">
        <w:rPr>
          <w:rFonts w:ascii="Times New Roman" w:hAnsi="Times New Roman" w:cs="Times New Roman" w:hint="eastAsia"/>
          <w:sz w:val="24"/>
          <w:szCs w:val="24"/>
        </w:rPr>
        <w:t xml:space="preserve"> passing into </w:t>
      </w:r>
      <w:r w:rsidR="00795416" w:rsidRPr="0007530A">
        <w:rPr>
          <w:rFonts w:ascii="Times New Roman" w:hAnsi="Times New Roman" w:cs="Times New Roman"/>
          <w:sz w:val="24"/>
          <w:szCs w:val="24"/>
        </w:rPr>
        <w:t xml:space="preserve">larger </w:t>
      </w:r>
      <w:r w:rsidR="000A7737" w:rsidRPr="0007530A">
        <w:rPr>
          <w:rFonts w:ascii="Times New Roman" w:hAnsi="Times New Roman" w:cs="Times New Roman" w:hint="eastAsia"/>
          <w:sz w:val="24"/>
          <w:szCs w:val="24"/>
        </w:rPr>
        <w:t>scale</w:t>
      </w:r>
      <w:r w:rsidR="00795416" w:rsidRPr="0007530A">
        <w:rPr>
          <w:rFonts w:ascii="Times New Roman" w:hAnsi="Times New Roman" w:cs="Times New Roman"/>
          <w:sz w:val="24"/>
          <w:szCs w:val="24"/>
        </w:rPr>
        <w:t>s</w:t>
      </w:r>
      <w:r w:rsidR="000A7737" w:rsidRPr="0007530A">
        <w:rPr>
          <w:rFonts w:ascii="Times New Roman" w:hAnsi="Times New Roman" w:cs="Times New Roman" w:hint="eastAsia"/>
          <w:sz w:val="24"/>
          <w:szCs w:val="24"/>
        </w:rPr>
        <w:t xml:space="preserve">. Interactions </w:t>
      </w:r>
      <w:r w:rsidR="000A7737" w:rsidRPr="0007530A">
        <w:rPr>
          <w:rFonts w:ascii="Times New Roman" w:hAnsi="Times New Roman" w:cs="Times New Roman"/>
          <w:sz w:val="24"/>
          <w:szCs w:val="24"/>
        </w:rPr>
        <w:t>a</w:t>
      </w:r>
      <w:r w:rsidR="000A7737" w:rsidRPr="0007530A">
        <w:rPr>
          <w:rFonts w:ascii="Times New Roman" w:hAnsi="Times New Roman" w:cs="Times New Roman" w:hint="eastAsia"/>
          <w:sz w:val="24"/>
          <w:szCs w:val="24"/>
        </w:rPr>
        <w:t>mong</w:t>
      </w:r>
      <w:r w:rsidR="00187AE6" w:rsidRPr="0007530A">
        <w:rPr>
          <w:rFonts w:ascii="Times New Roman" w:hAnsi="Times New Roman" w:cs="Times New Roman"/>
          <w:sz w:val="24"/>
          <w:szCs w:val="24"/>
        </w:rPr>
        <w:t>st</w:t>
      </w:r>
      <w:r w:rsidR="000A7737" w:rsidRPr="0007530A">
        <w:rPr>
          <w:rFonts w:ascii="Times New Roman" w:hAnsi="Times New Roman" w:cs="Times New Roman" w:hint="eastAsia"/>
          <w:sz w:val="24"/>
          <w:szCs w:val="24"/>
        </w:rPr>
        <w:t xml:space="preserve"> different scale</w:t>
      </w:r>
      <w:r w:rsidR="00187AE6" w:rsidRPr="0007530A">
        <w:rPr>
          <w:rFonts w:ascii="Times New Roman" w:hAnsi="Times New Roman" w:cs="Times New Roman"/>
          <w:sz w:val="24"/>
          <w:szCs w:val="24"/>
        </w:rPr>
        <w:t>s of</w:t>
      </w:r>
      <w:r w:rsidR="000A7737" w:rsidRPr="0007530A">
        <w:rPr>
          <w:rFonts w:ascii="Times New Roman" w:hAnsi="Times New Roman" w:cs="Times New Roman" w:hint="eastAsia"/>
          <w:sz w:val="24"/>
          <w:szCs w:val="24"/>
        </w:rPr>
        <w:t xml:space="preserve"> networks were </w:t>
      </w:r>
      <w:r w:rsidR="00187AE6" w:rsidRPr="0007530A">
        <w:rPr>
          <w:rFonts w:ascii="Times New Roman" w:hAnsi="Times New Roman" w:cs="Times New Roman"/>
          <w:sz w:val="24"/>
          <w:szCs w:val="24"/>
        </w:rPr>
        <w:t>linked with information transmission along the adjacent scales of representations as a Markov Chain process.</w:t>
      </w:r>
      <w:r w:rsidR="000A7737" w:rsidRPr="0007530A">
        <w:rPr>
          <w:rFonts w:ascii="Times New Roman" w:hAnsi="Times New Roman" w:cs="Times New Roman" w:hint="eastAsia"/>
          <w:sz w:val="24"/>
          <w:szCs w:val="24"/>
        </w:rPr>
        <w:t xml:space="preserve"> Deep features across different scales </w:t>
      </w:r>
      <w:r w:rsidR="00795416" w:rsidRPr="0007530A">
        <w:rPr>
          <w:rFonts w:ascii="Times New Roman" w:hAnsi="Times New Roman" w:cs="Times New Roman"/>
          <w:sz w:val="24"/>
          <w:szCs w:val="24"/>
        </w:rPr>
        <w:t>could</w:t>
      </w:r>
      <w:r w:rsidR="00795416" w:rsidRPr="0007530A">
        <w:rPr>
          <w:rFonts w:ascii="Times New Roman" w:hAnsi="Times New Roman" w:cs="Times New Roman" w:hint="eastAsia"/>
          <w:sz w:val="24"/>
          <w:szCs w:val="24"/>
        </w:rPr>
        <w:t xml:space="preserve"> </w:t>
      </w:r>
      <w:r w:rsidR="000A7737" w:rsidRPr="0007530A">
        <w:rPr>
          <w:rFonts w:ascii="Times New Roman" w:hAnsi="Times New Roman" w:cs="Times New Roman" w:hint="eastAsia"/>
          <w:sz w:val="24"/>
          <w:szCs w:val="24"/>
        </w:rPr>
        <w:t>the</w:t>
      </w:r>
      <w:r w:rsidR="00187AE6" w:rsidRPr="0007530A">
        <w:rPr>
          <w:rFonts w:ascii="Times New Roman" w:hAnsi="Times New Roman" w:cs="Times New Roman"/>
          <w:sz w:val="24"/>
          <w:szCs w:val="24"/>
        </w:rPr>
        <w:t>n</w:t>
      </w:r>
      <w:r w:rsidR="000A7737" w:rsidRPr="0007530A">
        <w:rPr>
          <w:rFonts w:ascii="Times New Roman" w:hAnsi="Times New Roman" w:cs="Times New Roman" w:hint="eastAsia"/>
          <w:sz w:val="24"/>
          <w:szCs w:val="24"/>
        </w:rPr>
        <w:t xml:space="preserve"> be mined</w:t>
      </w:r>
      <w:r w:rsidR="00187AE6" w:rsidRPr="0007530A">
        <w:rPr>
          <w:rFonts w:ascii="Times New Roman" w:hAnsi="Times New Roman" w:cs="Times New Roman"/>
          <w:sz w:val="24"/>
          <w:szCs w:val="24"/>
        </w:rPr>
        <w:t xml:space="preserve"> through the re-enforcement learning process</w:t>
      </w:r>
      <w:r w:rsidR="000A7737" w:rsidRPr="0007530A">
        <w:rPr>
          <w:rFonts w:ascii="Times New Roman" w:hAnsi="Times New Roman" w:cs="Times New Roman" w:hint="eastAsia"/>
          <w:sz w:val="24"/>
          <w:szCs w:val="24"/>
        </w:rPr>
        <w:t xml:space="preserve">, as </w:t>
      </w:r>
      <w:r w:rsidR="00187AE6" w:rsidRPr="0007530A">
        <w:rPr>
          <w:rFonts w:ascii="Times New Roman" w:hAnsi="Times New Roman" w:cs="Times New Roman"/>
          <w:sz w:val="24"/>
          <w:szCs w:val="24"/>
        </w:rPr>
        <w:t>shown</w:t>
      </w:r>
      <w:r w:rsidR="00187AE6" w:rsidRPr="0007530A">
        <w:rPr>
          <w:rFonts w:ascii="Times New Roman" w:hAnsi="Times New Roman" w:cs="Times New Roman" w:hint="eastAsia"/>
          <w:sz w:val="24"/>
          <w:szCs w:val="24"/>
        </w:rPr>
        <w:t xml:space="preserve"> </w:t>
      </w:r>
      <w:r w:rsidR="00187AE6" w:rsidRPr="0007530A">
        <w:rPr>
          <w:rFonts w:ascii="Times New Roman" w:hAnsi="Times New Roman" w:cs="Times New Roman"/>
          <w:sz w:val="24"/>
          <w:szCs w:val="24"/>
        </w:rPr>
        <w:t>in</w:t>
      </w:r>
      <w:r w:rsidR="000A7737" w:rsidRPr="0007530A">
        <w:rPr>
          <w:rFonts w:ascii="Times New Roman" w:hAnsi="Times New Roman" w:cs="Times New Roman" w:hint="eastAsia"/>
          <w:sz w:val="24"/>
          <w:szCs w:val="24"/>
        </w:rPr>
        <w:t xml:space="preserve"> the experimental results, where</w:t>
      </w:r>
      <w:r w:rsidR="00187AE6" w:rsidRPr="0007530A">
        <w:rPr>
          <w:rFonts w:ascii="Times New Roman" w:hAnsi="Times New Roman" w:cs="Times New Roman"/>
          <w:sz w:val="24"/>
          <w:szCs w:val="24"/>
        </w:rPr>
        <w:t xml:space="preserve"> the </w:t>
      </w:r>
      <w:r w:rsidR="00187AE6" w:rsidRPr="0007530A">
        <w:rPr>
          <w:rFonts w:ascii="Times New Roman" w:hAnsi="Times New Roman" w:cs="Times New Roman" w:hint="eastAsia"/>
          <w:sz w:val="24"/>
          <w:szCs w:val="24"/>
        </w:rPr>
        <w:t>spatial patterns</w:t>
      </w:r>
      <w:r w:rsidR="000A7737" w:rsidRPr="0007530A">
        <w:rPr>
          <w:rFonts w:ascii="Times New Roman" w:hAnsi="Times New Roman" w:cs="Times New Roman" w:hint="eastAsia"/>
          <w:sz w:val="24"/>
          <w:szCs w:val="24"/>
        </w:rPr>
        <w:t xml:space="preserve"> </w:t>
      </w:r>
      <w:r w:rsidR="00187AE6" w:rsidRPr="0007530A">
        <w:rPr>
          <w:rFonts w:ascii="Times New Roman" w:hAnsi="Times New Roman" w:cs="Times New Roman"/>
          <w:sz w:val="24"/>
          <w:szCs w:val="24"/>
        </w:rPr>
        <w:t xml:space="preserve">of </w:t>
      </w:r>
      <w:r w:rsidR="000A7737" w:rsidRPr="0007530A">
        <w:rPr>
          <w:rFonts w:ascii="Times New Roman" w:hAnsi="Times New Roman" w:cs="Times New Roman" w:hint="eastAsia"/>
          <w:sz w:val="24"/>
          <w:szCs w:val="24"/>
        </w:rPr>
        <w:t>complex landscape</w:t>
      </w:r>
      <w:r w:rsidR="00187AE6" w:rsidRPr="0007530A">
        <w:rPr>
          <w:rFonts w:ascii="Times New Roman" w:hAnsi="Times New Roman" w:cs="Times New Roman"/>
          <w:sz w:val="24"/>
          <w:szCs w:val="24"/>
        </w:rPr>
        <w:t>s</w:t>
      </w:r>
      <w:r w:rsidR="000A7737" w:rsidRPr="0007530A">
        <w:rPr>
          <w:rFonts w:ascii="Times New Roman" w:hAnsi="Times New Roman" w:cs="Times New Roman" w:hint="eastAsia"/>
          <w:sz w:val="24"/>
          <w:szCs w:val="24"/>
        </w:rPr>
        <w:t xml:space="preserve"> </w:t>
      </w:r>
      <w:r w:rsidR="00187AE6" w:rsidRPr="0007530A">
        <w:rPr>
          <w:rFonts w:ascii="Times New Roman" w:hAnsi="Times New Roman" w:cs="Times New Roman" w:hint="eastAsia"/>
          <w:sz w:val="24"/>
          <w:szCs w:val="24"/>
        </w:rPr>
        <w:t>could be</w:t>
      </w:r>
      <w:r w:rsidR="000A7737" w:rsidRPr="0007530A">
        <w:rPr>
          <w:rFonts w:ascii="Times New Roman" w:hAnsi="Times New Roman" w:cs="Times New Roman" w:hint="eastAsia"/>
          <w:sz w:val="24"/>
          <w:szCs w:val="24"/>
        </w:rPr>
        <w:t xml:space="preserve"> </w:t>
      </w:r>
      <w:r w:rsidR="00187AE6" w:rsidRPr="0007530A">
        <w:rPr>
          <w:rFonts w:ascii="Times New Roman" w:hAnsi="Times New Roman" w:cs="Times New Roman"/>
          <w:sz w:val="24"/>
          <w:szCs w:val="24"/>
        </w:rPr>
        <w:t>differentiated with accuracy</w:t>
      </w:r>
      <w:r w:rsidR="000A7737" w:rsidRPr="0007530A">
        <w:rPr>
          <w:rFonts w:ascii="Times New Roman" w:hAnsi="Times New Roman" w:cs="Times New Roman" w:hint="eastAsia"/>
          <w:sz w:val="24"/>
          <w:szCs w:val="24"/>
        </w:rPr>
        <w:t xml:space="preserve">. </w:t>
      </w:r>
      <w:r w:rsidR="00C2068E" w:rsidRPr="0007530A">
        <w:rPr>
          <w:rFonts w:ascii="Times New Roman" w:hAnsi="Times New Roman" w:cs="Times New Roman"/>
          <w:sz w:val="24"/>
          <w:szCs w:val="24"/>
        </w:rPr>
        <w:t xml:space="preserve">By contrast, different scales of CNN models in MS Res U-Net are separating from each other, without capturing their associations </w:t>
      </w:r>
      <w:r w:rsidR="00674122" w:rsidRPr="0007530A">
        <w:rPr>
          <w:rFonts w:ascii="Times New Roman" w:hAnsi="Times New Roman" w:cs="Times New Roman"/>
          <w:sz w:val="24"/>
          <w:szCs w:val="24"/>
        </w:rPr>
        <w:t>or</w:t>
      </w:r>
      <w:r w:rsidR="00C2068E" w:rsidRPr="0007530A">
        <w:rPr>
          <w:rFonts w:ascii="Times New Roman" w:hAnsi="Times New Roman" w:cs="Times New Roman"/>
          <w:sz w:val="24"/>
          <w:szCs w:val="24"/>
        </w:rPr>
        <w:t xml:space="preserve"> conditional dependencies in the decision fusion process. This should, at least partially, explain the higher accuracy achieved by SS Res U-Net compared with the multi-scale approach (MS Res U-Net). Such a major issue exists </w:t>
      </w:r>
      <w:r w:rsidR="00674122" w:rsidRPr="0007530A">
        <w:rPr>
          <w:rFonts w:ascii="Times New Roman" w:hAnsi="Times New Roman" w:cs="Times New Roman"/>
          <w:sz w:val="24"/>
          <w:szCs w:val="24"/>
        </w:rPr>
        <w:t xml:space="preserve">commonly </w:t>
      </w:r>
      <w:r w:rsidR="00C2068E" w:rsidRPr="0007530A">
        <w:rPr>
          <w:rFonts w:ascii="Times New Roman" w:hAnsi="Times New Roman" w:cs="Times New Roman"/>
          <w:sz w:val="24"/>
          <w:szCs w:val="24"/>
        </w:rPr>
        <w:t xml:space="preserve">in other state-of-the-art multi-scale CNN approaches (e.g. </w:t>
      </w:r>
      <w:r w:rsidR="00674122" w:rsidRPr="0007530A">
        <w:rPr>
          <w:rFonts w:ascii="Times New Roman" w:hAnsi="Times New Roman" w:cs="Times New Roman"/>
          <w:sz w:val="24"/>
          <w:szCs w:val="24"/>
        </w:rPr>
        <w:fldChar w:fldCharType="begin" w:fldLock="1"/>
      </w:r>
      <w:r w:rsidR="00674122" w:rsidRPr="0007530A">
        <w:rPr>
          <w:rFonts w:ascii="Times New Roman" w:hAnsi="Times New Roman" w:cs="Times New Roman"/>
          <w:sz w:val="24"/>
          <w:szCs w:val="24"/>
        </w:rPr>
        <w:instrText>ADDIN CSL_CITATION {"citationItems":[{"id":"ITEM-1","itemData":{"DOI":"10.1016/j.isprsjprs.2020.07.007","ISSN":"0924-2716","author":[{"dropping-particle":"","family":"Geng","given":"Jie","non-dropping-particle":"","parse-names":false,"suffix":""},{"dropping-particle":"","family":"Jiang","given":"Wen","non-dropping-particle":"","parse-names":false,"suffix":""},{"dropping-particle":"","family":"Deng","given":"Xinyang","non-dropping-particle":"","parse-names":false,"suffix":""}],"container-title":"ISPRS Journal of Photogrammetry and Remote Sensing","id":"ITEM-1","issued":{"date-parts":[["2020"]]},"page":"201-213","publisher":"Elsevier","title":"Multi-scale deep feature learning network with bilateral filtering for SAR image classification","type":"article-journal","volume":"167"},"uris":["http://www.mendeley.com/documents/?uuid=bbdaa882-8ee9-47d8-84ff-d8421606d004"]},{"id":"ITEM-2","itemData":{"DOI":"10.1016/j.isprsjprs.2020.01.025","ISSN":"09242716","abstract":"Object detection plays an important role in the field of remote sensing imagery analysis. The most challenging issues in advancing this task are the large variation in object scales and the arbitrary orientation of objects. In this paper, we build a unified framework upon the region-based convolutional neural network for arbitrary-oriented and multi-scale object detection in remote sensing images. To handle the problem of multi-scale object detection, a feature-fusion architecture is proposed to generate a multi-scale feature hierarchy, which augments the features of shallow layers with semantic representations via a top-down pathway and combines the feature maps of top layers with low-level information by a bottom-up pathway. By combining features of different levels, we can form a powerful feature representation for multi-scale objects. Most previous methods locate objects with arbitrary orientations and dense spatial distributions via axis-aligned boxes, which may cover adjacent instances and background areas. We build a rotation-aware object detector that uses oriented boxes to localize objects in remote sensing images. The region proposal network augments the anchors with multiple default angles to cover oriented objects. It utilizes oriented proposal boxes to enclose objects rather than horizontal proposals that coarsely locate oriented objects. The orientation RoI pooling operation is introduced to extract the feature maps of oriented proposals for the following R-CNN subnetwork. We conduct comprehensive experiments on a public dataset for oriented object detection in remote sensing images. Our method achieves state-of-the-art performance, which demonstrates the effectiveness of the proposed methods.","author":[{"dropping-particle":"","family":"Fu","given":"Kun","non-dropping-particle":"","parse-names":false,"suffix":""},{"dropping-particle":"","family":"Chang","given":"Zhonghan","non-dropping-particle":"","parse-names":false,"suffix":""},{"dropping-particle":"","family":"Zhang","given":"Yue","non-dropping-particle":"","parse-names":false,"suffix":""},{"dropping-particle":"","family":"Xu","given":"Guangluan","non-dropping-particle":"","parse-names":false,"suffix":""},{"dropping-particle":"","family":"Zhang","given":"Keshu","non-dropping-particle":"","parse-names":false,"suffix":""},{"dropping-particle":"","family":"Sun","given":"Xian","non-dropping-particle":"","parse-names":false,"suffix":""}],"container-title":"ISPRS Journal of Photogrammetry and Remote Sensing","id":"ITEM-2","issued":{"date-parts":[["2020"]]},"page":"294-308","publisher":"Elsevier","title":"Rotation-aware and multi-scale convolutional neural network for object detection in remote sensing images","type":"article-journal","volume":"161"},"uris":["http://www.mendeley.com/documents/?uuid=fc06674f-bf82-45ca-9a32-ce96038331d7"]},{"id":"ITEM-3","itemData":{"DOI":"10.1109/TGRS.2019.2925615","ISSN":"15580644","abstract":"For hyperspectral remote sensing image (HSI) classification, the learning process of deep neural networks has been progressively advanced in depth, but the fine features are often largely lost or even disappear in the process of depth transfer. With the increase in feature aggregation and connectivity, the complexity of the network and the training parameters increases greatly, requiring more training time. This paper proposed a multi-scale dense network (MSDN) for HSI classification that made full use of different scale information in the network structure and combined scale information throughout the network. It implemented feature extraction of HSIs in two dimensions, including the features at fine and coarse levels. In the horizontal direction, it considered the deep extraction of HSI features, and the 3-D dense connection structure was used for aggregating features at different levels. In the vertical direction, scale information was considered, and three-scale feature maps at low, middle, and high levels were generated based on the first layer of the network. The MSDN used stride convolution for downsampling and combined feature information at different scale levels. The MSDN extracted features along the diagonal line. The network implemented the reconstruction of deep feature extraction and multi-scale fusion for HSI classification. The MSDN model performed well on representative HSI datasets, namely, the Indian Pines, Pavia University, Salinas, Botswana, and Kennedy Space Center datasets. It improved the training speed and accuracy for HSI classification and especially improved the convergence speed, which effectively saved computing resources and had high stability.","author":[{"dropping-particle":"","family":"Zhang","given":"Chunju","non-dropping-particle":"","parse-names":false,"suffix":""},{"dropping-particle":"","family":"Li","given":"Guandong","non-dropping-particle":"","parse-names":false,"suffix":""},{"dropping-particle":"","family":"Du","given":"Shihong","non-dropping-particle":"","parse-names":false,"suffix":""}],"container-title":"IEEE Transactions on Geoscience and Remote Sensing","id":"ITEM-3","issue":"11","issued":{"date-parts":[["2019"]]},"page":"9201-9222","publisher":"IEEE","title":"Multi-Scale Dense Networks for Hyperspectral Remote Sensing Image Classification","type":"article-journal","volume":"57"},"uris":["http://www.mendeley.com/documents/?uuid=4e85ce33-fed0-4ce7-a93a-10724f4bb1d6"]},{"id":"ITEM-4","itemData":{"DOI":"10.1109/TGRS.2018.2860464","ISBN":"0196-2892 1558-0644","ISSN":"01962892","author":[{"dropping-particle":"","family":"He","given":"Nanjun","non-dropping-particle":"","parse-names":false,"suffix":""},{"dropping-particle":"","family":"Paoletti","given":"Mercedes E","non-dropping-particle":"","parse-names":false,"suffix":""},{"dropping-particle":"","family":"Haut","given":"Juan Mario","non-dropping-particle":"","parse-names":false,"suffix":""},{"dropping-particle":"","family":"Fang","given":"Leyuan","non-dropping-particle":"","parse-names":false,"suffix":""},{"dropping-particle":"","family":"Li","given":"Shutao","non-dropping-particle":"","parse-names":false,"suffix":""},{"dropping-particle":"","family":"Plaza","given":"Antonio","non-dropping-particle":"","parse-names":false,"suffix":""},{"dropping-particle":"","family":"Plaza","given":"Javier","non-dropping-particle":"","parse-names":false,"suffix":""}],"container-title":"IEEE Transactions on Geoscience and Remote Sensing","id":"ITEM-4","issue":"2","issued":{"date-parts":[["2019"]]},"page":"755-769","title":"Feature extraction with multiscale covariance maps for hyperspectral image classification","type":"article-journal","volume":"57"},"uris":["http://www.mendeley.com/documents/?uuid=b149140d-ddba-4cdc-bbc7-6aa62296a625"]}],"mendeley":{"formattedCitation":"(Fu et al., 2020; Geng et al., 2020; He et al., 2019; Chunju Zhang et al., 2019)","manualFormatting":"Fu et al., 2020; Geng et al., 2020; He et al., 2019; Zhang et al., 2019)","plainTextFormattedCitation":"(Fu et al., 2020; Geng et al., 2020; He et al., 2019; Chunju Zhang et al., 2019)"},"properties":{"noteIndex":0},"schema":"https://github.com/citation-style-language/schema/raw/master/csl-citation.json"}</w:instrText>
      </w:r>
      <w:r w:rsidR="00674122" w:rsidRPr="0007530A">
        <w:rPr>
          <w:rFonts w:ascii="Times New Roman" w:hAnsi="Times New Roman" w:cs="Times New Roman"/>
          <w:sz w:val="24"/>
          <w:szCs w:val="24"/>
        </w:rPr>
        <w:fldChar w:fldCharType="separate"/>
      </w:r>
      <w:r w:rsidR="00674122" w:rsidRPr="0007530A">
        <w:rPr>
          <w:rFonts w:ascii="Times New Roman" w:hAnsi="Times New Roman" w:cs="Times New Roman"/>
          <w:noProof/>
          <w:sz w:val="24"/>
          <w:szCs w:val="24"/>
        </w:rPr>
        <w:t>Fu et al., 2020; Geng et al., 2020; He et al., 2019; Zhang et al., 2019)</w:t>
      </w:r>
      <w:r w:rsidR="00674122" w:rsidRPr="0007530A">
        <w:rPr>
          <w:rFonts w:ascii="Times New Roman" w:hAnsi="Times New Roman" w:cs="Times New Roman"/>
          <w:sz w:val="24"/>
          <w:szCs w:val="24"/>
        </w:rPr>
        <w:fldChar w:fldCharType="end"/>
      </w:r>
      <w:r w:rsidR="00674122" w:rsidRPr="0007530A">
        <w:rPr>
          <w:rFonts w:ascii="Times New Roman" w:hAnsi="Times New Roman" w:cs="Times New Roman"/>
          <w:sz w:val="24"/>
          <w:szCs w:val="24"/>
        </w:rPr>
        <w:t xml:space="preserve">. </w:t>
      </w:r>
      <w:r w:rsidR="000A7737" w:rsidRPr="0007530A">
        <w:rPr>
          <w:rFonts w:ascii="Times New Roman" w:hAnsi="Times New Roman" w:cs="Times New Roman" w:hint="eastAsia"/>
          <w:sz w:val="24"/>
          <w:szCs w:val="24"/>
        </w:rPr>
        <w:t xml:space="preserve">Another </w:t>
      </w:r>
      <w:r w:rsidR="00187AE6" w:rsidRPr="0007530A">
        <w:rPr>
          <w:rFonts w:ascii="Times New Roman" w:hAnsi="Times New Roman" w:cs="Times New Roman"/>
          <w:sz w:val="24"/>
          <w:szCs w:val="24"/>
        </w:rPr>
        <w:t>benefit of</w:t>
      </w:r>
      <w:r w:rsidR="000A7737" w:rsidRPr="0007530A">
        <w:rPr>
          <w:rFonts w:ascii="Times New Roman" w:hAnsi="Times New Roman" w:cs="Times New Roman" w:hint="eastAsia"/>
          <w:sz w:val="24"/>
          <w:szCs w:val="24"/>
        </w:rPr>
        <w:t xml:space="preserve"> employing </w:t>
      </w:r>
      <w:r w:rsidR="00795416" w:rsidRPr="0007530A">
        <w:rPr>
          <w:rFonts w:ascii="Times New Roman" w:hAnsi="Times New Roman" w:cs="Times New Roman"/>
          <w:sz w:val="24"/>
          <w:szCs w:val="24"/>
        </w:rPr>
        <w:t>the</w:t>
      </w:r>
      <w:r w:rsidR="00795416" w:rsidRPr="0007530A">
        <w:rPr>
          <w:rFonts w:ascii="Times New Roman" w:hAnsi="Times New Roman" w:cs="Times New Roman" w:hint="eastAsia"/>
          <w:sz w:val="24"/>
          <w:szCs w:val="24"/>
        </w:rPr>
        <w:t xml:space="preserve"> </w:t>
      </w:r>
      <w:r w:rsidR="000A7737" w:rsidRPr="0007530A">
        <w:rPr>
          <w:rFonts w:ascii="Times New Roman" w:hAnsi="Times New Roman" w:cs="Times New Roman" w:hint="eastAsia"/>
          <w:sz w:val="24"/>
          <w:szCs w:val="24"/>
        </w:rPr>
        <w:t xml:space="preserve">scale sequence </w:t>
      </w:r>
      <w:r w:rsidR="00187AE6" w:rsidRPr="0007530A">
        <w:rPr>
          <w:rFonts w:ascii="Times New Roman" w:hAnsi="Times New Roman" w:cs="Times New Roman"/>
          <w:sz w:val="24"/>
          <w:szCs w:val="24"/>
        </w:rPr>
        <w:t>strateg</w:t>
      </w:r>
      <w:r w:rsidR="000A7737" w:rsidRPr="0007530A">
        <w:rPr>
          <w:rFonts w:ascii="Times New Roman" w:hAnsi="Times New Roman" w:cs="Times New Roman"/>
          <w:sz w:val="24"/>
          <w:szCs w:val="24"/>
        </w:rPr>
        <w:t>y</w:t>
      </w:r>
      <w:r w:rsidR="000A7737" w:rsidRPr="0007530A">
        <w:rPr>
          <w:rFonts w:ascii="Times New Roman" w:hAnsi="Times New Roman" w:cs="Times New Roman" w:hint="eastAsia"/>
          <w:sz w:val="24"/>
          <w:szCs w:val="24"/>
        </w:rPr>
        <w:t xml:space="preserve"> is to automate the determination of input scales and </w:t>
      </w:r>
      <w:r w:rsidR="00187AE6" w:rsidRPr="0007530A">
        <w:rPr>
          <w:rFonts w:ascii="Times New Roman" w:hAnsi="Times New Roman" w:cs="Times New Roman"/>
          <w:sz w:val="24"/>
          <w:szCs w:val="24"/>
        </w:rPr>
        <w:t xml:space="preserve">to </w:t>
      </w:r>
      <w:r w:rsidR="000A7737" w:rsidRPr="0007530A">
        <w:rPr>
          <w:rFonts w:ascii="Times New Roman" w:hAnsi="Times New Roman" w:cs="Times New Roman" w:hint="eastAsia"/>
          <w:sz w:val="24"/>
          <w:szCs w:val="24"/>
        </w:rPr>
        <w:t xml:space="preserve">avoid the </w:t>
      </w:r>
      <w:r w:rsidR="004B6246" w:rsidRPr="0007530A">
        <w:rPr>
          <w:rFonts w:ascii="Times New Roman" w:hAnsi="Times New Roman" w:cs="Times New Roman" w:hint="eastAsia"/>
          <w:sz w:val="24"/>
          <w:szCs w:val="24"/>
        </w:rPr>
        <w:t xml:space="preserve">time-consuming </w:t>
      </w:r>
      <w:r w:rsidR="004B6246" w:rsidRPr="0007530A">
        <w:rPr>
          <w:rFonts w:ascii="Times New Roman" w:hAnsi="Times New Roman" w:cs="Times New Roman"/>
          <w:sz w:val="24"/>
          <w:szCs w:val="24"/>
        </w:rPr>
        <w:t xml:space="preserve">and </w:t>
      </w:r>
      <w:r w:rsidR="000A7737" w:rsidRPr="0007530A">
        <w:rPr>
          <w:rFonts w:ascii="Times New Roman" w:hAnsi="Times New Roman" w:cs="Times New Roman" w:hint="eastAsia"/>
          <w:sz w:val="24"/>
          <w:szCs w:val="24"/>
        </w:rPr>
        <w:t>tedious</w:t>
      </w:r>
      <w:r w:rsidR="00535A75" w:rsidRPr="0007530A">
        <w:rPr>
          <w:rFonts w:ascii="Times New Roman" w:hAnsi="Times New Roman" w:cs="Times New Roman" w:hint="eastAsia"/>
          <w:sz w:val="24"/>
          <w:szCs w:val="24"/>
        </w:rPr>
        <w:t xml:space="preserve"> process of </w:t>
      </w:r>
      <w:r w:rsidR="000A7737" w:rsidRPr="0007530A">
        <w:rPr>
          <w:rFonts w:ascii="Times New Roman" w:hAnsi="Times New Roman" w:cs="Times New Roman" w:hint="eastAsia"/>
          <w:sz w:val="24"/>
          <w:szCs w:val="24"/>
        </w:rPr>
        <w:t xml:space="preserve">optimal </w:t>
      </w:r>
      <w:r w:rsidR="00187AE6" w:rsidRPr="0007530A">
        <w:rPr>
          <w:rFonts w:ascii="Times New Roman" w:hAnsi="Times New Roman" w:cs="Times New Roman"/>
          <w:sz w:val="24"/>
          <w:szCs w:val="24"/>
        </w:rPr>
        <w:t xml:space="preserve">scale </w:t>
      </w:r>
      <w:r w:rsidR="00187AE6" w:rsidRPr="0007530A">
        <w:rPr>
          <w:rFonts w:ascii="Times New Roman" w:hAnsi="Times New Roman" w:cs="Times New Roman" w:hint="eastAsia"/>
          <w:sz w:val="24"/>
          <w:szCs w:val="24"/>
        </w:rPr>
        <w:t>selection</w:t>
      </w:r>
      <w:r w:rsidR="000A7737" w:rsidRPr="0007530A">
        <w:rPr>
          <w:rFonts w:ascii="Times New Roman" w:hAnsi="Times New Roman" w:cs="Times New Roman" w:hint="eastAsia"/>
          <w:sz w:val="24"/>
          <w:szCs w:val="24"/>
        </w:rPr>
        <w:t xml:space="preserve">. For a </w:t>
      </w:r>
      <w:r w:rsidR="00187AE6" w:rsidRPr="0007530A">
        <w:rPr>
          <w:rFonts w:ascii="Times New Roman" w:hAnsi="Times New Roman" w:cs="Times New Roman"/>
          <w:sz w:val="24"/>
          <w:szCs w:val="24"/>
        </w:rPr>
        <w:t xml:space="preserve">particular </w:t>
      </w:r>
      <w:r w:rsidR="000A7737" w:rsidRPr="0007530A">
        <w:rPr>
          <w:rFonts w:ascii="Times New Roman" w:hAnsi="Times New Roman" w:cs="Times New Roman" w:hint="eastAsia"/>
          <w:sz w:val="24"/>
          <w:szCs w:val="24"/>
        </w:rPr>
        <w:t>scale sequence, only two parameters in</w:t>
      </w:r>
      <w:r w:rsidR="00187AE6" w:rsidRPr="0007530A">
        <w:rPr>
          <w:rFonts w:ascii="Times New Roman" w:hAnsi="Times New Roman" w:cs="Times New Roman"/>
          <w:sz w:val="24"/>
          <w:szCs w:val="24"/>
        </w:rPr>
        <w:t>volving</w:t>
      </w:r>
      <w:r w:rsidR="000A7737" w:rsidRPr="0007530A">
        <w:rPr>
          <w:rFonts w:ascii="Times New Roman" w:hAnsi="Times New Roman" w:cs="Times New Roman" w:hint="eastAsia"/>
          <w:sz w:val="24"/>
          <w:szCs w:val="24"/>
        </w:rPr>
        <w:t xml:space="preserve"> the minimum and the maximum scales</w:t>
      </w:r>
      <w:r w:rsidR="00187AE6" w:rsidRPr="0007530A">
        <w:rPr>
          <w:rFonts w:ascii="Times New Roman" w:hAnsi="Times New Roman" w:cs="Times New Roman"/>
          <w:sz w:val="24"/>
          <w:szCs w:val="24"/>
        </w:rPr>
        <w:t xml:space="preserve"> are predefined</w:t>
      </w:r>
      <w:r w:rsidR="000A7737" w:rsidRPr="0007530A">
        <w:rPr>
          <w:rFonts w:ascii="Times New Roman" w:hAnsi="Times New Roman" w:cs="Times New Roman" w:hint="eastAsia"/>
          <w:sz w:val="24"/>
          <w:szCs w:val="24"/>
        </w:rPr>
        <w:t xml:space="preserve">, which can be </w:t>
      </w:r>
      <w:r w:rsidR="00187AE6" w:rsidRPr="0007530A">
        <w:rPr>
          <w:rFonts w:ascii="Times New Roman" w:hAnsi="Times New Roman" w:cs="Times New Roman"/>
          <w:sz w:val="24"/>
          <w:szCs w:val="24"/>
        </w:rPr>
        <w:t xml:space="preserve">derived </w:t>
      </w:r>
      <w:r w:rsidR="004B6246" w:rsidRPr="0007530A">
        <w:rPr>
          <w:rFonts w:ascii="Times New Roman" w:hAnsi="Times New Roman" w:cs="Times New Roman"/>
          <w:sz w:val="24"/>
          <w:szCs w:val="24"/>
        </w:rPr>
        <w:t>by</w:t>
      </w:r>
      <w:r w:rsidR="000A7737" w:rsidRPr="0007530A">
        <w:rPr>
          <w:rFonts w:ascii="Times New Roman" w:hAnsi="Times New Roman" w:cs="Times New Roman" w:hint="eastAsia"/>
          <w:sz w:val="24"/>
          <w:szCs w:val="24"/>
        </w:rPr>
        <w:t xml:space="preserve"> the minimum and maximum sizes of objects. As the </w:t>
      </w:r>
      <w:r w:rsidR="00187AE6" w:rsidRPr="0007530A">
        <w:rPr>
          <w:rFonts w:ascii="Times New Roman" w:hAnsi="Times New Roman" w:cs="Times New Roman"/>
          <w:sz w:val="24"/>
          <w:szCs w:val="24"/>
        </w:rPr>
        <w:t xml:space="preserve">sizes of </w:t>
      </w:r>
      <w:r w:rsidR="000A7737" w:rsidRPr="0007530A">
        <w:rPr>
          <w:rFonts w:ascii="Times New Roman" w:hAnsi="Times New Roman" w:cs="Times New Roman" w:hint="eastAsia"/>
          <w:sz w:val="24"/>
          <w:szCs w:val="24"/>
        </w:rPr>
        <w:t>image object</w:t>
      </w:r>
      <w:r w:rsidR="00187AE6" w:rsidRPr="0007530A">
        <w:rPr>
          <w:rFonts w:ascii="Times New Roman" w:hAnsi="Times New Roman" w:cs="Times New Roman"/>
          <w:sz w:val="24"/>
          <w:szCs w:val="24"/>
        </w:rPr>
        <w:t>s</w:t>
      </w:r>
      <w:r w:rsidR="000A7737" w:rsidRPr="0007530A">
        <w:rPr>
          <w:rFonts w:ascii="Times New Roman" w:hAnsi="Times New Roman" w:cs="Times New Roman" w:hint="eastAsia"/>
          <w:sz w:val="24"/>
          <w:szCs w:val="24"/>
        </w:rPr>
        <w:t xml:space="preserve"> were measured </w:t>
      </w:r>
      <w:r w:rsidR="00795416" w:rsidRPr="0007530A">
        <w:rPr>
          <w:rFonts w:ascii="Times New Roman" w:hAnsi="Times New Roman" w:cs="Times New Roman" w:hint="eastAsia"/>
          <w:sz w:val="24"/>
          <w:szCs w:val="24"/>
        </w:rPr>
        <w:t xml:space="preserve">directly </w:t>
      </w:r>
      <w:r w:rsidR="00795416" w:rsidRPr="0007530A">
        <w:rPr>
          <w:rFonts w:ascii="Times New Roman" w:hAnsi="Times New Roman" w:cs="Times New Roman"/>
          <w:sz w:val="24"/>
          <w:szCs w:val="24"/>
        </w:rPr>
        <w:t xml:space="preserve">from </w:t>
      </w:r>
      <w:r w:rsidR="000A7737" w:rsidRPr="0007530A">
        <w:rPr>
          <w:rFonts w:ascii="Times New Roman" w:hAnsi="Times New Roman" w:cs="Times New Roman" w:hint="eastAsia"/>
          <w:sz w:val="24"/>
          <w:szCs w:val="24"/>
        </w:rPr>
        <w:t>the remote</w:t>
      </w:r>
      <w:r w:rsidR="00187AE6" w:rsidRPr="0007530A">
        <w:rPr>
          <w:rFonts w:ascii="Times New Roman" w:hAnsi="Times New Roman" w:cs="Times New Roman"/>
          <w:sz w:val="24"/>
          <w:szCs w:val="24"/>
        </w:rPr>
        <w:t>ly</w:t>
      </w:r>
      <w:r w:rsidR="00187AE6" w:rsidRPr="0007530A">
        <w:rPr>
          <w:rFonts w:ascii="Times New Roman" w:hAnsi="Times New Roman" w:cs="Times New Roman" w:hint="eastAsia"/>
          <w:sz w:val="24"/>
          <w:szCs w:val="24"/>
        </w:rPr>
        <w:t xml:space="preserve"> sensed</w:t>
      </w:r>
      <w:r w:rsidR="000A7737" w:rsidRPr="0007530A">
        <w:rPr>
          <w:rFonts w:ascii="Times New Roman" w:hAnsi="Times New Roman" w:cs="Times New Roman" w:hint="eastAsia"/>
          <w:sz w:val="24"/>
          <w:szCs w:val="24"/>
        </w:rPr>
        <w:t xml:space="preserve"> image</w:t>
      </w:r>
      <w:r w:rsidR="00187AE6" w:rsidRPr="0007530A">
        <w:rPr>
          <w:rFonts w:ascii="Times New Roman" w:hAnsi="Times New Roman" w:cs="Times New Roman"/>
          <w:sz w:val="24"/>
          <w:szCs w:val="24"/>
        </w:rPr>
        <w:t>ry</w:t>
      </w:r>
      <w:r w:rsidR="000A7737" w:rsidRPr="0007530A">
        <w:rPr>
          <w:rFonts w:ascii="Times New Roman" w:hAnsi="Times New Roman" w:cs="Times New Roman" w:hint="eastAsia"/>
          <w:sz w:val="24"/>
          <w:szCs w:val="24"/>
        </w:rPr>
        <w:t>, the corresponding scale seq</w:t>
      </w:r>
      <w:r w:rsidR="00187AE6" w:rsidRPr="0007530A">
        <w:rPr>
          <w:rFonts w:ascii="Times New Roman" w:hAnsi="Times New Roman" w:cs="Times New Roman" w:hint="eastAsia"/>
          <w:sz w:val="24"/>
          <w:szCs w:val="24"/>
        </w:rPr>
        <w:t>ue</w:t>
      </w:r>
      <w:r w:rsidR="00535A75" w:rsidRPr="0007530A">
        <w:rPr>
          <w:rFonts w:ascii="Times New Roman" w:hAnsi="Times New Roman" w:cs="Times New Roman" w:hint="eastAsia"/>
          <w:sz w:val="24"/>
          <w:szCs w:val="24"/>
        </w:rPr>
        <w:t xml:space="preserve">nce was self-adaptive to </w:t>
      </w:r>
      <w:r w:rsidR="00795416" w:rsidRPr="0007530A">
        <w:rPr>
          <w:rFonts w:ascii="Times New Roman" w:hAnsi="Times New Roman" w:cs="Times New Roman"/>
          <w:sz w:val="24"/>
          <w:szCs w:val="24"/>
        </w:rPr>
        <w:t xml:space="preserve">a </w:t>
      </w:r>
      <w:r w:rsidR="00187AE6" w:rsidRPr="0007530A">
        <w:rPr>
          <w:rFonts w:ascii="Times New Roman" w:hAnsi="Times New Roman" w:cs="Times New Roman" w:hint="eastAsia"/>
          <w:sz w:val="24"/>
          <w:szCs w:val="24"/>
        </w:rPr>
        <w:t>huge</w:t>
      </w:r>
      <w:r w:rsidR="000A7737" w:rsidRPr="0007530A">
        <w:rPr>
          <w:rFonts w:ascii="Times New Roman" w:hAnsi="Times New Roman" w:cs="Times New Roman" w:hint="eastAsia"/>
          <w:sz w:val="24"/>
          <w:szCs w:val="24"/>
        </w:rPr>
        <w:t xml:space="preserve"> variation</w:t>
      </w:r>
      <w:r w:rsidR="00187AE6" w:rsidRPr="0007530A">
        <w:rPr>
          <w:rFonts w:ascii="Times New Roman" w:hAnsi="Times New Roman" w:cs="Times New Roman"/>
          <w:sz w:val="24"/>
          <w:szCs w:val="24"/>
        </w:rPr>
        <w:t xml:space="preserve"> of scales over different</w:t>
      </w:r>
      <w:r w:rsidR="000A7737" w:rsidRPr="0007530A">
        <w:rPr>
          <w:rFonts w:ascii="Times New Roman" w:hAnsi="Times New Roman" w:cs="Times New Roman" w:hint="eastAsia"/>
          <w:sz w:val="24"/>
          <w:szCs w:val="24"/>
        </w:rPr>
        <w:t xml:space="preserve"> images. </w:t>
      </w:r>
      <w:r w:rsidR="001C78EC" w:rsidRPr="0007530A">
        <w:rPr>
          <w:rFonts w:ascii="Times New Roman" w:hAnsi="Times New Roman" w:cs="Times New Roman"/>
          <w:sz w:val="24"/>
          <w:szCs w:val="24"/>
        </w:rPr>
        <w:t>R</w:t>
      </w:r>
      <w:r w:rsidR="004F4C3D" w:rsidRPr="0007530A">
        <w:rPr>
          <w:rFonts w:ascii="Times New Roman" w:hAnsi="Times New Roman" w:cs="Times New Roman"/>
          <w:sz w:val="24"/>
          <w:szCs w:val="24"/>
        </w:rPr>
        <w:t xml:space="preserve">eal-world </w:t>
      </w:r>
      <w:r w:rsidR="001C78EC" w:rsidRPr="0007530A">
        <w:rPr>
          <w:rFonts w:ascii="Times New Roman" w:hAnsi="Times New Roman" w:cs="Times New Roman"/>
          <w:sz w:val="24"/>
          <w:szCs w:val="24"/>
        </w:rPr>
        <w:t xml:space="preserve">features tend to manifest across a range of scales, from small to large, and exhibit with different sizes and geometries. </w:t>
      </w:r>
      <w:r w:rsidR="00187AE6" w:rsidRPr="0007530A">
        <w:rPr>
          <w:rFonts w:ascii="Times New Roman" w:hAnsi="Times New Roman" w:cs="Times New Roman"/>
          <w:sz w:val="24"/>
          <w:szCs w:val="24"/>
        </w:rPr>
        <w:t>With f</w:t>
      </w:r>
      <w:r w:rsidR="000A7737" w:rsidRPr="0007530A">
        <w:rPr>
          <w:rFonts w:ascii="Times New Roman" w:hAnsi="Times New Roman" w:cs="Times New Roman" w:hint="eastAsia"/>
          <w:sz w:val="24"/>
          <w:szCs w:val="24"/>
        </w:rPr>
        <w:t xml:space="preserve">ive iterations </w:t>
      </w:r>
      <w:r w:rsidR="00187AE6" w:rsidRPr="0007530A">
        <w:rPr>
          <w:rFonts w:ascii="Times New Roman" w:hAnsi="Times New Roman" w:cs="Times New Roman"/>
          <w:sz w:val="24"/>
          <w:szCs w:val="24"/>
        </w:rPr>
        <w:t xml:space="preserve">only, </w:t>
      </w:r>
      <w:r w:rsidR="000A7737" w:rsidRPr="0007530A">
        <w:rPr>
          <w:rFonts w:ascii="Times New Roman" w:hAnsi="Times New Roman" w:cs="Times New Roman" w:hint="eastAsia"/>
          <w:sz w:val="24"/>
          <w:szCs w:val="24"/>
        </w:rPr>
        <w:t>the</w:t>
      </w:r>
      <w:r w:rsidR="00535A75" w:rsidRPr="0007530A">
        <w:rPr>
          <w:rFonts w:ascii="Times New Roman" w:hAnsi="Times New Roman" w:cs="Times New Roman" w:hint="eastAsia"/>
          <w:sz w:val="24"/>
          <w:szCs w:val="24"/>
        </w:rPr>
        <w:t xml:space="preserve"> maximum classification accuraci</w:t>
      </w:r>
      <w:r w:rsidR="00535A75" w:rsidRPr="0007530A">
        <w:rPr>
          <w:rFonts w:ascii="Times New Roman" w:hAnsi="Times New Roman" w:cs="Times New Roman"/>
          <w:sz w:val="24"/>
          <w:szCs w:val="24"/>
        </w:rPr>
        <w:t>es were</w:t>
      </w:r>
      <w:r w:rsidR="00187AE6" w:rsidRPr="0007530A">
        <w:rPr>
          <w:rFonts w:ascii="Times New Roman" w:hAnsi="Times New Roman" w:cs="Times New Roman"/>
          <w:sz w:val="24"/>
          <w:szCs w:val="24"/>
        </w:rPr>
        <w:t xml:space="preserve"> achieved</w:t>
      </w:r>
      <w:r w:rsidR="000A7737" w:rsidRPr="0007530A">
        <w:rPr>
          <w:rFonts w:ascii="Times New Roman" w:hAnsi="Times New Roman" w:cs="Times New Roman" w:hint="eastAsia"/>
          <w:sz w:val="24"/>
          <w:szCs w:val="24"/>
        </w:rPr>
        <w:t xml:space="preserve"> in </w:t>
      </w:r>
      <w:r w:rsidR="00187AE6" w:rsidRPr="0007530A">
        <w:rPr>
          <w:rFonts w:ascii="Times New Roman" w:hAnsi="Times New Roman" w:cs="Times New Roman"/>
          <w:sz w:val="24"/>
          <w:szCs w:val="24"/>
        </w:rPr>
        <w:t>both</w:t>
      </w:r>
      <w:r w:rsidR="000A7737" w:rsidRPr="0007530A">
        <w:rPr>
          <w:rFonts w:ascii="Times New Roman" w:hAnsi="Times New Roman" w:cs="Times New Roman" w:hint="eastAsia"/>
          <w:sz w:val="24"/>
          <w:szCs w:val="24"/>
        </w:rPr>
        <w:t xml:space="preserve"> study </w:t>
      </w:r>
      <w:r w:rsidR="00187AE6" w:rsidRPr="0007530A">
        <w:rPr>
          <w:rFonts w:ascii="Times New Roman" w:hAnsi="Times New Roman" w:cs="Times New Roman"/>
          <w:sz w:val="24"/>
          <w:szCs w:val="24"/>
        </w:rPr>
        <w:t>sites</w:t>
      </w:r>
      <w:r w:rsidR="000A7737" w:rsidRPr="0007530A">
        <w:rPr>
          <w:rFonts w:ascii="Times New Roman" w:hAnsi="Times New Roman" w:cs="Times New Roman" w:hint="eastAsia"/>
          <w:sz w:val="24"/>
          <w:szCs w:val="24"/>
        </w:rPr>
        <w:t xml:space="preserve">, which was in line with </w:t>
      </w:r>
      <w:r w:rsidR="00795416" w:rsidRPr="0007530A">
        <w:rPr>
          <w:rFonts w:ascii="Times New Roman" w:hAnsi="Times New Roman" w:cs="Times New Roman"/>
          <w:sz w:val="24"/>
          <w:szCs w:val="24"/>
        </w:rPr>
        <w:t>results for</w:t>
      </w:r>
      <w:r w:rsidR="00795416" w:rsidRPr="0007530A">
        <w:rPr>
          <w:rFonts w:ascii="Times New Roman" w:hAnsi="Times New Roman" w:cs="Times New Roman" w:hint="eastAsia"/>
          <w:sz w:val="24"/>
          <w:szCs w:val="24"/>
        </w:rPr>
        <w:t xml:space="preserve"> </w:t>
      </w:r>
      <w:r w:rsidR="004B6246" w:rsidRPr="0007530A">
        <w:rPr>
          <w:rFonts w:ascii="Times New Roman" w:hAnsi="Times New Roman" w:cs="Times New Roman" w:hint="eastAsia"/>
          <w:sz w:val="24"/>
          <w:szCs w:val="24"/>
        </w:rPr>
        <w:t>scale</w:t>
      </w:r>
      <w:r w:rsidR="004B6246" w:rsidRPr="0007530A">
        <w:rPr>
          <w:rFonts w:ascii="Times New Roman" w:hAnsi="Times New Roman" w:cs="Times New Roman"/>
          <w:sz w:val="24"/>
          <w:szCs w:val="24"/>
        </w:rPr>
        <w:t>-</w:t>
      </w:r>
      <w:r w:rsidR="000A7737" w:rsidRPr="0007530A">
        <w:rPr>
          <w:rFonts w:ascii="Times New Roman" w:hAnsi="Times New Roman" w:cs="Times New Roman" w:hint="eastAsia"/>
          <w:sz w:val="24"/>
          <w:szCs w:val="24"/>
        </w:rPr>
        <w:t xml:space="preserve">sequence joint deep learning </w:t>
      </w:r>
      <w:r w:rsidR="00795416" w:rsidRPr="0007530A">
        <w:rPr>
          <w:rFonts w:ascii="Times New Roman" w:hAnsi="Times New Roman" w:cs="Times New Roman"/>
          <w:sz w:val="24"/>
          <w:szCs w:val="24"/>
        </w:rPr>
        <w:t>applied to</w:t>
      </w:r>
      <w:r w:rsidR="00795416" w:rsidRPr="0007530A">
        <w:rPr>
          <w:rFonts w:ascii="Times New Roman" w:hAnsi="Times New Roman" w:cs="Times New Roman" w:hint="eastAsia"/>
          <w:sz w:val="24"/>
          <w:szCs w:val="24"/>
        </w:rPr>
        <w:t xml:space="preserve"> </w:t>
      </w:r>
      <w:r w:rsidR="000A7737" w:rsidRPr="0007530A">
        <w:rPr>
          <w:rFonts w:ascii="Times New Roman" w:hAnsi="Times New Roman" w:cs="Times New Roman" w:hint="eastAsia"/>
          <w:sz w:val="24"/>
          <w:szCs w:val="24"/>
        </w:rPr>
        <w:t xml:space="preserve">land use and land cover classification (Zhang et al., </w:t>
      </w:r>
      <w:r w:rsidR="00E6132B" w:rsidRPr="0007530A">
        <w:rPr>
          <w:rFonts w:ascii="Times New Roman" w:hAnsi="Times New Roman" w:cs="Times New Roman"/>
          <w:sz w:val="24"/>
          <w:szCs w:val="24"/>
        </w:rPr>
        <w:t>20</w:t>
      </w:r>
      <w:r w:rsidR="00064D01" w:rsidRPr="0007530A">
        <w:rPr>
          <w:rFonts w:ascii="Times New Roman" w:hAnsi="Times New Roman" w:cs="Times New Roman"/>
          <w:sz w:val="24"/>
          <w:szCs w:val="24"/>
        </w:rPr>
        <w:t>20</w:t>
      </w:r>
      <w:r w:rsidR="00064D01" w:rsidRPr="0007530A">
        <w:rPr>
          <w:rFonts w:ascii="Times New Roman" w:hAnsi="Times New Roman" w:cs="Times New Roman" w:hint="eastAsia"/>
          <w:sz w:val="24"/>
          <w:szCs w:val="24"/>
        </w:rPr>
        <w:t>).</w:t>
      </w:r>
      <w:r w:rsidR="00064D01" w:rsidRPr="0007530A">
        <w:rPr>
          <w:rFonts w:ascii="Times New Roman" w:hAnsi="Times New Roman" w:cs="Times New Roman"/>
          <w:sz w:val="24"/>
          <w:szCs w:val="24"/>
        </w:rPr>
        <w:t xml:space="preserve"> </w:t>
      </w:r>
      <w:r w:rsidR="00E6132B" w:rsidRPr="0007530A">
        <w:rPr>
          <w:rFonts w:ascii="Times New Roman" w:hAnsi="Times New Roman" w:cs="Times New Roman"/>
          <w:sz w:val="24"/>
          <w:szCs w:val="24"/>
        </w:rPr>
        <w:t>Meanwhile, t</w:t>
      </w:r>
      <w:r w:rsidR="000A7737" w:rsidRPr="0007530A">
        <w:rPr>
          <w:rFonts w:ascii="Times New Roman" w:hAnsi="Times New Roman" w:cs="Times New Roman" w:hint="eastAsia"/>
          <w:sz w:val="24"/>
          <w:szCs w:val="24"/>
        </w:rPr>
        <w:t xml:space="preserve">he classification process of the proposed </w:t>
      </w:r>
      <w:r w:rsidR="00E6132B" w:rsidRPr="0007530A">
        <w:rPr>
          <w:rFonts w:ascii="Times New Roman" w:hAnsi="Times New Roman" w:cs="Times New Roman"/>
          <w:sz w:val="24"/>
          <w:szCs w:val="24"/>
        </w:rPr>
        <w:t>method</w:t>
      </w:r>
      <w:r w:rsidR="000A7737" w:rsidRPr="0007530A">
        <w:rPr>
          <w:rFonts w:ascii="Times New Roman" w:hAnsi="Times New Roman" w:cs="Times New Roman" w:hint="eastAsia"/>
          <w:sz w:val="24"/>
          <w:szCs w:val="24"/>
        </w:rPr>
        <w:t xml:space="preserve"> </w:t>
      </w:r>
      <w:r w:rsidR="00E6132B" w:rsidRPr="0007530A">
        <w:rPr>
          <w:rFonts w:ascii="Times New Roman" w:hAnsi="Times New Roman" w:cs="Times New Roman"/>
          <w:sz w:val="24"/>
          <w:szCs w:val="24"/>
        </w:rPr>
        <w:t xml:space="preserve">was </w:t>
      </w:r>
      <w:r w:rsidR="00795416" w:rsidRPr="0007530A">
        <w:rPr>
          <w:rFonts w:ascii="Times New Roman" w:hAnsi="Times New Roman" w:cs="Times New Roman"/>
          <w:sz w:val="24"/>
          <w:szCs w:val="24"/>
        </w:rPr>
        <w:t>greatly</w:t>
      </w:r>
      <w:r w:rsidR="00795416" w:rsidRPr="0007530A">
        <w:rPr>
          <w:rFonts w:ascii="Times New Roman" w:hAnsi="Times New Roman" w:cs="Times New Roman" w:hint="eastAsia"/>
          <w:sz w:val="24"/>
          <w:szCs w:val="24"/>
        </w:rPr>
        <w:t xml:space="preserve"> </w:t>
      </w:r>
      <w:r w:rsidR="000A7737" w:rsidRPr="0007530A">
        <w:rPr>
          <w:rFonts w:ascii="Times New Roman" w:hAnsi="Times New Roman" w:cs="Times New Roman" w:hint="eastAsia"/>
          <w:sz w:val="24"/>
          <w:szCs w:val="24"/>
        </w:rPr>
        <w:t xml:space="preserve">simplified in comparison with </w:t>
      </w:r>
      <w:r w:rsidR="00795416" w:rsidRPr="0007530A">
        <w:rPr>
          <w:rFonts w:ascii="Times New Roman" w:hAnsi="Times New Roman" w:cs="Times New Roman"/>
          <w:sz w:val="24"/>
          <w:szCs w:val="24"/>
        </w:rPr>
        <w:t>the</w:t>
      </w:r>
      <w:r w:rsidR="00795416" w:rsidRPr="0007530A">
        <w:rPr>
          <w:rFonts w:ascii="Times New Roman" w:hAnsi="Times New Roman" w:cs="Times New Roman" w:hint="eastAsia"/>
          <w:sz w:val="24"/>
          <w:szCs w:val="24"/>
        </w:rPr>
        <w:t xml:space="preserve"> </w:t>
      </w:r>
      <w:r w:rsidR="000A7737" w:rsidRPr="0007530A">
        <w:rPr>
          <w:rFonts w:ascii="Times New Roman" w:hAnsi="Times New Roman" w:cs="Times New Roman" w:hint="eastAsia"/>
          <w:sz w:val="24"/>
          <w:szCs w:val="24"/>
        </w:rPr>
        <w:t>benchmark</w:t>
      </w:r>
      <w:r w:rsidR="00E6132B" w:rsidRPr="0007530A">
        <w:rPr>
          <w:rFonts w:ascii="Times New Roman" w:hAnsi="Times New Roman" w:cs="Times New Roman"/>
          <w:sz w:val="24"/>
          <w:szCs w:val="24"/>
        </w:rPr>
        <w:t xml:space="preserve"> approache</w:t>
      </w:r>
      <w:r w:rsidR="000A7737" w:rsidRPr="0007530A">
        <w:rPr>
          <w:rFonts w:ascii="Times New Roman" w:hAnsi="Times New Roman" w:cs="Times New Roman" w:hint="eastAsia"/>
          <w:sz w:val="24"/>
          <w:szCs w:val="24"/>
        </w:rPr>
        <w:t>s, le</w:t>
      </w:r>
      <w:r w:rsidR="00E6132B" w:rsidRPr="0007530A">
        <w:rPr>
          <w:rFonts w:ascii="Times New Roman" w:hAnsi="Times New Roman" w:cs="Times New Roman" w:hint="eastAsia"/>
          <w:sz w:val="24"/>
          <w:szCs w:val="24"/>
        </w:rPr>
        <w:t>ading to a substantial</w:t>
      </w:r>
      <w:r w:rsidR="00795416" w:rsidRPr="0007530A">
        <w:rPr>
          <w:rFonts w:ascii="Times New Roman" w:hAnsi="Times New Roman" w:cs="Times New Roman"/>
          <w:sz w:val="24"/>
          <w:szCs w:val="24"/>
        </w:rPr>
        <w:t>ly</w:t>
      </w:r>
      <w:r w:rsidR="00E6132B" w:rsidRPr="0007530A">
        <w:rPr>
          <w:rFonts w:ascii="Times New Roman" w:hAnsi="Times New Roman" w:cs="Times New Roman" w:hint="eastAsia"/>
          <w:sz w:val="24"/>
          <w:szCs w:val="24"/>
        </w:rPr>
        <w:t xml:space="preserve"> reduced</w:t>
      </w:r>
      <w:r w:rsidR="000A7737"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 xml:space="preserve">computational </w:t>
      </w:r>
      <w:r w:rsidR="000A7737" w:rsidRPr="0007530A">
        <w:rPr>
          <w:rFonts w:ascii="Times New Roman" w:hAnsi="Times New Roman" w:cs="Times New Roman" w:hint="eastAsia"/>
          <w:sz w:val="24"/>
          <w:szCs w:val="24"/>
        </w:rPr>
        <w:t xml:space="preserve">time, from over 10 hours to just </w:t>
      </w:r>
      <w:r w:rsidR="00535A75" w:rsidRPr="0007530A">
        <w:rPr>
          <w:rFonts w:ascii="Times New Roman" w:hAnsi="Times New Roman" w:cs="Times New Roman"/>
          <w:sz w:val="24"/>
          <w:szCs w:val="24"/>
        </w:rPr>
        <w:t>above</w:t>
      </w:r>
      <w:r w:rsidR="000A7737" w:rsidRPr="0007530A">
        <w:rPr>
          <w:rFonts w:ascii="Times New Roman" w:hAnsi="Times New Roman" w:cs="Times New Roman" w:hint="eastAsia"/>
          <w:sz w:val="24"/>
          <w:szCs w:val="24"/>
        </w:rPr>
        <w:t xml:space="preserve"> one hour</w:t>
      </w:r>
      <w:r w:rsidR="00E6132B" w:rsidRPr="0007530A">
        <w:rPr>
          <w:rFonts w:ascii="Times New Roman" w:hAnsi="Times New Roman" w:cs="Times New Roman"/>
          <w:sz w:val="24"/>
          <w:szCs w:val="24"/>
        </w:rPr>
        <w:t xml:space="preserve"> in the experiments</w:t>
      </w:r>
      <w:r w:rsidR="00795416" w:rsidRPr="0007530A">
        <w:rPr>
          <w:rFonts w:ascii="Times New Roman" w:hAnsi="Times New Roman" w:cs="Times New Roman"/>
          <w:sz w:val="24"/>
          <w:szCs w:val="24"/>
        </w:rPr>
        <w:t xml:space="preserve">, which can be regarded as </w:t>
      </w:r>
      <w:r w:rsidR="00E6132B" w:rsidRPr="0007530A">
        <w:rPr>
          <w:rFonts w:ascii="Times New Roman" w:hAnsi="Times New Roman" w:cs="Times New Roman"/>
          <w:sz w:val="24"/>
          <w:szCs w:val="24"/>
        </w:rPr>
        <w:t>generally</w:t>
      </w:r>
      <w:r w:rsidR="000A7737" w:rsidRPr="0007530A">
        <w:rPr>
          <w:rFonts w:ascii="Times New Roman" w:hAnsi="Times New Roman" w:cs="Times New Roman" w:hint="eastAsia"/>
          <w:sz w:val="24"/>
          <w:szCs w:val="24"/>
        </w:rPr>
        <w:t xml:space="preserve"> acceptable to </w:t>
      </w:r>
      <w:r w:rsidR="00E6132B" w:rsidRPr="0007530A">
        <w:rPr>
          <w:rFonts w:ascii="Times New Roman" w:hAnsi="Times New Roman" w:cs="Times New Roman"/>
          <w:sz w:val="24"/>
          <w:szCs w:val="24"/>
        </w:rPr>
        <w:t>end-</w:t>
      </w:r>
      <w:r w:rsidR="000A7737" w:rsidRPr="0007530A">
        <w:rPr>
          <w:rFonts w:ascii="Times New Roman" w:hAnsi="Times New Roman" w:cs="Times New Roman" w:hint="eastAsia"/>
          <w:sz w:val="24"/>
          <w:szCs w:val="24"/>
        </w:rPr>
        <w:t xml:space="preserve">users. </w:t>
      </w:r>
      <w:r w:rsidR="00795416" w:rsidRPr="0007530A">
        <w:rPr>
          <w:rFonts w:ascii="Times New Roman" w:hAnsi="Times New Roman" w:cs="Times New Roman"/>
          <w:sz w:val="24"/>
          <w:szCs w:val="24"/>
        </w:rPr>
        <w:t>S</w:t>
      </w:r>
      <w:r w:rsidR="000A7737" w:rsidRPr="0007530A">
        <w:rPr>
          <w:rFonts w:ascii="Times New Roman" w:hAnsi="Times New Roman" w:cs="Times New Roman" w:hint="eastAsia"/>
          <w:sz w:val="24"/>
          <w:szCs w:val="24"/>
        </w:rPr>
        <w:t>imple, fast and accurate classification</w:t>
      </w:r>
      <w:r w:rsidR="00E6132B" w:rsidRPr="0007530A">
        <w:rPr>
          <w:rFonts w:ascii="Times New Roman" w:hAnsi="Times New Roman" w:cs="Times New Roman"/>
          <w:sz w:val="24"/>
          <w:szCs w:val="24"/>
        </w:rPr>
        <w:t xml:space="preserve"> </w:t>
      </w:r>
      <w:r w:rsidR="000A7737" w:rsidRPr="0007530A">
        <w:rPr>
          <w:rFonts w:ascii="Times New Roman" w:hAnsi="Times New Roman" w:cs="Times New Roman" w:hint="eastAsia"/>
          <w:sz w:val="24"/>
          <w:szCs w:val="24"/>
        </w:rPr>
        <w:t xml:space="preserve">is </w:t>
      </w:r>
      <w:r w:rsidR="00E6132B" w:rsidRPr="0007530A">
        <w:rPr>
          <w:rFonts w:ascii="Times New Roman" w:hAnsi="Times New Roman" w:cs="Times New Roman"/>
          <w:sz w:val="24"/>
          <w:szCs w:val="24"/>
        </w:rPr>
        <w:t>the ultimate goal</w:t>
      </w:r>
      <w:r w:rsidR="000A7737" w:rsidRPr="0007530A">
        <w:rPr>
          <w:rFonts w:ascii="Times New Roman" w:hAnsi="Times New Roman" w:cs="Times New Roman" w:hint="eastAsia"/>
          <w:sz w:val="24"/>
          <w:szCs w:val="24"/>
        </w:rPr>
        <w:t xml:space="preserve"> of deep learning research</w:t>
      </w:r>
      <w:r w:rsidR="00E6132B" w:rsidRPr="0007530A">
        <w:rPr>
          <w:rFonts w:ascii="Times New Roman" w:hAnsi="Times New Roman" w:cs="Times New Roman"/>
          <w:sz w:val="24"/>
          <w:szCs w:val="24"/>
        </w:rPr>
        <w:t xml:space="preserve"> towards operational </w:t>
      </w:r>
      <w:r w:rsidR="00795416" w:rsidRPr="0007530A">
        <w:rPr>
          <w:rFonts w:ascii="Times New Roman" w:hAnsi="Times New Roman" w:cs="Times New Roman"/>
          <w:sz w:val="24"/>
          <w:szCs w:val="24"/>
        </w:rPr>
        <w:t xml:space="preserve">deployment </w:t>
      </w:r>
      <w:r w:rsidR="00E6132B" w:rsidRPr="0007530A">
        <w:rPr>
          <w:rFonts w:ascii="Times New Roman" w:hAnsi="Times New Roman" w:cs="Times New Roman"/>
          <w:sz w:val="24"/>
          <w:szCs w:val="24"/>
        </w:rPr>
        <w:t>in the remote sensing community</w:t>
      </w:r>
      <w:r w:rsidR="000A7737" w:rsidRPr="0007530A">
        <w:rPr>
          <w:rFonts w:ascii="Times New Roman" w:hAnsi="Times New Roman" w:cs="Times New Roman" w:hint="eastAsia"/>
          <w:sz w:val="24"/>
          <w:szCs w:val="24"/>
        </w:rPr>
        <w:t xml:space="preserve"> </w:t>
      </w:r>
      <w:r w:rsidR="00494D37" w:rsidRPr="0007530A">
        <w:rPr>
          <w:rFonts w:ascii="Times New Roman" w:hAnsi="Times New Roman" w:cs="Times New Roman"/>
          <w:sz w:val="24"/>
          <w:szCs w:val="24"/>
        </w:rPr>
        <w:fldChar w:fldCharType="begin" w:fldLock="1"/>
      </w:r>
      <w:r w:rsidR="002E533C" w:rsidRPr="0007530A">
        <w:rPr>
          <w:rFonts w:ascii="Times New Roman" w:hAnsi="Times New Roman" w:cs="Times New Roman"/>
          <w:sz w:val="24"/>
          <w:szCs w:val="24"/>
        </w:rPr>
        <w:instrText>ADDIN CSL_CITATION {"citationItems":[{"id":"ITEM-1","itemData":{"DOI":"10.1109/TGRS.2019.2942201","ISSN":"15580644","abstract":"LiDAR provides highly accurate 3-D point clouds. However, data need to be manually labeled in order to provide subsequent useful information. Manual annotation of such data is time-consuming, tedious, and error prone, and hence, in this article, we present three automatic methods for annotating trees in LiDAR data. The first method requires high-density point clouds and uses certain LiDAR data attributes for the purpose of tree identification, achieving almost 90% accuracy. The second method uses a voxel-based 3-D convolutional neural network on low-density LiDAR data sets and is able to identify most large trees accurately but struggles with smaller ones due to the voxelization process. The third method is a scaled version of the PointNet++ method and works directly on outdoor point clouds and achieves an F-{\\mathrm{ score}} of 82.1% on the ISPRS benchmark data set, comparable to the state-of-the-art methods but with increased efficiency.","author":[{"dropping-particle":"","family":"Gupta","given":"Ananya","non-dropping-particle":"","parse-names":false,"suffix":""},{"dropping-particle":"","family":"Byrne","given":"Jonathan","non-dropping-particle":"","parse-names":false,"suffix":""},{"dropping-particle":"","family":"Moloney","given":"David","non-dropping-particle":"","parse-names":false,"suffix":""},{"dropping-particle":"","family":"Watson","given":"Simon","non-dropping-particle":"","parse-names":false,"suffix":""},{"dropping-particle":"","family":"Yin","given":"Hujun","non-dropping-particle":"","parse-names":false,"suffix":""}],"container-title":"IEEE Transactions on Geoscience and Remote Sensing","id":"ITEM-1","issue":"2","issued":{"date-parts":[["2020"]]},"page":"971-981","title":"Tree Annotations in LiDAR Data Using Point Densities and Convolutional Neural Networks","type":"article-journal","volume":"58"},"uris":["http://www.mendeley.com/documents/?uuid=afe2c4ae-6774-413c-87bb-a19a5c26affc"]}],"mendeley":{"formattedCitation":"(Gupta et al., 2020)","plainTextFormattedCitation":"(Gupta et al., 2020)","previouslyFormattedCitation":"(Gupta et al., 2020)"},"properties":{"noteIndex":0},"schema":"https://github.com/citation-style-language/schema/raw/master/csl-citation.json"}</w:instrText>
      </w:r>
      <w:r w:rsidR="00494D37" w:rsidRPr="0007530A">
        <w:rPr>
          <w:rFonts w:ascii="Times New Roman" w:hAnsi="Times New Roman" w:cs="Times New Roman"/>
          <w:sz w:val="24"/>
          <w:szCs w:val="24"/>
        </w:rPr>
        <w:fldChar w:fldCharType="separate"/>
      </w:r>
      <w:r w:rsidR="002E533C" w:rsidRPr="0007530A">
        <w:rPr>
          <w:rFonts w:ascii="Times New Roman" w:hAnsi="Times New Roman" w:cs="Times New Roman"/>
          <w:noProof/>
          <w:sz w:val="24"/>
          <w:szCs w:val="24"/>
        </w:rPr>
        <w:t>(Gupta et al., 2020)</w:t>
      </w:r>
      <w:r w:rsidR="00494D37" w:rsidRPr="0007530A">
        <w:rPr>
          <w:rFonts w:ascii="Times New Roman" w:hAnsi="Times New Roman" w:cs="Times New Roman"/>
          <w:sz w:val="24"/>
          <w:szCs w:val="24"/>
        </w:rPr>
        <w:fldChar w:fldCharType="end"/>
      </w:r>
      <w:r w:rsidR="000A7737" w:rsidRPr="0007530A">
        <w:rPr>
          <w:rFonts w:ascii="Times New Roman" w:hAnsi="Times New Roman" w:cs="Times New Roman" w:hint="eastAsia"/>
          <w:sz w:val="24"/>
          <w:szCs w:val="24"/>
        </w:rPr>
        <w:t>.</w:t>
      </w:r>
    </w:p>
    <w:p w14:paraId="003E255D" w14:textId="0294C8AB" w:rsidR="000A7737" w:rsidRPr="0007530A" w:rsidRDefault="000A7737" w:rsidP="000A7737">
      <w:pPr>
        <w:spacing w:line="360" w:lineRule="auto"/>
        <w:jc w:val="both"/>
        <w:rPr>
          <w:rFonts w:ascii="Times New Roman" w:hAnsi="Times New Roman" w:cs="Times New Roman"/>
          <w:sz w:val="24"/>
          <w:szCs w:val="24"/>
        </w:rPr>
      </w:pPr>
      <w:r w:rsidRPr="0007530A">
        <w:rPr>
          <w:rFonts w:ascii="Times New Roman" w:hAnsi="Times New Roman" w:cs="Times New Roman" w:hint="eastAsia"/>
          <w:sz w:val="24"/>
          <w:szCs w:val="24"/>
        </w:rPr>
        <w:lastRenderedPageBreak/>
        <w:t xml:space="preserve">Although the proposed method was used to classify </w:t>
      </w:r>
      <w:r w:rsidR="003B29D0" w:rsidRPr="0007530A">
        <w:rPr>
          <w:rFonts w:ascii="Times New Roman" w:hAnsi="Times New Roman" w:cs="Times New Roman"/>
          <w:sz w:val="24"/>
          <w:szCs w:val="24"/>
        </w:rPr>
        <w:t>frailejones</w:t>
      </w:r>
      <w:r w:rsidRPr="0007530A">
        <w:rPr>
          <w:rFonts w:ascii="Times New Roman" w:hAnsi="Times New Roman" w:cs="Times New Roman" w:hint="eastAsia"/>
          <w:sz w:val="24"/>
          <w:szCs w:val="24"/>
        </w:rPr>
        <w:t xml:space="preserve"> species at the individual plant level using UAV images</w:t>
      </w:r>
      <w:r w:rsidR="00535A75" w:rsidRPr="0007530A">
        <w:rPr>
          <w:rFonts w:ascii="Times New Roman" w:hAnsi="Times New Roman" w:cs="Times New Roman"/>
          <w:sz w:val="24"/>
          <w:szCs w:val="24"/>
        </w:rPr>
        <w:t xml:space="preserve"> as an example</w:t>
      </w:r>
      <w:r w:rsidRPr="0007530A">
        <w:rPr>
          <w:rFonts w:ascii="Times New Roman" w:hAnsi="Times New Roman" w:cs="Times New Roman" w:hint="eastAsia"/>
          <w:sz w:val="24"/>
          <w:szCs w:val="24"/>
        </w:rPr>
        <w:t xml:space="preserve"> in this research, </w:t>
      </w:r>
      <w:r w:rsidR="00795416" w:rsidRPr="0007530A">
        <w:rPr>
          <w:rFonts w:ascii="Times New Roman" w:hAnsi="Times New Roman" w:cs="Times New Roman"/>
          <w:sz w:val="24"/>
          <w:szCs w:val="24"/>
        </w:rPr>
        <w:t>the method</w:t>
      </w:r>
      <w:r w:rsidR="00795416" w:rsidRPr="0007530A">
        <w:rPr>
          <w:rFonts w:ascii="Times New Roman" w:hAnsi="Times New Roman" w:cs="Times New Roman" w:hint="eastAsia"/>
          <w:sz w:val="24"/>
          <w:szCs w:val="24"/>
        </w:rPr>
        <w:t xml:space="preserve"> </w:t>
      </w:r>
      <w:r w:rsidRPr="0007530A">
        <w:rPr>
          <w:rFonts w:ascii="Times New Roman" w:hAnsi="Times New Roman" w:cs="Times New Roman" w:hint="eastAsia"/>
          <w:sz w:val="24"/>
          <w:szCs w:val="24"/>
        </w:rPr>
        <w:t xml:space="preserve">is </w:t>
      </w:r>
      <w:r w:rsidR="00535A75" w:rsidRPr="0007530A">
        <w:rPr>
          <w:rFonts w:ascii="Times New Roman" w:hAnsi="Times New Roman" w:cs="Times New Roman"/>
          <w:sz w:val="24"/>
          <w:szCs w:val="24"/>
        </w:rPr>
        <w:t xml:space="preserve">also </w:t>
      </w:r>
      <w:r w:rsidRPr="0007530A">
        <w:rPr>
          <w:rFonts w:ascii="Times New Roman" w:hAnsi="Times New Roman" w:cs="Times New Roman" w:hint="eastAsia"/>
          <w:sz w:val="24"/>
          <w:szCs w:val="24"/>
        </w:rPr>
        <w:t xml:space="preserve">relevant to a wide range of other image classification and semantic segmentation tasks using </w:t>
      </w:r>
      <w:r w:rsidR="00E6132B" w:rsidRPr="0007530A">
        <w:rPr>
          <w:rFonts w:ascii="Times New Roman" w:hAnsi="Times New Roman" w:cs="Times New Roman"/>
          <w:sz w:val="24"/>
          <w:szCs w:val="24"/>
        </w:rPr>
        <w:t>different</w:t>
      </w:r>
      <w:r w:rsidRPr="0007530A">
        <w:rPr>
          <w:rFonts w:ascii="Times New Roman" w:hAnsi="Times New Roman" w:cs="Times New Roman" w:hint="eastAsia"/>
          <w:sz w:val="24"/>
          <w:szCs w:val="24"/>
        </w:rPr>
        <w:t xml:space="preserve"> sources of remote</w:t>
      </w:r>
      <w:r w:rsidR="00E6132B" w:rsidRPr="0007530A">
        <w:rPr>
          <w:rFonts w:ascii="Times New Roman" w:hAnsi="Times New Roman" w:cs="Times New Roman"/>
          <w:sz w:val="24"/>
          <w:szCs w:val="24"/>
        </w:rPr>
        <w:t>ly</w:t>
      </w:r>
      <w:r w:rsidRPr="0007530A">
        <w:rPr>
          <w:rFonts w:ascii="Times New Roman" w:hAnsi="Times New Roman" w:cs="Times New Roman" w:hint="eastAsia"/>
          <w:sz w:val="24"/>
          <w:szCs w:val="24"/>
        </w:rPr>
        <w:t xml:space="preserve"> sens</w:t>
      </w:r>
      <w:r w:rsidR="00E6132B" w:rsidRPr="0007530A">
        <w:rPr>
          <w:rFonts w:ascii="Times New Roman" w:hAnsi="Times New Roman" w:cs="Times New Roman"/>
          <w:sz w:val="24"/>
          <w:szCs w:val="24"/>
        </w:rPr>
        <w:t>ed</w:t>
      </w:r>
      <w:r w:rsidRPr="0007530A">
        <w:rPr>
          <w:rFonts w:ascii="Times New Roman" w:hAnsi="Times New Roman" w:cs="Times New Roman" w:hint="eastAsia"/>
          <w:sz w:val="24"/>
          <w:szCs w:val="24"/>
        </w:rPr>
        <w:t xml:space="preserve"> images</w:t>
      </w:r>
      <w:r w:rsidR="00E6132B" w:rsidRPr="0007530A">
        <w:rPr>
          <w:rFonts w:ascii="Times New Roman" w:hAnsi="Times New Roman" w:cs="Times New Roman"/>
          <w:sz w:val="24"/>
          <w:szCs w:val="24"/>
        </w:rPr>
        <w:t xml:space="preserve"> (e.g. SAR, optical satellite sensor imagery etc.)</w:t>
      </w:r>
      <w:r w:rsidR="00E6132B" w:rsidRPr="0007530A">
        <w:rPr>
          <w:rFonts w:ascii="Times New Roman" w:hAnsi="Times New Roman" w:cs="Times New Roman" w:hint="eastAsia"/>
          <w:sz w:val="24"/>
          <w:szCs w:val="24"/>
        </w:rPr>
        <w:t xml:space="preserve">. The SS Res U-Net </w:t>
      </w:r>
      <w:r w:rsidR="00E6132B" w:rsidRPr="0007530A">
        <w:rPr>
          <w:rFonts w:ascii="Times New Roman" w:hAnsi="Times New Roman" w:cs="Times New Roman"/>
          <w:sz w:val="24"/>
          <w:szCs w:val="24"/>
        </w:rPr>
        <w:t>employed</w:t>
      </w:r>
      <w:r w:rsidRPr="0007530A">
        <w:rPr>
          <w:rFonts w:ascii="Times New Roman" w:hAnsi="Times New Roman" w:cs="Times New Roman" w:hint="eastAsia"/>
          <w:sz w:val="24"/>
          <w:szCs w:val="24"/>
        </w:rPr>
        <w:t xml:space="preserve"> multi-scale deep learning</w:t>
      </w:r>
      <w:r w:rsidR="00E6132B" w:rsidRPr="0007530A">
        <w:rPr>
          <w:rFonts w:ascii="Times New Roman" w:hAnsi="Times New Roman" w:cs="Times New Roman"/>
          <w:sz w:val="24"/>
          <w:szCs w:val="24"/>
        </w:rPr>
        <w:t xml:space="preserve"> approaches</w:t>
      </w:r>
      <w:r w:rsidRPr="0007530A">
        <w:rPr>
          <w:rFonts w:ascii="Times New Roman" w:hAnsi="Times New Roman" w:cs="Times New Roman" w:hint="eastAsia"/>
          <w:sz w:val="24"/>
          <w:szCs w:val="24"/>
        </w:rPr>
        <w:t>, without</w:t>
      </w:r>
      <w:r w:rsidR="00FD669A" w:rsidRPr="0007530A">
        <w:rPr>
          <w:rFonts w:ascii="Times New Roman" w:hAnsi="Times New Roman" w:cs="Times New Roman" w:hint="eastAsia"/>
          <w:sz w:val="24"/>
          <w:szCs w:val="24"/>
        </w:rPr>
        <w:t xml:space="preserve"> the </w:t>
      </w:r>
      <w:r w:rsidR="00E6132B" w:rsidRPr="0007530A">
        <w:rPr>
          <w:rFonts w:ascii="Times New Roman" w:hAnsi="Times New Roman" w:cs="Times New Roman"/>
          <w:sz w:val="24"/>
          <w:szCs w:val="24"/>
        </w:rPr>
        <w:t xml:space="preserve">process of </w:t>
      </w:r>
      <w:r w:rsidR="00FD669A" w:rsidRPr="0007530A">
        <w:rPr>
          <w:rFonts w:ascii="Times New Roman" w:hAnsi="Times New Roman" w:cs="Times New Roman" w:hint="eastAsia"/>
          <w:sz w:val="24"/>
          <w:szCs w:val="24"/>
        </w:rPr>
        <w:t>optimal scale selec</w:t>
      </w:r>
      <w:r w:rsidRPr="0007530A">
        <w:rPr>
          <w:rFonts w:ascii="Times New Roman" w:hAnsi="Times New Roman" w:cs="Times New Roman" w:hint="eastAsia"/>
          <w:sz w:val="24"/>
          <w:szCs w:val="24"/>
        </w:rPr>
        <w:t xml:space="preserve">tion. This indicates that the proposed algorithm is more consistent with human visual </w:t>
      </w:r>
      <w:r w:rsidR="00E6132B" w:rsidRPr="0007530A">
        <w:rPr>
          <w:rFonts w:ascii="Times New Roman" w:hAnsi="Times New Roman" w:cs="Times New Roman"/>
          <w:sz w:val="24"/>
          <w:szCs w:val="24"/>
        </w:rPr>
        <w:t>cognition</w:t>
      </w:r>
      <w:r w:rsidRPr="0007530A">
        <w:rPr>
          <w:rFonts w:ascii="Times New Roman" w:hAnsi="Times New Roman" w:cs="Times New Roman" w:hint="eastAsia"/>
          <w:sz w:val="24"/>
          <w:szCs w:val="24"/>
        </w:rPr>
        <w:t xml:space="preserve">. </w:t>
      </w:r>
      <w:r w:rsidR="00E6132B" w:rsidRPr="0007530A">
        <w:rPr>
          <w:rFonts w:ascii="Times New Roman" w:hAnsi="Times New Roman" w:cs="Times New Roman"/>
          <w:sz w:val="24"/>
          <w:szCs w:val="24"/>
        </w:rPr>
        <w:t>H</w:t>
      </w:r>
      <w:r w:rsidRPr="0007530A">
        <w:rPr>
          <w:rFonts w:ascii="Times New Roman" w:hAnsi="Times New Roman" w:cs="Times New Roman" w:hint="eastAsia"/>
          <w:sz w:val="24"/>
          <w:szCs w:val="24"/>
        </w:rPr>
        <w:t xml:space="preserve">uman beings </w:t>
      </w:r>
      <w:r w:rsidRPr="0007530A">
        <w:rPr>
          <w:rFonts w:ascii="Times New Roman" w:hAnsi="Times New Roman" w:cs="Times New Roman"/>
          <w:sz w:val="24"/>
          <w:szCs w:val="24"/>
        </w:rPr>
        <w:t>have</w:t>
      </w:r>
      <w:r w:rsidRPr="0007530A">
        <w:rPr>
          <w:rFonts w:ascii="Times New Roman" w:hAnsi="Times New Roman" w:cs="Times New Roman" w:hint="eastAsia"/>
          <w:sz w:val="24"/>
          <w:szCs w:val="24"/>
        </w:rPr>
        <w:t xml:space="preserve"> the ability of multi-scale observation, but never spend time selecting optimal scales while observing a real scene or an image </w:t>
      </w:r>
      <w:r w:rsidR="00494D37" w:rsidRPr="0007530A">
        <w:rPr>
          <w:rFonts w:ascii="Times New Roman" w:hAnsi="Times New Roman" w:cs="Times New Roman"/>
          <w:sz w:val="24"/>
          <w:szCs w:val="24"/>
        </w:rPr>
        <w:fldChar w:fldCharType="begin" w:fldLock="1"/>
      </w:r>
      <w:r w:rsidR="00217D37" w:rsidRPr="0007530A">
        <w:rPr>
          <w:rFonts w:ascii="Times New Roman" w:hAnsi="Times New Roman" w:cs="Times New Roman"/>
          <w:sz w:val="24"/>
          <w:szCs w:val="24"/>
        </w:rPr>
        <w:instrText>ADDIN CSL_CITATION {"citationItems":[{"id":"ITEM-1","itemData":{"DOI":"10.1016/j.rse.2019.111593","ISSN":"0034-4257","author":[{"dropping-particle":"","family":"Zhang","given":"Ce","non-dropping-particle":"","parse-names":false,"suffix":""},{"dropping-particle":"","family":"Harrison","given":"Paula A","non-dropping-particle":"","parse-names":false,"suffix":""},{"dropping-particle":"","family":"Pan","given":"Xin","non-dropping-particle":"","parse-names":false,"suffix":""},{"dropping-particle":"","family":"Li","given":"Huapeng","non-dropping-particle":"","parse-names":false,"suffix":""},{"dropping-particle":"","family":"Sargent","given":"Isabel","non-dropping-particle":"","parse-names":false,"suffix":""}],"container-title":"Remote Sensing of Environment","id":"ITEM-1","issued":{"date-parts":[["2020"]]},"page":"111593","publisher":"Elsevier","title":"Scale Sequence Joint Deep Learning ( SS-JDL ) for land use and land cover classi fi cation","type":"article-journal","volume":"237"},"uris":["http://www.mendeley.com/documents/?uuid=b5900e69-8f42-4359-821b-d38055542fe3"]}],"mendeley":{"formattedCitation":"(Zhang et al., 2020)","plainTextFormattedCitation":"(Zhang et al., 2020)","previouslyFormattedCitation":"(Zhang et al., 2020)"},"properties":{"noteIndex":0},"schema":"https://github.com/citation-style-language/schema/raw/master/csl-citation.json"}</w:instrText>
      </w:r>
      <w:r w:rsidR="00494D37" w:rsidRPr="0007530A">
        <w:rPr>
          <w:rFonts w:ascii="Times New Roman" w:hAnsi="Times New Roman" w:cs="Times New Roman"/>
          <w:sz w:val="24"/>
          <w:szCs w:val="24"/>
        </w:rPr>
        <w:fldChar w:fldCharType="separate"/>
      </w:r>
      <w:r w:rsidR="00494D37" w:rsidRPr="0007530A">
        <w:rPr>
          <w:rFonts w:ascii="Times New Roman" w:hAnsi="Times New Roman" w:cs="Times New Roman"/>
          <w:noProof/>
          <w:sz w:val="24"/>
          <w:szCs w:val="24"/>
        </w:rPr>
        <w:t>(Zhang et al., 2020)</w:t>
      </w:r>
      <w:r w:rsidR="00494D37" w:rsidRPr="0007530A">
        <w:rPr>
          <w:rFonts w:ascii="Times New Roman" w:hAnsi="Times New Roman" w:cs="Times New Roman"/>
          <w:sz w:val="24"/>
          <w:szCs w:val="24"/>
        </w:rPr>
        <w:fldChar w:fldCharType="end"/>
      </w:r>
      <w:r w:rsidRPr="0007530A">
        <w:rPr>
          <w:rFonts w:ascii="Times New Roman" w:hAnsi="Times New Roman" w:cs="Times New Roman" w:hint="eastAsia"/>
          <w:sz w:val="24"/>
          <w:szCs w:val="24"/>
        </w:rPr>
        <w:t>. Thus</w:t>
      </w:r>
      <w:r w:rsidR="00795416" w:rsidRPr="0007530A">
        <w:rPr>
          <w:rFonts w:ascii="Times New Roman" w:hAnsi="Times New Roman" w:cs="Times New Roman"/>
          <w:sz w:val="24"/>
          <w:szCs w:val="24"/>
        </w:rPr>
        <w:t>,</w:t>
      </w:r>
      <w:r w:rsidRPr="0007530A">
        <w:rPr>
          <w:rFonts w:ascii="Times New Roman" w:hAnsi="Times New Roman" w:cs="Times New Roman" w:hint="eastAsia"/>
          <w:sz w:val="24"/>
          <w:szCs w:val="24"/>
        </w:rPr>
        <w:t xml:space="preserve"> the proposed method coincides with the research objective of </w:t>
      </w:r>
      <w:r w:rsidR="00664DB1" w:rsidRPr="0007530A">
        <w:rPr>
          <w:rFonts w:ascii="Times New Roman" w:hAnsi="Times New Roman" w:cs="Times New Roman"/>
          <w:sz w:val="24"/>
          <w:szCs w:val="24"/>
        </w:rPr>
        <w:t>machine intelligence</w:t>
      </w:r>
      <w:r w:rsidRPr="0007530A">
        <w:rPr>
          <w:rFonts w:ascii="Times New Roman" w:hAnsi="Times New Roman" w:cs="Times New Roman" w:hint="eastAsia"/>
          <w:sz w:val="24"/>
          <w:szCs w:val="24"/>
        </w:rPr>
        <w:t xml:space="preserve">, to </w:t>
      </w:r>
      <w:r w:rsidRPr="0007530A">
        <w:rPr>
          <w:rFonts w:ascii="Times New Roman" w:hAnsi="Times New Roman" w:cs="Times New Roman"/>
          <w:sz w:val="24"/>
          <w:szCs w:val="24"/>
        </w:rPr>
        <w:t>mimic</w:t>
      </w:r>
      <w:r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 xml:space="preserve">the </w:t>
      </w:r>
      <w:r w:rsidRPr="0007530A">
        <w:rPr>
          <w:rFonts w:ascii="Times New Roman" w:hAnsi="Times New Roman" w:cs="Times New Roman" w:hint="eastAsia"/>
          <w:sz w:val="24"/>
          <w:szCs w:val="24"/>
        </w:rPr>
        <w:t xml:space="preserve">human visual system to identify </w:t>
      </w:r>
      <w:r w:rsidR="00664DB1" w:rsidRPr="0007530A">
        <w:rPr>
          <w:rFonts w:ascii="Times New Roman" w:hAnsi="Times New Roman" w:cs="Times New Roman"/>
          <w:sz w:val="24"/>
          <w:szCs w:val="24"/>
        </w:rPr>
        <w:t xml:space="preserve">and characterise </w:t>
      </w:r>
      <w:r w:rsidRPr="0007530A">
        <w:rPr>
          <w:rFonts w:ascii="Times New Roman" w:hAnsi="Times New Roman" w:cs="Times New Roman" w:hint="eastAsia"/>
          <w:sz w:val="24"/>
          <w:szCs w:val="24"/>
        </w:rPr>
        <w:t xml:space="preserve">complex patterns. </w:t>
      </w:r>
      <w:r w:rsidR="00664DB1" w:rsidRPr="0007530A">
        <w:rPr>
          <w:rFonts w:ascii="Times New Roman" w:hAnsi="Times New Roman" w:cs="Times New Roman"/>
          <w:sz w:val="24"/>
          <w:szCs w:val="24"/>
        </w:rPr>
        <w:t xml:space="preserve">From </w:t>
      </w:r>
      <w:r w:rsidR="00806ABB" w:rsidRPr="0007530A">
        <w:rPr>
          <w:rFonts w:ascii="Times New Roman" w:hAnsi="Times New Roman" w:cs="Times New Roman"/>
          <w:sz w:val="24"/>
          <w:szCs w:val="24"/>
        </w:rPr>
        <w:t xml:space="preserve">an </w:t>
      </w:r>
      <w:r w:rsidR="00664DB1" w:rsidRPr="0007530A">
        <w:rPr>
          <w:rFonts w:ascii="Times New Roman" w:hAnsi="Times New Roman" w:cs="Times New Roman"/>
          <w:sz w:val="24"/>
          <w:szCs w:val="24"/>
        </w:rPr>
        <w:t>artificial intelligence</w:t>
      </w:r>
      <w:r w:rsidRPr="0007530A">
        <w:rPr>
          <w:rFonts w:ascii="Times New Roman" w:hAnsi="Times New Roman" w:cs="Times New Roman" w:hint="eastAsia"/>
          <w:sz w:val="24"/>
          <w:szCs w:val="24"/>
        </w:rPr>
        <w:t xml:space="preserve"> </w:t>
      </w:r>
      <w:r w:rsidR="00664DB1" w:rsidRPr="0007530A">
        <w:rPr>
          <w:rFonts w:ascii="Times New Roman" w:hAnsi="Times New Roman" w:cs="Times New Roman"/>
          <w:sz w:val="24"/>
          <w:szCs w:val="24"/>
        </w:rPr>
        <w:t>perspective</w:t>
      </w:r>
      <w:r w:rsidRPr="0007530A">
        <w:rPr>
          <w:rFonts w:ascii="Times New Roman" w:hAnsi="Times New Roman" w:cs="Times New Roman" w:hint="eastAsia"/>
          <w:sz w:val="24"/>
          <w:szCs w:val="24"/>
        </w:rPr>
        <w:t>, the proposed method has a wide application prospe</w:t>
      </w:r>
      <w:r w:rsidR="00FD669A" w:rsidRPr="0007530A">
        <w:rPr>
          <w:rFonts w:ascii="Times New Roman" w:hAnsi="Times New Roman" w:cs="Times New Roman" w:hint="eastAsia"/>
          <w:sz w:val="24"/>
          <w:szCs w:val="24"/>
        </w:rPr>
        <w:t xml:space="preserve">ct </w:t>
      </w:r>
      <w:r w:rsidR="00664DB1" w:rsidRPr="0007530A">
        <w:rPr>
          <w:rFonts w:ascii="Times New Roman" w:hAnsi="Times New Roman" w:cs="Times New Roman"/>
          <w:sz w:val="24"/>
          <w:szCs w:val="24"/>
        </w:rPr>
        <w:t>across</w:t>
      </w:r>
      <w:r w:rsidR="00FD669A" w:rsidRPr="0007530A">
        <w:rPr>
          <w:rFonts w:ascii="Times New Roman" w:hAnsi="Times New Roman" w:cs="Times New Roman" w:hint="eastAsia"/>
          <w:sz w:val="24"/>
          <w:szCs w:val="24"/>
        </w:rPr>
        <w:t xml:space="preserve"> diverse </w:t>
      </w:r>
      <w:r w:rsidR="00664DB1" w:rsidRPr="0007530A">
        <w:rPr>
          <w:rFonts w:ascii="Times New Roman" w:hAnsi="Times New Roman" w:cs="Times New Roman"/>
          <w:sz w:val="24"/>
          <w:szCs w:val="24"/>
        </w:rPr>
        <w:t>domains including computer vision and pattern recognition</w:t>
      </w:r>
      <w:r w:rsidR="0020541F" w:rsidRPr="0007530A">
        <w:rPr>
          <w:rFonts w:ascii="Times New Roman" w:hAnsi="Times New Roman" w:cs="Times New Roman"/>
          <w:sz w:val="24"/>
          <w:szCs w:val="24"/>
        </w:rPr>
        <w:t xml:space="preserve"> to enhance the representation ability across different scales through scale </w:t>
      </w:r>
      <w:r w:rsidR="00795416" w:rsidRPr="0007530A">
        <w:rPr>
          <w:rFonts w:ascii="Times New Roman" w:hAnsi="Times New Roman" w:cs="Times New Roman"/>
          <w:sz w:val="24"/>
          <w:szCs w:val="24"/>
        </w:rPr>
        <w:t>sequencing</w:t>
      </w:r>
      <w:r w:rsidR="00FD669A" w:rsidRPr="0007530A">
        <w:rPr>
          <w:rFonts w:ascii="Times New Roman" w:hAnsi="Times New Roman" w:cs="Times New Roman" w:hint="eastAsia"/>
          <w:sz w:val="24"/>
          <w:szCs w:val="24"/>
        </w:rPr>
        <w:t>.</w:t>
      </w:r>
      <w:r w:rsidRPr="0007530A">
        <w:rPr>
          <w:rFonts w:ascii="Times New Roman" w:hAnsi="Times New Roman" w:cs="Times New Roman" w:hint="eastAsia"/>
          <w:sz w:val="24"/>
          <w:szCs w:val="24"/>
        </w:rPr>
        <w:t xml:space="preserve"> </w:t>
      </w:r>
    </w:p>
    <w:p w14:paraId="6B2C21BF" w14:textId="77777777" w:rsidR="000A7737" w:rsidRPr="0007530A" w:rsidRDefault="000A7737" w:rsidP="000A7737">
      <w:pPr>
        <w:spacing w:line="360" w:lineRule="auto"/>
        <w:jc w:val="both"/>
        <w:rPr>
          <w:rFonts w:ascii="Times New Roman" w:hAnsi="Times New Roman" w:cs="Times New Roman"/>
          <w:sz w:val="24"/>
          <w:szCs w:val="24"/>
        </w:rPr>
      </w:pPr>
      <w:r w:rsidRPr="0007530A">
        <w:rPr>
          <w:rFonts w:ascii="Times New Roman" w:hAnsi="Times New Roman" w:cs="Times New Roman" w:hint="eastAsia"/>
          <w:b/>
          <w:sz w:val="24"/>
          <w:szCs w:val="24"/>
        </w:rPr>
        <w:t>Conclusion</w:t>
      </w:r>
      <w:r w:rsidRPr="0007530A">
        <w:rPr>
          <w:rFonts w:ascii="Times New Roman" w:hAnsi="Times New Roman" w:cs="Times New Roman" w:hint="eastAsia"/>
          <w:sz w:val="24"/>
          <w:szCs w:val="24"/>
        </w:rPr>
        <w:t xml:space="preserve"> </w:t>
      </w:r>
    </w:p>
    <w:p w14:paraId="373E6AA6" w14:textId="2614D89D" w:rsidR="00D80ECA" w:rsidRPr="0007530A" w:rsidRDefault="0071408B" w:rsidP="00FD669A">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t>UAV drone imagery has great potential to characterise i</w:t>
      </w:r>
      <w:r w:rsidR="000A7737" w:rsidRPr="0007530A">
        <w:rPr>
          <w:rFonts w:ascii="Times New Roman" w:hAnsi="Times New Roman" w:cs="Times New Roman" w:hint="eastAsia"/>
          <w:sz w:val="24"/>
          <w:szCs w:val="24"/>
        </w:rPr>
        <w:t>ndividual</w:t>
      </w:r>
      <w:r w:rsidRPr="0007530A">
        <w:rPr>
          <w:rFonts w:ascii="Times New Roman" w:hAnsi="Times New Roman" w:cs="Times New Roman"/>
          <w:sz w:val="24"/>
          <w:szCs w:val="24"/>
        </w:rPr>
        <w:t xml:space="preserve"> </w:t>
      </w:r>
      <w:r w:rsidR="003B29D0" w:rsidRPr="0007530A">
        <w:rPr>
          <w:rFonts w:ascii="Times New Roman" w:hAnsi="Times New Roman" w:cs="Times New Roman"/>
          <w:sz w:val="24"/>
          <w:szCs w:val="24"/>
        </w:rPr>
        <w:t>frailejones</w:t>
      </w:r>
      <w:r w:rsidRPr="0007530A">
        <w:rPr>
          <w:rFonts w:ascii="Times New Roman" w:hAnsi="Times New Roman" w:cs="Times New Roman"/>
          <w:sz w:val="24"/>
          <w:szCs w:val="24"/>
        </w:rPr>
        <w:t xml:space="preserve"> species</w:t>
      </w:r>
      <w:r w:rsidR="000A7737" w:rsidRPr="0007530A">
        <w:rPr>
          <w:rFonts w:ascii="Times New Roman" w:hAnsi="Times New Roman" w:cs="Times New Roman" w:hint="eastAsia"/>
          <w:sz w:val="24"/>
          <w:szCs w:val="24"/>
        </w:rPr>
        <w:t xml:space="preserve"> </w:t>
      </w:r>
      <w:r w:rsidRPr="0007530A">
        <w:rPr>
          <w:rFonts w:ascii="Times New Roman" w:hAnsi="Times New Roman" w:cs="Times New Roman"/>
          <w:sz w:val="24"/>
          <w:szCs w:val="24"/>
        </w:rPr>
        <w:t xml:space="preserve">at ultra-fine </w:t>
      </w:r>
      <w:r w:rsidR="00C21673" w:rsidRPr="0007530A">
        <w:rPr>
          <w:rFonts w:ascii="Times New Roman" w:hAnsi="Times New Roman" w:cs="Times New Roman"/>
          <w:sz w:val="24"/>
          <w:szCs w:val="24"/>
        </w:rPr>
        <w:t xml:space="preserve">centimetre </w:t>
      </w:r>
      <w:r w:rsidRPr="0007530A">
        <w:rPr>
          <w:rFonts w:ascii="Times New Roman" w:hAnsi="Times New Roman" w:cs="Times New Roman"/>
          <w:sz w:val="24"/>
          <w:szCs w:val="24"/>
        </w:rPr>
        <w:t>spatial</w:t>
      </w:r>
      <w:r w:rsidR="000A7737" w:rsidRPr="0007530A">
        <w:rPr>
          <w:rFonts w:ascii="Times New Roman" w:hAnsi="Times New Roman" w:cs="Times New Roman" w:hint="eastAsia"/>
          <w:sz w:val="24"/>
          <w:szCs w:val="24"/>
        </w:rPr>
        <w:t xml:space="preserve"> scale. Yet, </w:t>
      </w:r>
      <w:r w:rsidRPr="0007530A">
        <w:rPr>
          <w:rFonts w:ascii="Times New Roman" w:hAnsi="Times New Roman" w:cs="Times New Roman"/>
          <w:sz w:val="24"/>
          <w:szCs w:val="24"/>
        </w:rPr>
        <w:t xml:space="preserve">the semantic segmentation of </w:t>
      </w:r>
      <w:r w:rsidR="000A7737" w:rsidRPr="0007530A">
        <w:rPr>
          <w:rFonts w:ascii="Times New Roman" w:hAnsi="Times New Roman" w:cs="Times New Roman" w:hint="eastAsia"/>
          <w:sz w:val="24"/>
          <w:szCs w:val="24"/>
        </w:rPr>
        <w:t xml:space="preserve">such </w:t>
      </w:r>
      <w:r w:rsidR="00795416" w:rsidRPr="0007530A">
        <w:rPr>
          <w:rFonts w:ascii="Times New Roman" w:hAnsi="Times New Roman" w:cs="Times New Roman"/>
          <w:sz w:val="24"/>
          <w:szCs w:val="24"/>
        </w:rPr>
        <w:t xml:space="preserve">drone </w:t>
      </w:r>
      <w:r w:rsidR="0020541F" w:rsidRPr="0007530A">
        <w:rPr>
          <w:rFonts w:ascii="Times New Roman" w:hAnsi="Times New Roman" w:cs="Times New Roman"/>
          <w:sz w:val="24"/>
          <w:szCs w:val="24"/>
        </w:rPr>
        <w:t>image</w:t>
      </w:r>
      <w:r w:rsidR="00795416" w:rsidRPr="0007530A">
        <w:rPr>
          <w:rFonts w:ascii="Times New Roman" w:hAnsi="Times New Roman" w:cs="Times New Roman"/>
          <w:sz w:val="24"/>
          <w:szCs w:val="24"/>
        </w:rPr>
        <w:t>s</w:t>
      </w:r>
      <w:r w:rsidRPr="0007530A">
        <w:rPr>
          <w:rFonts w:ascii="Times New Roman" w:hAnsi="Times New Roman" w:cs="Times New Roman"/>
          <w:sz w:val="24"/>
          <w:szCs w:val="24"/>
        </w:rPr>
        <w:t xml:space="preserve"> using</w:t>
      </w:r>
      <w:r w:rsidR="000A7737" w:rsidRPr="0007530A">
        <w:rPr>
          <w:rFonts w:ascii="Times New Roman" w:hAnsi="Times New Roman" w:cs="Times New Roman" w:hint="eastAsia"/>
          <w:sz w:val="24"/>
          <w:szCs w:val="24"/>
        </w:rPr>
        <w:t xml:space="preserve"> existing deep learning </w:t>
      </w:r>
      <w:r w:rsidRPr="0007530A">
        <w:rPr>
          <w:rFonts w:ascii="Times New Roman" w:hAnsi="Times New Roman" w:cs="Times New Roman"/>
          <w:sz w:val="24"/>
          <w:szCs w:val="24"/>
        </w:rPr>
        <w:t xml:space="preserve">methods </w:t>
      </w:r>
      <w:r w:rsidR="00795416" w:rsidRPr="0007530A">
        <w:rPr>
          <w:rFonts w:ascii="Times New Roman" w:hAnsi="Times New Roman" w:cs="Times New Roman"/>
          <w:sz w:val="24"/>
          <w:szCs w:val="24"/>
        </w:rPr>
        <w:t>remains</w:t>
      </w:r>
      <w:r w:rsidR="00C21673" w:rsidRPr="0007530A">
        <w:rPr>
          <w:rFonts w:ascii="Times New Roman" w:hAnsi="Times New Roman" w:cs="Times New Roman"/>
          <w:sz w:val="24"/>
          <w:szCs w:val="24"/>
        </w:rPr>
        <w:t xml:space="preserve"> challenging</w:t>
      </w:r>
      <w:r w:rsidR="000A7737" w:rsidRPr="0007530A">
        <w:rPr>
          <w:rFonts w:ascii="Times New Roman" w:hAnsi="Times New Roman" w:cs="Times New Roman" w:hint="eastAsia"/>
          <w:sz w:val="24"/>
          <w:szCs w:val="24"/>
        </w:rPr>
        <w:t xml:space="preserve">, due to </w:t>
      </w:r>
      <w:r w:rsidR="00C21673" w:rsidRPr="0007530A">
        <w:rPr>
          <w:rFonts w:ascii="Times New Roman" w:hAnsi="Times New Roman" w:cs="Times New Roman" w:hint="eastAsia"/>
          <w:sz w:val="24"/>
          <w:szCs w:val="24"/>
        </w:rPr>
        <w:t xml:space="preserve">variation </w:t>
      </w:r>
      <w:r w:rsidR="00795416" w:rsidRPr="0007530A">
        <w:rPr>
          <w:rFonts w:ascii="Times New Roman" w:hAnsi="Times New Roman" w:cs="Times New Roman"/>
          <w:sz w:val="24"/>
          <w:szCs w:val="24"/>
        </w:rPr>
        <w:t>in the</w:t>
      </w:r>
      <w:r w:rsidR="00795416" w:rsidRPr="0007530A">
        <w:rPr>
          <w:rFonts w:ascii="Times New Roman" w:hAnsi="Times New Roman" w:cs="Times New Roman" w:hint="eastAsia"/>
          <w:sz w:val="24"/>
          <w:szCs w:val="24"/>
        </w:rPr>
        <w:t xml:space="preserve"> </w:t>
      </w:r>
      <w:r w:rsidR="000A7737" w:rsidRPr="0007530A">
        <w:rPr>
          <w:rFonts w:ascii="Times New Roman" w:hAnsi="Times New Roman" w:cs="Times New Roman" w:hint="eastAsia"/>
          <w:sz w:val="24"/>
          <w:szCs w:val="24"/>
        </w:rPr>
        <w:t>scale</w:t>
      </w:r>
      <w:r w:rsidR="00C21673" w:rsidRPr="0007530A">
        <w:rPr>
          <w:rFonts w:ascii="Times New Roman" w:hAnsi="Times New Roman" w:cs="Times New Roman"/>
          <w:sz w:val="24"/>
          <w:szCs w:val="24"/>
        </w:rPr>
        <w:t>s</w:t>
      </w:r>
      <w:r w:rsidR="00795416" w:rsidRPr="0007530A">
        <w:rPr>
          <w:rFonts w:ascii="Times New Roman" w:hAnsi="Times New Roman" w:cs="Times New Roman"/>
          <w:sz w:val="24"/>
          <w:szCs w:val="24"/>
        </w:rPr>
        <w:t xml:space="preserve">, geometries and densities of the objects of interest </w:t>
      </w:r>
      <w:r w:rsidR="00C21673" w:rsidRPr="0007530A">
        <w:rPr>
          <w:rFonts w:ascii="Times New Roman" w:hAnsi="Times New Roman" w:cs="Times New Roman"/>
          <w:sz w:val="24"/>
          <w:szCs w:val="24"/>
        </w:rPr>
        <w:t>presented</w:t>
      </w:r>
      <w:r w:rsidR="000A7737" w:rsidRPr="0007530A">
        <w:rPr>
          <w:rFonts w:ascii="Times New Roman" w:hAnsi="Times New Roman" w:cs="Times New Roman" w:hint="eastAsia"/>
          <w:sz w:val="24"/>
          <w:szCs w:val="24"/>
        </w:rPr>
        <w:t xml:space="preserve"> in the image</w:t>
      </w:r>
      <w:r w:rsidR="00795416" w:rsidRPr="0007530A">
        <w:rPr>
          <w:rFonts w:ascii="Times New Roman" w:hAnsi="Times New Roman" w:cs="Times New Roman"/>
          <w:sz w:val="24"/>
          <w:szCs w:val="24"/>
        </w:rPr>
        <w:t>s</w:t>
      </w:r>
      <w:r w:rsidR="00C21673" w:rsidRPr="0007530A">
        <w:rPr>
          <w:rFonts w:ascii="Times New Roman" w:hAnsi="Times New Roman" w:cs="Times New Roman"/>
          <w:sz w:val="24"/>
          <w:szCs w:val="24"/>
        </w:rPr>
        <w:t>,</w:t>
      </w:r>
      <w:r w:rsidR="000A7737" w:rsidRPr="0007530A">
        <w:rPr>
          <w:rFonts w:ascii="Times New Roman" w:hAnsi="Times New Roman" w:cs="Times New Roman" w:hint="eastAsia"/>
          <w:sz w:val="24"/>
          <w:szCs w:val="24"/>
        </w:rPr>
        <w:t xml:space="preserve"> and the </w:t>
      </w:r>
      <w:r w:rsidR="00C21673" w:rsidRPr="0007530A">
        <w:rPr>
          <w:rFonts w:ascii="Times New Roman" w:hAnsi="Times New Roman" w:cs="Times New Roman"/>
          <w:sz w:val="24"/>
          <w:szCs w:val="24"/>
        </w:rPr>
        <w:t>complex</w:t>
      </w:r>
      <w:r w:rsidR="000A7737" w:rsidRPr="0007530A">
        <w:rPr>
          <w:rFonts w:ascii="Times New Roman" w:hAnsi="Times New Roman" w:cs="Times New Roman" w:hint="eastAsia"/>
          <w:sz w:val="24"/>
          <w:szCs w:val="24"/>
        </w:rPr>
        <w:t xml:space="preserve"> landscape patterns </w:t>
      </w:r>
      <w:r w:rsidR="00C21673" w:rsidRPr="0007530A">
        <w:rPr>
          <w:rFonts w:ascii="Times New Roman" w:hAnsi="Times New Roman" w:cs="Times New Roman"/>
          <w:sz w:val="24"/>
          <w:szCs w:val="24"/>
        </w:rPr>
        <w:t xml:space="preserve">captured </w:t>
      </w:r>
      <w:r w:rsidR="000A7737" w:rsidRPr="0007530A">
        <w:rPr>
          <w:rFonts w:ascii="Times New Roman" w:hAnsi="Times New Roman" w:cs="Times New Roman" w:hint="eastAsia"/>
          <w:sz w:val="24"/>
          <w:szCs w:val="24"/>
        </w:rPr>
        <w:t xml:space="preserve">at </w:t>
      </w:r>
      <w:r w:rsidR="00C12D6D" w:rsidRPr="0007530A">
        <w:rPr>
          <w:rFonts w:ascii="Times New Roman" w:hAnsi="Times New Roman" w:cs="Times New Roman"/>
          <w:sz w:val="24"/>
          <w:szCs w:val="24"/>
        </w:rPr>
        <w:t>f</w:t>
      </w:r>
      <w:r w:rsidR="00C21673" w:rsidRPr="0007530A">
        <w:rPr>
          <w:rFonts w:ascii="Times New Roman" w:hAnsi="Times New Roman" w:cs="Times New Roman"/>
          <w:sz w:val="24"/>
          <w:szCs w:val="24"/>
        </w:rPr>
        <w:t>ine spatial details</w:t>
      </w:r>
      <w:r w:rsidR="000A7737" w:rsidRPr="0007530A">
        <w:rPr>
          <w:rFonts w:ascii="Times New Roman" w:hAnsi="Times New Roman" w:cs="Times New Roman" w:hint="eastAsia"/>
          <w:sz w:val="24"/>
          <w:szCs w:val="24"/>
        </w:rPr>
        <w:t xml:space="preserve">. </w:t>
      </w:r>
      <w:r w:rsidR="00C21673" w:rsidRPr="0007530A">
        <w:rPr>
          <w:rFonts w:ascii="Times New Roman" w:hAnsi="Times New Roman" w:cs="Times New Roman"/>
          <w:sz w:val="24"/>
          <w:szCs w:val="24"/>
        </w:rPr>
        <w:t>This research proposed a</w:t>
      </w:r>
      <w:r w:rsidR="000A7737" w:rsidRPr="0007530A">
        <w:rPr>
          <w:rFonts w:ascii="Times New Roman" w:hAnsi="Times New Roman" w:cs="Times New Roman" w:hint="eastAsia"/>
          <w:sz w:val="24"/>
          <w:szCs w:val="24"/>
        </w:rPr>
        <w:t xml:space="preserve"> </w:t>
      </w:r>
      <w:r w:rsidR="00C21673" w:rsidRPr="0007530A">
        <w:rPr>
          <w:rFonts w:ascii="Times New Roman" w:hAnsi="Times New Roman" w:cs="Times New Roman"/>
          <w:sz w:val="24"/>
          <w:szCs w:val="24"/>
        </w:rPr>
        <w:t>novel</w:t>
      </w:r>
      <w:r w:rsidR="000A7737" w:rsidRPr="0007530A">
        <w:rPr>
          <w:rFonts w:ascii="Times New Roman" w:hAnsi="Times New Roman" w:cs="Times New Roman" w:hint="eastAsia"/>
          <w:sz w:val="24"/>
          <w:szCs w:val="24"/>
        </w:rPr>
        <w:t xml:space="preserve"> S</w:t>
      </w:r>
      <w:r w:rsidR="00C21673" w:rsidRPr="0007530A">
        <w:rPr>
          <w:rFonts w:ascii="Times New Roman" w:hAnsi="Times New Roman" w:cs="Times New Roman"/>
          <w:sz w:val="24"/>
          <w:szCs w:val="24"/>
        </w:rPr>
        <w:t xml:space="preserve">cale </w:t>
      </w:r>
      <w:r w:rsidR="000A7737" w:rsidRPr="0007530A">
        <w:rPr>
          <w:rFonts w:ascii="Times New Roman" w:hAnsi="Times New Roman" w:cs="Times New Roman" w:hint="eastAsia"/>
          <w:sz w:val="24"/>
          <w:szCs w:val="24"/>
        </w:rPr>
        <w:t>S</w:t>
      </w:r>
      <w:r w:rsidR="00C21673" w:rsidRPr="0007530A">
        <w:rPr>
          <w:rFonts w:ascii="Times New Roman" w:hAnsi="Times New Roman" w:cs="Times New Roman"/>
          <w:sz w:val="24"/>
          <w:szCs w:val="24"/>
        </w:rPr>
        <w:t>equence</w:t>
      </w:r>
      <w:r w:rsidR="000A7737" w:rsidRPr="0007530A">
        <w:rPr>
          <w:rFonts w:ascii="Times New Roman" w:hAnsi="Times New Roman" w:cs="Times New Roman" w:hint="eastAsia"/>
          <w:sz w:val="24"/>
          <w:szCs w:val="24"/>
        </w:rPr>
        <w:t xml:space="preserve"> Residual U-Net</w:t>
      </w:r>
      <w:r w:rsidR="00C21673" w:rsidRPr="0007530A">
        <w:rPr>
          <w:rFonts w:ascii="Times New Roman" w:hAnsi="Times New Roman" w:cs="Times New Roman"/>
          <w:sz w:val="24"/>
          <w:szCs w:val="24"/>
        </w:rPr>
        <w:t xml:space="preserve"> (SS Res U-Net)</w:t>
      </w:r>
      <w:r w:rsidR="000A7737" w:rsidRPr="0007530A">
        <w:rPr>
          <w:rFonts w:ascii="Times New Roman" w:hAnsi="Times New Roman" w:cs="Times New Roman" w:hint="eastAsia"/>
          <w:sz w:val="24"/>
          <w:szCs w:val="24"/>
        </w:rPr>
        <w:t xml:space="preserve"> </w:t>
      </w:r>
      <w:r w:rsidR="00C21673" w:rsidRPr="0007530A">
        <w:rPr>
          <w:rFonts w:ascii="Times New Roman" w:hAnsi="Times New Roman" w:cs="Times New Roman"/>
          <w:sz w:val="24"/>
          <w:szCs w:val="24"/>
        </w:rPr>
        <w:t xml:space="preserve">method to address </w:t>
      </w:r>
      <w:r w:rsidR="00795416" w:rsidRPr="0007530A">
        <w:rPr>
          <w:rFonts w:ascii="Times New Roman" w:hAnsi="Times New Roman" w:cs="Times New Roman"/>
          <w:sz w:val="24"/>
          <w:szCs w:val="24"/>
        </w:rPr>
        <w:t xml:space="preserve">this </w:t>
      </w:r>
      <w:r w:rsidR="00C21673" w:rsidRPr="0007530A">
        <w:rPr>
          <w:rFonts w:ascii="Times New Roman" w:hAnsi="Times New Roman" w:cs="Times New Roman"/>
          <w:sz w:val="24"/>
          <w:szCs w:val="24"/>
        </w:rPr>
        <w:t xml:space="preserve">challenge in </w:t>
      </w:r>
      <w:r w:rsidR="00064D01" w:rsidRPr="0007530A">
        <w:rPr>
          <w:rFonts w:ascii="Times New Roman" w:hAnsi="Times New Roman" w:cs="Times New Roman"/>
          <w:sz w:val="24"/>
          <w:szCs w:val="24"/>
        </w:rPr>
        <w:t>semantic segmentation</w:t>
      </w:r>
      <w:r w:rsidR="003C2672" w:rsidRPr="0007530A">
        <w:rPr>
          <w:rFonts w:ascii="Times New Roman" w:hAnsi="Times New Roman" w:cs="Times New Roman"/>
          <w:sz w:val="24"/>
          <w:szCs w:val="24"/>
        </w:rPr>
        <w:t>,</w:t>
      </w:r>
      <w:r w:rsidR="00064D01" w:rsidRPr="0007530A">
        <w:rPr>
          <w:rFonts w:ascii="Times New Roman" w:hAnsi="Times New Roman" w:cs="Times New Roman"/>
          <w:sz w:val="24"/>
          <w:szCs w:val="24"/>
        </w:rPr>
        <w:t xml:space="preserve"> with a specific </w:t>
      </w:r>
      <w:r w:rsidR="003C2672" w:rsidRPr="0007530A">
        <w:rPr>
          <w:rFonts w:ascii="Times New Roman" w:hAnsi="Times New Roman" w:cs="Times New Roman"/>
          <w:sz w:val="24"/>
          <w:szCs w:val="24"/>
        </w:rPr>
        <w:t>exemplar of individual frailejones mapping.</w:t>
      </w:r>
      <w:r w:rsidR="00C21673" w:rsidRPr="0007530A">
        <w:rPr>
          <w:rFonts w:ascii="Times New Roman" w:hAnsi="Times New Roman" w:cs="Times New Roman"/>
          <w:sz w:val="24"/>
          <w:szCs w:val="24"/>
        </w:rPr>
        <w:t xml:space="preserve"> The SS Res U-Net inherited the </w:t>
      </w:r>
      <w:r w:rsidR="00795416" w:rsidRPr="0007530A">
        <w:rPr>
          <w:rFonts w:ascii="Times New Roman" w:hAnsi="Times New Roman" w:cs="Times New Roman"/>
          <w:sz w:val="24"/>
          <w:szCs w:val="24"/>
        </w:rPr>
        <w:t xml:space="preserve">high </w:t>
      </w:r>
      <w:r w:rsidR="00EF6AC9" w:rsidRPr="0007530A">
        <w:rPr>
          <w:rFonts w:ascii="Times New Roman" w:hAnsi="Times New Roman" w:cs="Times New Roman"/>
          <w:sz w:val="24"/>
          <w:szCs w:val="24"/>
        </w:rPr>
        <w:t xml:space="preserve">classification </w:t>
      </w:r>
      <w:r w:rsidR="00795416" w:rsidRPr="0007530A">
        <w:rPr>
          <w:rFonts w:ascii="Times New Roman" w:hAnsi="Times New Roman" w:cs="Times New Roman"/>
          <w:sz w:val="24"/>
          <w:szCs w:val="24"/>
        </w:rPr>
        <w:t xml:space="preserve">accuracy </w:t>
      </w:r>
      <w:r w:rsidR="00EF6AC9" w:rsidRPr="0007530A">
        <w:rPr>
          <w:rFonts w:ascii="Times New Roman" w:hAnsi="Times New Roman" w:cs="Times New Roman"/>
          <w:sz w:val="24"/>
          <w:szCs w:val="24"/>
        </w:rPr>
        <w:t>from</w:t>
      </w:r>
      <w:r w:rsidR="000A7737" w:rsidRPr="0007530A">
        <w:rPr>
          <w:rFonts w:ascii="Times New Roman" w:hAnsi="Times New Roman" w:cs="Times New Roman" w:hint="eastAsia"/>
          <w:sz w:val="24"/>
          <w:szCs w:val="24"/>
        </w:rPr>
        <w:t xml:space="preserve"> Residual U-Net</w:t>
      </w:r>
      <w:r w:rsidR="00E92E3C" w:rsidRPr="0007530A">
        <w:rPr>
          <w:rFonts w:ascii="Times New Roman" w:hAnsi="Times New Roman" w:cs="Times New Roman"/>
          <w:sz w:val="24"/>
          <w:szCs w:val="24"/>
        </w:rPr>
        <w:t xml:space="preserve"> at each scale</w:t>
      </w:r>
      <w:r w:rsidR="00EF6AC9" w:rsidRPr="0007530A">
        <w:rPr>
          <w:rFonts w:ascii="Times New Roman" w:hAnsi="Times New Roman" w:cs="Times New Roman"/>
          <w:sz w:val="24"/>
          <w:szCs w:val="24"/>
        </w:rPr>
        <w:t>,</w:t>
      </w:r>
      <w:r w:rsidR="000A7737" w:rsidRPr="0007530A">
        <w:rPr>
          <w:rFonts w:ascii="Times New Roman" w:hAnsi="Times New Roman" w:cs="Times New Roman" w:hint="eastAsia"/>
          <w:sz w:val="24"/>
          <w:szCs w:val="24"/>
        </w:rPr>
        <w:t xml:space="preserve"> and </w:t>
      </w:r>
      <w:r w:rsidR="00EF6AC9" w:rsidRPr="0007530A">
        <w:rPr>
          <w:rFonts w:ascii="Times New Roman" w:hAnsi="Times New Roman" w:cs="Times New Roman"/>
          <w:sz w:val="24"/>
          <w:szCs w:val="24"/>
        </w:rPr>
        <w:t xml:space="preserve">further enhanced </w:t>
      </w:r>
      <w:r w:rsidR="00795416" w:rsidRPr="0007530A">
        <w:rPr>
          <w:rFonts w:ascii="Times New Roman" w:hAnsi="Times New Roman" w:cs="Times New Roman"/>
          <w:sz w:val="24"/>
          <w:szCs w:val="24"/>
        </w:rPr>
        <w:t xml:space="preserve">this </w:t>
      </w:r>
      <w:r w:rsidR="00EF6AC9" w:rsidRPr="0007530A">
        <w:rPr>
          <w:rFonts w:ascii="Times New Roman" w:hAnsi="Times New Roman" w:cs="Times New Roman"/>
          <w:sz w:val="24"/>
          <w:szCs w:val="24"/>
        </w:rPr>
        <w:t>through a scale sequence to allow information transmission across continuous</w:t>
      </w:r>
      <w:r w:rsidR="00795416" w:rsidRPr="0007530A">
        <w:rPr>
          <w:rFonts w:ascii="Times New Roman" w:hAnsi="Times New Roman" w:cs="Times New Roman"/>
          <w:sz w:val="24"/>
          <w:szCs w:val="24"/>
        </w:rPr>
        <w:t>ly</w:t>
      </w:r>
      <w:r w:rsidR="00EF6AC9" w:rsidRPr="0007530A">
        <w:rPr>
          <w:rFonts w:ascii="Times New Roman" w:hAnsi="Times New Roman" w:cs="Times New Roman"/>
          <w:sz w:val="24"/>
          <w:szCs w:val="24"/>
        </w:rPr>
        <w:t xml:space="preserve"> increasing scales for precise segmentation and boundary delineation</w:t>
      </w:r>
      <w:r w:rsidR="000A7737" w:rsidRPr="0007530A">
        <w:rPr>
          <w:rFonts w:ascii="Times New Roman" w:hAnsi="Times New Roman" w:cs="Times New Roman" w:hint="eastAsia"/>
          <w:sz w:val="24"/>
          <w:szCs w:val="24"/>
        </w:rPr>
        <w:t xml:space="preserve">. </w:t>
      </w:r>
      <w:r w:rsidR="00EF6AC9" w:rsidRPr="0007530A">
        <w:rPr>
          <w:rFonts w:ascii="Times New Roman" w:hAnsi="Times New Roman" w:cs="Times New Roman"/>
          <w:sz w:val="24"/>
          <w:szCs w:val="24"/>
        </w:rPr>
        <w:t>The</w:t>
      </w:r>
      <w:r w:rsidR="000A7737" w:rsidRPr="0007530A">
        <w:rPr>
          <w:rFonts w:ascii="Times New Roman" w:hAnsi="Times New Roman" w:cs="Times New Roman" w:hint="eastAsia"/>
          <w:sz w:val="24"/>
          <w:szCs w:val="24"/>
        </w:rPr>
        <w:t xml:space="preserve"> input scales </w:t>
      </w:r>
      <w:r w:rsidR="00EF6AC9" w:rsidRPr="0007530A">
        <w:rPr>
          <w:rFonts w:ascii="Times New Roman" w:hAnsi="Times New Roman" w:cs="Times New Roman" w:hint="eastAsia"/>
          <w:sz w:val="24"/>
          <w:szCs w:val="24"/>
        </w:rPr>
        <w:t>with</w:t>
      </w:r>
      <w:r w:rsidR="000A7737" w:rsidRPr="0007530A">
        <w:rPr>
          <w:rFonts w:ascii="Times New Roman" w:hAnsi="Times New Roman" w:cs="Times New Roman" w:hint="eastAsia"/>
          <w:sz w:val="24"/>
          <w:szCs w:val="24"/>
        </w:rPr>
        <w:t xml:space="preserve">in the scale sequence were </w:t>
      </w:r>
      <w:r w:rsidR="00EF6AC9" w:rsidRPr="0007530A">
        <w:rPr>
          <w:rFonts w:ascii="Times New Roman" w:hAnsi="Times New Roman" w:cs="Times New Roman"/>
          <w:sz w:val="24"/>
          <w:szCs w:val="24"/>
        </w:rPr>
        <w:t xml:space="preserve">derived </w:t>
      </w:r>
      <w:r w:rsidR="00EF6AC9" w:rsidRPr="0007530A">
        <w:rPr>
          <w:rFonts w:ascii="Times New Roman" w:hAnsi="Times New Roman" w:cs="Times New Roman" w:hint="eastAsia"/>
          <w:sz w:val="24"/>
          <w:szCs w:val="24"/>
        </w:rPr>
        <w:t>automatically</w:t>
      </w:r>
      <w:r w:rsidR="00EF6AC9" w:rsidRPr="0007530A">
        <w:rPr>
          <w:rFonts w:ascii="Times New Roman" w:hAnsi="Times New Roman" w:cs="Times New Roman"/>
          <w:sz w:val="24"/>
          <w:szCs w:val="24"/>
        </w:rPr>
        <w:t>,</w:t>
      </w:r>
      <w:r w:rsidR="000A7737" w:rsidRPr="0007530A">
        <w:rPr>
          <w:rFonts w:ascii="Times New Roman" w:hAnsi="Times New Roman" w:cs="Times New Roman" w:hint="eastAsia"/>
          <w:sz w:val="24"/>
          <w:szCs w:val="24"/>
        </w:rPr>
        <w:t xml:space="preserve"> </w:t>
      </w:r>
      <w:r w:rsidR="00EF6AC9" w:rsidRPr="0007530A">
        <w:rPr>
          <w:rFonts w:ascii="Times New Roman" w:hAnsi="Times New Roman" w:cs="Times New Roman"/>
          <w:sz w:val="24"/>
          <w:szCs w:val="24"/>
        </w:rPr>
        <w:t xml:space="preserve">and </w:t>
      </w:r>
      <w:r w:rsidR="000A7737" w:rsidRPr="0007530A">
        <w:rPr>
          <w:rFonts w:ascii="Times New Roman" w:hAnsi="Times New Roman" w:cs="Times New Roman" w:hint="eastAsia"/>
          <w:sz w:val="24"/>
          <w:szCs w:val="24"/>
        </w:rPr>
        <w:t xml:space="preserve">different </w:t>
      </w:r>
      <w:r w:rsidR="00EF6AC9" w:rsidRPr="0007530A">
        <w:rPr>
          <w:rFonts w:ascii="Times New Roman" w:hAnsi="Times New Roman" w:cs="Times New Roman" w:hint="eastAsia"/>
          <w:sz w:val="24"/>
          <w:szCs w:val="24"/>
        </w:rPr>
        <w:t>Residual U-Nets</w:t>
      </w:r>
      <w:r w:rsidR="000A7737" w:rsidRPr="0007530A">
        <w:rPr>
          <w:rFonts w:ascii="Times New Roman" w:hAnsi="Times New Roman" w:cs="Times New Roman" w:hint="eastAsia"/>
          <w:sz w:val="24"/>
          <w:szCs w:val="24"/>
        </w:rPr>
        <w:t xml:space="preserve"> </w:t>
      </w:r>
      <w:r w:rsidR="00EF6AC9" w:rsidRPr="0007530A">
        <w:rPr>
          <w:rFonts w:ascii="Times New Roman" w:hAnsi="Times New Roman" w:cs="Times New Roman"/>
          <w:sz w:val="24"/>
          <w:szCs w:val="24"/>
        </w:rPr>
        <w:t xml:space="preserve">were integrated through </w:t>
      </w:r>
      <w:r w:rsidR="00E92E3C" w:rsidRPr="0007530A">
        <w:rPr>
          <w:rFonts w:ascii="Times New Roman" w:hAnsi="Times New Roman" w:cs="Times New Roman" w:hint="eastAsia"/>
          <w:sz w:val="24"/>
          <w:szCs w:val="24"/>
        </w:rPr>
        <w:t>iteration</w:t>
      </w:r>
      <w:r w:rsidR="00E92E3C" w:rsidRPr="0007530A">
        <w:rPr>
          <w:rFonts w:ascii="Times New Roman" w:hAnsi="Times New Roman" w:cs="Times New Roman"/>
          <w:sz w:val="24"/>
          <w:szCs w:val="24"/>
        </w:rPr>
        <w:t xml:space="preserve"> as</w:t>
      </w:r>
      <w:r w:rsidR="00EF6AC9" w:rsidRPr="0007530A">
        <w:rPr>
          <w:rFonts w:ascii="Times New Roman" w:hAnsi="Times New Roman" w:cs="Times New Roman" w:hint="eastAsia"/>
          <w:sz w:val="24"/>
          <w:szCs w:val="24"/>
        </w:rPr>
        <w:t xml:space="preserve"> </w:t>
      </w:r>
      <w:r w:rsidR="00EF6AC9" w:rsidRPr="0007530A">
        <w:rPr>
          <w:rFonts w:ascii="Times New Roman" w:hAnsi="Times New Roman" w:cs="Times New Roman"/>
          <w:sz w:val="24"/>
          <w:szCs w:val="24"/>
        </w:rPr>
        <w:t>a Markov chain</w:t>
      </w:r>
      <w:r w:rsidR="000A7737" w:rsidRPr="0007530A">
        <w:rPr>
          <w:rFonts w:ascii="Times New Roman" w:hAnsi="Times New Roman" w:cs="Times New Roman" w:hint="eastAsia"/>
          <w:sz w:val="24"/>
          <w:szCs w:val="24"/>
        </w:rPr>
        <w:t xml:space="preserve"> </w:t>
      </w:r>
      <w:r w:rsidR="00EF6AC9" w:rsidRPr="0007530A">
        <w:rPr>
          <w:rFonts w:ascii="Times New Roman" w:hAnsi="Times New Roman" w:cs="Times New Roman" w:hint="eastAsia"/>
          <w:sz w:val="24"/>
          <w:szCs w:val="24"/>
        </w:rPr>
        <w:t>process.</w:t>
      </w:r>
      <w:r w:rsidR="00EF6AC9" w:rsidRPr="0007530A">
        <w:rPr>
          <w:rFonts w:ascii="Times New Roman" w:hAnsi="Times New Roman" w:cs="Times New Roman"/>
          <w:sz w:val="24"/>
          <w:szCs w:val="24"/>
        </w:rPr>
        <w:t xml:space="preserve"> In </w:t>
      </w:r>
      <w:r w:rsidR="00795416" w:rsidRPr="0007530A">
        <w:rPr>
          <w:rFonts w:ascii="Times New Roman" w:hAnsi="Times New Roman" w:cs="Times New Roman"/>
          <w:sz w:val="24"/>
          <w:szCs w:val="24"/>
        </w:rPr>
        <w:t xml:space="preserve">this </w:t>
      </w:r>
      <w:r w:rsidR="00D80ECA" w:rsidRPr="0007530A">
        <w:rPr>
          <w:rFonts w:ascii="Times New Roman" w:hAnsi="Times New Roman" w:cs="Times New Roman"/>
          <w:sz w:val="24"/>
          <w:szCs w:val="24"/>
        </w:rPr>
        <w:t>manner</w:t>
      </w:r>
      <w:r w:rsidR="00EF6AC9" w:rsidRPr="0007530A">
        <w:rPr>
          <w:rFonts w:ascii="Times New Roman" w:hAnsi="Times New Roman" w:cs="Times New Roman"/>
          <w:sz w:val="24"/>
          <w:szCs w:val="24"/>
        </w:rPr>
        <w:t>,</w:t>
      </w:r>
      <w:r w:rsidR="00EF6AC9" w:rsidRPr="0007530A">
        <w:rPr>
          <w:rFonts w:ascii="Times New Roman" w:hAnsi="Times New Roman" w:cs="Times New Roman" w:hint="eastAsia"/>
          <w:sz w:val="24"/>
          <w:szCs w:val="24"/>
        </w:rPr>
        <w:t xml:space="preserve"> the features learnt at the</w:t>
      </w:r>
      <w:r w:rsidR="000A7737" w:rsidRPr="0007530A">
        <w:rPr>
          <w:rFonts w:ascii="Times New Roman" w:hAnsi="Times New Roman" w:cs="Times New Roman" w:hint="eastAsia"/>
          <w:sz w:val="24"/>
          <w:szCs w:val="24"/>
        </w:rPr>
        <w:t xml:space="preserve"> low</w:t>
      </w:r>
      <w:r w:rsidR="00795416" w:rsidRPr="0007530A">
        <w:rPr>
          <w:rFonts w:ascii="Times New Roman" w:hAnsi="Times New Roman" w:cs="Times New Roman"/>
          <w:sz w:val="24"/>
          <w:szCs w:val="24"/>
        </w:rPr>
        <w:t>est</w:t>
      </w:r>
      <w:r w:rsidR="000A7737" w:rsidRPr="0007530A">
        <w:rPr>
          <w:rFonts w:ascii="Times New Roman" w:hAnsi="Times New Roman" w:cs="Times New Roman" w:hint="eastAsia"/>
          <w:sz w:val="24"/>
          <w:szCs w:val="24"/>
        </w:rPr>
        <w:t xml:space="preserve">-level </w:t>
      </w:r>
      <w:r w:rsidR="00EF6AC9" w:rsidRPr="0007530A">
        <w:rPr>
          <w:rFonts w:ascii="Times New Roman" w:hAnsi="Times New Roman" w:cs="Times New Roman"/>
          <w:sz w:val="24"/>
          <w:szCs w:val="24"/>
        </w:rPr>
        <w:t xml:space="preserve">were </w:t>
      </w:r>
      <w:r w:rsidR="00EF6AC9" w:rsidRPr="0007530A">
        <w:rPr>
          <w:rFonts w:ascii="Times New Roman" w:hAnsi="Times New Roman" w:cs="Times New Roman" w:hint="eastAsia"/>
          <w:sz w:val="24"/>
          <w:szCs w:val="24"/>
        </w:rPr>
        <w:t>passed</w:t>
      </w:r>
      <w:r w:rsidR="00795416" w:rsidRPr="0007530A">
        <w:rPr>
          <w:rFonts w:ascii="Times New Roman" w:hAnsi="Times New Roman" w:cs="Times New Roman" w:hint="eastAsia"/>
          <w:sz w:val="24"/>
          <w:szCs w:val="24"/>
        </w:rPr>
        <w:t xml:space="preserve"> gradually</w:t>
      </w:r>
      <w:r w:rsidR="000A7737" w:rsidRPr="0007530A">
        <w:rPr>
          <w:rFonts w:ascii="Times New Roman" w:hAnsi="Times New Roman" w:cs="Times New Roman" w:hint="eastAsia"/>
          <w:sz w:val="24"/>
          <w:szCs w:val="24"/>
        </w:rPr>
        <w:t xml:space="preserve"> to</w:t>
      </w:r>
      <w:r w:rsidR="00EF6AC9" w:rsidRPr="0007530A">
        <w:rPr>
          <w:rFonts w:ascii="Times New Roman" w:hAnsi="Times New Roman" w:cs="Times New Roman"/>
          <w:sz w:val="24"/>
          <w:szCs w:val="24"/>
        </w:rPr>
        <w:t>wards</w:t>
      </w:r>
      <w:r w:rsidR="000A7737" w:rsidRPr="0007530A">
        <w:rPr>
          <w:rFonts w:ascii="Times New Roman" w:hAnsi="Times New Roman" w:cs="Times New Roman" w:hint="eastAsia"/>
          <w:sz w:val="24"/>
          <w:szCs w:val="24"/>
        </w:rPr>
        <w:t xml:space="preserve"> </w:t>
      </w:r>
      <w:r w:rsidR="00EF6AC9" w:rsidRPr="0007530A">
        <w:rPr>
          <w:rFonts w:ascii="Times New Roman" w:hAnsi="Times New Roman" w:cs="Times New Roman"/>
          <w:sz w:val="24"/>
          <w:szCs w:val="24"/>
        </w:rPr>
        <w:t>high-level representations while maintaining precise boundary characteristics</w:t>
      </w:r>
      <w:r w:rsidR="000A7737" w:rsidRPr="0007530A">
        <w:rPr>
          <w:rFonts w:ascii="Times New Roman" w:hAnsi="Times New Roman" w:cs="Times New Roman" w:hint="eastAsia"/>
          <w:sz w:val="24"/>
          <w:szCs w:val="24"/>
        </w:rPr>
        <w:t xml:space="preserve">. Experiments </w:t>
      </w:r>
      <w:r w:rsidR="00EF6AC9" w:rsidRPr="0007530A">
        <w:rPr>
          <w:rFonts w:ascii="Times New Roman" w:hAnsi="Times New Roman" w:cs="Times New Roman"/>
          <w:sz w:val="24"/>
          <w:szCs w:val="24"/>
        </w:rPr>
        <w:t>using UAV drone images</w:t>
      </w:r>
      <w:r w:rsidR="000A7737" w:rsidRPr="0007530A">
        <w:rPr>
          <w:rFonts w:ascii="Times New Roman" w:hAnsi="Times New Roman" w:cs="Times New Roman" w:hint="eastAsia"/>
          <w:sz w:val="24"/>
          <w:szCs w:val="24"/>
        </w:rPr>
        <w:t xml:space="preserve"> </w:t>
      </w:r>
      <w:r w:rsidR="000A7737" w:rsidRPr="0007530A">
        <w:rPr>
          <w:rFonts w:ascii="Times New Roman" w:hAnsi="Times New Roman" w:cs="Times New Roman"/>
          <w:sz w:val="24"/>
          <w:szCs w:val="24"/>
        </w:rPr>
        <w:t>demonstrate</w:t>
      </w:r>
      <w:r w:rsidR="000A7737" w:rsidRPr="0007530A">
        <w:rPr>
          <w:rFonts w:ascii="Times New Roman" w:hAnsi="Times New Roman" w:cs="Times New Roman" w:hint="eastAsia"/>
          <w:sz w:val="24"/>
          <w:szCs w:val="24"/>
        </w:rPr>
        <w:t xml:space="preserve">d that the proposed </w:t>
      </w:r>
      <w:r w:rsidR="00EF6AC9" w:rsidRPr="0007530A">
        <w:rPr>
          <w:rFonts w:ascii="Times New Roman" w:hAnsi="Times New Roman" w:cs="Times New Roman"/>
          <w:sz w:val="24"/>
          <w:szCs w:val="24"/>
        </w:rPr>
        <w:t xml:space="preserve">method </w:t>
      </w:r>
      <w:r w:rsidR="00795416" w:rsidRPr="0007530A">
        <w:rPr>
          <w:rFonts w:ascii="Times New Roman" w:hAnsi="Times New Roman" w:cs="Times New Roman"/>
          <w:sz w:val="24"/>
          <w:szCs w:val="24"/>
        </w:rPr>
        <w:t xml:space="preserve">consistently </w:t>
      </w:r>
      <w:r w:rsidR="00EF6AC9" w:rsidRPr="0007530A">
        <w:rPr>
          <w:rFonts w:ascii="Times New Roman" w:hAnsi="Times New Roman" w:cs="Times New Roman"/>
          <w:sz w:val="24"/>
          <w:szCs w:val="24"/>
        </w:rPr>
        <w:t>outperformed</w:t>
      </w:r>
      <w:r w:rsidR="000A7737" w:rsidRPr="0007530A">
        <w:rPr>
          <w:rFonts w:ascii="Times New Roman" w:hAnsi="Times New Roman" w:cs="Times New Roman" w:hint="eastAsia"/>
          <w:sz w:val="24"/>
          <w:szCs w:val="24"/>
        </w:rPr>
        <w:t xml:space="preserve"> </w:t>
      </w:r>
      <w:r w:rsidR="00795416" w:rsidRPr="0007530A">
        <w:rPr>
          <w:rFonts w:ascii="Times New Roman" w:hAnsi="Times New Roman" w:cs="Times New Roman"/>
          <w:sz w:val="24"/>
          <w:szCs w:val="24"/>
        </w:rPr>
        <w:t xml:space="preserve">four </w:t>
      </w:r>
      <w:r w:rsidR="000A7737" w:rsidRPr="0007530A">
        <w:rPr>
          <w:rFonts w:ascii="Times New Roman" w:hAnsi="Times New Roman" w:cs="Times New Roman" w:hint="eastAsia"/>
          <w:sz w:val="24"/>
          <w:szCs w:val="24"/>
        </w:rPr>
        <w:t>deep learning benchmark</w:t>
      </w:r>
      <w:r w:rsidR="00EF6AC9" w:rsidRPr="0007530A">
        <w:rPr>
          <w:rFonts w:ascii="Times New Roman" w:hAnsi="Times New Roman" w:cs="Times New Roman"/>
          <w:sz w:val="24"/>
          <w:szCs w:val="24"/>
        </w:rPr>
        <w:t>s</w:t>
      </w:r>
      <w:r w:rsidR="000A7737" w:rsidRPr="0007530A">
        <w:rPr>
          <w:rFonts w:ascii="Times New Roman" w:hAnsi="Times New Roman" w:cs="Times New Roman" w:hint="eastAsia"/>
          <w:sz w:val="24"/>
          <w:szCs w:val="24"/>
        </w:rPr>
        <w:t xml:space="preserve"> in </w:t>
      </w:r>
      <w:r w:rsidR="00405A8C" w:rsidRPr="0007530A">
        <w:rPr>
          <w:rFonts w:ascii="Times New Roman" w:hAnsi="Times New Roman" w:cs="Times New Roman"/>
          <w:sz w:val="24"/>
          <w:szCs w:val="24"/>
        </w:rPr>
        <w:t xml:space="preserve">terms of </w:t>
      </w:r>
      <w:r w:rsidR="000A7737" w:rsidRPr="0007530A">
        <w:rPr>
          <w:rFonts w:ascii="Times New Roman" w:hAnsi="Times New Roman" w:cs="Times New Roman" w:hint="eastAsia"/>
          <w:sz w:val="24"/>
          <w:szCs w:val="24"/>
        </w:rPr>
        <w:t>adapt</w:t>
      </w:r>
      <w:r w:rsidR="00795416" w:rsidRPr="0007530A">
        <w:rPr>
          <w:rFonts w:ascii="Times New Roman" w:hAnsi="Times New Roman" w:cs="Times New Roman"/>
          <w:sz w:val="24"/>
          <w:szCs w:val="24"/>
        </w:rPr>
        <w:t>at</w:t>
      </w:r>
      <w:r w:rsidR="000A7737" w:rsidRPr="0007530A">
        <w:rPr>
          <w:rFonts w:ascii="Times New Roman" w:hAnsi="Times New Roman" w:cs="Times New Roman" w:hint="eastAsia"/>
          <w:sz w:val="24"/>
          <w:szCs w:val="24"/>
        </w:rPr>
        <w:t>ion</w:t>
      </w:r>
      <w:r w:rsidR="00405A8C" w:rsidRPr="0007530A">
        <w:rPr>
          <w:rFonts w:ascii="Times New Roman" w:hAnsi="Times New Roman" w:cs="Times New Roman"/>
          <w:sz w:val="24"/>
          <w:szCs w:val="24"/>
        </w:rPr>
        <w:t xml:space="preserve"> to scale variation</w:t>
      </w:r>
      <w:r w:rsidR="000A7737" w:rsidRPr="0007530A">
        <w:rPr>
          <w:rFonts w:ascii="Times New Roman" w:hAnsi="Times New Roman" w:cs="Times New Roman" w:hint="eastAsia"/>
          <w:sz w:val="24"/>
          <w:szCs w:val="24"/>
        </w:rPr>
        <w:t xml:space="preserve">, </w:t>
      </w:r>
      <w:r w:rsidR="00405A8C" w:rsidRPr="0007530A">
        <w:rPr>
          <w:rFonts w:ascii="Times New Roman" w:hAnsi="Times New Roman" w:cs="Times New Roman"/>
          <w:sz w:val="24"/>
          <w:szCs w:val="24"/>
        </w:rPr>
        <w:t xml:space="preserve">with the highest classification </w:t>
      </w:r>
      <w:r w:rsidR="00405A8C" w:rsidRPr="0007530A">
        <w:rPr>
          <w:rFonts w:ascii="Times New Roman" w:hAnsi="Times New Roman" w:cs="Times New Roman" w:hint="eastAsia"/>
          <w:sz w:val="24"/>
          <w:szCs w:val="24"/>
        </w:rPr>
        <w:t>accuracy</w:t>
      </w:r>
      <w:r w:rsidR="000A7737" w:rsidRPr="0007530A">
        <w:rPr>
          <w:rFonts w:ascii="Times New Roman" w:hAnsi="Times New Roman" w:cs="Times New Roman" w:hint="eastAsia"/>
          <w:sz w:val="24"/>
          <w:szCs w:val="24"/>
        </w:rPr>
        <w:t xml:space="preserve"> and </w:t>
      </w:r>
      <w:r w:rsidR="00EF6AC9" w:rsidRPr="0007530A">
        <w:rPr>
          <w:rFonts w:ascii="Times New Roman" w:hAnsi="Times New Roman" w:cs="Times New Roman"/>
          <w:sz w:val="24"/>
          <w:szCs w:val="24"/>
        </w:rPr>
        <w:t>robust</w:t>
      </w:r>
      <w:r w:rsidR="000A7737" w:rsidRPr="0007530A">
        <w:rPr>
          <w:rFonts w:ascii="Times New Roman" w:hAnsi="Times New Roman" w:cs="Times New Roman" w:hint="eastAsia"/>
          <w:sz w:val="24"/>
          <w:szCs w:val="24"/>
        </w:rPr>
        <w:t xml:space="preserve">ness, as well as </w:t>
      </w:r>
      <w:r w:rsidR="00405A8C" w:rsidRPr="0007530A">
        <w:rPr>
          <w:rFonts w:ascii="Times New Roman" w:hAnsi="Times New Roman" w:cs="Times New Roman"/>
          <w:sz w:val="24"/>
          <w:szCs w:val="24"/>
        </w:rPr>
        <w:t xml:space="preserve">computational </w:t>
      </w:r>
      <w:r w:rsidR="000A7737" w:rsidRPr="0007530A">
        <w:rPr>
          <w:rFonts w:ascii="Times New Roman" w:hAnsi="Times New Roman" w:cs="Times New Roman" w:hint="eastAsia"/>
          <w:sz w:val="24"/>
          <w:szCs w:val="24"/>
        </w:rPr>
        <w:t xml:space="preserve">efficiency. </w:t>
      </w:r>
      <w:r w:rsidR="00405A8C" w:rsidRPr="0007530A">
        <w:rPr>
          <w:rFonts w:ascii="Times New Roman" w:hAnsi="Times New Roman" w:cs="Times New Roman"/>
          <w:sz w:val="24"/>
          <w:szCs w:val="24"/>
        </w:rPr>
        <w:t>Especially</w:t>
      </w:r>
      <w:r w:rsidR="000A7737" w:rsidRPr="0007530A">
        <w:rPr>
          <w:rFonts w:ascii="Times New Roman" w:hAnsi="Times New Roman" w:cs="Times New Roman" w:hint="eastAsia"/>
          <w:sz w:val="24"/>
          <w:szCs w:val="24"/>
        </w:rPr>
        <w:t xml:space="preserve">, the </w:t>
      </w:r>
      <w:r w:rsidR="00795416" w:rsidRPr="0007530A">
        <w:rPr>
          <w:rFonts w:ascii="Times New Roman" w:hAnsi="Times New Roman" w:cs="Times New Roman"/>
          <w:sz w:val="24"/>
          <w:szCs w:val="24"/>
        </w:rPr>
        <w:t xml:space="preserve">computational </w:t>
      </w:r>
      <w:r w:rsidR="000A7737" w:rsidRPr="0007530A">
        <w:rPr>
          <w:rFonts w:ascii="Times New Roman" w:hAnsi="Times New Roman" w:cs="Times New Roman" w:hint="eastAsia"/>
          <w:sz w:val="24"/>
          <w:szCs w:val="24"/>
        </w:rPr>
        <w:t>ti</w:t>
      </w:r>
      <w:r w:rsidR="00405A8C" w:rsidRPr="0007530A">
        <w:rPr>
          <w:rFonts w:ascii="Times New Roman" w:hAnsi="Times New Roman" w:cs="Times New Roman" w:hint="eastAsia"/>
          <w:sz w:val="24"/>
          <w:szCs w:val="24"/>
        </w:rPr>
        <w:t>me of the SS Res</w:t>
      </w:r>
      <w:r w:rsidR="000A7737" w:rsidRPr="0007530A">
        <w:rPr>
          <w:rFonts w:ascii="Times New Roman" w:hAnsi="Times New Roman" w:cs="Times New Roman" w:hint="eastAsia"/>
          <w:sz w:val="24"/>
          <w:szCs w:val="24"/>
        </w:rPr>
        <w:t xml:space="preserve"> U-</w:t>
      </w:r>
      <w:r w:rsidR="000A7737" w:rsidRPr="0007530A">
        <w:rPr>
          <w:rFonts w:ascii="Times New Roman" w:hAnsi="Times New Roman" w:cs="Times New Roman" w:hint="eastAsia"/>
          <w:sz w:val="24"/>
          <w:szCs w:val="24"/>
        </w:rPr>
        <w:lastRenderedPageBreak/>
        <w:t xml:space="preserve">Net was </w:t>
      </w:r>
      <w:r w:rsidR="00405A8C" w:rsidRPr="0007530A">
        <w:rPr>
          <w:rFonts w:ascii="Times New Roman" w:hAnsi="Times New Roman" w:cs="Times New Roman"/>
          <w:sz w:val="24"/>
          <w:szCs w:val="24"/>
        </w:rPr>
        <w:t xml:space="preserve">significantly </w:t>
      </w:r>
      <w:r w:rsidR="000A7737" w:rsidRPr="0007530A">
        <w:rPr>
          <w:rFonts w:ascii="Times New Roman" w:hAnsi="Times New Roman" w:cs="Times New Roman" w:hint="eastAsia"/>
          <w:sz w:val="24"/>
          <w:szCs w:val="24"/>
        </w:rPr>
        <w:t xml:space="preserve">reduced to a user acceptable range, </w:t>
      </w:r>
      <w:r w:rsidR="00405A8C" w:rsidRPr="0007530A">
        <w:rPr>
          <w:rFonts w:ascii="Times New Roman" w:hAnsi="Times New Roman" w:cs="Times New Roman"/>
          <w:sz w:val="24"/>
          <w:szCs w:val="24"/>
        </w:rPr>
        <w:t xml:space="preserve">thereby </w:t>
      </w:r>
      <w:r w:rsidR="00E92E3C" w:rsidRPr="0007530A">
        <w:rPr>
          <w:rFonts w:ascii="Times New Roman" w:hAnsi="Times New Roman" w:cs="Times New Roman"/>
          <w:sz w:val="24"/>
          <w:szCs w:val="24"/>
        </w:rPr>
        <w:t xml:space="preserve">greatly </w:t>
      </w:r>
      <w:r w:rsidR="00405A8C" w:rsidRPr="0007530A">
        <w:rPr>
          <w:rFonts w:ascii="Times New Roman" w:hAnsi="Times New Roman" w:cs="Times New Roman"/>
          <w:sz w:val="24"/>
          <w:szCs w:val="24"/>
        </w:rPr>
        <w:t>enhancing the</w:t>
      </w:r>
      <w:r w:rsidR="000A7737" w:rsidRPr="0007530A">
        <w:rPr>
          <w:rFonts w:ascii="Times New Roman" w:hAnsi="Times New Roman" w:cs="Times New Roman" w:hint="eastAsia"/>
          <w:sz w:val="24"/>
          <w:szCs w:val="24"/>
        </w:rPr>
        <w:t xml:space="preserve"> practical utility of </w:t>
      </w:r>
      <w:r w:rsidR="00795416" w:rsidRPr="0007530A">
        <w:rPr>
          <w:rFonts w:ascii="Times New Roman" w:hAnsi="Times New Roman" w:cs="Times New Roman"/>
          <w:sz w:val="24"/>
          <w:szCs w:val="24"/>
        </w:rPr>
        <w:t xml:space="preserve">this </w:t>
      </w:r>
      <w:r w:rsidR="000A7737" w:rsidRPr="0007530A">
        <w:rPr>
          <w:rFonts w:ascii="Times New Roman" w:hAnsi="Times New Roman" w:cs="Times New Roman" w:hint="eastAsia"/>
          <w:sz w:val="24"/>
          <w:szCs w:val="24"/>
        </w:rPr>
        <w:t xml:space="preserve">deep learning technique. </w:t>
      </w:r>
      <w:r w:rsidR="00405A8C" w:rsidRPr="0007530A">
        <w:rPr>
          <w:rFonts w:ascii="Times New Roman" w:hAnsi="Times New Roman" w:cs="Times New Roman"/>
          <w:sz w:val="24"/>
          <w:szCs w:val="24"/>
        </w:rPr>
        <w:t>In conclusion, the</w:t>
      </w:r>
      <w:r w:rsidR="00405A8C" w:rsidRPr="0007530A">
        <w:rPr>
          <w:rFonts w:ascii="Times New Roman" w:hAnsi="Times New Roman" w:cs="Times New Roman" w:hint="eastAsia"/>
          <w:sz w:val="24"/>
          <w:szCs w:val="24"/>
        </w:rPr>
        <w:t xml:space="preserve"> </w:t>
      </w:r>
      <w:r w:rsidR="00405A8C" w:rsidRPr="0007530A">
        <w:rPr>
          <w:rFonts w:ascii="Times New Roman" w:hAnsi="Times New Roman" w:cs="Times New Roman"/>
          <w:sz w:val="24"/>
          <w:szCs w:val="24"/>
        </w:rPr>
        <w:t>pro</w:t>
      </w:r>
      <w:r w:rsidR="000E5D44" w:rsidRPr="0007530A">
        <w:rPr>
          <w:rFonts w:ascii="Times New Roman" w:hAnsi="Times New Roman" w:cs="Times New Roman"/>
          <w:sz w:val="24"/>
          <w:szCs w:val="24"/>
        </w:rPr>
        <w:t xml:space="preserve">posed </w:t>
      </w:r>
      <w:r w:rsidR="00405A8C" w:rsidRPr="0007530A">
        <w:rPr>
          <w:rFonts w:ascii="Times New Roman" w:hAnsi="Times New Roman" w:cs="Times New Roman" w:hint="eastAsia"/>
          <w:sz w:val="24"/>
          <w:szCs w:val="24"/>
        </w:rPr>
        <w:t>SS Res</w:t>
      </w:r>
      <w:r w:rsidR="000A7737" w:rsidRPr="0007530A">
        <w:rPr>
          <w:rFonts w:ascii="Times New Roman" w:hAnsi="Times New Roman" w:cs="Times New Roman" w:hint="eastAsia"/>
          <w:sz w:val="24"/>
          <w:szCs w:val="24"/>
        </w:rPr>
        <w:t xml:space="preserve"> U-Net </w:t>
      </w:r>
      <w:r w:rsidR="000E5D44" w:rsidRPr="0007530A">
        <w:rPr>
          <w:rFonts w:ascii="Times New Roman" w:hAnsi="Times New Roman" w:cs="Times New Roman"/>
          <w:sz w:val="24"/>
          <w:szCs w:val="24"/>
        </w:rPr>
        <w:t>is a promising method that is</w:t>
      </w:r>
      <w:r w:rsidR="00405A8C" w:rsidRPr="0007530A">
        <w:rPr>
          <w:rFonts w:ascii="Times New Roman" w:hAnsi="Times New Roman" w:cs="Times New Roman"/>
          <w:sz w:val="24"/>
          <w:szCs w:val="24"/>
        </w:rPr>
        <w:t xml:space="preserve"> fast, parsimonious, </w:t>
      </w:r>
      <w:r w:rsidR="00E92E3C" w:rsidRPr="0007530A">
        <w:rPr>
          <w:rFonts w:ascii="Times New Roman" w:hAnsi="Times New Roman" w:cs="Times New Roman"/>
          <w:sz w:val="24"/>
          <w:szCs w:val="24"/>
        </w:rPr>
        <w:t xml:space="preserve">scale-adaptive </w:t>
      </w:r>
      <w:r w:rsidR="00405A8C" w:rsidRPr="0007530A">
        <w:rPr>
          <w:rFonts w:ascii="Times New Roman" w:hAnsi="Times New Roman" w:cs="Times New Roman"/>
          <w:sz w:val="24"/>
          <w:szCs w:val="24"/>
        </w:rPr>
        <w:t xml:space="preserve">and highly accurate, </w:t>
      </w:r>
      <w:r w:rsidR="000A7737" w:rsidRPr="0007530A">
        <w:rPr>
          <w:rFonts w:ascii="Times New Roman" w:hAnsi="Times New Roman" w:cs="Times New Roman" w:hint="eastAsia"/>
          <w:sz w:val="24"/>
          <w:szCs w:val="24"/>
        </w:rPr>
        <w:t>and</w:t>
      </w:r>
      <w:r w:rsidR="00405A8C" w:rsidRPr="0007530A">
        <w:rPr>
          <w:rFonts w:ascii="Times New Roman" w:hAnsi="Times New Roman" w:cs="Times New Roman"/>
          <w:sz w:val="24"/>
          <w:szCs w:val="24"/>
        </w:rPr>
        <w:t xml:space="preserve"> </w:t>
      </w:r>
      <w:r w:rsidR="00E92E3C" w:rsidRPr="0007530A">
        <w:rPr>
          <w:rFonts w:ascii="Times New Roman" w:hAnsi="Times New Roman" w:cs="Times New Roman"/>
          <w:sz w:val="24"/>
          <w:szCs w:val="24"/>
        </w:rPr>
        <w:t xml:space="preserve">shows </w:t>
      </w:r>
      <w:r w:rsidR="00405A8C" w:rsidRPr="0007530A">
        <w:rPr>
          <w:rFonts w:ascii="Times New Roman" w:hAnsi="Times New Roman" w:cs="Times New Roman"/>
          <w:sz w:val="24"/>
          <w:szCs w:val="24"/>
        </w:rPr>
        <w:t xml:space="preserve">strong robustness </w:t>
      </w:r>
      <w:r w:rsidR="00E92E3C" w:rsidRPr="0007530A">
        <w:rPr>
          <w:rFonts w:ascii="Times New Roman" w:hAnsi="Times New Roman" w:cs="Times New Roman"/>
          <w:sz w:val="24"/>
          <w:szCs w:val="24"/>
        </w:rPr>
        <w:t>in</w:t>
      </w:r>
      <w:r w:rsidR="000A7737" w:rsidRPr="0007530A">
        <w:rPr>
          <w:rFonts w:ascii="Times New Roman" w:hAnsi="Times New Roman" w:cs="Times New Roman" w:hint="eastAsia"/>
          <w:sz w:val="24"/>
          <w:szCs w:val="24"/>
        </w:rPr>
        <w:t xml:space="preserve"> </w:t>
      </w:r>
      <w:r w:rsidR="00405A8C" w:rsidRPr="0007530A">
        <w:rPr>
          <w:rFonts w:ascii="Times New Roman" w:hAnsi="Times New Roman" w:cs="Times New Roman"/>
          <w:sz w:val="24"/>
          <w:szCs w:val="24"/>
        </w:rPr>
        <w:t xml:space="preserve">classification of remotely sensed imagery </w:t>
      </w:r>
      <w:r w:rsidR="000E5D44" w:rsidRPr="0007530A">
        <w:rPr>
          <w:rFonts w:ascii="Times New Roman" w:hAnsi="Times New Roman" w:cs="Times New Roman"/>
          <w:sz w:val="24"/>
          <w:szCs w:val="24"/>
        </w:rPr>
        <w:t xml:space="preserve">over complex </w:t>
      </w:r>
      <w:r w:rsidR="00E92E3C" w:rsidRPr="0007530A">
        <w:rPr>
          <w:rFonts w:ascii="Times New Roman" w:hAnsi="Times New Roman" w:cs="Times New Roman"/>
          <w:sz w:val="24"/>
          <w:szCs w:val="24"/>
        </w:rPr>
        <w:t>landscapes</w:t>
      </w:r>
      <w:r w:rsidR="000E5D44" w:rsidRPr="0007530A">
        <w:rPr>
          <w:rFonts w:ascii="Times New Roman" w:hAnsi="Times New Roman" w:cs="Times New Roman"/>
          <w:sz w:val="24"/>
          <w:szCs w:val="24"/>
        </w:rPr>
        <w:t xml:space="preserve"> </w:t>
      </w:r>
      <w:r w:rsidR="00405A8C" w:rsidRPr="0007530A">
        <w:rPr>
          <w:rFonts w:ascii="Times New Roman" w:hAnsi="Times New Roman" w:cs="Times New Roman"/>
          <w:sz w:val="24"/>
          <w:szCs w:val="24"/>
        </w:rPr>
        <w:t xml:space="preserve">with </w:t>
      </w:r>
      <w:r w:rsidR="00E92E3C" w:rsidRPr="0007530A">
        <w:rPr>
          <w:rFonts w:ascii="Times New Roman" w:hAnsi="Times New Roman" w:cs="Times New Roman"/>
          <w:sz w:val="24"/>
          <w:szCs w:val="24"/>
        </w:rPr>
        <w:t>a wide range of applications in remote sensing and beyond.</w:t>
      </w:r>
    </w:p>
    <w:p w14:paraId="6127F2F7" w14:textId="37EDC229" w:rsidR="00324732" w:rsidRPr="0007530A" w:rsidRDefault="00324732" w:rsidP="00FD669A">
      <w:pPr>
        <w:spacing w:line="360" w:lineRule="auto"/>
        <w:jc w:val="both"/>
        <w:rPr>
          <w:rFonts w:ascii="Times New Roman" w:hAnsi="Times New Roman" w:cs="Times New Roman"/>
          <w:b/>
          <w:sz w:val="24"/>
          <w:szCs w:val="24"/>
        </w:rPr>
      </w:pPr>
      <w:r w:rsidRPr="0007530A">
        <w:rPr>
          <w:rFonts w:ascii="Times New Roman" w:hAnsi="Times New Roman" w:cs="Times New Roman"/>
          <w:b/>
          <w:sz w:val="24"/>
          <w:szCs w:val="24"/>
        </w:rPr>
        <w:t>Acknowledgement</w:t>
      </w:r>
    </w:p>
    <w:p w14:paraId="144D3AAF" w14:textId="0B842FCA" w:rsidR="00D80ECA" w:rsidRPr="0007530A" w:rsidRDefault="00A0773A" w:rsidP="00A0773A">
      <w:pPr>
        <w:spacing w:line="360" w:lineRule="auto"/>
        <w:jc w:val="both"/>
        <w:rPr>
          <w:rFonts w:ascii="Times New Roman" w:hAnsi="Times New Roman"/>
          <w:sz w:val="24"/>
          <w:lang w:val="en-US"/>
        </w:rPr>
      </w:pPr>
      <w:r w:rsidRPr="0007530A">
        <w:rPr>
          <w:rFonts w:ascii="Times New Roman" w:hAnsi="Times New Roman"/>
          <w:sz w:val="24"/>
          <w:lang w:val="en-US"/>
        </w:rPr>
        <w:t xml:space="preserve">This research was </w:t>
      </w:r>
      <w:r w:rsidR="004B6246" w:rsidRPr="0007530A">
        <w:rPr>
          <w:rFonts w:ascii="Times New Roman" w:hAnsi="Times New Roman"/>
          <w:sz w:val="24"/>
          <w:lang w:val="en-US"/>
        </w:rPr>
        <w:t xml:space="preserve">sponsored </w:t>
      </w:r>
      <w:r w:rsidRPr="0007530A">
        <w:rPr>
          <w:rFonts w:ascii="Times New Roman" w:hAnsi="Times New Roman"/>
          <w:sz w:val="24"/>
          <w:lang w:val="en-US"/>
        </w:rPr>
        <w:t>by Centre of Excellence in Environment</w:t>
      </w:r>
      <w:r w:rsidR="002C442A" w:rsidRPr="0007530A">
        <w:rPr>
          <w:rFonts w:ascii="Times New Roman" w:hAnsi="Times New Roman"/>
          <w:sz w:val="24"/>
          <w:lang w:val="en-US"/>
        </w:rPr>
        <w:t>al Data Science (CEEDS), joint</w:t>
      </w:r>
      <w:r w:rsidRPr="0007530A">
        <w:rPr>
          <w:rFonts w:ascii="Times New Roman" w:hAnsi="Times New Roman"/>
          <w:sz w:val="24"/>
          <w:lang w:val="en-US"/>
        </w:rPr>
        <w:t xml:space="preserve"> </w:t>
      </w:r>
      <w:r w:rsidR="002C442A" w:rsidRPr="0007530A">
        <w:rPr>
          <w:rFonts w:ascii="Times New Roman" w:hAnsi="Times New Roman"/>
          <w:sz w:val="24"/>
          <w:lang w:val="en-US"/>
        </w:rPr>
        <w:t>venture between</w:t>
      </w:r>
      <w:r w:rsidR="003C2672" w:rsidRPr="0007530A">
        <w:rPr>
          <w:rFonts w:ascii="Times New Roman" w:hAnsi="Times New Roman"/>
          <w:sz w:val="24"/>
          <w:lang w:val="en-US"/>
        </w:rPr>
        <w:t xml:space="preserve"> </w:t>
      </w:r>
      <w:r w:rsidR="004B6246" w:rsidRPr="0007530A">
        <w:rPr>
          <w:rFonts w:ascii="Times New Roman" w:hAnsi="Times New Roman"/>
          <w:sz w:val="24"/>
          <w:lang w:val="en-US"/>
        </w:rPr>
        <w:t xml:space="preserve">UK Centre for Ecology &amp; Hydrology and </w:t>
      </w:r>
      <w:r w:rsidR="003C2672" w:rsidRPr="0007530A">
        <w:rPr>
          <w:rFonts w:ascii="Times New Roman" w:hAnsi="Times New Roman"/>
          <w:sz w:val="24"/>
          <w:lang w:val="en-US"/>
        </w:rPr>
        <w:t>Lancaster University</w:t>
      </w:r>
      <w:r w:rsidRPr="0007530A">
        <w:rPr>
          <w:rFonts w:ascii="Times New Roman" w:hAnsi="Times New Roman"/>
          <w:sz w:val="24"/>
          <w:lang w:val="en-US"/>
        </w:rPr>
        <w:t>. The UAV data capture in Colombia was supported by NERC/AHRC funded Newton project</w:t>
      </w:r>
      <w:r w:rsidR="00494D37" w:rsidRPr="0007530A">
        <w:rPr>
          <w:rFonts w:ascii="Times New Roman" w:hAnsi="Times New Roman"/>
          <w:sz w:val="24"/>
          <w:lang w:val="en-US"/>
        </w:rPr>
        <w:t xml:space="preserve"> PARAGUAS (</w:t>
      </w:r>
      <w:r w:rsidR="00AF04AC" w:rsidRPr="0007530A">
        <w:rPr>
          <w:rFonts w:ascii="Times New Roman" w:hAnsi="Times New Roman"/>
          <w:sz w:val="24"/>
          <w:lang w:val="en-US"/>
        </w:rPr>
        <w:t>NE/R017654/1</w:t>
      </w:r>
      <w:r w:rsidRPr="0007530A">
        <w:rPr>
          <w:rFonts w:ascii="Times New Roman" w:hAnsi="Times New Roman"/>
          <w:sz w:val="24"/>
          <w:lang w:val="en-US"/>
        </w:rPr>
        <w:t>)</w:t>
      </w:r>
      <w:r w:rsidR="00446823" w:rsidRPr="0007530A">
        <w:rPr>
          <w:rFonts w:ascii="Times New Roman" w:hAnsi="Times New Roman"/>
          <w:sz w:val="24"/>
          <w:lang w:val="en-US"/>
        </w:rPr>
        <w:t>.</w:t>
      </w:r>
      <w:r w:rsidR="007C771F" w:rsidRPr="0007530A">
        <w:rPr>
          <w:rFonts w:ascii="Times New Roman" w:hAnsi="Times New Roman"/>
          <w:sz w:val="24"/>
          <w:lang w:val="en-US"/>
        </w:rPr>
        <w:t xml:space="preserve"> The authors were grateful to the two anonymous referees for their constructive comments and suggestions on this manuscript.</w:t>
      </w:r>
    </w:p>
    <w:p w14:paraId="3870CE10" w14:textId="1E9E3F44" w:rsidR="00324732" w:rsidRPr="0007530A" w:rsidRDefault="00324732" w:rsidP="00FD669A">
      <w:pPr>
        <w:spacing w:line="360" w:lineRule="auto"/>
        <w:jc w:val="both"/>
        <w:rPr>
          <w:rFonts w:ascii="Times New Roman" w:hAnsi="Times New Roman" w:cs="Times New Roman"/>
          <w:b/>
          <w:sz w:val="24"/>
          <w:szCs w:val="24"/>
        </w:rPr>
      </w:pPr>
      <w:r w:rsidRPr="0007530A">
        <w:rPr>
          <w:rFonts w:ascii="Times New Roman" w:hAnsi="Times New Roman" w:cs="Times New Roman"/>
          <w:b/>
          <w:sz w:val="24"/>
          <w:szCs w:val="24"/>
        </w:rPr>
        <w:t>Reference</w:t>
      </w:r>
    </w:p>
    <w:p w14:paraId="47D735CE" w14:textId="546AAD0C" w:rsidR="00674122" w:rsidRPr="0007530A" w:rsidRDefault="0032473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sz w:val="24"/>
          <w:szCs w:val="24"/>
        </w:rPr>
        <w:fldChar w:fldCharType="begin" w:fldLock="1"/>
      </w:r>
      <w:r w:rsidRPr="0007530A">
        <w:rPr>
          <w:rFonts w:ascii="Times New Roman" w:hAnsi="Times New Roman"/>
          <w:sz w:val="24"/>
        </w:rPr>
        <w:instrText xml:space="preserve">ADDIN Mendeley Bibliography CSL_BIBLIOGRAPHY </w:instrText>
      </w:r>
      <w:r w:rsidRPr="0007530A">
        <w:rPr>
          <w:rFonts w:ascii="Times New Roman" w:hAnsi="Times New Roman" w:cs="Times New Roman"/>
          <w:sz w:val="24"/>
          <w:szCs w:val="24"/>
        </w:rPr>
        <w:fldChar w:fldCharType="separate"/>
      </w:r>
      <w:r w:rsidR="00674122" w:rsidRPr="0007530A">
        <w:rPr>
          <w:rFonts w:ascii="Times New Roman" w:hAnsi="Times New Roman" w:cs="Times New Roman"/>
          <w:noProof/>
          <w:sz w:val="24"/>
          <w:szCs w:val="24"/>
        </w:rPr>
        <w:t>Aasen, H., Honkavaara, E., Lucieer, A., Zarco-Tejada, P.J., 2018. Quantitative remote sensing at ultra-high resolution with UAV spectroscopy: A review of sensor technology, measurement procedures, and data correctionworkflows. Remote Sens. 10. https://doi.org/10.3390/rs10071091</w:t>
      </w:r>
    </w:p>
    <w:p w14:paraId="2637E7EB"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Ammour, N., Alhichri, H., Bazi, Y., Benjdira, B., Alajlan, N., Zuair, M., 2017. Deep learning approach for car detection in UAV imagery. Remote Sens. 9. https://doi.org/10.3390/rs9040312</w:t>
      </w:r>
    </w:p>
    <w:p w14:paraId="49C8F22B"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Baena, S., Moat, J., Whaley, O., Boyd, D.S., 2017. Identifying species from the air: UAVs and the very high resolution challenge for plant conservation. PLoS One 12. https://doi.org/10.1371/journal.pone.0188714</w:t>
      </w:r>
    </w:p>
    <w:p w14:paraId="3CFF469F"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Bai, Y., Mas, E., Koshimura, S., 2018. Towards operational satellite-based damage-mapping using U-net convolutional network: A case study of 2011 Tohoku Earthquake-Tsunami. Remote Sens. 10. https://doi.org/10.3390/rs10101626</w:t>
      </w:r>
    </w:p>
    <w:p w14:paraId="284503ED"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Bayr, U., Puschmann, O., 2019. Automatic detection of woody vegetation in repeat landscape photographs using a convolutional neural network. Ecol. Inform. 50, 220–233. https://doi.org/10.1016/j.ecoinf.2019.01.012</w:t>
      </w:r>
    </w:p>
    <w:p w14:paraId="7AB45D7B"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 xml:space="preserve">Blaschke, T., Hay, G.J., Kelly, M., Lang, S., Hofmann, P., Addink, E., Queiroz </w:t>
      </w:r>
      <w:r w:rsidRPr="0007530A">
        <w:rPr>
          <w:rFonts w:ascii="Times New Roman" w:hAnsi="Times New Roman" w:cs="Times New Roman"/>
          <w:noProof/>
          <w:sz w:val="24"/>
          <w:szCs w:val="24"/>
        </w:rPr>
        <w:lastRenderedPageBreak/>
        <w:t>Feitosa, R., van der Meer, F., van der Werff, H., van Coillie, F., Tiede, D., 2014. Geographic object-based image analysis - towards a new paradigm. ISPRS J. Photogramm. Remote Sens. 87, 180–191. https://doi.org/10.1016/j.isprsjprs.2013.09.014</w:t>
      </w:r>
    </w:p>
    <w:p w14:paraId="74733556"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Cheng, G., Wang, Y., Xu, S., Wang, H., Xiang, S., Pan, C., 2017. Automatic road detection and centerline extraction via cascaded end-to-end Convolutional Neural Network. IEEE Trans. Geosci. Remote Sens. 55, 3322–3337. https://doi.org/10.1109/TGRS.2017.2669341</w:t>
      </w:r>
    </w:p>
    <w:p w14:paraId="02D2159D"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Colomina, I., Molina, P., 2014. Unmanned aerial systems for photogrammetry and remote sensing: A review. ISPRS J. Photogramm. Remote Sens. 92, 79–97. https://doi.org/10.1016/j.isprsjprs.2014.02.013</w:t>
      </w:r>
    </w:p>
    <w:p w14:paraId="5093D4C4"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Cortés, A.J., Garzón, L.N., Valencia, J.B., Madriñán, S., 2018. On the causes of rapid diversification in the páramos: Isolation by ecology and genomic divergence in espeletia. Front. Plant Sci. 871. https://doi.org/10.3389/fpls.2018.01700</w:t>
      </w:r>
    </w:p>
    <w:p w14:paraId="52564DE7"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Cuatrecasas, J., 2013. A systematic study of the subtribe Espeletiinae. The New York Botanical Garden, New York, USA.</w:t>
      </w:r>
    </w:p>
    <w:p w14:paraId="53F77A92"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Deng, Z., Sun, H., Zhou, S., Zhao, J., Lei, L., Zou, H., 2018. Multi-scale object detection in remote sensing imagery with convolutional neural networks. ISPRS J. Photogramm. Remote Sens. 145, 3–22. https://doi.org/10.1016/j.isprsjprs.2018.04.003</w:t>
      </w:r>
    </w:p>
    <w:p w14:paraId="58262335"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Diakogiannis, F.I., Waldner, F., Caccetta, P., Wu, C., 2020. ResUNet-a: A deep learning framework for semantic segmentation of remotely sensed data. ISPRS J. Photogramm. Remote Sens. 162, 94–114. https://doi.org/10.1016/j.isprsjprs.2020.01.013</w:t>
      </w:r>
    </w:p>
    <w:p w14:paraId="4A217EDF"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Diazgranados, M., 2017. Apuntes para la Revisión del Estado de Conservación y Amenaza de los Frailejones en Colombia, in: Moreno Gaona DA (Ed.), IX Congreso Colombiano de Botánica. Ciencia en Desarrollo, Tunja, Boyacá (Colombia), p. 250.</w:t>
      </w:r>
    </w:p>
    <w:p w14:paraId="020D09F5"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Diazgranados, M., 2012. A nomenclator for the frailejones (Espeletiinae Cuatrec., Asteraceae). PhytoKeys 16, 1–52. https://doi.org/10.3897/phytokeys.16.3186</w:t>
      </w:r>
    </w:p>
    <w:p w14:paraId="4943A06B"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lastRenderedPageBreak/>
        <w:t>Diazgranados, M., Barber, J.C., 2017. Geography shapes the phylogeny of frailejones (Espeletiinae Cuatrec., Asteraceae): A remarkable example of recent rapid radiation in sky islands. PeerJ 2017. https://doi.org/10.7717/peerj.2968</w:t>
      </w:r>
    </w:p>
    <w:p w14:paraId="426E0D5A"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Diazgranados, M., Castellanos, C., 2020. Libro Rojo de Frailejones de Colombia. Volumen 2. Instituto de Investigación de Recursos Biológicos Alexander von Humboldt – Unión Europea.</w:t>
      </w:r>
    </w:p>
    <w:p w14:paraId="1303166E"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Falk, T., Mai, D., Bensch, R., Çiçek, Ö., Abdulkadir, A., Marrakchi, Y., Böhm, A., Deubner, J., Jäckel, Z., Seiwald, K., Dovzhenko, A., Tietz, O., Dal Bosco, C., Walsh, S., Saltukoglu, D., Tay, T.L., Prinz, M., Palme, K., Simons, M., Diester, I., Brox, T., Ronneberger, O., 2019. U-Net: deep learning for cell counting, detection, and morphometry. Nat. Methods 16, 67–70. https://doi.org/10.1038/s41592-018-0261-2</w:t>
      </w:r>
    </w:p>
    <w:p w14:paraId="7880408A"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Feng, W., Sui, H., Huang, W., Xu, C., An, K., 2019. Water Body Extraction from Very High-Resolution Remote Sensing Imagery Using Deep U-Net and a Superpixel-Based Conditional Random Field Model. IEEE Geosci. Remote Sens. Lett. 16, 618–622. https://doi.org/10.1109/LGRS.2018.2879492</w:t>
      </w:r>
    </w:p>
    <w:p w14:paraId="6B38F261"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Fu, G., Liu, C., Zhou, R., Sun, T., Zhang, Q., 2017. Classification for High Resolution Remote Sensing Imagery Using a Fully Convolutional Network. Remote Sens. 9, 498. https://doi.org/10.3390/rs9050498</w:t>
      </w:r>
    </w:p>
    <w:p w14:paraId="02B76402"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Fu, K., Chang, Z., Zhang, Y., Xu, G., Zhang, K., Sun, X., 2020. Rotation-aware and multi-scale convolutional neural network for object detection in remote sensing images. ISPRS J. Photogramm. Remote Sens. 161, 294–308. https://doi.org/10.1016/j.isprsjprs.2020.01.025</w:t>
      </w:r>
    </w:p>
    <w:p w14:paraId="50846270"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Gao, L., Song, W., Dai, J., Chen, Y., 2019. Road extraction from high-resolution remote sensing imagery using refined deep residual convolutional neural network. Remote Sens. 11, 1–16. https://doi.org/10.3390/rs11050552</w:t>
      </w:r>
    </w:p>
    <w:p w14:paraId="01C147FF"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Geng, J., Jiang, W., Deng, X., 2020. Multi-scale deep feature learning network with bilateral filtering for SAR image classification. ISPRS J. Photogramm. Remote Sens. 167, 201–213. https://doi.org/10.1016/j.isprsjprs.2020.07.007</w:t>
      </w:r>
    </w:p>
    <w:p w14:paraId="6EF3BBEE"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 xml:space="preserve">Graham, L.J., Spake, R., Gillings, S., Watts, K., Eigenbrod, F., 2019. Incorporating </w:t>
      </w:r>
      <w:r w:rsidRPr="0007530A">
        <w:rPr>
          <w:rFonts w:ascii="Times New Roman" w:hAnsi="Times New Roman" w:cs="Times New Roman"/>
          <w:noProof/>
          <w:sz w:val="24"/>
          <w:szCs w:val="24"/>
        </w:rPr>
        <w:lastRenderedPageBreak/>
        <w:t>fine-scale environmental heterogeneity into broad-extent models. Methods Ecol. Evol. 10, 767–778. https://doi.org/10.1111/2041-210X.13177</w:t>
      </w:r>
    </w:p>
    <w:p w14:paraId="177D7F72"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Gupta, A., Byrne, J., Moloney, D., Watson, S., Yin, H., 2020. Tree Annotations in LiDAR Data Using Point Densities and Convolutional Neural Networks. IEEE Trans. Geosci. Remote Sens. 58, 971–981. https://doi.org/10.1109/TGRS.2019.2942201</w:t>
      </w:r>
    </w:p>
    <w:p w14:paraId="448EE4B2"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Hamylton, S.M., Morris, R.H., Carvalho, R.C., Roder, N., Barlow, P., Mills, K., Wang, L., 2020. Evaluating techniques for mapping island vegetation from unmanned aerial vehicle (UAV) images: Pixel classification, visual interpretation and machine learning approaches. Int. J. Appl. Earth Obs. Geoinf. 89, 102085. https://doi.org/10.1016/j.jag.2020.102085</w:t>
      </w:r>
    </w:p>
    <w:p w14:paraId="38E867EA"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He, K., Zhang, X., Ren, S., Sun, J., 2016. Deep residual learning for image recognition, in: Proceedings of the IEEE Computer Society Conference on Computer Vision and Pattern Recognition. pp. 770–778. https://doi.org/10.1109/CVPR.2016.90</w:t>
      </w:r>
    </w:p>
    <w:p w14:paraId="46E76163"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He, N., Paoletti, M.E., Haut, J.M., Fang, L., Li, S., Plaza, A., Plaza, J., 2019. Feature extraction with multiscale covariance maps for hyperspectral image classification. IEEE Trans. Geosci. Remote Sens. 57, 755–769. https://doi.org/10.1109/TGRS.2018.2860464</w:t>
      </w:r>
    </w:p>
    <w:p w14:paraId="358FE397"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Huang, B., Lu, K., Audebert, N., Khalel, A., Tarabalka, Y., Malof, J., Boulch, A., Saux, B. Le, Collins, L., Bradbury, K., Lefèvre, S., El-Saban, M., 2018. Large-scale semantic classification: Outcome of the first year of inria aerial image labeling benchmark, in: International Geoscience and Remote Sensing Symposium (IGARSS). pp. 6947–6950. https://doi.org/10.1109/IGARSS.2018.8518525</w:t>
      </w:r>
    </w:p>
    <w:p w14:paraId="6C1ADC6A"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Kemker, R., Salvaggio, C., Kanan, C., 2018. Algorithms for semantic segmentation of multispectral remote sensing imagery using deep learning. ISPRS J. Photogramm. Remote Sens. 145, 60–77. https://doi.org/10.1016/j.isprsjprs.2018.04.014</w:t>
      </w:r>
    </w:p>
    <w:p w14:paraId="5D86B010"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 xml:space="preserve">Kraaijenbrink, P.D.A., Shea, J.M., Pellicciotti, F., Jong, S.M. d., Immerzeel, W.W., 2016. Object-based analysis of unmanned aerial vehicle imagery to map and </w:t>
      </w:r>
      <w:r w:rsidRPr="0007530A">
        <w:rPr>
          <w:rFonts w:ascii="Times New Roman" w:hAnsi="Times New Roman" w:cs="Times New Roman"/>
          <w:noProof/>
          <w:sz w:val="24"/>
          <w:szCs w:val="24"/>
        </w:rPr>
        <w:lastRenderedPageBreak/>
        <w:t>characterise surface features on a debris-covered glacier. Remote Sens. Environ. 186, 581–595. https://doi.org/10.1016/j.rse.2016.09.013</w:t>
      </w:r>
    </w:p>
    <w:p w14:paraId="131D42D6"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Krizhevsky, A., Sutskever, I., Hinton, G.E., 2012. ImageNet classification with deep Convolutional Neural Networks, in: NIPS2012: Neural Information Processing Systems. Lake Tahoe, Nevada, pp. 1–9.</w:t>
      </w:r>
    </w:p>
    <w:p w14:paraId="6499CA3B"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Li, Q., Mou, L., Liu, Q., Wang, Y., Zhu, X.X., 2018. HSF-Net: Multiscale deep feature embedding for ship detection in optical remote sensing imagery. IEEE Trans. Geosci. Remote Sens. 56, 7147–7161. https://doi.org/10.1109/TGRS.2018.2848901</w:t>
      </w:r>
    </w:p>
    <w:p w14:paraId="7AF02600"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Long, J., Shelhamer, E., Darrell, T., 2015. Fully convolutional networks for semantic segmentation, in: Proceedings of the IEEE Computer Society Conference on Computer Vision and Pattern Recognition. pp. 3431–3440. https://doi.org/10.1109/CVPR.2015.7298965</w:t>
      </w:r>
    </w:p>
    <w:p w14:paraId="69EED5C5"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Lv, X., Ming, D., Lu, T., Zhou, K., Wang, M., Bao, H., 2018. A new method for region-based majority voting CNNs for very high resolution image classification. Remote Sens. 10, 1–24. https://doi.org/10.3390/rs10121946</w:t>
      </w:r>
    </w:p>
    <w:p w14:paraId="0A8BC581"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Marmanis, D., Schindler, K., Wegner, J.D., Galliani, S., Datcu, M., Stilla, U., 2018. Classification with an edge: Improving semantic image segmentation with boundary detection. ISPRS J. Photogramm. Remote Sens. 135, 158–172. https://doi.org/10.1016/j.isprsjprs.2017.11.009</w:t>
      </w:r>
    </w:p>
    <w:p w14:paraId="2F249EA9"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Masiero, A., Fissore, F., Vettore, A., 2017. A low cost UWB based solution for direct georeferencing UAV photogrammetry. Remote Sens. 9. https://doi.org/10.3390/rs9050414</w:t>
      </w:r>
    </w:p>
    <w:p w14:paraId="2AE78719"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Milas, A.S., Arend, K., Mayer, C., Simonson, M.A., Mackey, S., 2017. Different colours of shadows: classification of UAV images. Int. J. Remote Sens. 38, 3084–3100. https://doi.org/10.1080/01431161.2016.1274449</w:t>
      </w:r>
    </w:p>
    <w:p w14:paraId="0F368B6C"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Padilla-González, G.F., Diazgranados, M., Da Costa, F.B., 2017. Biogeography shaped the metabolome of the genus Espeletia: A phytochemical perspective on an Andean adaptive radiation. Sci. Rep. 7. https://doi.org/10.1038/s41598-017-09431-7</w:t>
      </w:r>
    </w:p>
    <w:p w14:paraId="3A8F70B2"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lastRenderedPageBreak/>
        <w:t>Ronneberger, O., Fischer, P., Brox, T., 2015. U-net: Convolutional networks for biomedical image segmentation, in: Lecture Notes in Computer Science (Including Subseries Lecture Notes in Artificial Intelligence and Lecture Notes in Bioinformatics). pp. 234–241. https://doi.org/10.1007/978-3-319-24574-4_28</w:t>
      </w:r>
    </w:p>
    <w:p w14:paraId="2BE33AED"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Sun, G., Huang, H., Zhang, A., Li, F., Zhao, H., Fu, H., 2019. Fusion of multiscale convolutional neural networks for building extraction in very high-resolution images. Remote Sens. 11. https://doi.org/10.3390/rs11030227</w:t>
      </w:r>
    </w:p>
    <w:p w14:paraId="47585CE8"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Varela, A., Fuentes, L., Martínez, C., Medina, M., Jácome, J., 2017. Programa Nacional Evaluación del Estado y Afectación de los Frailejones en los Páramos de los Andes del Norte: Avances, in: Moreno Gaona DA (Ed.), IX Congreso Colombiano de Botánica. Tunja, Boyacá (Colombia), pp. 244–245.</w:t>
      </w:r>
    </w:p>
    <w:p w14:paraId="23F0FCB6"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Volpi, M., Tuia, D., 2017. Dense semantic labeling of subdecimeter resolution images with convolutional neural networks. IEEE Trans. Geosci. Remote Sens. 55, 881–893. https://doi.org/10.1109/TGRS.2016.2616585</w:t>
      </w:r>
    </w:p>
    <w:p w14:paraId="6F1B9015"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Woellner, R., Wagner, T.C., 2019. Saving species, time and money: Application of unmanned aerial vehicles (UAVs) for monitoring of an endangered alpine river specialist in a small nature reserve. Biol. Conserv. 233, 162–175. https://doi.org/10.1016/j.biocon.2019.02.037</w:t>
      </w:r>
    </w:p>
    <w:p w14:paraId="0F7357CA"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Yang, Z., dong Mu, X., an Zhao, F., 2018. Scene classification of remote sensing image based on deep network and multi-scale features fusion. Optik (Stuttg). 171, 287–293. https://doi.org/10.1016/j.ijleo.2018.06.024</w:t>
      </w:r>
    </w:p>
    <w:p w14:paraId="56FB920F"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Yuan, Q., Shen, H., Li, T., Li, Z., Li, S., Jiang, Y., Xu, H., Tan, W., Yang, Q., Wang, J., Gao, J., Zhang, L., 2020. Deep learning in environmental remote sensing: Achievements and challenges. Remote Sens. Environ. 241, 1–24. https://doi.org/10.1016/j.rse.2020.111716</w:t>
      </w:r>
    </w:p>
    <w:p w14:paraId="0C1F33B3"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Yue, K., Yang, L., Li, R., Hu, W., Zhang, F., Li, W., 2019. TreeUNet: Adaptive Tree convolutional neural networks for subdecimeter aerial image segmentation. ISPRS J. Photogramm. Remote Sens. 156, 1–13. https://doi.org/10.1016/j.isprsjprs.2019.07.007</w:t>
      </w:r>
    </w:p>
    <w:p w14:paraId="240F233C"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 xml:space="preserve">Zhang, C., Atkinson, P.M., 2016. Novel shape indices for vector landscape pattern </w:t>
      </w:r>
      <w:r w:rsidRPr="0007530A">
        <w:rPr>
          <w:rFonts w:ascii="Times New Roman" w:hAnsi="Times New Roman" w:cs="Times New Roman"/>
          <w:noProof/>
          <w:sz w:val="24"/>
          <w:szCs w:val="24"/>
        </w:rPr>
        <w:lastRenderedPageBreak/>
        <w:t>analysis. Int. J. Geogr. Inf. Sci. 30, 2442–2461. https://doi.org/10.1080/13658816.2016.1179313</w:t>
      </w:r>
    </w:p>
    <w:p w14:paraId="73C77A07"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Zhang, C., Harrison, P.A., Pan, X., Li, H., Sargent, I., 2020. Scale Sequence Joint Deep Learning ( SS-JDL ) for land use and land cover classi fi cation. Remote Sens. Environ. 237, 111593. https://doi.org/10.1016/j.rse.2019.111593</w:t>
      </w:r>
    </w:p>
    <w:p w14:paraId="46A15874"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Zhang, Chunju, Li, G., Du, S., 2019. Multi-Scale Dense Networks for Hyperspectral Remote Sensing Image Classification. IEEE Trans. Geosci. Remote Sens. 57, 9201–9222. https://doi.org/10.1109/TGRS.2019.2925615</w:t>
      </w:r>
    </w:p>
    <w:p w14:paraId="36CB21FF"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Zhang, C., Pan, X., Li, H., Gardiner, A., Sargent, I., Hare, J., Atkinson, P.M., 2018a. A hybrid MLP-CNN classifier for very fine resolution remotely sensed image classification. ISPRS J. Photogramm. Remote Sens. 140, 133–144. https://doi.org/10.1016/j.isprsjprs.2017.07.014</w:t>
      </w:r>
    </w:p>
    <w:p w14:paraId="29E414E5"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Zhang, C., Sargent, I., Pan, X., Gardiner, A., Hare, J., Atkinson, P.M., 2018b. VPRS-Based regional decision fusion of CNN and MRF classifications for very fine resolution remotely sensed images. IEEE Trans. Geosci. Remote Sens. 56, 4507–4521. https://doi.org/10.1109/TGRS.2018.2822783</w:t>
      </w:r>
    </w:p>
    <w:p w14:paraId="2E026631"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Zhang, Ce, Sargent, I., Pan, X., Li, H., Gardiner, A., Hare, J., Atkinson, P.M., 2019. Joint Deep Learning for land cover and land use classification. Remote Sens. Environ. 221, 173–187. https://doi.org/10.1016/j.rse.2018.11.014</w:t>
      </w:r>
    </w:p>
    <w:p w14:paraId="2D1726D7"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Zhang, C., Sargent, I., Pan, X., Li, H., Gardiner, A., Hare, J., Atkinson, P.M., 2018c. An object-based convolutional neural network (OCNN) for urban land use classification. Remote Sens. Environ. 216, 57–70. https://doi.org/10.1016/j.rse.2018.06.034</w:t>
      </w:r>
    </w:p>
    <w:p w14:paraId="6C39D30E"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Zhang, W., Song, K., Rong, X., Li, Y., 2019. Coarse-to-Fine UAV Target Tracking with Deep Reinforcement Learning. IEEE Trans. Autom. Sci. Eng. 16, 1522–1530. https://doi.org/10.1109/TASE.2018.2877499</w:t>
      </w:r>
    </w:p>
    <w:p w14:paraId="0162AED6"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szCs w:val="24"/>
        </w:rPr>
      </w:pPr>
      <w:r w:rsidRPr="0007530A">
        <w:rPr>
          <w:rFonts w:ascii="Times New Roman" w:hAnsi="Times New Roman" w:cs="Times New Roman"/>
          <w:noProof/>
          <w:sz w:val="24"/>
          <w:szCs w:val="24"/>
        </w:rPr>
        <w:t>Zhang, Z., Liu, Q., Wang, Y., 2018. Road Extraction by Deep Residual U-Net. IEEE Geosci. Remote Sens. Lett. 15, 749–753. https://doi.org/10.1109/LGRS.2018.2802944</w:t>
      </w:r>
    </w:p>
    <w:p w14:paraId="41D9E6D6" w14:textId="77777777" w:rsidR="00674122" w:rsidRPr="0007530A" w:rsidRDefault="00674122" w:rsidP="00674122">
      <w:pPr>
        <w:widowControl w:val="0"/>
        <w:autoSpaceDE w:val="0"/>
        <w:autoSpaceDN w:val="0"/>
        <w:adjustRightInd w:val="0"/>
        <w:spacing w:line="360" w:lineRule="auto"/>
        <w:ind w:left="480" w:hanging="480"/>
        <w:rPr>
          <w:rFonts w:ascii="Times New Roman" w:hAnsi="Times New Roman" w:cs="Times New Roman"/>
          <w:noProof/>
          <w:sz w:val="24"/>
        </w:rPr>
      </w:pPr>
      <w:r w:rsidRPr="0007530A">
        <w:rPr>
          <w:rFonts w:ascii="Times New Roman" w:hAnsi="Times New Roman" w:cs="Times New Roman"/>
          <w:noProof/>
          <w:sz w:val="24"/>
          <w:szCs w:val="24"/>
        </w:rPr>
        <w:t xml:space="preserve">Zou, Q., Ni, L., Zhang, T., Wang, Q., 2015. Deep Learning Based Feature Selection </w:t>
      </w:r>
      <w:r w:rsidRPr="0007530A">
        <w:rPr>
          <w:rFonts w:ascii="Times New Roman" w:hAnsi="Times New Roman" w:cs="Times New Roman"/>
          <w:noProof/>
          <w:sz w:val="24"/>
          <w:szCs w:val="24"/>
        </w:rPr>
        <w:lastRenderedPageBreak/>
        <w:t>for Remote Sensing Scene Classification. IEEE Geosci. Remote Sens. Lett. 12, 2321–2325. https://doi.org/10.1109/LGRS.2015.2475299</w:t>
      </w:r>
    </w:p>
    <w:p w14:paraId="0943B476" w14:textId="18FA723D" w:rsidR="00324732" w:rsidRPr="0007530A" w:rsidRDefault="00324732" w:rsidP="00FD669A">
      <w:pPr>
        <w:spacing w:line="360" w:lineRule="auto"/>
        <w:jc w:val="both"/>
        <w:rPr>
          <w:rFonts w:ascii="Times New Roman" w:hAnsi="Times New Roman" w:cs="Times New Roman"/>
          <w:sz w:val="24"/>
          <w:szCs w:val="24"/>
        </w:rPr>
      </w:pPr>
      <w:r w:rsidRPr="0007530A">
        <w:rPr>
          <w:rFonts w:ascii="Times New Roman" w:hAnsi="Times New Roman" w:cs="Times New Roman"/>
          <w:sz w:val="24"/>
          <w:szCs w:val="24"/>
        </w:rPr>
        <w:fldChar w:fldCharType="end"/>
      </w:r>
    </w:p>
    <w:sectPr w:rsidR="00324732" w:rsidRPr="0007530A" w:rsidSect="00E06810">
      <w:footerReference w:type="default" r:id="rId32"/>
      <w:pgSz w:w="11906" w:h="16838"/>
      <w:pgMar w:top="1440" w:right="1800" w:bottom="1440" w:left="180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469D7C" w16cid:durableId="220A4421"/>
  <w16cid:commentId w16cid:paraId="2143B77E" w16cid:durableId="220A44BA"/>
  <w16cid:commentId w16cid:paraId="5B06268D" w16cid:durableId="220A4A57"/>
  <w16cid:commentId w16cid:paraId="059ADF36" w16cid:durableId="220A4BD7"/>
  <w16cid:commentId w16cid:paraId="58E6A512" w16cid:durableId="220A4C91"/>
  <w16cid:commentId w16cid:paraId="6A26978F" w16cid:durableId="220A4F08"/>
  <w16cid:commentId w16cid:paraId="7B59CBF2" w16cid:durableId="220A4F7E"/>
  <w16cid:commentId w16cid:paraId="10F47DAC" w16cid:durableId="220A5005"/>
  <w16cid:commentId w16cid:paraId="6F8F2800" w16cid:durableId="220A50B5"/>
  <w16cid:commentId w16cid:paraId="66DB6AE9" w16cid:durableId="220A511F"/>
  <w16cid:commentId w16cid:paraId="4B05D5BD" w16cid:durableId="220A5162"/>
  <w16cid:commentId w16cid:paraId="4BCCC358" w16cid:durableId="220A544C"/>
  <w16cid:commentId w16cid:paraId="4E06698A" w16cid:durableId="220A582A"/>
  <w16cid:commentId w16cid:paraId="32C0313E" w16cid:durableId="220A5C02"/>
  <w16cid:commentId w16cid:paraId="10EB0ABA" w16cid:durableId="220A5C48"/>
  <w16cid:commentId w16cid:paraId="35C71434" w16cid:durableId="220A5D8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D335B" w14:textId="77777777" w:rsidR="00F8708A" w:rsidRDefault="00F8708A" w:rsidP="008122E0">
      <w:pPr>
        <w:spacing w:after="0" w:line="240" w:lineRule="auto"/>
      </w:pPr>
      <w:r>
        <w:separator/>
      </w:r>
    </w:p>
  </w:endnote>
  <w:endnote w:type="continuationSeparator" w:id="0">
    <w:p w14:paraId="6EDFFA9B" w14:textId="77777777" w:rsidR="00F8708A" w:rsidRDefault="00F8708A" w:rsidP="00812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583885"/>
      <w:docPartObj>
        <w:docPartGallery w:val="Page Numbers (Bottom of Page)"/>
        <w:docPartUnique/>
      </w:docPartObj>
    </w:sdtPr>
    <w:sdtEndPr>
      <w:rPr>
        <w:noProof/>
      </w:rPr>
    </w:sdtEndPr>
    <w:sdtContent>
      <w:p w14:paraId="78A85E8C" w14:textId="44DC986A" w:rsidR="007C771F" w:rsidRDefault="007C771F">
        <w:pPr>
          <w:pStyle w:val="Footer"/>
          <w:jc w:val="center"/>
        </w:pPr>
        <w:r>
          <w:fldChar w:fldCharType="begin"/>
        </w:r>
        <w:r>
          <w:instrText xml:space="preserve"> PAGE   \* MERGEFORMAT </w:instrText>
        </w:r>
        <w:r>
          <w:fldChar w:fldCharType="separate"/>
        </w:r>
        <w:r w:rsidR="0007530A">
          <w:rPr>
            <w:noProof/>
          </w:rPr>
          <w:t>1</w:t>
        </w:r>
        <w:r>
          <w:rPr>
            <w:noProof/>
          </w:rPr>
          <w:fldChar w:fldCharType="end"/>
        </w:r>
      </w:p>
    </w:sdtContent>
  </w:sdt>
  <w:p w14:paraId="358A7154" w14:textId="77777777" w:rsidR="007C771F" w:rsidRDefault="007C771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A4954" w14:textId="77777777" w:rsidR="00F8708A" w:rsidRDefault="00F8708A" w:rsidP="008122E0">
      <w:pPr>
        <w:spacing w:after="0" w:line="240" w:lineRule="auto"/>
      </w:pPr>
      <w:r>
        <w:separator/>
      </w:r>
    </w:p>
  </w:footnote>
  <w:footnote w:type="continuationSeparator" w:id="0">
    <w:p w14:paraId="2DD8E595" w14:textId="77777777" w:rsidR="00F8708A" w:rsidRDefault="00F8708A" w:rsidP="00812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67E51"/>
    <w:multiLevelType w:val="multilevel"/>
    <w:tmpl w:val="5664C3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996114"/>
    <w:multiLevelType w:val="multilevel"/>
    <w:tmpl w:val="5664C3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1A1471"/>
    <w:multiLevelType w:val="multilevel"/>
    <w:tmpl w:val="5664C3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DA4116"/>
    <w:multiLevelType w:val="hybridMultilevel"/>
    <w:tmpl w:val="43F0C0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FD456B"/>
    <w:multiLevelType w:val="hybridMultilevel"/>
    <w:tmpl w:val="8478513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AA1501"/>
    <w:multiLevelType w:val="hybridMultilevel"/>
    <w:tmpl w:val="57AA8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8C6756"/>
    <w:multiLevelType w:val="multilevel"/>
    <w:tmpl w:val="5664C3D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57770F5"/>
    <w:multiLevelType w:val="multilevel"/>
    <w:tmpl w:val="5664C3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E381F06"/>
    <w:multiLevelType w:val="hybridMultilevel"/>
    <w:tmpl w:val="15F8401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C46FC6"/>
    <w:multiLevelType w:val="multilevel"/>
    <w:tmpl w:val="B226D73E"/>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5"/>
  </w:num>
  <w:num w:numId="3">
    <w:abstractNumId w:val="8"/>
  </w:num>
  <w:num w:numId="4">
    <w:abstractNumId w:val="4"/>
  </w:num>
  <w:num w:numId="5">
    <w:abstractNumId w:val="0"/>
  </w:num>
  <w:num w:numId="6">
    <w:abstractNumId w:val="9"/>
  </w:num>
  <w:num w:numId="7">
    <w:abstractNumId w:val="2"/>
  </w:num>
  <w:num w:numId="8">
    <w:abstractNumId w:val="1"/>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08A"/>
    <w:rsid w:val="00001532"/>
    <w:rsid w:val="00001ED7"/>
    <w:rsid w:val="00002097"/>
    <w:rsid w:val="00003352"/>
    <w:rsid w:val="00003CE8"/>
    <w:rsid w:val="00004F00"/>
    <w:rsid w:val="000079DF"/>
    <w:rsid w:val="00007B8E"/>
    <w:rsid w:val="00010A33"/>
    <w:rsid w:val="00010BED"/>
    <w:rsid w:val="00010DAD"/>
    <w:rsid w:val="000124E8"/>
    <w:rsid w:val="00013C31"/>
    <w:rsid w:val="00014C23"/>
    <w:rsid w:val="00014F5E"/>
    <w:rsid w:val="0001710B"/>
    <w:rsid w:val="00021C8C"/>
    <w:rsid w:val="00021E2A"/>
    <w:rsid w:val="00023106"/>
    <w:rsid w:val="00024CD8"/>
    <w:rsid w:val="00026111"/>
    <w:rsid w:val="00031C26"/>
    <w:rsid w:val="00035730"/>
    <w:rsid w:val="00037252"/>
    <w:rsid w:val="00040498"/>
    <w:rsid w:val="00040F9A"/>
    <w:rsid w:val="000419B6"/>
    <w:rsid w:val="0004262E"/>
    <w:rsid w:val="00042836"/>
    <w:rsid w:val="0004339B"/>
    <w:rsid w:val="00045D85"/>
    <w:rsid w:val="000462CE"/>
    <w:rsid w:val="0005097E"/>
    <w:rsid w:val="000516DA"/>
    <w:rsid w:val="00052DA2"/>
    <w:rsid w:val="0005688D"/>
    <w:rsid w:val="000579D6"/>
    <w:rsid w:val="0006236E"/>
    <w:rsid w:val="00064D01"/>
    <w:rsid w:val="00067F4D"/>
    <w:rsid w:val="0007530A"/>
    <w:rsid w:val="00077163"/>
    <w:rsid w:val="00085DD7"/>
    <w:rsid w:val="00094417"/>
    <w:rsid w:val="00096D7E"/>
    <w:rsid w:val="00096F05"/>
    <w:rsid w:val="000A09D6"/>
    <w:rsid w:val="000A7737"/>
    <w:rsid w:val="000B1035"/>
    <w:rsid w:val="000B1203"/>
    <w:rsid w:val="000B1872"/>
    <w:rsid w:val="000B2365"/>
    <w:rsid w:val="000B28C8"/>
    <w:rsid w:val="000B4394"/>
    <w:rsid w:val="000B6F6E"/>
    <w:rsid w:val="000C072F"/>
    <w:rsid w:val="000C09D3"/>
    <w:rsid w:val="000C0EF4"/>
    <w:rsid w:val="000C17AA"/>
    <w:rsid w:val="000C275B"/>
    <w:rsid w:val="000C281C"/>
    <w:rsid w:val="000C5FBD"/>
    <w:rsid w:val="000D160B"/>
    <w:rsid w:val="000D4C8C"/>
    <w:rsid w:val="000D50A4"/>
    <w:rsid w:val="000E0718"/>
    <w:rsid w:val="000E0E92"/>
    <w:rsid w:val="000E5D44"/>
    <w:rsid w:val="000F1338"/>
    <w:rsid w:val="000F4EDF"/>
    <w:rsid w:val="00102A4F"/>
    <w:rsid w:val="00104B9F"/>
    <w:rsid w:val="00106733"/>
    <w:rsid w:val="00106AAC"/>
    <w:rsid w:val="00112166"/>
    <w:rsid w:val="001126E7"/>
    <w:rsid w:val="001138C4"/>
    <w:rsid w:val="00115EBC"/>
    <w:rsid w:val="00122978"/>
    <w:rsid w:val="001240EE"/>
    <w:rsid w:val="00125F99"/>
    <w:rsid w:val="00126154"/>
    <w:rsid w:val="00126413"/>
    <w:rsid w:val="00140099"/>
    <w:rsid w:val="0014155B"/>
    <w:rsid w:val="0014257C"/>
    <w:rsid w:val="00144975"/>
    <w:rsid w:val="0014507D"/>
    <w:rsid w:val="0014571E"/>
    <w:rsid w:val="001457B9"/>
    <w:rsid w:val="00146E88"/>
    <w:rsid w:val="00147589"/>
    <w:rsid w:val="00150F9D"/>
    <w:rsid w:val="001514AE"/>
    <w:rsid w:val="00151626"/>
    <w:rsid w:val="00153BC2"/>
    <w:rsid w:val="00153FA4"/>
    <w:rsid w:val="001549F5"/>
    <w:rsid w:val="0015643D"/>
    <w:rsid w:val="001576FC"/>
    <w:rsid w:val="0016035B"/>
    <w:rsid w:val="001623F5"/>
    <w:rsid w:val="00162F3A"/>
    <w:rsid w:val="00167904"/>
    <w:rsid w:val="001730E8"/>
    <w:rsid w:val="001771AE"/>
    <w:rsid w:val="001811AE"/>
    <w:rsid w:val="00183002"/>
    <w:rsid w:val="00184AFE"/>
    <w:rsid w:val="00186690"/>
    <w:rsid w:val="00186BC2"/>
    <w:rsid w:val="00187AE6"/>
    <w:rsid w:val="00190E2B"/>
    <w:rsid w:val="00192E95"/>
    <w:rsid w:val="00195421"/>
    <w:rsid w:val="00197D00"/>
    <w:rsid w:val="001A1415"/>
    <w:rsid w:val="001B13B2"/>
    <w:rsid w:val="001B14DD"/>
    <w:rsid w:val="001B1D39"/>
    <w:rsid w:val="001B34B4"/>
    <w:rsid w:val="001B6416"/>
    <w:rsid w:val="001C06B3"/>
    <w:rsid w:val="001C0BFF"/>
    <w:rsid w:val="001C1D3C"/>
    <w:rsid w:val="001C24B4"/>
    <w:rsid w:val="001C319D"/>
    <w:rsid w:val="001C3E6A"/>
    <w:rsid w:val="001C6A56"/>
    <w:rsid w:val="001C78EC"/>
    <w:rsid w:val="001C7CC1"/>
    <w:rsid w:val="001D2406"/>
    <w:rsid w:val="001D32DF"/>
    <w:rsid w:val="001E3FFA"/>
    <w:rsid w:val="001E7C8E"/>
    <w:rsid w:val="001E7EEE"/>
    <w:rsid w:val="001F0D69"/>
    <w:rsid w:val="001F1AD6"/>
    <w:rsid w:val="001F51FC"/>
    <w:rsid w:val="002007BA"/>
    <w:rsid w:val="00200811"/>
    <w:rsid w:val="0020108A"/>
    <w:rsid w:val="002042F3"/>
    <w:rsid w:val="0020541F"/>
    <w:rsid w:val="002061A1"/>
    <w:rsid w:val="002100C9"/>
    <w:rsid w:val="00212BC5"/>
    <w:rsid w:val="00213B9B"/>
    <w:rsid w:val="00213C1D"/>
    <w:rsid w:val="00217D37"/>
    <w:rsid w:val="00221067"/>
    <w:rsid w:val="002246EC"/>
    <w:rsid w:val="002254DD"/>
    <w:rsid w:val="00226A6E"/>
    <w:rsid w:val="00232F74"/>
    <w:rsid w:val="00240C67"/>
    <w:rsid w:val="00240DE0"/>
    <w:rsid w:val="00240ED7"/>
    <w:rsid w:val="0024267E"/>
    <w:rsid w:val="0024495F"/>
    <w:rsid w:val="00247331"/>
    <w:rsid w:val="00250324"/>
    <w:rsid w:val="00251ED8"/>
    <w:rsid w:val="0025217E"/>
    <w:rsid w:val="00252EAB"/>
    <w:rsid w:val="00256B04"/>
    <w:rsid w:val="00260194"/>
    <w:rsid w:val="00260B47"/>
    <w:rsid w:val="0026130A"/>
    <w:rsid w:val="002636A2"/>
    <w:rsid w:val="00263738"/>
    <w:rsid w:val="00266EF9"/>
    <w:rsid w:val="00266F03"/>
    <w:rsid w:val="002670C1"/>
    <w:rsid w:val="002679C0"/>
    <w:rsid w:val="00267B9F"/>
    <w:rsid w:val="0027294B"/>
    <w:rsid w:val="00277C3F"/>
    <w:rsid w:val="00282AFB"/>
    <w:rsid w:val="0028434C"/>
    <w:rsid w:val="00287D6C"/>
    <w:rsid w:val="002902BA"/>
    <w:rsid w:val="0029074A"/>
    <w:rsid w:val="0029322A"/>
    <w:rsid w:val="0029453C"/>
    <w:rsid w:val="00294E2D"/>
    <w:rsid w:val="00296ACE"/>
    <w:rsid w:val="002977D6"/>
    <w:rsid w:val="002A026F"/>
    <w:rsid w:val="002A17A3"/>
    <w:rsid w:val="002A3789"/>
    <w:rsid w:val="002A53C9"/>
    <w:rsid w:val="002A5553"/>
    <w:rsid w:val="002A6FC5"/>
    <w:rsid w:val="002B34DC"/>
    <w:rsid w:val="002B4191"/>
    <w:rsid w:val="002B73E1"/>
    <w:rsid w:val="002C1FE6"/>
    <w:rsid w:val="002C442A"/>
    <w:rsid w:val="002C45EA"/>
    <w:rsid w:val="002C5B0D"/>
    <w:rsid w:val="002D3066"/>
    <w:rsid w:val="002D62D5"/>
    <w:rsid w:val="002E1288"/>
    <w:rsid w:val="002E2E6B"/>
    <w:rsid w:val="002E4B8F"/>
    <w:rsid w:val="002E533C"/>
    <w:rsid w:val="002F08EF"/>
    <w:rsid w:val="002F105D"/>
    <w:rsid w:val="002F1196"/>
    <w:rsid w:val="002F1AFC"/>
    <w:rsid w:val="002F5BA9"/>
    <w:rsid w:val="002F76D2"/>
    <w:rsid w:val="002F7968"/>
    <w:rsid w:val="00301904"/>
    <w:rsid w:val="00313B31"/>
    <w:rsid w:val="00317095"/>
    <w:rsid w:val="00320862"/>
    <w:rsid w:val="00320DE3"/>
    <w:rsid w:val="00324732"/>
    <w:rsid w:val="0032707D"/>
    <w:rsid w:val="00331612"/>
    <w:rsid w:val="00331DB2"/>
    <w:rsid w:val="00333A9C"/>
    <w:rsid w:val="00334D32"/>
    <w:rsid w:val="00342225"/>
    <w:rsid w:val="00343AB2"/>
    <w:rsid w:val="00350434"/>
    <w:rsid w:val="00351EF7"/>
    <w:rsid w:val="0035421D"/>
    <w:rsid w:val="00355D80"/>
    <w:rsid w:val="00356084"/>
    <w:rsid w:val="003612A1"/>
    <w:rsid w:val="00365374"/>
    <w:rsid w:val="0037324C"/>
    <w:rsid w:val="0037365E"/>
    <w:rsid w:val="003741CF"/>
    <w:rsid w:val="0037791E"/>
    <w:rsid w:val="00377B1B"/>
    <w:rsid w:val="00377F66"/>
    <w:rsid w:val="00380964"/>
    <w:rsid w:val="00382C53"/>
    <w:rsid w:val="0038512F"/>
    <w:rsid w:val="0038524F"/>
    <w:rsid w:val="00385473"/>
    <w:rsid w:val="00390C5F"/>
    <w:rsid w:val="0039136C"/>
    <w:rsid w:val="003917F2"/>
    <w:rsid w:val="003923A6"/>
    <w:rsid w:val="00392E45"/>
    <w:rsid w:val="0039357F"/>
    <w:rsid w:val="00394C1D"/>
    <w:rsid w:val="003A0AAF"/>
    <w:rsid w:val="003A1342"/>
    <w:rsid w:val="003A1AA2"/>
    <w:rsid w:val="003A5318"/>
    <w:rsid w:val="003A55AA"/>
    <w:rsid w:val="003A5D7C"/>
    <w:rsid w:val="003B29D0"/>
    <w:rsid w:val="003B5139"/>
    <w:rsid w:val="003B5A77"/>
    <w:rsid w:val="003B6D69"/>
    <w:rsid w:val="003C0C90"/>
    <w:rsid w:val="003C1811"/>
    <w:rsid w:val="003C1C5C"/>
    <w:rsid w:val="003C2672"/>
    <w:rsid w:val="003D40B6"/>
    <w:rsid w:val="003D5742"/>
    <w:rsid w:val="003E1ABD"/>
    <w:rsid w:val="003E2885"/>
    <w:rsid w:val="003E5389"/>
    <w:rsid w:val="003E5652"/>
    <w:rsid w:val="003F28EF"/>
    <w:rsid w:val="003F3F3C"/>
    <w:rsid w:val="003F4D5D"/>
    <w:rsid w:val="003F610B"/>
    <w:rsid w:val="00401257"/>
    <w:rsid w:val="004030E7"/>
    <w:rsid w:val="00403D5B"/>
    <w:rsid w:val="00405A8C"/>
    <w:rsid w:val="00410F1D"/>
    <w:rsid w:val="00411151"/>
    <w:rsid w:val="004125EC"/>
    <w:rsid w:val="00414022"/>
    <w:rsid w:val="004141E3"/>
    <w:rsid w:val="004141F2"/>
    <w:rsid w:val="00417044"/>
    <w:rsid w:val="004179EF"/>
    <w:rsid w:val="00424515"/>
    <w:rsid w:val="00426F74"/>
    <w:rsid w:val="0043315A"/>
    <w:rsid w:val="00433BF2"/>
    <w:rsid w:val="00437171"/>
    <w:rsid w:val="004413CF"/>
    <w:rsid w:val="0044316A"/>
    <w:rsid w:val="00446823"/>
    <w:rsid w:val="00450EE8"/>
    <w:rsid w:val="004515EF"/>
    <w:rsid w:val="004528AD"/>
    <w:rsid w:val="00452F42"/>
    <w:rsid w:val="00453AEE"/>
    <w:rsid w:val="0045470A"/>
    <w:rsid w:val="00467445"/>
    <w:rsid w:val="00475987"/>
    <w:rsid w:val="004773DC"/>
    <w:rsid w:val="00480190"/>
    <w:rsid w:val="00481CD0"/>
    <w:rsid w:val="00482749"/>
    <w:rsid w:val="00482782"/>
    <w:rsid w:val="004836A0"/>
    <w:rsid w:val="00487A59"/>
    <w:rsid w:val="004936E2"/>
    <w:rsid w:val="00493796"/>
    <w:rsid w:val="00494D37"/>
    <w:rsid w:val="0049776D"/>
    <w:rsid w:val="004A1F51"/>
    <w:rsid w:val="004A4360"/>
    <w:rsid w:val="004B094B"/>
    <w:rsid w:val="004B256A"/>
    <w:rsid w:val="004B363B"/>
    <w:rsid w:val="004B6246"/>
    <w:rsid w:val="004C145F"/>
    <w:rsid w:val="004C22C0"/>
    <w:rsid w:val="004C491D"/>
    <w:rsid w:val="004C61CB"/>
    <w:rsid w:val="004C6D27"/>
    <w:rsid w:val="004C7D43"/>
    <w:rsid w:val="004D1283"/>
    <w:rsid w:val="004D25F1"/>
    <w:rsid w:val="004D3B6C"/>
    <w:rsid w:val="004D6396"/>
    <w:rsid w:val="004D770E"/>
    <w:rsid w:val="004E2414"/>
    <w:rsid w:val="004E2883"/>
    <w:rsid w:val="004E31F3"/>
    <w:rsid w:val="004E39A8"/>
    <w:rsid w:val="004E3DEC"/>
    <w:rsid w:val="004E4D35"/>
    <w:rsid w:val="004E66FE"/>
    <w:rsid w:val="004F271E"/>
    <w:rsid w:val="004F2A79"/>
    <w:rsid w:val="004F3AA5"/>
    <w:rsid w:val="004F4C3D"/>
    <w:rsid w:val="005024BC"/>
    <w:rsid w:val="005063C4"/>
    <w:rsid w:val="00506C92"/>
    <w:rsid w:val="0051180E"/>
    <w:rsid w:val="00511824"/>
    <w:rsid w:val="00512D23"/>
    <w:rsid w:val="00515A36"/>
    <w:rsid w:val="00515ED1"/>
    <w:rsid w:val="00521A9E"/>
    <w:rsid w:val="005340CC"/>
    <w:rsid w:val="00535A75"/>
    <w:rsid w:val="005374A3"/>
    <w:rsid w:val="0054022F"/>
    <w:rsid w:val="00547BFA"/>
    <w:rsid w:val="005507FE"/>
    <w:rsid w:val="005527A3"/>
    <w:rsid w:val="00552AD0"/>
    <w:rsid w:val="005548F5"/>
    <w:rsid w:val="0055735B"/>
    <w:rsid w:val="00560860"/>
    <w:rsid w:val="00562514"/>
    <w:rsid w:val="00564621"/>
    <w:rsid w:val="005700AF"/>
    <w:rsid w:val="00571872"/>
    <w:rsid w:val="005720DD"/>
    <w:rsid w:val="00572869"/>
    <w:rsid w:val="00572FF2"/>
    <w:rsid w:val="00573567"/>
    <w:rsid w:val="00573BB4"/>
    <w:rsid w:val="005755DB"/>
    <w:rsid w:val="0057679B"/>
    <w:rsid w:val="00576B11"/>
    <w:rsid w:val="005771FB"/>
    <w:rsid w:val="005778B7"/>
    <w:rsid w:val="005824BC"/>
    <w:rsid w:val="005836C6"/>
    <w:rsid w:val="005844D7"/>
    <w:rsid w:val="00586F61"/>
    <w:rsid w:val="0059069C"/>
    <w:rsid w:val="00591144"/>
    <w:rsid w:val="0059694A"/>
    <w:rsid w:val="005A04F8"/>
    <w:rsid w:val="005A0E58"/>
    <w:rsid w:val="005A21CE"/>
    <w:rsid w:val="005A6033"/>
    <w:rsid w:val="005B3B21"/>
    <w:rsid w:val="005B6DA2"/>
    <w:rsid w:val="005C14B0"/>
    <w:rsid w:val="005C1B98"/>
    <w:rsid w:val="005C2501"/>
    <w:rsid w:val="005D0A47"/>
    <w:rsid w:val="005D212A"/>
    <w:rsid w:val="005E0C21"/>
    <w:rsid w:val="005E1613"/>
    <w:rsid w:val="005E4FDA"/>
    <w:rsid w:val="005F20B2"/>
    <w:rsid w:val="005F5204"/>
    <w:rsid w:val="005F6DD6"/>
    <w:rsid w:val="00602B14"/>
    <w:rsid w:val="00604AD5"/>
    <w:rsid w:val="0060519A"/>
    <w:rsid w:val="00605F2F"/>
    <w:rsid w:val="0060714C"/>
    <w:rsid w:val="0060776A"/>
    <w:rsid w:val="00607FEA"/>
    <w:rsid w:val="00610F1D"/>
    <w:rsid w:val="00612FC6"/>
    <w:rsid w:val="0061445E"/>
    <w:rsid w:val="00614E67"/>
    <w:rsid w:val="006169C1"/>
    <w:rsid w:val="006230A2"/>
    <w:rsid w:val="006234CE"/>
    <w:rsid w:val="00624DD6"/>
    <w:rsid w:val="00631B8C"/>
    <w:rsid w:val="00631B95"/>
    <w:rsid w:val="00634583"/>
    <w:rsid w:val="006404E5"/>
    <w:rsid w:val="00641A64"/>
    <w:rsid w:val="00642C85"/>
    <w:rsid w:val="00647862"/>
    <w:rsid w:val="0065075F"/>
    <w:rsid w:val="006513C8"/>
    <w:rsid w:val="0065153D"/>
    <w:rsid w:val="0065396B"/>
    <w:rsid w:val="00653BB5"/>
    <w:rsid w:val="00655775"/>
    <w:rsid w:val="00656293"/>
    <w:rsid w:val="0065666B"/>
    <w:rsid w:val="00661ACC"/>
    <w:rsid w:val="0066244A"/>
    <w:rsid w:val="00663759"/>
    <w:rsid w:val="00664DB1"/>
    <w:rsid w:val="0066502E"/>
    <w:rsid w:val="006660E2"/>
    <w:rsid w:val="006672F6"/>
    <w:rsid w:val="00673233"/>
    <w:rsid w:val="00673ED3"/>
    <w:rsid w:val="00674122"/>
    <w:rsid w:val="00675AD2"/>
    <w:rsid w:val="00677EAE"/>
    <w:rsid w:val="00681F07"/>
    <w:rsid w:val="00683830"/>
    <w:rsid w:val="0068411F"/>
    <w:rsid w:val="006848FA"/>
    <w:rsid w:val="00684A55"/>
    <w:rsid w:val="0068581B"/>
    <w:rsid w:val="00687536"/>
    <w:rsid w:val="00687975"/>
    <w:rsid w:val="00690633"/>
    <w:rsid w:val="006916F1"/>
    <w:rsid w:val="0069311D"/>
    <w:rsid w:val="006958C9"/>
    <w:rsid w:val="00695FC7"/>
    <w:rsid w:val="00696297"/>
    <w:rsid w:val="00696568"/>
    <w:rsid w:val="006A2778"/>
    <w:rsid w:val="006A3969"/>
    <w:rsid w:val="006A6C4C"/>
    <w:rsid w:val="006A7A9B"/>
    <w:rsid w:val="006B08ED"/>
    <w:rsid w:val="006B338C"/>
    <w:rsid w:val="006B4101"/>
    <w:rsid w:val="006B593B"/>
    <w:rsid w:val="006C0F1B"/>
    <w:rsid w:val="006D1A9F"/>
    <w:rsid w:val="006D325B"/>
    <w:rsid w:val="006D339B"/>
    <w:rsid w:val="006D7E46"/>
    <w:rsid w:val="006E241B"/>
    <w:rsid w:val="006E514F"/>
    <w:rsid w:val="006F053B"/>
    <w:rsid w:val="006F054B"/>
    <w:rsid w:val="006F0870"/>
    <w:rsid w:val="006F1F7F"/>
    <w:rsid w:val="006F3951"/>
    <w:rsid w:val="006F6F36"/>
    <w:rsid w:val="00700CC3"/>
    <w:rsid w:val="007035AE"/>
    <w:rsid w:val="0070437E"/>
    <w:rsid w:val="00704784"/>
    <w:rsid w:val="007051BB"/>
    <w:rsid w:val="00707BCE"/>
    <w:rsid w:val="00710F44"/>
    <w:rsid w:val="0071140C"/>
    <w:rsid w:val="0071247A"/>
    <w:rsid w:val="007127DC"/>
    <w:rsid w:val="0071408B"/>
    <w:rsid w:val="00714BB9"/>
    <w:rsid w:val="00714FC1"/>
    <w:rsid w:val="00715E95"/>
    <w:rsid w:val="0073069C"/>
    <w:rsid w:val="00733345"/>
    <w:rsid w:val="007350AE"/>
    <w:rsid w:val="00736AD3"/>
    <w:rsid w:val="007378AD"/>
    <w:rsid w:val="0074163D"/>
    <w:rsid w:val="00742BF5"/>
    <w:rsid w:val="00743B21"/>
    <w:rsid w:val="0074400E"/>
    <w:rsid w:val="0074462D"/>
    <w:rsid w:val="0074635B"/>
    <w:rsid w:val="00750C56"/>
    <w:rsid w:val="00752B31"/>
    <w:rsid w:val="00753E49"/>
    <w:rsid w:val="00754D43"/>
    <w:rsid w:val="00756345"/>
    <w:rsid w:val="00763F21"/>
    <w:rsid w:val="00772B31"/>
    <w:rsid w:val="00775974"/>
    <w:rsid w:val="0077715A"/>
    <w:rsid w:val="00784407"/>
    <w:rsid w:val="00784BDA"/>
    <w:rsid w:val="00787FB8"/>
    <w:rsid w:val="0079108D"/>
    <w:rsid w:val="00791C57"/>
    <w:rsid w:val="00795416"/>
    <w:rsid w:val="00796945"/>
    <w:rsid w:val="007A0AF1"/>
    <w:rsid w:val="007A34EC"/>
    <w:rsid w:val="007A4C8A"/>
    <w:rsid w:val="007A539B"/>
    <w:rsid w:val="007A548B"/>
    <w:rsid w:val="007A56EE"/>
    <w:rsid w:val="007A5734"/>
    <w:rsid w:val="007A746C"/>
    <w:rsid w:val="007A7C70"/>
    <w:rsid w:val="007B05DE"/>
    <w:rsid w:val="007B1ED8"/>
    <w:rsid w:val="007B22B1"/>
    <w:rsid w:val="007B267C"/>
    <w:rsid w:val="007B46E0"/>
    <w:rsid w:val="007C058B"/>
    <w:rsid w:val="007C568D"/>
    <w:rsid w:val="007C6D7E"/>
    <w:rsid w:val="007C771F"/>
    <w:rsid w:val="007D2881"/>
    <w:rsid w:val="007D6DFF"/>
    <w:rsid w:val="007E020C"/>
    <w:rsid w:val="007E05EB"/>
    <w:rsid w:val="007E0709"/>
    <w:rsid w:val="007E14E3"/>
    <w:rsid w:val="007E2DF1"/>
    <w:rsid w:val="007F3A5B"/>
    <w:rsid w:val="007F5476"/>
    <w:rsid w:val="00800306"/>
    <w:rsid w:val="00802779"/>
    <w:rsid w:val="00804531"/>
    <w:rsid w:val="0080469A"/>
    <w:rsid w:val="008054A0"/>
    <w:rsid w:val="00806185"/>
    <w:rsid w:val="00806470"/>
    <w:rsid w:val="00806558"/>
    <w:rsid w:val="00806ABB"/>
    <w:rsid w:val="008113A8"/>
    <w:rsid w:val="008122A1"/>
    <w:rsid w:val="008122E0"/>
    <w:rsid w:val="00815C94"/>
    <w:rsid w:val="00815ED8"/>
    <w:rsid w:val="00817E7A"/>
    <w:rsid w:val="00822418"/>
    <w:rsid w:val="00822735"/>
    <w:rsid w:val="00822D42"/>
    <w:rsid w:val="00823382"/>
    <w:rsid w:val="0082466C"/>
    <w:rsid w:val="00826942"/>
    <w:rsid w:val="00827986"/>
    <w:rsid w:val="0083188C"/>
    <w:rsid w:val="00831E42"/>
    <w:rsid w:val="008372D5"/>
    <w:rsid w:val="00840140"/>
    <w:rsid w:val="008403C2"/>
    <w:rsid w:val="008410D9"/>
    <w:rsid w:val="0084353B"/>
    <w:rsid w:val="00845D94"/>
    <w:rsid w:val="00846649"/>
    <w:rsid w:val="00846819"/>
    <w:rsid w:val="00852635"/>
    <w:rsid w:val="0086054A"/>
    <w:rsid w:val="008632EE"/>
    <w:rsid w:val="00870F79"/>
    <w:rsid w:val="00871340"/>
    <w:rsid w:val="0087155B"/>
    <w:rsid w:val="00874BEE"/>
    <w:rsid w:val="00876248"/>
    <w:rsid w:val="0088128F"/>
    <w:rsid w:val="00881B58"/>
    <w:rsid w:val="008821EE"/>
    <w:rsid w:val="0088368D"/>
    <w:rsid w:val="00884A84"/>
    <w:rsid w:val="00885EF7"/>
    <w:rsid w:val="0089639A"/>
    <w:rsid w:val="0089660D"/>
    <w:rsid w:val="008977CF"/>
    <w:rsid w:val="008A075B"/>
    <w:rsid w:val="008A177B"/>
    <w:rsid w:val="008A7EBD"/>
    <w:rsid w:val="008B00AB"/>
    <w:rsid w:val="008B00EF"/>
    <w:rsid w:val="008B0C38"/>
    <w:rsid w:val="008B243B"/>
    <w:rsid w:val="008B4E9C"/>
    <w:rsid w:val="008B5AAD"/>
    <w:rsid w:val="008B5DBA"/>
    <w:rsid w:val="008C1CA9"/>
    <w:rsid w:val="008D35DB"/>
    <w:rsid w:val="008D5016"/>
    <w:rsid w:val="008D545E"/>
    <w:rsid w:val="008D607C"/>
    <w:rsid w:val="008D726F"/>
    <w:rsid w:val="008D7672"/>
    <w:rsid w:val="008D7958"/>
    <w:rsid w:val="008E04E0"/>
    <w:rsid w:val="008E1768"/>
    <w:rsid w:val="008E3451"/>
    <w:rsid w:val="008E3CDA"/>
    <w:rsid w:val="008E578C"/>
    <w:rsid w:val="008E64EA"/>
    <w:rsid w:val="008F14BB"/>
    <w:rsid w:val="008F61C4"/>
    <w:rsid w:val="008F7AFF"/>
    <w:rsid w:val="00901355"/>
    <w:rsid w:val="00901610"/>
    <w:rsid w:val="00902BD4"/>
    <w:rsid w:val="00902C33"/>
    <w:rsid w:val="009034B6"/>
    <w:rsid w:val="0090360B"/>
    <w:rsid w:val="00903FD5"/>
    <w:rsid w:val="009134B7"/>
    <w:rsid w:val="0091558F"/>
    <w:rsid w:val="00921EE1"/>
    <w:rsid w:val="00923F1D"/>
    <w:rsid w:val="00924642"/>
    <w:rsid w:val="00925CFE"/>
    <w:rsid w:val="009319E1"/>
    <w:rsid w:val="00934AC3"/>
    <w:rsid w:val="009402D8"/>
    <w:rsid w:val="009406B7"/>
    <w:rsid w:val="00942304"/>
    <w:rsid w:val="009435CE"/>
    <w:rsid w:val="0094685B"/>
    <w:rsid w:val="00947D67"/>
    <w:rsid w:val="00947E71"/>
    <w:rsid w:val="00955DCA"/>
    <w:rsid w:val="00956767"/>
    <w:rsid w:val="009570B0"/>
    <w:rsid w:val="0096262B"/>
    <w:rsid w:val="00962CAF"/>
    <w:rsid w:val="0096497A"/>
    <w:rsid w:val="0096556E"/>
    <w:rsid w:val="00965ABB"/>
    <w:rsid w:val="009660DB"/>
    <w:rsid w:val="00973B33"/>
    <w:rsid w:val="00980B50"/>
    <w:rsid w:val="00983BDB"/>
    <w:rsid w:val="00990162"/>
    <w:rsid w:val="00992750"/>
    <w:rsid w:val="009948FC"/>
    <w:rsid w:val="009A0F26"/>
    <w:rsid w:val="009A349C"/>
    <w:rsid w:val="009A5C8C"/>
    <w:rsid w:val="009A6632"/>
    <w:rsid w:val="009B0440"/>
    <w:rsid w:val="009B2841"/>
    <w:rsid w:val="009B37D9"/>
    <w:rsid w:val="009B50F4"/>
    <w:rsid w:val="009C1024"/>
    <w:rsid w:val="009C1ADE"/>
    <w:rsid w:val="009C370D"/>
    <w:rsid w:val="009C5313"/>
    <w:rsid w:val="009C56C6"/>
    <w:rsid w:val="009C7418"/>
    <w:rsid w:val="009D1272"/>
    <w:rsid w:val="009D1313"/>
    <w:rsid w:val="009D21FA"/>
    <w:rsid w:val="009D2E45"/>
    <w:rsid w:val="009D613B"/>
    <w:rsid w:val="009D7701"/>
    <w:rsid w:val="009E1604"/>
    <w:rsid w:val="009E3451"/>
    <w:rsid w:val="009E49E0"/>
    <w:rsid w:val="009E5DAA"/>
    <w:rsid w:val="009E68BF"/>
    <w:rsid w:val="009E6FA0"/>
    <w:rsid w:val="009E7CBA"/>
    <w:rsid w:val="009F0182"/>
    <w:rsid w:val="009F024C"/>
    <w:rsid w:val="009F1842"/>
    <w:rsid w:val="009F3AF5"/>
    <w:rsid w:val="009F3CE9"/>
    <w:rsid w:val="009F6160"/>
    <w:rsid w:val="009F7EFC"/>
    <w:rsid w:val="00A01CF9"/>
    <w:rsid w:val="00A06F85"/>
    <w:rsid w:val="00A0773A"/>
    <w:rsid w:val="00A07DD3"/>
    <w:rsid w:val="00A127D3"/>
    <w:rsid w:val="00A13579"/>
    <w:rsid w:val="00A20EB6"/>
    <w:rsid w:val="00A220ED"/>
    <w:rsid w:val="00A2354D"/>
    <w:rsid w:val="00A25059"/>
    <w:rsid w:val="00A270DA"/>
    <w:rsid w:val="00A2758B"/>
    <w:rsid w:val="00A32125"/>
    <w:rsid w:val="00A326F8"/>
    <w:rsid w:val="00A33EDD"/>
    <w:rsid w:val="00A4028C"/>
    <w:rsid w:val="00A40AA1"/>
    <w:rsid w:val="00A41D4C"/>
    <w:rsid w:val="00A438A0"/>
    <w:rsid w:val="00A471F4"/>
    <w:rsid w:val="00A47DD7"/>
    <w:rsid w:val="00A52894"/>
    <w:rsid w:val="00A53EB0"/>
    <w:rsid w:val="00A565BA"/>
    <w:rsid w:val="00A602FB"/>
    <w:rsid w:val="00A61DB8"/>
    <w:rsid w:val="00A70008"/>
    <w:rsid w:val="00A724DE"/>
    <w:rsid w:val="00A75653"/>
    <w:rsid w:val="00A760AA"/>
    <w:rsid w:val="00A81942"/>
    <w:rsid w:val="00A85CB5"/>
    <w:rsid w:val="00A869F7"/>
    <w:rsid w:val="00A87A98"/>
    <w:rsid w:val="00A87B52"/>
    <w:rsid w:val="00A93353"/>
    <w:rsid w:val="00A95A32"/>
    <w:rsid w:val="00A9708A"/>
    <w:rsid w:val="00AA4EEF"/>
    <w:rsid w:val="00AA5DEE"/>
    <w:rsid w:val="00AA7F28"/>
    <w:rsid w:val="00AB160B"/>
    <w:rsid w:val="00AB2681"/>
    <w:rsid w:val="00AB3F9C"/>
    <w:rsid w:val="00AC1466"/>
    <w:rsid w:val="00AC1C13"/>
    <w:rsid w:val="00AC559A"/>
    <w:rsid w:val="00AC6392"/>
    <w:rsid w:val="00AD2C9B"/>
    <w:rsid w:val="00AD2F65"/>
    <w:rsid w:val="00AD6F76"/>
    <w:rsid w:val="00AE4FB6"/>
    <w:rsid w:val="00AE72AD"/>
    <w:rsid w:val="00AF04AC"/>
    <w:rsid w:val="00AF4029"/>
    <w:rsid w:val="00AF4D2D"/>
    <w:rsid w:val="00AF6D02"/>
    <w:rsid w:val="00B04126"/>
    <w:rsid w:val="00B05152"/>
    <w:rsid w:val="00B0598A"/>
    <w:rsid w:val="00B0781E"/>
    <w:rsid w:val="00B079E6"/>
    <w:rsid w:val="00B07CFA"/>
    <w:rsid w:val="00B12B6B"/>
    <w:rsid w:val="00B1418A"/>
    <w:rsid w:val="00B15813"/>
    <w:rsid w:val="00B160B4"/>
    <w:rsid w:val="00B1621A"/>
    <w:rsid w:val="00B175ED"/>
    <w:rsid w:val="00B206D3"/>
    <w:rsid w:val="00B20AF1"/>
    <w:rsid w:val="00B21212"/>
    <w:rsid w:val="00B33162"/>
    <w:rsid w:val="00B33BF5"/>
    <w:rsid w:val="00B34CD7"/>
    <w:rsid w:val="00B367EC"/>
    <w:rsid w:val="00B3792F"/>
    <w:rsid w:val="00B44BA0"/>
    <w:rsid w:val="00B45524"/>
    <w:rsid w:val="00B46856"/>
    <w:rsid w:val="00B5008F"/>
    <w:rsid w:val="00B50298"/>
    <w:rsid w:val="00B519D4"/>
    <w:rsid w:val="00B524EA"/>
    <w:rsid w:val="00B5563D"/>
    <w:rsid w:val="00B570BF"/>
    <w:rsid w:val="00B6003D"/>
    <w:rsid w:val="00B60F79"/>
    <w:rsid w:val="00B613E0"/>
    <w:rsid w:val="00B66C01"/>
    <w:rsid w:val="00B67162"/>
    <w:rsid w:val="00B71771"/>
    <w:rsid w:val="00B743C0"/>
    <w:rsid w:val="00B74403"/>
    <w:rsid w:val="00B7463D"/>
    <w:rsid w:val="00B765D5"/>
    <w:rsid w:val="00B776DD"/>
    <w:rsid w:val="00B778D9"/>
    <w:rsid w:val="00B77A8A"/>
    <w:rsid w:val="00B80902"/>
    <w:rsid w:val="00B810F8"/>
    <w:rsid w:val="00B82ED5"/>
    <w:rsid w:val="00B85AB3"/>
    <w:rsid w:val="00B87C03"/>
    <w:rsid w:val="00B93133"/>
    <w:rsid w:val="00B95B5D"/>
    <w:rsid w:val="00B96DA7"/>
    <w:rsid w:val="00BA1473"/>
    <w:rsid w:val="00BA5511"/>
    <w:rsid w:val="00BA6EF6"/>
    <w:rsid w:val="00BB1FDA"/>
    <w:rsid w:val="00BB3931"/>
    <w:rsid w:val="00BB52AC"/>
    <w:rsid w:val="00BB6DC4"/>
    <w:rsid w:val="00BC1D2F"/>
    <w:rsid w:val="00BC352F"/>
    <w:rsid w:val="00BC62E6"/>
    <w:rsid w:val="00BC6928"/>
    <w:rsid w:val="00BC7E5C"/>
    <w:rsid w:val="00BE0EAF"/>
    <w:rsid w:val="00BE16A0"/>
    <w:rsid w:val="00BE2F40"/>
    <w:rsid w:val="00BE41F5"/>
    <w:rsid w:val="00BE6E4D"/>
    <w:rsid w:val="00BE7A64"/>
    <w:rsid w:val="00BF423C"/>
    <w:rsid w:val="00BF5041"/>
    <w:rsid w:val="00BF52A9"/>
    <w:rsid w:val="00BF5A25"/>
    <w:rsid w:val="00BF5E00"/>
    <w:rsid w:val="00BF68B8"/>
    <w:rsid w:val="00BF79A7"/>
    <w:rsid w:val="00C0021E"/>
    <w:rsid w:val="00C03E42"/>
    <w:rsid w:val="00C071B3"/>
    <w:rsid w:val="00C116E5"/>
    <w:rsid w:val="00C12D6D"/>
    <w:rsid w:val="00C15971"/>
    <w:rsid w:val="00C2068E"/>
    <w:rsid w:val="00C20DE7"/>
    <w:rsid w:val="00C21298"/>
    <w:rsid w:val="00C21673"/>
    <w:rsid w:val="00C21CDF"/>
    <w:rsid w:val="00C22072"/>
    <w:rsid w:val="00C2481A"/>
    <w:rsid w:val="00C302B9"/>
    <w:rsid w:val="00C30B71"/>
    <w:rsid w:val="00C3109F"/>
    <w:rsid w:val="00C320AC"/>
    <w:rsid w:val="00C36263"/>
    <w:rsid w:val="00C36BC7"/>
    <w:rsid w:val="00C36D42"/>
    <w:rsid w:val="00C402B4"/>
    <w:rsid w:val="00C41517"/>
    <w:rsid w:val="00C4376F"/>
    <w:rsid w:val="00C452D4"/>
    <w:rsid w:val="00C456FE"/>
    <w:rsid w:val="00C47154"/>
    <w:rsid w:val="00C51B40"/>
    <w:rsid w:val="00C51C2C"/>
    <w:rsid w:val="00C52817"/>
    <w:rsid w:val="00C53513"/>
    <w:rsid w:val="00C60A72"/>
    <w:rsid w:val="00C63C8E"/>
    <w:rsid w:val="00C6559A"/>
    <w:rsid w:val="00C65B50"/>
    <w:rsid w:val="00C66777"/>
    <w:rsid w:val="00C66DCC"/>
    <w:rsid w:val="00C67056"/>
    <w:rsid w:val="00C67CE2"/>
    <w:rsid w:val="00C71C92"/>
    <w:rsid w:val="00C71D0E"/>
    <w:rsid w:val="00C72CD9"/>
    <w:rsid w:val="00C7304D"/>
    <w:rsid w:val="00C75992"/>
    <w:rsid w:val="00C766DF"/>
    <w:rsid w:val="00C829F7"/>
    <w:rsid w:val="00C841B3"/>
    <w:rsid w:val="00C909EE"/>
    <w:rsid w:val="00C91341"/>
    <w:rsid w:val="00C91E33"/>
    <w:rsid w:val="00C9240B"/>
    <w:rsid w:val="00C92818"/>
    <w:rsid w:val="00C94E30"/>
    <w:rsid w:val="00C9686C"/>
    <w:rsid w:val="00CA679F"/>
    <w:rsid w:val="00CA7C84"/>
    <w:rsid w:val="00CB1746"/>
    <w:rsid w:val="00CB6789"/>
    <w:rsid w:val="00CC01AB"/>
    <w:rsid w:val="00CC2472"/>
    <w:rsid w:val="00CC2CAD"/>
    <w:rsid w:val="00CC4099"/>
    <w:rsid w:val="00CC4F23"/>
    <w:rsid w:val="00CC6B62"/>
    <w:rsid w:val="00CD05F1"/>
    <w:rsid w:val="00CD1FBE"/>
    <w:rsid w:val="00CD3EDC"/>
    <w:rsid w:val="00CD7930"/>
    <w:rsid w:val="00CE07A9"/>
    <w:rsid w:val="00CE3F6A"/>
    <w:rsid w:val="00CE51DD"/>
    <w:rsid w:val="00CF15E1"/>
    <w:rsid w:val="00CF720B"/>
    <w:rsid w:val="00D07855"/>
    <w:rsid w:val="00D14E28"/>
    <w:rsid w:val="00D1784F"/>
    <w:rsid w:val="00D202F3"/>
    <w:rsid w:val="00D26EAA"/>
    <w:rsid w:val="00D30D0F"/>
    <w:rsid w:val="00D332CC"/>
    <w:rsid w:val="00D339FA"/>
    <w:rsid w:val="00D348A1"/>
    <w:rsid w:val="00D34F10"/>
    <w:rsid w:val="00D361F6"/>
    <w:rsid w:val="00D37662"/>
    <w:rsid w:val="00D4280E"/>
    <w:rsid w:val="00D43305"/>
    <w:rsid w:val="00D43876"/>
    <w:rsid w:val="00D44D50"/>
    <w:rsid w:val="00D46846"/>
    <w:rsid w:val="00D468AD"/>
    <w:rsid w:val="00D47185"/>
    <w:rsid w:val="00D5057A"/>
    <w:rsid w:val="00D53063"/>
    <w:rsid w:val="00D54950"/>
    <w:rsid w:val="00D57106"/>
    <w:rsid w:val="00D63305"/>
    <w:rsid w:val="00D63B9E"/>
    <w:rsid w:val="00D6602C"/>
    <w:rsid w:val="00D6616A"/>
    <w:rsid w:val="00D66676"/>
    <w:rsid w:val="00D70F2F"/>
    <w:rsid w:val="00D745A8"/>
    <w:rsid w:val="00D8075B"/>
    <w:rsid w:val="00D80ECA"/>
    <w:rsid w:val="00D84CFB"/>
    <w:rsid w:val="00D85543"/>
    <w:rsid w:val="00D90872"/>
    <w:rsid w:val="00D94DDA"/>
    <w:rsid w:val="00DA035F"/>
    <w:rsid w:val="00DA0AEB"/>
    <w:rsid w:val="00DA1FDA"/>
    <w:rsid w:val="00DA58AE"/>
    <w:rsid w:val="00DA776A"/>
    <w:rsid w:val="00DA793D"/>
    <w:rsid w:val="00DB721F"/>
    <w:rsid w:val="00DB726B"/>
    <w:rsid w:val="00DC2346"/>
    <w:rsid w:val="00DC3A21"/>
    <w:rsid w:val="00DC3EF1"/>
    <w:rsid w:val="00DC62DF"/>
    <w:rsid w:val="00DD411A"/>
    <w:rsid w:val="00DD6B8E"/>
    <w:rsid w:val="00DE0572"/>
    <w:rsid w:val="00DE340D"/>
    <w:rsid w:val="00DE43F8"/>
    <w:rsid w:val="00DE4551"/>
    <w:rsid w:val="00DE6F00"/>
    <w:rsid w:val="00DE70CA"/>
    <w:rsid w:val="00DF22B2"/>
    <w:rsid w:val="00DF277A"/>
    <w:rsid w:val="00DF35EF"/>
    <w:rsid w:val="00DF62CF"/>
    <w:rsid w:val="00DF6B31"/>
    <w:rsid w:val="00DF7CC6"/>
    <w:rsid w:val="00E01917"/>
    <w:rsid w:val="00E02703"/>
    <w:rsid w:val="00E03CD4"/>
    <w:rsid w:val="00E04182"/>
    <w:rsid w:val="00E05537"/>
    <w:rsid w:val="00E0556B"/>
    <w:rsid w:val="00E06810"/>
    <w:rsid w:val="00E10E33"/>
    <w:rsid w:val="00E10F46"/>
    <w:rsid w:val="00E11A0A"/>
    <w:rsid w:val="00E12625"/>
    <w:rsid w:val="00E12B80"/>
    <w:rsid w:val="00E12BD4"/>
    <w:rsid w:val="00E14742"/>
    <w:rsid w:val="00E147D9"/>
    <w:rsid w:val="00E15827"/>
    <w:rsid w:val="00E16265"/>
    <w:rsid w:val="00E16819"/>
    <w:rsid w:val="00E201E1"/>
    <w:rsid w:val="00E30967"/>
    <w:rsid w:val="00E3187F"/>
    <w:rsid w:val="00E34375"/>
    <w:rsid w:val="00E429BB"/>
    <w:rsid w:val="00E524A8"/>
    <w:rsid w:val="00E5291D"/>
    <w:rsid w:val="00E52C3A"/>
    <w:rsid w:val="00E608BA"/>
    <w:rsid w:val="00E6132B"/>
    <w:rsid w:val="00E618FB"/>
    <w:rsid w:val="00E66B6B"/>
    <w:rsid w:val="00E75C1C"/>
    <w:rsid w:val="00E777F9"/>
    <w:rsid w:val="00E805E6"/>
    <w:rsid w:val="00E80B1E"/>
    <w:rsid w:val="00E82714"/>
    <w:rsid w:val="00E83AB7"/>
    <w:rsid w:val="00E92E3C"/>
    <w:rsid w:val="00E9619E"/>
    <w:rsid w:val="00E9704C"/>
    <w:rsid w:val="00EA1EA1"/>
    <w:rsid w:val="00EA3E39"/>
    <w:rsid w:val="00EB0813"/>
    <w:rsid w:val="00EB53D3"/>
    <w:rsid w:val="00EC6D50"/>
    <w:rsid w:val="00EC7E29"/>
    <w:rsid w:val="00ED03E8"/>
    <w:rsid w:val="00ED2C29"/>
    <w:rsid w:val="00ED3C2D"/>
    <w:rsid w:val="00EE00DC"/>
    <w:rsid w:val="00EE2E99"/>
    <w:rsid w:val="00EE3BAC"/>
    <w:rsid w:val="00EE4F98"/>
    <w:rsid w:val="00EF46A8"/>
    <w:rsid w:val="00EF553F"/>
    <w:rsid w:val="00EF584E"/>
    <w:rsid w:val="00EF6AC9"/>
    <w:rsid w:val="00F02377"/>
    <w:rsid w:val="00F03373"/>
    <w:rsid w:val="00F06BB5"/>
    <w:rsid w:val="00F07665"/>
    <w:rsid w:val="00F07674"/>
    <w:rsid w:val="00F0771D"/>
    <w:rsid w:val="00F10633"/>
    <w:rsid w:val="00F113AA"/>
    <w:rsid w:val="00F14B66"/>
    <w:rsid w:val="00F14FCA"/>
    <w:rsid w:val="00F231A2"/>
    <w:rsid w:val="00F259B0"/>
    <w:rsid w:val="00F26596"/>
    <w:rsid w:val="00F31901"/>
    <w:rsid w:val="00F32492"/>
    <w:rsid w:val="00F43615"/>
    <w:rsid w:val="00F46540"/>
    <w:rsid w:val="00F501C7"/>
    <w:rsid w:val="00F50804"/>
    <w:rsid w:val="00F50BB0"/>
    <w:rsid w:val="00F51669"/>
    <w:rsid w:val="00F52B62"/>
    <w:rsid w:val="00F52E67"/>
    <w:rsid w:val="00F52F71"/>
    <w:rsid w:val="00F55372"/>
    <w:rsid w:val="00F55D17"/>
    <w:rsid w:val="00F55DF6"/>
    <w:rsid w:val="00F56143"/>
    <w:rsid w:val="00F62F5C"/>
    <w:rsid w:val="00F62FF1"/>
    <w:rsid w:val="00F63579"/>
    <w:rsid w:val="00F67086"/>
    <w:rsid w:val="00F712A0"/>
    <w:rsid w:val="00F718B1"/>
    <w:rsid w:val="00F73B35"/>
    <w:rsid w:val="00F747E4"/>
    <w:rsid w:val="00F802CC"/>
    <w:rsid w:val="00F80E1D"/>
    <w:rsid w:val="00F822C6"/>
    <w:rsid w:val="00F844B4"/>
    <w:rsid w:val="00F84656"/>
    <w:rsid w:val="00F84AE6"/>
    <w:rsid w:val="00F8708A"/>
    <w:rsid w:val="00F87D20"/>
    <w:rsid w:val="00F93209"/>
    <w:rsid w:val="00F94436"/>
    <w:rsid w:val="00F94F20"/>
    <w:rsid w:val="00F971EE"/>
    <w:rsid w:val="00F97240"/>
    <w:rsid w:val="00F97BE6"/>
    <w:rsid w:val="00FA46E6"/>
    <w:rsid w:val="00FA5180"/>
    <w:rsid w:val="00FA583B"/>
    <w:rsid w:val="00FA68D2"/>
    <w:rsid w:val="00FB0F0E"/>
    <w:rsid w:val="00FB1790"/>
    <w:rsid w:val="00FB4316"/>
    <w:rsid w:val="00FC02BE"/>
    <w:rsid w:val="00FC0350"/>
    <w:rsid w:val="00FC1A47"/>
    <w:rsid w:val="00FD2B32"/>
    <w:rsid w:val="00FD512D"/>
    <w:rsid w:val="00FD669A"/>
    <w:rsid w:val="00FD7913"/>
    <w:rsid w:val="00FD7C64"/>
    <w:rsid w:val="00FE1AC1"/>
    <w:rsid w:val="00FE47ED"/>
    <w:rsid w:val="00FE6BE0"/>
    <w:rsid w:val="00FF1B62"/>
    <w:rsid w:val="00FF2852"/>
    <w:rsid w:val="00FF39B5"/>
    <w:rsid w:val="00FF66E7"/>
    <w:rsid w:val="00FF713B"/>
    <w:rsid w:val="00FF7A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A7220"/>
  <w15:chartTrackingRefBased/>
  <w15:docId w15:val="{18978BFC-05FC-41FF-93B4-D2215E879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B4"/>
  </w:style>
  <w:style w:type="paragraph" w:styleId="Heading2">
    <w:name w:val="heading 2"/>
    <w:basedOn w:val="Normal"/>
    <w:link w:val="Heading2Char"/>
    <w:uiPriority w:val="9"/>
    <w:qFormat/>
    <w:rsid w:val="00343A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8D54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3AB2"/>
    <w:rPr>
      <w:rFonts w:ascii="Times New Roman" w:eastAsia="Times New Roman" w:hAnsi="Times New Roman" w:cs="Times New Roman"/>
      <w:b/>
      <w:bCs/>
      <w:sz w:val="36"/>
      <w:szCs w:val="36"/>
    </w:rPr>
  </w:style>
  <w:style w:type="paragraph" w:customStyle="1" w:styleId="in">
    <w:name w:val="in"/>
    <w:basedOn w:val="Normal"/>
    <w:rsid w:val="00343A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43AB2"/>
    <w:rPr>
      <w:color w:val="0000FF"/>
      <w:u w:val="single"/>
    </w:rPr>
  </w:style>
  <w:style w:type="paragraph" w:styleId="ListParagraph">
    <w:name w:val="List Paragraph"/>
    <w:basedOn w:val="Normal"/>
    <w:uiPriority w:val="34"/>
    <w:qFormat/>
    <w:rsid w:val="00775974"/>
    <w:pPr>
      <w:ind w:left="720"/>
      <w:contextualSpacing/>
    </w:pPr>
  </w:style>
  <w:style w:type="character" w:styleId="PlaceholderText">
    <w:name w:val="Placeholder Text"/>
    <w:basedOn w:val="DefaultParagraphFont"/>
    <w:uiPriority w:val="99"/>
    <w:semiHidden/>
    <w:rsid w:val="00656293"/>
    <w:rPr>
      <w:color w:val="808080"/>
    </w:rPr>
  </w:style>
  <w:style w:type="character" w:styleId="CommentReference">
    <w:name w:val="annotation reference"/>
    <w:basedOn w:val="DefaultParagraphFont"/>
    <w:uiPriority w:val="99"/>
    <w:semiHidden/>
    <w:unhideWhenUsed/>
    <w:rsid w:val="00AA5DEE"/>
    <w:rPr>
      <w:sz w:val="16"/>
      <w:szCs w:val="16"/>
    </w:rPr>
  </w:style>
  <w:style w:type="paragraph" w:styleId="CommentText">
    <w:name w:val="annotation text"/>
    <w:basedOn w:val="Normal"/>
    <w:link w:val="CommentTextChar"/>
    <w:uiPriority w:val="99"/>
    <w:semiHidden/>
    <w:unhideWhenUsed/>
    <w:rsid w:val="00AA5DEE"/>
    <w:pPr>
      <w:spacing w:line="240" w:lineRule="auto"/>
    </w:pPr>
    <w:rPr>
      <w:sz w:val="20"/>
      <w:szCs w:val="20"/>
    </w:rPr>
  </w:style>
  <w:style w:type="character" w:customStyle="1" w:styleId="CommentTextChar">
    <w:name w:val="Comment Text Char"/>
    <w:basedOn w:val="DefaultParagraphFont"/>
    <w:link w:val="CommentText"/>
    <w:uiPriority w:val="99"/>
    <w:semiHidden/>
    <w:rsid w:val="00AA5DEE"/>
    <w:rPr>
      <w:sz w:val="20"/>
      <w:szCs w:val="20"/>
    </w:rPr>
  </w:style>
  <w:style w:type="paragraph" w:styleId="CommentSubject">
    <w:name w:val="annotation subject"/>
    <w:basedOn w:val="CommentText"/>
    <w:next w:val="CommentText"/>
    <w:link w:val="CommentSubjectChar"/>
    <w:uiPriority w:val="99"/>
    <w:semiHidden/>
    <w:unhideWhenUsed/>
    <w:rsid w:val="00AA5DEE"/>
    <w:rPr>
      <w:b/>
      <w:bCs/>
    </w:rPr>
  </w:style>
  <w:style w:type="character" w:customStyle="1" w:styleId="CommentSubjectChar">
    <w:name w:val="Comment Subject Char"/>
    <w:basedOn w:val="CommentTextChar"/>
    <w:link w:val="CommentSubject"/>
    <w:uiPriority w:val="99"/>
    <w:semiHidden/>
    <w:rsid w:val="00AA5DEE"/>
    <w:rPr>
      <w:b/>
      <w:bCs/>
      <w:sz w:val="20"/>
      <w:szCs w:val="20"/>
    </w:rPr>
  </w:style>
  <w:style w:type="paragraph" w:styleId="BalloonText">
    <w:name w:val="Balloon Text"/>
    <w:basedOn w:val="Normal"/>
    <w:link w:val="BalloonTextChar"/>
    <w:uiPriority w:val="99"/>
    <w:semiHidden/>
    <w:unhideWhenUsed/>
    <w:rsid w:val="00AA5D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DEE"/>
    <w:rPr>
      <w:rFonts w:ascii="Segoe UI" w:hAnsi="Segoe UI" w:cs="Segoe UI"/>
      <w:sz w:val="18"/>
      <w:szCs w:val="18"/>
    </w:rPr>
  </w:style>
  <w:style w:type="table" w:styleId="TableGrid">
    <w:name w:val="Table Grid"/>
    <w:basedOn w:val="TableNormal"/>
    <w:uiPriority w:val="39"/>
    <w:rsid w:val="00B67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38512F"/>
    <w:pPr>
      <w:widowControl w:val="0"/>
      <w:spacing w:after="0" w:line="252" w:lineRule="auto"/>
      <w:ind w:firstLine="202"/>
      <w:jc w:val="both"/>
    </w:pPr>
    <w:rPr>
      <w:rFonts w:ascii="Times New Roman" w:eastAsia="SimSun" w:hAnsi="Times New Roman" w:cs="Times New Roman"/>
      <w:sz w:val="20"/>
      <w:szCs w:val="20"/>
      <w:lang w:eastAsia="en-US"/>
    </w:rPr>
  </w:style>
  <w:style w:type="paragraph" w:customStyle="1" w:styleId="Abstract">
    <w:name w:val="Abstract"/>
    <w:basedOn w:val="Normal"/>
    <w:next w:val="Normal"/>
    <w:qFormat/>
    <w:rsid w:val="005A21CE"/>
    <w:pPr>
      <w:spacing w:before="360" w:after="300" w:line="360" w:lineRule="auto"/>
      <w:ind w:left="720" w:right="567"/>
      <w:contextualSpacing/>
    </w:pPr>
    <w:rPr>
      <w:rFonts w:ascii="Times New Roman" w:hAnsi="Times New Roman" w:cs="Times New Roman"/>
      <w:szCs w:val="24"/>
      <w:lang w:eastAsia="en-GB"/>
    </w:rPr>
  </w:style>
  <w:style w:type="paragraph" w:customStyle="1" w:styleId="Keywords">
    <w:name w:val="Keywords"/>
    <w:basedOn w:val="Normal"/>
    <w:next w:val="Normal"/>
    <w:qFormat/>
    <w:rsid w:val="00962CAF"/>
    <w:pPr>
      <w:spacing w:before="240" w:after="240" w:line="360" w:lineRule="auto"/>
      <w:ind w:left="720" w:right="567"/>
    </w:pPr>
    <w:rPr>
      <w:rFonts w:ascii="Times New Roman" w:hAnsi="Times New Roman" w:cs="Times New Roman"/>
      <w:szCs w:val="24"/>
      <w:lang w:eastAsia="en-GB"/>
    </w:rPr>
  </w:style>
  <w:style w:type="paragraph" w:styleId="Revision">
    <w:name w:val="Revision"/>
    <w:hidden/>
    <w:uiPriority w:val="99"/>
    <w:semiHidden/>
    <w:rsid w:val="00C91341"/>
    <w:pPr>
      <w:spacing w:after="0" w:line="240" w:lineRule="auto"/>
    </w:pPr>
  </w:style>
  <w:style w:type="character" w:customStyle="1" w:styleId="mixed-citation">
    <w:name w:val="mixed-citation"/>
    <w:basedOn w:val="DefaultParagraphFont"/>
    <w:rsid w:val="0094685B"/>
  </w:style>
  <w:style w:type="character" w:customStyle="1" w:styleId="ref-title">
    <w:name w:val="ref-title"/>
    <w:basedOn w:val="DefaultParagraphFont"/>
    <w:rsid w:val="0094685B"/>
  </w:style>
  <w:style w:type="character" w:customStyle="1" w:styleId="ref-journal">
    <w:name w:val="ref-journal"/>
    <w:basedOn w:val="DefaultParagraphFont"/>
    <w:rsid w:val="0094685B"/>
  </w:style>
  <w:style w:type="character" w:customStyle="1" w:styleId="ref-vol">
    <w:name w:val="ref-vol"/>
    <w:basedOn w:val="DefaultParagraphFont"/>
    <w:rsid w:val="0094685B"/>
  </w:style>
  <w:style w:type="character" w:customStyle="1" w:styleId="ref-iss">
    <w:name w:val="ref-iss"/>
    <w:basedOn w:val="DefaultParagraphFont"/>
    <w:rsid w:val="0094685B"/>
  </w:style>
  <w:style w:type="character" w:customStyle="1" w:styleId="nowrap">
    <w:name w:val="nowrap"/>
    <w:basedOn w:val="DefaultParagraphFont"/>
    <w:rsid w:val="0094685B"/>
  </w:style>
  <w:style w:type="character" w:styleId="FollowedHyperlink">
    <w:name w:val="FollowedHyperlink"/>
    <w:basedOn w:val="DefaultParagraphFont"/>
    <w:uiPriority w:val="99"/>
    <w:semiHidden/>
    <w:unhideWhenUsed/>
    <w:rsid w:val="00FB4316"/>
    <w:rPr>
      <w:color w:val="954F72" w:themeColor="followedHyperlink"/>
      <w:u w:val="single"/>
    </w:rPr>
  </w:style>
  <w:style w:type="paragraph" w:styleId="NormalWeb">
    <w:name w:val="Normal (Web)"/>
    <w:basedOn w:val="Normal"/>
    <w:uiPriority w:val="99"/>
    <w:unhideWhenUsed/>
    <w:rsid w:val="00067F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ake-taxon-name-part">
    <w:name w:val="fake-taxon-name-part"/>
    <w:basedOn w:val="DefaultParagraphFont"/>
    <w:rsid w:val="0024495F"/>
  </w:style>
  <w:style w:type="character" w:customStyle="1" w:styleId="st">
    <w:name w:val="st"/>
    <w:basedOn w:val="DefaultParagraphFont"/>
    <w:rsid w:val="00C63C8E"/>
  </w:style>
  <w:style w:type="character" w:customStyle="1" w:styleId="Heading5Char">
    <w:name w:val="Heading 5 Char"/>
    <w:basedOn w:val="DefaultParagraphFont"/>
    <w:link w:val="Heading5"/>
    <w:uiPriority w:val="9"/>
    <w:semiHidden/>
    <w:rsid w:val="008D545E"/>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8D545E"/>
    <w:rPr>
      <w:b/>
      <w:bCs/>
    </w:rPr>
  </w:style>
  <w:style w:type="character" w:customStyle="1" w:styleId="italic">
    <w:name w:val="italic"/>
    <w:basedOn w:val="DefaultParagraphFont"/>
    <w:rsid w:val="008D545E"/>
  </w:style>
  <w:style w:type="character" w:styleId="LineNumber">
    <w:name w:val="line number"/>
    <w:basedOn w:val="DefaultParagraphFont"/>
    <w:uiPriority w:val="99"/>
    <w:semiHidden/>
    <w:unhideWhenUsed/>
    <w:rsid w:val="00E06810"/>
  </w:style>
  <w:style w:type="paragraph" w:styleId="Header">
    <w:name w:val="header"/>
    <w:basedOn w:val="Normal"/>
    <w:link w:val="HeaderChar"/>
    <w:uiPriority w:val="99"/>
    <w:unhideWhenUsed/>
    <w:rsid w:val="008122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2E0"/>
  </w:style>
  <w:style w:type="paragraph" w:styleId="Footer">
    <w:name w:val="footer"/>
    <w:basedOn w:val="Normal"/>
    <w:link w:val="FooterChar"/>
    <w:uiPriority w:val="99"/>
    <w:unhideWhenUsed/>
    <w:rsid w:val="008122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015">
      <w:bodyDiv w:val="1"/>
      <w:marLeft w:val="0"/>
      <w:marRight w:val="0"/>
      <w:marTop w:val="0"/>
      <w:marBottom w:val="0"/>
      <w:divBdr>
        <w:top w:val="none" w:sz="0" w:space="0" w:color="auto"/>
        <w:left w:val="none" w:sz="0" w:space="0" w:color="auto"/>
        <w:bottom w:val="none" w:sz="0" w:space="0" w:color="auto"/>
        <w:right w:val="none" w:sz="0" w:space="0" w:color="auto"/>
      </w:divBdr>
    </w:div>
    <w:div w:id="588006149">
      <w:bodyDiv w:val="1"/>
      <w:marLeft w:val="0"/>
      <w:marRight w:val="0"/>
      <w:marTop w:val="0"/>
      <w:marBottom w:val="0"/>
      <w:divBdr>
        <w:top w:val="none" w:sz="0" w:space="0" w:color="auto"/>
        <w:left w:val="none" w:sz="0" w:space="0" w:color="auto"/>
        <w:bottom w:val="none" w:sz="0" w:space="0" w:color="auto"/>
        <w:right w:val="none" w:sz="0" w:space="0" w:color="auto"/>
      </w:divBdr>
      <w:divsChild>
        <w:div w:id="784731343">
          <w:marLeft w:val="0"/>
          <w:marRight w:val="0"/>
          <w:marTop w:val="0"/>
          <w:marBottom w:val="0"/>
          <w:divBdr>
            <w:top w:val="none" w:sz="0" w:space="0" w:color="auto"/>
            <w:left w:val="none" w:sz="0" w:space="0" w:color="auto"/>
            <w:bottom w:val="none" w:sz="0" w:space="0" w:color="auto"/>
            <w:right w:val="none" w:sz="0" w:space="0" w:color="auto"/>
          </w:divBdr>
          <w:divsChild>
            <w:div w:id="1732070433">
              <w:marLeft w:val="0"/>
              <w:marRight w:val="0"/>
              <w:marTop w:val="0"/>
              <w:marBottom w:val="0"/>
              <w:divBdr>
                <w:top w:val="none" w:sz="0" w:space="0" w:color="auto"/>
                <w:left w:val="none" w:sz="0" w:space="0" w:color="auto"/>
                <w:bottom w:val="none" w:sz="0" w:space="0" w:color="auto"/>
                <w:right w:val="none" w:sz="0" w:space="0" w:color="auto"/>
              </w:divBdr>
            </w:div>
          </w:divsChild>
        </w:div>
        <w:div w:id="238710025">
          <w:marLeft w:val="0"/>
          <w:marRight w:val="0"/>
          <w:marTop w:val="0"/>
          <w:marBottom w:val="0"/>
          <w:divBdr>
            <w:top w:val="none" w:sz="0" w:space="0" w:color="auto"/>
            <w:left w:val="none" w:sz="0" w:space="0" w:color="auto"/>
            <w:bottom w:val="none" w:sz="0" w:space="0" w:color="auto"/>
            <w:right w:val="none" w:sz="0" w:space="0" w:color="auto"/>
          </w:divBdr>
          <w:divsChild>
            <w:div w:id="1765110879">
              <w:marLeft w:val="0"/>
              <w:marRight w:val="0"/>
              <w:marTop w:val="0"/>
              <w:marBottom w:val="0"/>
              <w:divBdr>
                <w:top w:val="none" w:sz="0" w:space="0" w:color="auto"/>
                <w:left w:val="none" w:sz="0" w:space="0" w:color="auto"/>
                <w:bottom w:val="none" w:sz="0" w:space="0" w:color="auto"/>
                <w:right w:val="none" w:sz="0" w:space="0" w:color="auto"/>
              </w:divBdr>
              <w:divsChild>
                <w:div w:id="15308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5083">
      <w:bodyDiv w:val="1"/>
      <w:marLeft w:val="0"/>
      <w:marRight w:val="0"/>
      <w:marTop w:val="0"/>
      <w:marBottom w:val="0"/>
      <w:divBdr>
        <w:top w:val="none" w:sz="0" w:space="0" w:color="auto"/>
        <w:left w:val="none" w:sz="0" w:space="0" w:color="auto"/>
        <w:bottom w:val="none" w:sz="0" w:space="0" w:color="auto"/>
        <w:right w:val="none" w:sz="0" w:space="0" w:color="auto"/>
      </w:divBdr>
    </w:div>
    <w:div w:id="737940524">
      <w:bodyDiv w:val="1"/>
      <w:marLeft w:val="0"/>
      <w:marRight w:val="0"/>
      <w:marTop w:val="0"/>
      <w:marBottom w:val="0"/>
      <w:divBdr>
        <w:top w:val="none" w:sz="0" w:space="0" w:color="auto"/>
        <w:left w:val="none" w:sz="0" w:space="0" w:color="auto"/>
        <w:bottom w:val="none" w:sz="0" w:space="0" w:color="auto"/>
        <w:right w:val="none" w:sz="0" w:space="0" w:color="auto"/>
      </w:divBdr>
    </w:div>
    <w:div w:id="1812399794">
      <w:bodyDiv w:val="1"/>
      <w:marLeft w:val="0"/>
      <w:marRight w:val="0"/>
      <w:marTop w:val="0"/>
      <w:marBottom w:val="0"/>
      <w:divBdr>
        <w:top w:val="none" w:sz="0" w:space="0" w:color="auto"/>
        <w:left w:val="none" w:sz="0" w:space="0" w:color="auto"/>
        <w:bottom w:val="none" w:sz="0" w:space="0" w:color="auto"/>
        <w:right w:val="none" w:sz="0" w:space="0" w:color="auto"/>
      </w:divBdr>
    </w:div>
    <w:div w:id="203614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wmf"/><Relationship Id="rId26" Type="http://schemas.openxmlformats.org/officeDocument/2006/relationships/image" Target="media/image11.tif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package" Target="embeddings/Microsoft_Visio_Drawing.vsd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0.emf"/><Relationship Id="rId32" Type="http://schemas.openxmlformats.org/officeDocument/2006/relationships/footer" Target="footer1.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image" Target="media/image16.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389076B16FE419EF5D697D80F4D4D" ma:contentTypeVersion="13" ma:contentTypeDescription="Create a new document." ma:contentTypeScope="" ma:versionID="a4ba6976bbb9bfd55fb37d5477407d14">
  <xsd:schema xmlns:xsd="http://www.w3.org/2001/XMLSchema" xmlns:xs="http://www.w3.org/2001/XMLSchema" xmlns:p="http://schemas.microsoft.com/office/2006/metadata/properties" xmlns:ns3="a9ec8f81-cf3e-4074-9188-bac02f185b26" xmlns:ns4="e5821fea-f283-46cd-8a6f-f8123d771f7d" targetNamespace="http://schemas.microsoft.com/office/2006/metadata/properties" ma:root="true" ma:fieldsID="3eec2651d09370233abcf7a31540f8c1" ns3:_="" ns4:_="">
    <xsd:import namespace="a9ec8f81-cf3e-4074-9188-bac02f185b26"/>
    <xsd:import namespace="e5821fea-f283-46cd-8a6f-f8123d771f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8f81-cf3e-4074-9188-bac02f185b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21fea-f283-46cd-8a6f-f8123d771f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64AA1-7298-4999-9AFE-F726F39BDD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82974B-CB56-4BAC-9A94-21D442682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8f81-cf3e-4074-9188-bac02f185b26"/>
    <ds:schemaRef ds:uri="e5821fea-f283-46cd-8a6f-f8123d771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DE7775-3044-4112-A6BE-76ED0B567CC5}">
  <ds:schemaRefs>
    <ds:schemaRef ds:uri="http://schemas.microsoft.com/sharepoint/v3/contenttype/forms"/>
  </ds:schemaRefs>
</ds:datastoreItem>
</file>

<file path=customXml/itemProps4.xml><?xml version="1.0" encoding="utf-8"?>
<ds:datastoreItem xmlns:ds="http://schemas.openxmlformats.org/officeDocument/2006/customXml" ds:itemID="{8746A09C-1B44-4654-8588-35F2A6913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4554</TotalTime>
  <Pages>34</Pages>
  <Words>44614</Words>
  <Characters>254303</Characters>
  <Application>Microsoft Office Word</Application>
  <DocSecurity>0</DocSecurity>
  <Lines>2119</Lines>
  <Paragraphs>596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 ZHANG</dc:creator>
  <cp:keywords/>
  <dc:description/>
  <cp:lastModifiedBy>CE ZHANG</cp:lastModifiedBy>
  <cp:revision>112</cp:revision>
  <cp:lastPrinted>2020-05-20T11:02:00Z</cp:lastPrinted>
  <dcterms:created xsi:type="dcterms:W3CDTF">2020-05-12T08:01:00Z</dcterms:created>
  <dcterms:modified xsi:type="dcterms:W3CDTF">2020-10-01T12:40:00Z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http://www.zotero.org/styles/isprs-journal-of-photogrammetry-and-remote-sensing</vt:lpwstr>
  </property>
  <property fmtid="{D5CDD505-2E9C-101B-9397-08002B2CF9AE}" pid="4" name="Mendeley Unique User Id_1">
    <vt:lpwstr>461af02f-9203-34ec-974e-86dafe0bc04c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http://www.zotero.org/styles/harvard-bournemouth-university</vt:lpwstr>
  </property>
  <property fmtid="{D5CDD505-2E9C-101B-9397-08002B2CF9AE}" pid="12" name="Mendeley Recent Style Name 3_1">
    <vt:lpwstr>Bournemouth University - Harvard</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http://www.zotero.org/styles/ieee-transactions-on-geoscience-and-remote-sensing</vt:lpwstr>
  </property>
  <property fmtid="{D5CDD505-2E9C-101B-9397-08002B2CF9AE}" pid="16" name="Mendeley Recent Style Name 5_1">
    <vt:lpwstr>IEEE Transactions on Geoscience and Remote Sensing</vt:lpwstr>
  </property>
  <property fmtid="{D5CDD505-2E9C-101B-9397-08002B2CF9AE}" pid="17" name="Mendeley Recent Style Id 6_1">
    <vt:lpwstr>http://www.zotero.org/styles/isprs-journal-of-photogrammetry-and-remote-sensing</vt:lpwstr>
  </property>
  <property fmtid="{D5CDD505-2E9C-101B-9397-08002B2CF9AE}" pid="18" name="Mendeley Recent Style Name 6_1">
    <vt:lpwstr>ISPRS Journal of Photogrammetry and Remote Sensing</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http://www.zotero.org/styles/remote-sensing-of-environment</vt:lpwstr>
  </property>
  <property fmtid="{D5CDD505-2E9C-101B-9397-08002B2CF9AE}" pid="22" name="Mendeley Recent Style Name 8_1">
    <vt:lpwstr>Remote Sensing of Environment</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TypeId">
    <vt:lpwstr>0x010100012389076B16FE419EF5D697D80F4D4D</vt:lpwstr>
  </property>
</Properties>
</file>