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69" w:rsidRDefault="00555769" w:rsidP="00555769">
      <w:pPr>
        <w:spacing w:after="0"/>
        <w:jc w:val="right"/>
        <w:rPr>
          <w:rFonts w:ascii="Cambria" w:eastAsiaTheme="minorEastAsia" w:hAnsi="Cambria"/>
          <w:bCs/>
          <w:noProof/>
          <w:color w:val="B5121B"/>
          <w:lang w:eastAsia="en-GB"/>
        </w:rPr>
      </w:pP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6DFE04C6" wp14:editId="450A1F15">
            <wp:extent cx="2601711" cy="529987"/>
            <wp:effectExtent l="0" t="0" r="0" b="3810"/>
            <wp:docPr id="2" name="Picture 2" descr="cid:image012.gif@01D0FD0D.F1751A10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2.gif@01D0FD0D.F1751A10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82" cy="5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69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555769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555769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555769" w:rsidRPr="00B73DCD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sz w:val="32"/>
          <w:lang w:eastAsia="en-GB"/>
        </w:rPr>
      </w:pPr>
    </w:p>
    <w:p w:rsidR="00DB0803" w:rsidRDefault="00B30FBC" w:rsidP="00555769">
      <w:pPr>
        <w:spacing w:after="0"/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</w:pPr>
      <w:r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Lancaster Un</w:t>
      </w:r>
      <w:r w:rsidR="00DB0803"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i</w:t>
      </w:r>
      <w:r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ver</w:t>
      </w:r>
      <w:r w:rsidR="00555769" w:rsidRPr="00B73DCD"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s</w:t>
      </w:r>
      <w:r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>i</w:t>
      </w:r>
      <w:r w:rsidR="00555769" w:rsidRPr="00B73DCD">
        <w:rPr>
          <w:rFonts w:asciiTheme="majorHAnsi" w:eastAsiaTheme="minorEastAsia" w:hAnsiTheme="majorHAnsi"/>
          <w:bCs/>
          <w:noProof/>
          <w:color w:val="B5121B"/>
          <w:sz w:val="40"/>
          <w:lang w:eastAsia="en-GB"/>
        </w:rPr>
        <w:t xml:space="preserve">ty Management School: </w:t>
      </w:r>
    </w:p>
    <w:p w:rsidR="00555769" w:rsidRPr="00FB0A9D" w:rsidRDefault="00180C9E" w:rsidP="00555769">
      <w:pPr>
        <w:spacing w:after="0"/>
        <w:rPr>
          <w:rFonts w:asciiTheme="majorHAnsi" w:eastAsiaTheme="minorEastAsia" w:hAnsiTheme="majorHAnsi"/>
          <w:bCs/>
          <w:noProof/>
          <w:color w:val="808080" w:themeColor="background1" w:themeShade="80"/>
          <w:sz w:val="40"/>
          <w:lang w:eastAsia="en-GB"/>
        </w:rPr>
      </w:pPr>
      <w:r w:rsidRPr="00FB0A9D">
        <w:rPr>
          <w:rFonts w:asciiTheme="majorHAnsi" w:eastAsiaTheme="minorEastAsia" w:hAnsiTheme="majorHAnsi"/>
          <w:bCs/>
          <w:noProof/>
          <w:color w:val="808080" w:themeColor="background1" w:themeShade="80"/>
          <w:sz w:val="40"/>
          <w:lang w:eastAsia="en-GB"/>
        </w:rPr>
        <w:t xml:space="preserve">Author </w:t>
      </w:r>
      <w:r w:rsidR="00DB0803" w:rsidRPr="00FB0A9D">
        <w:rPr>
          <w:rFonts w:asciiTheme="majorHAnsi" w:eastAsiaTheme="minorEastAsia" w:hAnsiTheme="majorHAnsi"/>
          <w:bCs/>
          <w:noProof/>
          <w:color w:val="808080" w:themeColor="background1" w:themeShade="80"/>
          <w:sz w:val="40"/>
          <w:lang w:eastAsia="en-GB"/>
        </w:rPr>
        <w:t>Accepted Manuscript</w:t>
      </w:r>
    </w:p>
    <w:p w:rsidR="00D016D7" w:rsidRDefault="00D016D7" w:rsidP="00D016D7">
      <w:pPr>
        <w:rPr>
          <w:color w:val="C00000"/>
        </w:rPr>
      </w:pPr>
      <w:bookmarkStart w:id="0" w:name="_Hlk509588181"/>
      <w:r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  <w:t xml:space="preserve">This is an </w:t>
      </w:r>
      <w:r w:rsidRPr="00D016D7"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  <w:t>‘accepted manuscript’ as required by HEFCE’s Open Access policy for REF2021.</w:t>
      </w:r>
      <w:r>
        <w:rPr>
          <w:color w:val="C00000"/>
        </w:rPr>
        <w:t xml:space="preserve">  </w:t>
      </w:r>
    </w:p>
    <w:p w:rsidR="00B73DCD" w:rsidRPr="00180C9E" w:rsidRDefault="00B73DCD" w:rsidP="00180C9E">
      <w:pPr>
        <w:spacing w:after="0" w:line="240" w:lineRule="auto"/>
        <w:rPr>
          <w:rFonts w:asciiTheme="majorHAnsi" w:eastAsiaTheme="minorEastAsia" w:hAnsiTheme="majorHAnsi"/>
          <w:bCs/>
          <w:noProof/>
          <w:color w:val="BFBFBF" w:themeColor="background1" w:themeShade="BF"/>
          <w:sz w:val="20"/>
          <w:lang w:eastAsia="en-GB"/>
        </w:rPr>
      </w:pPr>
    </w:p>
    <w:bookmarkEnd w:id="0"/>
    <w:p w:rsidR="00180C9E" w:rsidRDefault="00180C9E" w:rsidP="00555769">
      <w:pPr>
        <w:spacing w:after="0" w:line="240" w:lineRule="auto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B73DCD" w:rsidRDefault="00555769" w:rsidP="00555769">
      <w:pPr>
        <w:spacing w:after="0" w:line="240" w:lineRule="auto"/>
        <w:rPr>
          <w:rFonts w:ascii="Cambria" w:eastAsiaTheme="minorEastAsia" w:hAnsi="Cambria"/>
          <w:bCs/>
          <w:noProof/>
          <w:color w:val="B5121B"/>
          <w:lang w:eastAsia="en-GB"/>
        </w:rPr>
      </w:pPr>
      <w:r>
        <w:rPr>
          <w:rFonts w:ascii="Cambria" w:eastAsiaTheme="minorEastAsia" w:hAnsi="Cambria"/>
          <w:bCs/>
          <w:noProof/>
          <w:color w:val="B5121B"/>
          <w:lang w:eastAsia="en-GB"/>
        </w:rPr>
        <w:t xml:space="preserve">Please cite this paper as: </w:t>
      </w:r>
    </w:p>
    <w:p w:rsidR="00770A18" w:rsidRDefault="00FA6AA7" w:rsidP="00770A18">
      <w:pPr>
        <w:spacing w:after="0" w:line="240" w:lineRule="auto"/>
        <w:rPr>
          <w:rFonts w:ascii="Cambria" w:eastAsiaTheme="minorEastAsia" w:hAnsi="Cambria"/>
          <w:bCs/>
          <w:noProof/>
          <w:color w:val="B5121B"/>
          <w:lang w:eastAsia="en-GB"/>
        </w:rPr>
      </w:pPr>
      <w:r w:rsidRPr="00636ED3">
        <w:rPr>
          <w:rFonts w:ascii="Times New Roman" w:hAnsi="Times New Roman"/>
          <w:bCs/>
          <w:sz w:val="20"/>
        </w:rPr>
        <w:t xml:space="preserve">Watton, E., </w:t>
      </w:r>
      <w:r w:rsidR="00636ED3" w:rsidRPr="00636ED3">
        <w:rPr>
          <w:rFonts w:ascii="Times New Roman" w:hAnsi="Times New Roman"/>
          <w:bCs/>
          <w:sz w:val="20"/>
        </w:rPr>
        <w:t>St</w:t>
      </w:r>
      <w:r w:rsidR="00636ED3">
        <w:rPr>
          <w:rFonts w:ascii="Times New Roman" w:hAnsi="Times New Roman"/>
          <w:bCs/>
          <w:sz w:val="20"/>
        </w:rPr>
        <w:t>ables</w:t>
      </w:r>
      <w:r w:rsidRPr="00636ED3">
        <w:rPr>
          <w:rFonts w:ascii="Times New Roman" w:hAnsi="Times New Roman"/>
          <w:bCs/>
          <w:sz w:val="20"/>
        </w:rPr>
        <w:t xml:space="preserve">, S., and </w:t>
      </w:r>
      <w:r w:rsidR="00636ED3">
        <w:rPr>
          <w:rFonts w:ascii="Times New Roman" w:hAnsi="Times New Roman"/>
          <w:bCs/>
          <w:sz w:val="20"/>
        </w:rPr>
        <w:t>Kempster, S</w:t>
      </w:r>
      <w:r w:rsidRPr="00636ED3">
        <w:rPr>
          <w:rFonts w:ascii="Times New Roman" w:hAnsi="Times New Roman"/>
          <w:bCs/>
          <w:sz w:val="20"/>
        </w:rPr>
        <w:t>. (2019).</w:t>
      </w:r>
      <w:r w:rsidR="00636ED3">
        <w:rPr>
          <w:rFonts w:ascii="Times New Roman" w:hAnsi="Times New Roman"/>
          <w:bCs/>
          <w:sz w:val="20"/>
        </w:rPr>
        <w:t xml:space="preserve"> </w:t>
      </w:r>
      <w:r w:rsidR="00636ED3" w:rsidRPr="00636ED3">
        <w:rPr>
          <w:rFonts w:ascii="Times New Roman" w:hAnsi="Times New Roman"/>
          <w:bCs/>
          <w:sz w:val="20"/>
        </w:rPr>
        <w:t>How Job Sharing Can Lead to More Women Achieving Senior Leadership Roles in Higher Education: A UK Study</w:t>
      </w:r>
      <w:r w:rsidRPr="00FA6AA7">
        <w:rPr>
          <w:rFonts w:ascii="Times New Roman" w:hAnsi="Times New Roman"/>
          <w:sz w:val="20"/>
        </w:rPr>
        <w:t xml:space="preserve">. </w:t>
      </w:r>
      <w:r w:rsidR="00636ED3">
        <w:rPr>
          <w:rFonts w:ascii="Times New Roman" w:hAnsi="Times New Roman"/>
          <w:sz w:val="20"/>
        </w:rPr>
        <w:t xml:space="preserve">Social Sciences </w:t>
      </w:r>
      <w:r w:rsidR="00636ED3" w:rsidRPr="00636ED3">
        <w:rPr>
          <w:rFonts w:ascii="Times New Roman" w:hAnsi="Times New Roman"/>
          <w:i/>
          <w:sz w:val="20"/>
        </w:rPr>
        <w:t>Special Issue "Women and Leadership in Higher Education</w:t>
      </w:r>
      <w:r w:rsidR="00636ED3">
        <w:rPr>
          <w:rFonts w:ascii="Times New Roman" w:hAnsi="Times New Roman"/>
          <w:i/>
          <w:sz w:val="20"/>
        </w:rPr>
        <w:t>”</w:t>
      </w:r>
      <w:r w:rsidRPr="00FA6AA7">
        <w:rPr>
          <w:rFonts w:ascii="Times New Roman" w:hAnsi="Times New Roman"/>
          <w:sz w:val="20"/>
        </w:rPr>
        <w:t xml:space="preserve">. </w:t>
      </w:r>
      <w:r w:rsidR="00770A18" w:rsidRPr="00770A18">
        <w:rPr>
          <w:rFonts w:ascii="Times New Roman" w:hAnsi="Times New Roman"/>
          <w:sz w:val="20"/>
        </w:rPr>
        <w:t>(</w:t>
      </w:r>
      <w:proofErr w:type="gramStart"/>
      <w:r w:rsidR="00770A18" w:rsidRPr="00770A18">
        <w:rPr>
          <w:rFonts w:ascii="Times New Roman" w:hAnsi="Times New Roman"/>
          <w:sz w:val="20"/>
        </w:rPr>
        <w:t>first</w:t>
      </w:r>
      <w:proofErr w:type="gramEnd"/>
      <w:r w:rsidR="00770A18" w:rsidRPr="00770A18">
        <w:rPr>
          <w:rFonts w:ascii="Times New Roman" w:hAnsi="Times New Roman"/>
          <w:sz w:val="20"/>
        </w:rPr>
        <w:t xml:space="preserve"> published online </w:t>
      </w:r>
      <w:r w:rsidR="00636ED3">
        <w:rPr>
          <w:rFonts w:ascii="Times New Roman" w:hAnsi="Times New Roman"/>
          <w:sz w:val="20"/>
        </w:rPr>
        <w:t>05/7</w:t>
      </w:r>
      <w:r w:rsidR="00770A18" w:rsidRPr="00770A18">
        <w:rPr>
          <w:rFonts w:ascii="Times New Roman" w:hAnsi="Times New Roman"/>
          <w:sz w:val="20"/>
        </w:rPr>
        <w:t>/1</w:t>
      </w:r>
      <w:r w:rsidR="00E002F6">
        <w:rPr>
          <w:rFonts w:ascii="Times New Roman" w:hAnsi="Times New Roman"/>
          <w:sz w:val="20"/>
        </w:rPr>
        <w:t>9</w:t>
      </w:r>
      <w:r w:rsidR="00770A18" w:rsidRPr="00770A18">
        <w:rPr>
          <w:rFonts w:ascii="Times New Roman" w:hAnsi="Times New Roman"/>
          <w:sz w:val="20"/>
        </w:rPr>
        <w:t xml:space="preserve">) </w:t>
      </w:r>
    </w:p>
    <w:p w:rsidR="00845504" w:rsidRDefault="00845504" w:rsidP="00845504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B73DCD" w:rsidRPr="00C34DB2" w:rsidRDefault="00FA6AA7" w:rsidP="00180C9E">
      <w:pPr>
        <w:shd w:val="clear" w:color="auto" w:fill="FFFFFF"/>
        <w:rPr>
          <w:rFonts w:asciiTheme="majorHAnsi" w:hAnsiTheme="majorHAnsi"/>
          <w:color w:val="808080" w:themeColor="background1" w:themeShade="80"/>
          <w:sz w:val="24"/>
        </w:rPr>
      </w:pPr>
      <w:r>
        <w:rPr>
          <w:rFonts w:asciiTheme="majorHAnsi" w:hAnsiTheme="majorHAnsi"/>
          <w:color w:val="808080" w:themeColor="background1" w:themeShade="80"/>
          <w:sz w:val="24"/>
        </w:rPr>
        <w:t xml:space="preserve">ACCEPTED FOR PUBLICATION: </w:t>
      </w:r>
      <w:r w:rsidR="00636ED3">
        <w:rPr>
          <w:rFonts w:asciiTheme="majorHAnsi" w:hAnsiTheme="majorHAnsi"/>
          <w:color w:val="808080" w:themeColor="background1" w:themeShade="80"/>
          <w:sz w:val="24"/>
        </w:rPr>
        <w:t>19/06</w:t>
      </w:r>
      <w:r>
        <w:rPr>
          <w:rFonts w:asciiTheme="majorHAnsi" w:hAnsiTheme="majorHAnsi"/>
          <w:color w:val="808080" w:themeColor="background1" w:themeShade="80"/>
          <w:sz w:val="24"/>
        </w:rPr>
        <w:t>/19</w:t>
      </w:r>
      <w:bookmarkStart w:id="1" w:name="_GoBack"/>
      <w:bookmarkEnd w:id="1"/>
    </w:p>
    <w:p w:rsidR="00263F4A" w:rsidRPr="00C34DB2" w:rsidRDefault="00555A7E" w:rsidP="00180C9E">
      <w:pPr>
        <w:shd w:val="clear" w:color="auto" w:fill="FFFFFF"/>
        <w:rPr>
          <w:rFonts w:asciiTheme="majorHAnsi" w:hAnsiTheme="majorHAnsi"/>
          <w:color w:val="808080" w:themeColor="background1" w:themeShade="80"/>
          <w:sz w:val="24"/>
        </w:rPr>
      </w:pPr>
      <w:r>
        <w:rPr>
          <w:rFonts w:asciiTheme="majorHAnsi" w:hAnsiTheme="majorHAnsi"/>
          <w:color w:val="808080" w:themeColor="background1" w:themeShade="80"/>
          <w:sz w:val="24"/>
        </w:rPr>
        <w:t>ORCI</w:t>
      </w:r>
      <w:r w:rsidR="00263F4A">
        <w:rPr>
          <w:rFonts w:asciiTheme="majorHAnsi" w:hAnsiTheme="majorHAnsi"/>
          <w:color w:val="808080" w:themeColor="background1" w:themeShade="80"/>
          <w:sz w:val="24"/>
        </w:rPr>
        <w:t>D NUMBER</w:t>
      </w:r>
      <w:r w:rsidR="004335AF">
        <w:rPr>
          <w:rFonts w:asciiTheme="majorHAnsi" w:hAnsiTheme="majorHAnsi"/>
          <w:color w:val="808080" w:themeColor="background1" w:themeShade="80"/>
          <w:sz w:val="24"/>
        </w:rPr>
        <w:t xml:space="preserve">: </w:t>
      </w:r>
      <w:r w:rsidR="00E002F6" w:rsidRPr="00E002F6">
        <w:rPr>
          <w:rFonts w:asciiTheme="majorHAnsi" w:hAnsiTheme="majorHAnsi"/>
          <w:color w:val="808080" w:themeColor="background1" w:themeShade="80"/>
          <w:sz w:val="24"/>
        </w:rPr>
        <w:t>0000-0002-1713-5556</w:t>
      </w:r>
    </w:p>
    <w:p w:rsidR="00BC2F86" w:rsidRPr="007D12AE" w:rsidRDefault="00636ED3" w:rsidP="007D12AE">
      <w:pPr>
        <w:spacing w:after="0"/>
        <w:rPr>
          <w:rFonts w:asciiTheme="majorHAnsi" w:hAnsiTheme="majorHAnsi"/>
          <w:color w:val="808080" w:themeColor="background1" w:themeShade="80"/>
          <w:sz w:val="24"/>
          <w:highlight w:val="lightGray"/>
        </w:rPr>
      </w:pPr>
      <w:r>
        <w:rPr>
          <w:rFonts w:asciiTheme="majorHAnsi" w:hAnsiTheme="majorHAnsi"/>
          <w:color w:val="808080" w:themeColor="background1" w:themeShade="80"/>
          <w:sz w:val="24"/>
        </w:rPr>
        <w:t>DOI</w:t>
      </w:r>
      <w:proofErr w:type="gramStart"/>
      <w:r>
        <w:rPr>
          <w:rFonts w:asciiTheme="majorHAnsi" w:hAnsiTheme="majorHAnsi"/>
          <w:color w:val="808080" w:themeColor="background1" w:themeShade="80"/>
          <w:sz w:val="24"/>
        </w:rPr>
        <w:t>:</w:t>
      </w:r>
      <w:r w:rsidRPr="00636ED3">
        <w:rPr>
          <w:rFonts w:asciiTheme="majorHAnsi" w:hAnsiTheme="majorHAnsi"/>
          <w:color w:val="808080" w:themeColor="background1" w:themeShade="80"/>
          <w:sz w:val="24"/>
        </w:rPr>
        <w:t>10.3390</w:t>
      </w:r>
      <w:proofErr w:type="gramEnd"/>
      <w:r w:rsidRPr="00636ED3">
        <w:rPr>
          <w:rFonts w:asciiTheme="majorHAnsi" w:hAnsiTheme="majorHAnsi"/>
          <w:color w:val="808080" w:themeColor="background1" w:themeShade="80"/>
          <w:sz w:val="24"/>
        </w:rPr>
        <w:t>/socsci8070209</w:t>
      </w:r>
    </w:p>
    <w:p w:rsidR="00555769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180C9E" w:rsidRDefault="00180C9E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FB0A9D" w:rsidRDefault="00FB0A9D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FB0A9D" w:rsidRDefault="00FB0A9D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FB0A9D" w:rsidRDefault="00FB0A9D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180C9E" w:rsidRDefault="00180C9E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180C9E" w:rsidRDefault="00180C9E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BC2F86" w:rsidRDefault="00BC2F86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8847AF" w:rsidRDefault="008847AF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8847AF" w:rsidRDefault="008847AF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555769" w:rsidRDefault="00555769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DF543D" w:rsidRDefault="00DF543D" w:rsidP="00555769">
      <w:pPr>
        <w:spacing w:after="0"/>
        <w:rPr>
          <w:rFonts w:ascii="Cambria" w:eastAsiaTheme="minorEastAsia" w:hAnsi="Cambria"/>
          <w:bCs/>
          <w:noProof/>
          <w:color w:val="B5121B"/>
          <w:lang w:eastAsia="en-GB"/>
        </w:rPr>
      </w:pPr>
    </w:p>
    <w:p w:rsidR="00555769" w:rsidRPr="00DE2FAD" w:rsidRDefault="00DE2FAD" w:rsidP="00555769">
      <w:pPr>
        <w:spacing w:after="0"/>
        <w:rPr>
          <w:rFonts w:eastAsiaTheme="minorEastAsia"/>
          <w:noProof/>
          <w:color w:val="000000"/>
          <w:lang w:eastAsia="en-GB"/>
        </w:rPr>
      </w:pPr>
      <w:r w:rsidRPr="00DE2FAD">
        <w:rPr>
          <w:rFonts w:ascii="Cambria" w:eastAsiaTheme="minorEastAsia" w:hAnsi="Cambria"/>
          <w:bCs/>
          <w:noProof/>
          <w:color w:val="B5121B"/>
          <w:lang w:eastAsia="en-GB"/>
        </w:rPr>
        <w:t>Emma Watton</w:t>
      </w:r>
    </w:p>
    <w:p w:rsidR="00555769" w:rsidRDefault="00DE2FAD" w:rsidP="00555769">
      <w:pPr>
        <w:spacing w:after="0"/>
        <w:rPr>
          <w:rFonts w:eastAsiaTheme="minorEastAsia"/>
          <w:noProof/>
          <w:color w:val="000000"/>
          <w:lang w:eastAsia="en-GB"/>
        </w:rPr>
      </w:pPr>
      <w:r w:rsidRPr="00DE2FAD">
        <w:rPr>
          <w:rFonts w:ascii="Cambria" w:eastAsiaTheme="minorEastAsia" w:hAnsi="Cambria"/>
          <w:noProof/>
          <w:color w:val="B5121B"/>
          <w:sz w:val="18"/>
          <w:szCs w:val="18"/>
          <w:lang w:eastAsia="en-GB"/>
        </w:rPr>
        <w:t>Senior Teaching Fellow</w:t>
      </w:r>
    </w:p>
    <w:p w:rsidR="00555769" w:rsidRDefault="00555769" w:rsidP="00555769">
      <w:pPr>
        <w:spacing w:after="0"/>
        <w:rPr>
          <w:rFonts w:eastAsiaTheme="minorEastAsia"/>
          <w:noProof/>
          <w:color w:val="000000"/>
          <w:lang w:eastAsia="en-GB"/>
        </w:rPr>
      </w:pPr>
      <w:r w:rsidRPr="00520240">
        <w:rPr>
          <w:rFonts w:eastAsiaTheme="minorEastAsia"/>
          <w:noProof/>
          <w:color w:val="808080"/>
          <w:sz w:val="20"/>
          <w:szCs w:val="18"/>
          <w:lang w:eastAsia="en-GB"/>
        </w:rPr>
        <w:t>Lancaster University Management School</w:t>
      </w:r>
      <w:r w:rsidRPr="00520240">
        <w:rPr>
          <w:rFonts w:eastAsiaTheme="minorEastAsia"/>
          <w:noProof/>
          <w:color w:val="808080"/>
          <w:sz w:val="20"/>
          <w:szCs w:val="18"/>
          <w:lang w:eastAsia="en-GB"/>
        </w:rPr>
        <w:br/>
        <w:t>Lancaster, LA1 4YX</w:t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br/>
      </w:r>
    </w:p>
    <w:p w:rsidR="00555769" w:rsidRDefault="00555769" w:rsidP="00555769">
      <w:pPr>
        <w:spacing w:after="0"/>
        <w:rPr>
          <w:rFonts w:eastAsiaTheme="minorEastAsia"/>
          <w:noProof/>
          <w:color w:val="000000"/>
          <w:lang w:eastAsia="en-GB"/>
        </w:rPr>
      </w:pP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30574BE9" wp14:editId="2007F6F9">
            <wp:extent cx="233680" cy="233680"/>
            <wp:effectExtent l="0" t="0" r="0" b="0"/>
            <wp:docPr id="6" name="Picture 6" descr="cid:image008.gif@01D0FD0D.F1751A10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gif@01D0FD0D.F1751A10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t>  </w:t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6C9A7350" wp14:editId="7C46C17D">
            <wp:extent cx="233680" cy="233680"/>
            <wp:effectExtent l="0" t="0" r="0" b="0"/>
            <wp:docPr id="5" name="Picture 5" descr="cid:image009.gif@01D0FD0D.F1751A1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9.gif@01D0FD0D.F1751A10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t>  </w:t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4179DB29" wp14:editId="7AD98C62">
            <wp:extent cx="233680" cy="233680"/>
            <wp:effectExtent l="0" t="0" r="0" b="0"/>
            <wp:docPr id="4" name="Picture 4" descr="cid:image010.gif@01D0FD0D.F1751A10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0.gif@01D0FD0D.F1751A10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t>  </w:t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06EB794D" wp14:editId="12992F74">
            <wp:extent cx="233680" cy="233680"/>
            <wp:effectExtent l="0" t="0" r="0" b="0"/>
            <wp:docPr id="3" name="Picture 3" descr="cid:image011.gif@01D0FD0D.F1751A10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11.gif@01D0FD0D.F1751A10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color w:val="808080"/>
          <w:sz w:val="18"/>
          <w:szCs w:val="18"/>
          <w:lang w:eastAsia="en-GB"/>
        </w:rPr>
        <w:br/>
        <w:t> </w:t>
      </w:r>
    </w:p>
    <w:p w:rsidR="00555769" w:rsidRDefault="00555769" w:rsidP="00555769">
      <w:pPr>
        <w:rPr>
          <w:rFonts w:eastAsiaTheme="minorEastAsia"/>
          <w:noProof/>
          <w:color w:val="000000"/>
          <w:lang w:eastAsia="en-GB"/>
        </w:rPr>
      </w:pPr>
      <w:r>
        <w:rPr>
          <w:rFonts w:eastAsiaTheme="minorEastAsia"/>
          <w:noProof/>
          <w:color w:val="808080"/>
          <w:sz w:val="18"/>
          <w:szCs w:val="18"/>
          <w:lang w:eastAsia="en-GB"/>
        </w:rPr>
        <w:drawing>
          <wp:inline distT="0" distB="0" distL="0" distR="0" wp14:anchorId="19BE3CA0" wp14:editId="3228848B">
            <wp:extent cx="2860040" cy="616585"/>
            <wp:effectExtent l="0" t="0" r="0" b="0"/>
            <wp:docPr id="1" name="Picture 1" descr="cid:image013.gif@01D0FD0D.F1751A10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3.gif@01D0FD0D.F1751A10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5769" w:rsidSect="00FB0A9D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69"/>
    <w:rsid w:val="00094D98"/>
    <w:rsid w:val="00114194"/>
    <w:rsid w:val="00156606"/>
    <w:rsid w:val="00180C9E"/>
    <w:rsid w:val="00263F4A"/>
    <w:rsid w:val="004335AF"/>
    <w:rsid w:val="00520240"/>
    <w:rsid w:val="00555769"/>
    <w:rsid w:val="00555A7E"/>
    <w:rsid w:val="00581B2A"/>
    <w:rsid w:val="00636ED3"/>
    <w:rsid w:val="00770A18"/>
    <w:rsid w:val="007D12AE"/>
    <w:rsid w:val="00845504"/>
    <w:rsid w:val="008847AF"/>
    <w:rsid w:val="00A71D5E"/>
    <w:rsid w:val="00B30FBC"/>
    <w:rsid w:val="00B73DCD"/>
    <w:rsid w:val="00BC2F86"/>
    <w:rsid w:val="00C02D99"/>
    <w:rsid w:val="00C34DB2"/>
    <w:rsid w:val="00C72421"/>
    <w:rsid w:val="00D016D7"/>
    <w:rsid w:val="00DB0803"/>
    <w:rsid w:val="00DE2FAD"/>
    <w:rsid w:val="00DF03ED"/>
    <w:rsid w:val="00DF543D"/>
    <w:rsid w:val="00E002F6"/>
    <w:rsid w:val="00FA6AA7"/>
    <w:rsid w:val="00F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4AC3"/>
  <w15:docId w15:val="{7383CCE9-C14E-416F-A6C2-34D1218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7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LancasterManage" TargetMode="External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linkedin.com/groups?home=&amp;gid=65845&amp;trk=anet_ug_h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lancastermanagement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10" Type="http://schemas.openxmlformats.org/officeDocument/2006/relationships/hyperlink" Target="http://www.youtube.com/user/LancasterManagement" TargetMode="External"/><Relationship Id="rId4" Type="http://schemas.openxmlformats.org/officeDocument/2006/relationships/hyperlink" Target="http://www.lancaster.ac.uk/lums/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lancaster.ac.uk/lums/about/reputation/accred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</dc:creator>
  <cp:lastModifiedBy>Watton, Emma</cp:lastModifiedBy>
  <cp:revision>5</cp:revision>
  <dcterms:created xsi:type="dcterms:W3CDTF">2019-06-10T13:57:00Z</dcterms:created>
  <dcterms:modified xsi:type="dcterms:W3CDTF">2019-07-05T14:46:00Z</dcterms:modified>
</cp:coreProperties>
</file>