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3966" w:rsidRPr="0074243D" w:rsidRDefault="00FD3966" w:rsidP="00AA10E6">
      <w:pPr>
        <w:spacing w:after="0" w:line="360" w:lineRule="auto"/>
        <w:jc w:val="center"/>
        <w:rPr>
          <w:rFonts w:ascii="Times New Roman" w:hAnsi="Times New Roman" w:cs="Times New Roman"/>
        </w:rPr>
      </w:pPr>
    </w:p>
    <w:p w:rsidR="009C246A" w:rsidRPr="0074243D" w:rsidRDefault="009C246A" w:rsidP="00AA10E6">
      <w:pPr>
        <w:spacing w:after="0" w:line="360" w:lineRule="auto"/>
        <w:jc w:val="center"/>
        <w:rPr>
          <w:rFonts w:ascii="Times New Roman" w:hAnsi="Times New Roman" w:cs="Times New Roman"/>
          <w:sz w:val="24"/>
          <w:szCs w:val="24"/>
        </w:rPr>
      </w:pPr>
    </w:p>
    <w:p w:rsidR="009C246A" w:rsidRPr="0074243D" w:rsidRDefault="009C246A" w:rsidP="00AA10E6">
      <w:pPr>
        <w:spacing w:after="0" w:line="360" w:lineRule="auto"/>
        <w:jc w:val="center"/>
        <w:rPr>
          <w:rFonts w:ascii="Times New Roman" w:hAnsi="Times New Roman" w:cs="Times New Roman"/>
          <w:sz w:val="24"/>
          <w:szCs w:val="24"/>
        </w:rPr>
      </w:pPr>
    </w:p>
    <w:p w:rsidR="00FD3966" w:rsidRPr="0074243D" w:rsidRDefault="00FD3966" w:rsidP="00AA10E6">
      <w:pPr>
        <w:spacing w:after="0" w:line="360" w:lineRule="auto"/>
        <w:jc w:val="center"/>
        <w:rPr>
          <w:rFonts w:ascii="Times New Roman" w:hAnsi="Times New Roman" w:cs="Times New Roman"/>
          <w:sz w:val="24"/>
          <w:szCs w:val="24"/>
        </w:rPr>
      </w:pPr>
    </w:p>
    <w:p w:rsidR="00826F1A" w:rsidRDefault="00826F1A" w:rsidP="00AA10E6">
      <w:pPr>
        <w:spacing w:after="0" w:line="360" w:lineRule="auto"/>
        <w:jc w:val="center"/>
        <w:rPr>
          <w:rFonts w:ascii="Times New Roman" w:hAnsi="Times New Roman" w:cs="Times New Roman"/>
          <w:b/>
          <w:sz w:val="32"/>
          <w:szCs w:val="32"/>
        </w:rPr>
      </w:pPr>
      <w:r>
        <w:rPr>
          <w:rFonts w:ascii="Times New Roman" w:hAnsi="Times New Roman" w:cs="Times New Roman"/>
          <w:b/>
          <w:sz w:val="32"/>
          <w:szCs w:val="32"/>
        </w:rPr>
        <w:t>Understanding changes to Tax Credits:</w:t>
      </w:r>
    </w:p>
    <w:p w:rsidR="003F3AA3" w:rsidRPr="0074243D" w:rsidRDefault="002D39C3" w:rsidP="00AA10E6">
      <w:pPr>
        <w:spacing w:after="0" w:line="360" w:lineRule="auto"/>
        <w:jc w:val="center"/>
        <w:rPr>
          <w:rFonts w:ascii="Times New Roman" w:hAnsi="Times New Roman" w:cs="Times New Roman"/>
          <w:b/>
          <w:sz w:val="32"/>
          <w:szCs w:val="32"/>
        </w:rPr>
      </w:pPr>
      <w:proofErr w:type="gramStart"/>
      <w:r>
        <w:rPr>
          <w:rFonts w:ascii="Times New Roman" w:hAnsi="Times New Roman" w:cs="Times New Roman"/>
          <w:b/>
          <w:sz w:val="32"/>
          <w:szCs w:val="32"/>
        </w:rPr>
        <w:t>historical</w:t>
      </w:r>
      <w:proofErr w:type="gramEnd"/>
      <w:r>
        <w:rPr>
          <w:rFonts w:ascii="Times New Roman" w:hAnsi="Times New Roman" w:cs="Times New Roman"/>
          <w:b/>
          <w:sz w:val="32"/>
          <w:szCs w:val="32"/>
        </w:rPr>
        <w:t xml:space="preserve"> and policy dimensions of </w:t>
      </w:r>
      <w:r w:rsidR="00826F1A">
        <w:rPr>
          <w:rFonts w:ascii="Times New Roman" w:hAnsi="Times New Roman" w:cs="Times New Roman"/>
          <w:b/>
          <w:sz w:val="32"/>
          <w:szCs w:val="32"/>
        </w:rPr>
        <w:t>wage supplements in Britain</w:t>
      </w:r>
    </w:p>
    <w:p w:rsidR="00FD3966" w:rsidRPr="0074243D" w:rsidRDefault="00FD3966" w:rsidP="00AA10E6">
      <w:pPr>
        <w:spacing w:after="0" w:line="360" w:lineRule="auto"/>
        <w:jc w:val="center"/>
        <w:rPr>
          <w:rFonts w:ascii="Times New Roman" w:hAnsi="Times New Roman" w:cs="Times New Roman"/>
          <w:b/>
          <w:sz w:val="24"/>
          <w:szCs w:val="24"/>
        </w:rPr>
      </w:pPr>
    </w:p>
    <w:p w:rsidR="00FD3966" w:rsidRPr="0074243D" w:rsidRDefault="00FD3966" w:rsidP="00AA10E6">
      <w:pPr>
        <w:spacing w:after="0" w:line="360" w:lineRule="auto"/>
        <w:jc w:val="center"/>
        <w:rPr>
          <w:rFonts w:ascii="Times New Roman" w:hAnsi="Times New Roman" w:cs="Times New Roman"/>
          <w:b/>
          <w:sz w:val="24"/>
          <w:szCs w:val="24"/>
        </w:rPr>
      </w:pPr>
    </w:p>
    <w:p w:rsidR="00FD3966" w:rsidRPr="0074243D" w:rsidRDefault="00FD3966" w:rsidP="00AA10E6">
      <w:pPr>
        <w:spacing w:after="0" w:line="360" w:lineRule="auto"/>
        <w:jc w:val="center"/>
        <w:rPr>
          <w:rFonts w:ascii="Times New Roman" w:hAnsi="Times New Roman" w:cs="Times New Roman"/>
          <w:sz w:val="24"/>
          <w:szCs w:val="24"/>
        </w:rPr>
      </w:pPr>
      <w:r w:rsidRPr="0074243D">
        <w:rPr>
          <w:rFonts w:ascii="Times New Roman" w:hAnsi="Times New Roman" w:cs="Times New Roman"/>
          <w:sz w:val="24"/>
          <w:szCs w:val="24"/>
        </w:rPr>
        <w:t>Chris Grover</w:t>
      </w:r>
    </w:p>
    <w:p w:rsidR="00FD3966" w:rsidRPr="0074243D" w:rsidRDefault="00FD3966" w:rsidP="00AA10E6">
      <w:pPr>
        <w:spacing w:after="0" w:line="360" w:lineRule="auto"/>
        <w:jc w:val="center"/>
        <w:rPr>
          <w:rFonts w:ascii="Times New Roman" w:hAnsi="Times New Roman" w:cs="Times New Roman"/>
          <w:sz w:val="24"/>
          <w:szCs w:val="24"/>
        </w:rPr>
      </w:pPr>
      <w:r w:rsidRPr="0074243D">
        <w:rPr>
          <w:rFonts w:ascii="Times New Roman" w:hAnsi="Times New Roman" w:cs="Times New Roman"/>
          <w:sz w:val="24"/>
          <w:szCs w:val="24"/>
        </w:rPr>
        <w:t>Senior Lecturer in Social Policy</w:t>
      </w:r>
    </w:p>
    <w:p w:rsidR="00FD3966" w:rsidRPr="0074243D" w:rsidRDefault="00FD3966" w:rsidP="00AA10E6">
      <w:pPr>
        <w:spacing w:after="0" w:line="360" w:lineRule="auto"/>
        <w:jc w:val="center"/>
        <w:rPr>
          <w:rFonts w:ascii="Times New Roman" w:hAnsi="Times New Roman" w:cs="Times New Roman"/>
          <w:sz w:val="24"/>
          <w:szCs w:val="24"/>
        </w:rPr>
      </w:pPr>
      <w:r w:rsidRPr="0074243D">
        <w:rPr>
          <w:rFonts w:ascii="Times New Roman" w:hAnsi="Times New Roman" w:cs="Times New Roman"/>
          <w:sz w:val="24"/>
          <w:szCs w:val="24"/>
        </w:rPr>
        <w:t>Law School</w:t>
      </w:r>
    </w:p>
    <w:p w:rsidR="00FD3966" w:rsidRPr="0074243D" w:rsidRDefault="00FD3966" w:rsidP="00AA10E6">
      <w:pPr>
        <w:spacing w:after="0" w:line="360" w:lineRule="auto"/>
        <w:jc w:val="center"/>
        <w:rPr>
          <w:rFonts w:ascii="Times New Roman" w:hAnsi="Times New Roman" w:cs="Times New Roman"/>
          <w:sz w:val="24"/>
          <w:szCs w:val="24"/>
        </w:rPr>
      </w:pPr>
      <w:r w:rsidRPr="0074243D">
        <w:rPr>
          <w:rFonts w:ascii="Times New Roman" w:hAnsi="Times New Roman" w:cs="Times New Roman"/>
          <w:sz w:val="24"/>
          <w:szCs w:val="24"/>
        </w:rPr>
        <w:t>Lancaster University</w:t>
      </w:r>
    </w:p>
    <w:p w:rsidR="00FD3966" w:rsidRPr="0074243D" w:rsidRDefault="00FD3966" w:rsidP="00AA10E6">
      <w:pPr>
        <w:spacing w:after="0" w:line="360" w:lineRule="auto"/>
        <w:jc w:val="center"/>
        <w:rPr>
          <w:rFonts w:ascii="Times New Roman" w:hAnsi="Times New Roman" w:cs="Times New Roman"/>
          <w:sz w:val="24"/>
          <w:szCs w:val="24"/>
        </w:rPr>
      </w:pPr>
    </w:p>
    <w:p w:rsidR="00E90232" w:rsidRPr="0074243D" w:rsidRDefault="00E90232" w:rsidP="00AA10E6">
      <w:pPr>
        <w:spacing w:after="0" w:line="360" w:lineRule="auto"/>
        <w:jc w:val="center"/>
        <w:rPr>
          <w:rFonts w:ascii="Times New Roman" w:hAnsi="Times New Roman" w:cs="Times New Roman"/>
          <w:sz w:val="24"/>
          <w:szCs w:val="24"/>
        </w:rPr>
      </w:pPr>
    </w:p>
    <w:p w:rsidR="00E90232" w:rsidRPr="0074243D" w:rsidRDefault="00E90232" w:rsidP="00AA10E6">
      <w:pPr>
        <w:spacing w:after="0" w:line="360" w:lineRule="auto"/>
        <w:jc w:val="center"/>
        <w:rPr>
          <w:rFonts w:ascii="Times New Roman" w:hAnsi="Times New Roman" w:cs="Times New Roman"/>
          <w:sz w:val="24"/>
          <w:szCs w:val="24"/>
        </w:rPr>
      </w:pPr>
    </w:p>
    <w:p w:rsidR="009C246A" w:rsidRPr="0074243D" w:rsidRDefault="00826F1A" w:rsidP="00AA10E6">
      <w:pPr>
        <w:spacing w:after="0" w:line="360" w:lineRule="auto"/>
        <w:jc w:val="right"/>
        <w:rPr>
          <w:rFonts w:ascii="Times New Roman" w:hAnsi="Times New Roman" w:cs="Times New Roman"/>
          <w:sz w:val="24"/>
          <w:szCs w:val="24"/>
        </w:rPr>
      </w:pPr>
      <w:r>
        <w:rPr>
          <w:rFonts w:ascii="Times New Roman" w:hAnsi="Times New Roman" w:cs="Times New Roman"/>
          <w:sz w:val="24"/>
          <w:szCs w:val="24"/>
        </w:rPr>
        <w:t>September</w:t>
      </w:r>
      <w:r w:rsidR="009C246A" w:rsidRPr="0074243D">
        <w:rPr>
          <w:rFonts w:ascii="Times New Roman" w:hAnsi="Times New Roman" w:cs="Times New Roman"/>
          <w:sz w:val="24"/>
          <w:szCs w:val="24"/>
        </w:rPr>
        <w:t xml:space="preserve"> 2015</w:t>
      </w:r>
    </w:p>
    <w:p w:rsidR="009C246A" w:rsidRPr="0074243D" w:rsidRDefault="009C246A" w:rsidP="00AA10E6">
      <w:pPr>
        <w:spacing w:after="0" w:line="360" w:lineRule="auto"/>
        <w:jc w:val="center"/>
        <w:rPr>
          <w:rFonts w:ascii="Times New Roman" w:hAnsi="Times New Roman" w:cs="Times New Roman"/>
          <w:sz w:val="24"/>
          <w:szCs w:val="24"/>
        </w:rPr>
      </w:pPr>
    </w:p>
    <w:p w:rsidR="00E90232" w:rsidRPr="0074243D" w:rsidRDefault="00E90232" w:rsidP="00AA10E6">
      <w:pPr>
        <w:spacing w:after="0" w:line="360" w:lineRule="auto"/>
        <w:jc w:val="center"/>
        <w:rPr>
          <w:rFonts w:ascii="Times New Roman" w:hAnsi="Times New Roman" w:cs="Times New Roman"/>
          <w:sz w:val="24"/>
          <w:szCs w:val="24"/>
        </w:rPr>
      </w:pPr>
    </w:p>
    <w:p w:rsidR="009C246A" w:rsidRDefault="009C246A" w:rsidP="00AA10E6">
      <w:pPr>
        <w:spacing w:after="0" w:line="360" w:lineRule="auto"/>
        <w:jc w:val="center"/>
        <w:rPr>
          <w:rFonts w:ascii="Times New Roman" w:hAnsi="Times New Roman" w:cs="Times New Roman"/>
          <w:sz w:val="24"/>
          <w:szCs w:val="24"/>
        </w:rPr>
      </w:pPr>
    </w:p>
    <w:p w:rsidR="00826F1A" w:rsidRPr="0074243D" w:rsidRDefault="00826F1A" w:rsidP="00AA10E6">
      <w:pPr>
        <w:spacing w:after="0" w:line="360" w:lineRule="auto"/>
        <w:jc w:val="center"/>
        <w:rPr>
          <w:rFonts w:ascii="Times New Roman" w:hAnsi="Times New Roman" w:cs="Times New Roman"/>
          <w:sz w:val="24"/>
          <w:szCs w:val="24"/>
        </w:rPr>
      </w:pPr>
    </w:p>
    <w:p w:rsidR="00FD3966" w:rsidRPr="0074243D" w:rsidRDefault="00891059" w:rsidP="00AA10E6">
      <w:pPr>
        <w:spacing w:after="0" w:line="360" w:lineRule="auto"/>
        <w:jc w:val="center"/>
        <w:rPr>
          <w:rFonts w:ascii="Times New Roman" w:hAnsi="Times New Roman" w:cs="Times New Roman"/>
          <w:sz w:val="24"/>
          <w:szCs w:val="24"/>
        </w:rPr>
      </w:pPr>
      <w:r w:rsidRPr="0074243D">
        <w:rPr>
          <w:rFonts w:ascii="Times New Roman" w:hAnsi="Times New Roman" w:cs="Times New Roman"/>
          <w:sz w:val="24"/>
          <w:szCs w:val="24"/>
        </w:rPr>
        <w:t xml:space="preserve">The research for </w:t>
      </w:r>
      <w:r w:rsidR="00BB617C" w:rsidRPr="0074243D">
        <w:rPr>
          <w:rFonts w:ascii="Times New Roman" w:hAnsi="Times New Roman" w:cs="Times New Roman"/>
          <w:sz w:val="24"/>
          <w:szCs w:val="24"/>
        </w:rPr>
        <w:t xml:space="preserve">this </w:t>
      </w:r>
      <w:r w:rsidRPr="0074243D">
        <w:rPr>
          <w:rFonts w:ascii="Times New Roman" w:hAnsi="Times New Roman" w:cs="Times New Roman"/>
          <w:sz w:val="24"/>
          <w:szCs w:val="24"/>
        </w:rPr>
        <w:t>paper was supported by a British Academy/</w:t>
      </w:r>
      <w:proofErr w:type="spellStart"/>
      <w:r w:rsidRPr="0074243D">
        <w:rPr>
          <w:rFonts w:ascii="Times New Roman" w:hAnsi="Times New Roman" w:cs="Times New Roman"/>
          <w:sz w:val="24"/>
          <w:szCs w:val="24"/>
        </w:rPr>
        <w:t>Leverhulme</w:t>
      </w:r>
      <w:proofErr w:type="spellEnd"/>
      <w:r w:rsidRPr="0074243D">
        <w:rPr>
          <w:rFonts w:ascii="Times New Roman" w:hAnsi="Times New Roman" w:cs="Times New Roman"/>
          <w:sz w:val="24"/>
          <w:szCs w:val="24"/>
        </w:rPr>
        <w:t xml:space="preserve"> small grant (</w:t>
      </w:r>
      <w:r w:rsidR="00E90232" w:rsidRPr="0074243D">
        <w:rPr>
          <w:rFonts w:ascii="Times New Roman" w:hAnsi="Times New Roman" w:cs="Times New Roman"/>
        </w:rPr>
        <w:t>award number SG132025</w:t>
      </w:r>
      <w:r w:rsidRPr="0074243D">
        <w:rPr>
          <w:rFonts w:ascii="Times New Roman" w:hAnsi="Times New Roman" w:cs="Times New Roman"/>
          <w:sz w:val="24"/>
          <w:szCs w:val="24"/>
        </w:rPr>
        <w:t xml:space="preserve">) and by </w:t>
      </w:r>
      <w:r w:rsidR="00BB617C" w:rsidRPr="0074243D">
        <w:rPr>
          <w:rFonts w:ascii="Times New Roman" w:hAnsi="Times New Roman" w:cs="Times New Roman"/>
          <w:sz w:val="24"/>
          <w:szCs w:val="24"/>
        </w:rPr>
        <w:t xml:space="preserve">a small grant from </w:t>
      </w:r>
      <w:r w:rsidRPr="0074243D">
        <w:rPr>
          <w:rFonts w:ascii="Times New Roman" w:hAnsi="Times New Roman" w:cs="Times New Roman"/>
          <w:sz w:val="24"/>
          <w:szCs w:val="24"/>
        </w:rPr>
        <w:t xml:space="preserve">Lancaster University’s </w:t>
      </w:r>
      <w:r w:rsidR="00E90232" w:rsidRPr="0074243D">
        <w:rPr>
          <w:rFonts w:ascii="Times New Roman" w:hAnsi="Times New Roman" w:cs="Times New Roman"/>
          <w:sz w:val="24"/>
          <w:szCs w:val="24"/>
        </w:rPr>
        <w:t>Research Committee.</w:t>
      </w:r>
      <w:r w:rsidR="00BB617C" w:rsidRPr="0074243D">
        <w:rPr>
          <w:rFonts w:ascii="Times New Roman" w:hAnsi="Times New Roman" w:cs="Times New Roman"/>
          <w:sz w:val="24"/>
          <w:szCs w:val="24"/>
        </w:rPr>
        <w:t xml:space="preserve"> The views </w:t>
      </w:r>
      <w:r w:rsidR="00997169" w:rsidRPr="0074243D">
        <w:rPr>
          <w:rFonts w:ascii="Times New Roman" w:hAnsi="Times New Roman" w:cs="Times New Roman"/>
          <w:sz w:val="24"/>
          <w:szCs w:val="24"/>
        </w:rPr>
        <w:t xml:space="preserve">contained in the paper </w:t>
      </w:r>
      <w:r w:rsidR="00BB617C" w:rsidRPr="0074243D">
        <w:rPr>
          <w:rFonts w:ascii="Times New Roman" w:hAnsi="Times New Roman" w:cs="Times New Roman"/>
          <w:sz w:val="24"/>
          <w:szCs w:val="24"/>
        </w:rPr>
        <w:t xml:space="preserve">are solely </w:t>
      </w:r>
      <w:r w:rsidR="00826F1A">
        <w:rPr>
          <w:rFonts w:ascii="Times New Roman" w:hAnsi="Times New Roman" w:cs="Times New Roman"/>
          <w:sz w:val="24"/>
          <w:szCs w:val="24"/>
        </w:rPr>
        <w:t xml:space="preserve">those </w:t>
      </w:r>
      <w:r w:rsidR="00BB617C" w:rsidRPr="0074243D">
        <w:rPr>
          <w:rFonts w:ascii="Times New Roman" w:hAnsi="Times New Roman" w:cs="Times New Roman"/>
          <w:sz w:val="24"/>
          <w:szCs w:val="24"/>
        </w:rPr>
        <w:t>of the author.</w:t>
      </w:r>
      <w:r w:rsidR="00FD3966" w:rsidRPr="0074243D">
        <w:rPr>
          <w:rFonts w:ascii="Times New Roman" w:hAnsi="Times New Roman" w:cs="Times New Roman"/>
          <w:sz w:val="24"/>
          <w:szCs w:val="24"/>
        </w:rPr>
        <w:br w:type="page"/>
      </w:r>
    </w:p>
    <w:p w:rsidR="0058724A" w:rsidRPr="00B7004E" w:rsidRDefault="0058724A" w:rsidP="00B7004E">
      <w:pPr>
        <w:spacing w:after="0" w:line="360" w:lineRule="auto"/>
        <w:jc w:val="center"/>
        <w:rPr>
          <w:rFonts w:ascii="Times New Roman" w:hAnsi="Times New Roman" w:cs="Times New Roman"/>
          <w:b/>
          <w:sz w:val="28"/>
          <w:szCs w:val="28"/>
        </w:rPr>
      </w:pPr>
      <w:r w:rsidRPr="00B7004E">
        <w:rPr>
          <w:rFonts w:ascii="Times New Roman" w:hAnsi="Times New Roman" w:cs="Times New Roman"/>
          <w:b/>
          <w:sz w:val="28"/>
          <w:szCs w:val="28"/>
        </w:rPr>
        <w:lastRenderedPageBreak/>
        <w:t>Contents</w:t>
      </w:r>
    </w:p>
    <w:p w:rsidR="00B7004E" w:rsidRDefault="00B7004E" w:rsidP="00AA10E6">
      <w:pPr>
        <w:spacing w:after="0" w:line="360" w:lineRule="auto"/>
        <w:rPr>
          <w:rFonts w:ascii="Times New Roman" w:hAnsi="Times New Roman" w:cs="Times New Roman"/>
          <w:sz w:val="24"/>
          <w:szCs w:val="24"/>
        </w:rPr>
      </w:pPr>
    </w:p>
    <w:p w:rsidR="005123A2" w:rsidRPr="007E4A89" w:rsidRDefault="005123A2" w:rsidP="00AA10E6">
      <w:pPr>
        <w:spacing w:after="0"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123A2">
        <w:rPr>
          <w:rFonts w:ascii="Times New Roman" w:hAnsi="Times New Roman" w:cs="Times New Roman"/>
          <w:i/>
          <w:sz w:val="24"/>
          <w:szCs w:val="24"/>
        </w:rPr>
        <w:t>Page</w:t>
      </w:r>
    </w:p>
    <w:p w:rsidR="00263C51" w:rsidRDefault="00263C51" w:rsidP="00AA10E6">
      <w:pPr>
        <w:spacing w:after="0" w:line="360" w:lineRule="auto"/>
        <w:rPr>
          <w:rFonts w:ascii="Times New Roman" w:hAnsi="Times New Roman" w:cs="Times New Roman"/>
          <w:sz w:val="24"/>
          <w:szCs w:val="24"/>
        </w:rPr>
      </w:pPr>
    </w:p>
    <w:p w:rsidR="0058724A" w:rsidRPr="007E4A89" w:rsidRDefault="0058724A" w:rsidP="00AA10E6">
      <w:pPr>
        <w:spacing w:after="0" w:line="360" w:lineRule="auto"/>
        <w:rPr>
          <w:rFonts w:ascii="Times New Roman" w:hAnsi="Times New Roman" w:cs="Times New Roman"/>
          <w:sz w:val="24"/>
          <w:szCs w:val="24"/>
        </w:rPr>
      </w:pPr>
      <w:r w:rsidRPr="007E4A89">
        <w:rPr>
          <w:rFonts w:ascii="Times New Roman" w:hAnsi="Times New Roman" w:cs="Times New Roman"/>
          <w:sz w:val="24"/>
          <w:szCs w:val="24"/>
        </w:rPr>
        <w:t>Abbreviations</w:t>
      </w:r>
      <w:r w:rsidR="007E4A89">
        <w:rPr>
          <w:rFonts w:ascii="Times New Roman" w:hAnsi="Times New Roman" w:cs="Times New Roman"/>
          <w:sz w:val="24"/>
          <w:szCs w:val="24"/>
        </w:rPr>
        <w:tab/>
      </w:r>
      <w:r w:rsidR="007E4A89">
        <w:rPr>
          <w:rFonts w:ascii="Times New Roman" w:hAnsi="Times New Roman" w:cs="Times New Roman"/>
          <w:sz w:val="24"/>
          <w:szCs w:val="24"/>
        </w:rPr>
        <w:tab/>
      </w:r>
      <w:r w:rsidR="007E4A89">
        <w:rPr>
          <w:rFonts w:ascii="Times New Roman" w:hAnsi="Times New Roman" w:cs="Times New Roman"/>
          <w:sz w:val="24"/>
          <w:szCs w:val="24"/>
        </w:rPr>
        <w:tab/>
      </w:r>
      <w:r w:rsidR="007E4A89">
        <w:rPr>
          <w:rFonts w:ascii="Times New Roman" w:hAnsi="Times New Roman" w:cs="Times New Roman"/>
          <w:sz w:val="24"/>
          <w:szCs w:val="24"/>
        </w:rPr>
        <w:tab/>
      </w:r>
      <w:r w:rsidR="007E4A89">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6468D1">
        <w:rPr>
          <w:rFonts w:ascii="Times New Roman" w:hAnsi="Times New Roman" w:cs="Times New Roman"/>
          <w:sz w:val="24"/>
          <w:szCs w:val="24"/>
        </w:rPr>
        <w:t>3</w:t>
      </w:r>
    </w:p>
    <w:p w:rsidR="00332DEF" w:rsidRDefault="00332DEF" w:rsidP="00AA10E6">
      <w:pPr>
        <w:spacing w:after="0" w:line="360" w:lineRule="auto"/>
        <w:rPr>
          <w:rFonts w:ascii="Times New Roman" w:hAnsi="Times New Roman" w:cs="Times New Roman"/>
          <w:sz w:val="24"/>
          <w:szCs w:val="24"/>
        </w:rPr>
      </w:pPr>
    </w:p>
    <w:p w:rsidR="007E4A89" w:rsidRPr="007E4A89" w:rsidRDefault="007E4A89" w:rsidP="00AA10E6">
      <w:pPr>
        <w:spacing w:after="0" w:line="360" w:lineRule="auto"/>
        <w:rPr>
          <w:rFonts w:ascii="Times New Roman" w:hAnsi="Times New Roman" w:cs="Times New Roman"/>
          <w:sz w:val="24"/>
          <w:szCs w:val="24"/>
        </w:rPr>
      </w:pPr>
      <w:r>
        <w:rPr>
          <w:rFonts w:ascii="Times New Roman" w:hAnsi="Times New Roman" w:cs="Times New Roman"/>
          <w:sz w:val="24"/>
          <w:szCs w:val="24"/>
        </w:rPr>
        <w:t>Summary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6468D1">
        <w:rPr>
          <w:rFonts w:ascii="Times New Roman" w:hAnsi="Times New Roman" w:cs="Times New Roman"/>
          <w:sz w:val="24"/>
          <w:szCs w:val="24"/>
        </w:rPr>
        <w:t>4</w:t>
      </w:r>
    </w:p>
    <w:p w:rsidR="00332DEF" w:rsidRDefault="00332DEF" w:rsidP="00AA10E6">
      <w:pPr>
        <w:spacing w:after="0" w:line="360" w:lineRule="auto"/>
        <w:rPr>
          <w:rFonts w:ascii="Times New Roman" w:hAnsi="Times New Roman" w:cs="Times New Roman"/>
          <w:sz w:val="24"/>
          <w:szCs w:val="24"/>
        </w:rPr>
      </w:pPr>
    </w:p>
    <w:p w:rsidR="007E4A89" w:rsidRDefault="007E4A89" w:rsidP="00AA10E6">
      <w:pPr>
        <w:spacing w:after="0" w:line="360" w:lineRule="auto"/>
        <w:rPr>
          <w:rFonts w:ascii="Times New Roman" w:hAnsi="Times New Roman" w:cs="Times New Roman"/>
          <w:sz w:val="24"/>
          <w:szCs w:val="24"/>
        </w:rPr>
      </w:pPr>
      <w:r>
        <w:rPr>
          <w:rFonts w:ascii="Times New Roman" w:hAnsi="Times New Roman" w:cs="Times New Roman"/>
          <w:sz w:val="24"/>
          <w:szCs w:val="24"/>
        </w:rPr>
        <w:t>Introduction: wage supplements</w:t>
      </w:r>
      <w:r w:rsidR="005123A2">
        <w:rPr>
          <w:rFonts w:ascii="Times New Roman" w:hAnsi="Times New Roman" w:cs="Times New Roman"/>
          <w:sz w:val="24"/>
          <w:szCs w:val="24"/>
        </w:rPr>
        <w:t xml:space="preserve"> </w:t>
      </w:r>
      <w:r>
        <w:rPr>
          <w:rFonts w:ascii="Times New Roman" w:hAnsi="Times New Roman" w:cs="Times New Roman"/>
          <w:sz w:val="24"/>
          <w:szCs w:val="24"/>
        </w:rPr>
        <w:t xml:space="preserve">and the 2015 </w:t>
      </w:r>
      <w:r w:rsidR="00826F1A">
        <w:rPr>
          <w:rFonts w:ascii="Times New Roman" w:hAnsi="Times New Roman" w:cs="Times New Roman"/>
          <w:sz w:val="24"/>
          <w:szCs w:val="24"/>
        </w:rPr>
        <w:t>summer budget</w:t>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6468D1">
        <w:rPr>
          <w:rFonts w:ascii="Times New Roman" w:hAnsi="Times New Roman" w:cs="Times New Roman"/>
          <w:sz w:val="24"/>
          <w:szCs w:val="24"/>
        </w:rPr>
        <w:t>7</w:t>
      </w:r>
    </w:p>
    <w:p w:rsidR="00332DEF" w:rsidRDefault="00332DEF" w:rsidP="00AA10E6">
      <w:pPr>
        <w:spacing w:after="0" w:line="360" w:lineRule="auto"/>
        <w:rPr>
          <w:rFonts w:ascii="Times New Roman" w:hAnsi="Times New Roman" w:cs="Times New Roman"/>
          <w:sz w:val="24"/>
          <w:szCs w:val="24"/>
        </w:rPr>
      </w:pPr>
    </w:p>
    <w:p w:rsidR="007E4A89" w:rsidRDefault="007E4A89" w:rsidP="00AA10E6">
      <w:pPr>
        <w:spacing w:after="0" w:line="360" w:lineRule="auto"/>
        <w:rPr>
          <w:rFonts w:ascii="Times New Roman" w:hAnsi="Times New Roman" w:cs="Times New Roman"/>
          <w:sz w:val="24"/>
          <w:szCs w:val="24"/>
        </w:rPr>
      </w:pPr>
      <w:r>
        <w:rPr>
          <w:rFonts w:ascii="Times New Roman" w:hAnsi="Times New Roman" w:cs="Times New Roman"/>
          <w:sz w:val="24"/>
          <w:szCs w:val="24"/>
        </w:rPr>
        <w:t>Research method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EA586A">
        <w:rPr>
          <w:rFonts w:ascii="Times New Roman" w:hAnsi="Times New Roman" w:cs="Times New Roman"/>
          <w:sz w:val="24"/>
          <w:szCs w:val="24"/>
        </w:rPr>
        <w:t>10</w:t>
      </w:r>
    </w:p>
    <w:p w:rsidR="00332DEF" w:rsidRDefault="00332DEF" w:rsidP="00AA10E6">
      <w:pPr>
        <w:spacing w:after="0" w:line="360" w:lineRule="auto"/>
        <w:rPr>
          <w:rFonts w:ascii="Times New Roman" w:hAnsi="Times New Roman" w:cs="Times New Roman"/>
          <w:sz w:val="24"/>
          <w:szCs w:val="24"/>
        </w:rPr>
      </w:pPr>
    </w:p>
    <w:p w:rsidR="007E4A89" w:rsidRDefault="007E4A89" w:rsidP="00AA10E6">
      <w:pPr>
        <w:spacing w:after="0" w:line="360" w:lineRule="auto"/>
        <w:rPr>
          <w:rFonts w:ascii="Times New Roman" w:hAnsi="Times New Roman" w:cs="Times New Roman"/>
          <w:sz w:val="24"/>
          <w:szCs w:val="24"/>
        </w:rPr>
      </w:pPr>
      <w:r>
        <w:rPr>
          <w:rFonts w:ascii="Times New Roman" w:hAnsi="Times New Roman" w:cs="Times New Roman"/>
          <w:sz w:val="24"/>
          <w:szCs w:val="24"/>
        </w:rPr>
        <w:t>Findings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EA586A">
        <w:rPr>
          <w:rFonts w:ascii="Times New Roman" w:hAnsi="Times New Roman" w:cs="Times New Roman"/>
          <w:sz w:val="24"/>
          <w:szCs w:val="24"/>
        </w:rPr>
        <w:t>11</w:t>
      </w:r>
    </w:p>
    <w:p w:rsidR="00332DEF" w:rsidRDefault="00332DEF" w:rsidP="00AA10E6">
      <w:pPr>
        <w:spacing w:after="0" w:line="360" w:lineRule="auto"/>
        <w:ind w:firstLine="720"/>
        <w:rPr>
          <w:rFonts w:ascii="Times New Roman" w:hAnsi="Times New Roman" w:cs="Times New Roman"/>
          <w:sz w:val="24"/>
          <w:szCs w:val="24"/>
        </w:rPr>
      </w:pPr>
    </w:p>
    <w:p w:rsidR="007E4A89" w:rsidRDefault="00826F1A" w:rsidP="00AA10E6">
      <w:pPr>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Wage supplements before 1834 </w:t>
      </w:r>
      <w:r w:rsidR="007E4A89">
        <w:rPr>
          <w:rFonts w:ascii="Times New Roman" w:hAnsi="Times New Roman" w:cs="Times New Roman"/>
          <w:sz w:val="24"/>
          <w:szCs w:val="24"/>
        </w:rPr>
        <w:t>– discouraging paid work</w:t>
      </w:r>
      <w:r>
        <w:rPr>
          <w:rFonts w:ascii="Times New Roman" w:hAnsi="Times New Roman" w:cs="Times New Roman"/>
          <w:sz w:val="24"/>
          <w:szCs w:val="24"/>
        </w:rPr>
        <w:t>?</w:t>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EA586A">
        <w:rPr>
          <w:rFonts w:ascii="Times New Roman" w:hAnsi="Times New Roman" w:cs="Times New Roman"/>
          <w:sz w:val="24"/>
          <w:szCs w:val="24"/>
        </w:rPr>
        <w:t>11</w:t>
      </w:r>
    </w:p>
    <w:p w:rsidR="00332DEF" w:rsidRDefault="00332DEF" w:rsidP="00AA10E6">
      <w:pPr>
        <w:spacing w:after="0" w:line="360" w:lineRule="auto"/>
        <w:ind w:firstLine="720"/>
        <w:rPr>
          <w:rFonts w:ascii="Times New Roman" w:hAnsi="Times New Roman" w:cs="Times New Roman"/>
          <w:sz w:val="24"/>
          <w:szCs w:val="24"/>
        </w:rPr>
      </w:pPr>
    </w:p>
    <w:p w:rsidR="007E4A89" w:rsidRDefault="007E4A89" w:rsidP="00AA10E6">
      <w:pPr>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Wage supplements as an incentive to take paid work</w:t>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1D79BE">
        <w:rPr>
          <w:rFonts w:ascii="Times New Roman" w:hAnsi="Times New Roman" w:cs="Times New Roman"/>
          <w:sz w:val="24"/>
          <w:szCs w:val="24"/>
        </w:rPr>
        <w:t>13</w:t>
      </w:r>
    </w:p>
    <w:p w:rsidR="00332DEF" w:rsidRDefault="00332DEF" w:rsidP="00AA10E6">
      <w:pPr>
        <w:spacing w:after="0" w:line="360" w:lineRule="auto"/>
        <w:ind w:firstLine="720"/>
        <w:rPr>
          <w:rFonts w:ascii="Times New Roman" w:hAnsi="Times New Roman" w:cs="Times New Roman"/>
          <w:sz w:val="24"/>
          <w:szCs w:val="24"/>
        </w:rPr>
      </w:pPr>
    </w:p>
    <w:p w:rsidR="007E4A89" w:rsidRDefault="007E4A89" w:rsidP="00AA10E6">
      <w:pPr>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Creating paid work</w:t>
      </w:r>
      <w:r w:rsidR="00EA586A">
        <w:rPr>
          <w:rFonts w:ascii="Times New Roman" w:hAnsi="Times New Roman" w:cs="Times New Roman"/>
          <w:sz w:val="24"/>
          <w:szCs w:val="24"/>
        </w:rPr>
        <w:t>? W</w:t>
      </w:r>
      <w:r>
        <w:rPr>
          <w:rFonts w:ascii="Times New Roman" w:hAnsi="Times New Roman" w:cs="Times New Roman"/>
          <w:sz w:val="24"/>
          <w:szCs w:val="24"/>
        </w:rPr>
        <w:t>age supplements as wage suppressants</w:t>
      </w:r>
      <w:r w:rsidR="005123A2">
        <w:rPr>
          <w:rFonts w:ascii="Times New Roman" w:hAnsi="Times New Roman" w:cs="Times New Roman"/>
          <w:sz w:val="24"/>
          <w:szCs w:val="24"/>
        </w:rPr>
        <w:tab/>
      </w:r>
      <w:r w:rsidR="005123A2">
        <w:rPr>
          <w:rFonts w:ascii="Times New Roman" w:hAnsi="Times New Roman" w:cs="Times New Roman"/>
          <w:sz w:val="24"/>
          <w:szCs w:val="24"/>
        </w:rPr>
        <w:tab/>
      </w:r>
      <w:r w:rsidR="00EA586A">
        <w:rPr>
          <w:rFonts w:ascii="Times New Roman" w:hAnsi="Times New Roman" w:cs="Times New Roman"/>
          <w:sz w:val="24"/>
          <w:szCs w:val="24"/>
        </w:rPr>
        <w:t>16</w:t>
      </w:r>
    </w:p>
    <w:p w:rsidR="00332DEF" w:rsidRDefault="00332DEF" w:rsidP="00AA10E6">
      <w:pPr>
        <w:spacing w:after="0" w:line="360" w:lineRule="auto"/>
        <w:ind w:firstLine="720"/>
        <w:rPr>
          <w:rFonts w:ascii="Times New Roman" w:hAnsi="Times New Roman" w:cs="Times New Roman"/>
          <w:sz w:val="24"/>
          <w:szCs w:val="24"/>
        </w:rPr>
      </w:pPr>
    </w:p>
    <w:p w:rsidR="007E4A89" w:rsidRDefault="007E4A89" w:rsidP="00AA10E6">
      <w:pPr>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Tackling poverty through wage supplements</w:t>
      </w:r>
      <w:r w:rsidR="001D79BE">
        <w:rPr>
          <w:rFonts w:ascii="Times New Roman" w:hAnsi="Times New Roman" w:cs="Times New Roman"/>
          <w:sz w:val="24"/>
          <w:szCs w:val="24"/>
        </w:rPr>
        <w:t>?</w:t>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71348">
        <w:rPr>
          <w:rFonts w:ascii="Times New Roman" w:hAnsi="Times New Roman" w:cs="Times New Roman"/>
          <w:sz w:val="24"/>
          <w:szCs w:val="24"/>
        </w:rPr>
        <w:t>20</w:t>
      </w:r>
    </w:p>
    <w:p w:rsidR="00332DEF" w:rsidRDefault="00332DEF" w:rsidP="001D79BE">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9026"/>
        </w:tabs>
        <w:spacing w:after="0" w:line="360" w:lineRule="auto"/>
        <w:ind w:firstLine="720"/>
        <w:rPr>
          <w:rFonts w:ascii="Times New Roman" w:hAnsi="Times New Roman" w:cs="Times New Roman"/>
          <w:sz w:val="24"/>
          <w:szCs w:val="24"/>
        </w:rPr>
      </w:pPr>
    </w:p>
    <w:p w:rsidR="007E4A89" w:rsidRDefault="007E4A89" w:rsidP="001D79BE">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9026"/>
        </w:tabs>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Women and wage suppl</w:t>
      </w:r>
      <w:r w:rsidR="005123A2">
        <w:rPr>
          <w:rFonts w:ascii="Times New Roman" w:hAnsi="Times New Roman" w:cs="Times New Roman"/>
          <w:sz w:val="24"/>
          <w:szCs w:val="24"/>
        </w:rPr>
        <w:t>e</w:t>
      </w:r>
      <w:r>
        <w:rPr>
          <w:rFonts w:ascii="Times New Roman" w:hAnsi="Times New Roman" w:cs="Times New Roman"/>
          <w:sz w:val="24"/>
          <w:szCs w:val="24"/>
        </w:rPr>
        <w:t>ments</w:t>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123A2">
        <w:rPr>
          <w:rFonts w:ascii="Times New Roman" w:hAnsi="Times New Roman" w:cs="Times New Roman"/>
          <w:sz w:val="24"/>
          <w:szCs w:val="24"/>
        </w:rPr>
        <w:tab/>
      </w:r>
      <w:r w:rsidR="00571348">
        <w:rPr>
          <w:rFonts w:ascii="Times New Roman" w:hAnsi="Times New Roman" w:cs="Times New Roman"/>
          <w:sz w:val="24"/>
          <w:szCs w:val="24"/>
        </w:rPr>
        <w:t>27</w:t>
      </w:r>
    </w:p>
    <w:p w:rsidR="00332DEF" w:rsidRDefault="00332DEF" w:rsidP="00AA10E6">
      <w:pPr>
        <w:spacing w:after="0" w:line="360" w:lineRule="auto"/>
        <w:rPr>
          <w:rFonts w:ascii="Times New Roman" w:hAnsi="Times New Roman" w:cs="Times New Roman"/>
          <w:sz w:val="24"/>
          <w:szCs w:val="24"/>
        </w:rPr>
      </w:pPr>
    </w:p>
    <w:p w:rsidR="007E4A89" w:rsidRDefault="005123A2" w:rsidP="00AA10E6">
      <w:pPr>
        <w:spacing w:after="0" w:line="360" w:lineRule="auto"/>
        <w:rPr>
          <w:rFonts w:ascii="Times New Roman" w:hAnsi="Times New Roman" w:cs="Times New Roman"/>
          <w:sz w:val="24"/>
          <w:szCs w:val="24"/>
        </w:rPr>
      </w:pPr>
      <w:r>
        <w:rPr>
          <w:rFonts w:ascii="Times New Roman" w:hAnsi="Times New Roman" w:cs="Times New Roman"/>
          <w:sz w:val="24"/>
          <w:szCs w:val="24"/>
        </w:rPr>
        <w:t>Conclusion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71348">
        <w:rPr>
          <w:rFonts w:ascii="Times New Roman" w:hAnsi="Times New Roman" w:cs="Times New Roman"/>
          <w:sz w:val="24"/>
          <w:szCs w:val="24"/>
        </w:rPr>
        <w:t>33</w:t>
      </w:r>
    </w:p>
    <w:p w:rsidR="00332DEF" w:rsidRDefault="00332DEF" w:rsidP="00AA10E6">
      <w:pPr>
        <w:spacing w:after="0" w:line="360" w:lineRule="auto"/>
        <w:rPr>
          <w:rFonts w:ascii="Times New Roman" w:hAnsi="Times New Roman" w:cs="Times New Roman"/>
          <w:sz w:val="24"/>
          <w:szCs w:val="24"/>
        </w:rPr>
      </w:pPr>
    </w:p>
    <w:p w:rsidR="005123A2" w:rsidRDefault="005123A2" w:rsidP="00AA10E6">
      <w:pPr>
        <w:spacing w:after="0" w:line="360" w:lineRule="auto"/>
        <w:rPr>
          <w:rFonts w:ascii="Times New Roman" w:hAnsi="Times New Roman" w:cs="Times New Roman"/>
          <w:sz w:val="24"/>
          <w:szCs w:val="24"/>
        </w:rPr>
      </w:pPr>
      <w:r>
        <w:rPr>
          <w:rFonts w:ascii="Times New Roman" w:hAnsi="Times New Roman" w:cs="Times New Roman"/>
          <w:sz w:val="24"/>
          <w:szCs w:val="24"/>
        </w:rPr>
        <w:t>Bibliography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71348">
        <w:rPr>
          <w:rFonts w:ascii="Times New Roman" w:hAnsi="Times New Roman" w:cs="Times New Roman"/>
          <w:sz w:val="24"/>
          <w:szCs w:val="24"/>
        </w:rPr>
        <w:t>36</w:t>
      </w:r>
    </w:p>
    <w:p w:rsidR="005123A2" w:rsidRDefault="005123A2" w:rsidP="00AA10E6">
      <w:pPr>
        <w:spacing w:after="0" w:line="360" w:lineRule="auto"/>
        <w:rPr>
          <w:rFonts w:ascii="Times New Roman" w:hAnsi="Times New Roman" w:cs="Times New Roman"/>
          <w:sz w:val="24"/>
          <w:szCs w:val="24"/>
        </w:rPr>
      </w:pPr>
    </w:p>
    <w:p w:rsidR="005123A2" w:rsidRDefault="005123A2" w:rsidP="00AA10E6">
      <w:pPr>
        <w:spacing w:after="0" w:line="360" w:lineRule="auto"/>
        <w:rPr>
          <w:rFonts w:ascii="Times New Roman" w:hAnsi="Times New Roman" w:cs="Times New Roman"/>
          <w:sz w:val="24"/>
          <w:szCs w:val="24"/>
        </w:rPr>
      </w:pPr>
    </w:p>
    <w:p w:rsidR="005123A2" w:rsidRDefault="005123A2" w:rsidP="00AA10E6">
      <w:pPr>
        <w:spacing w:line="360" w:lineRule="auto"/>
        <w:rPr>
          <w:rFonts w:ascii="Times New Roman" w:hAnsi="Times New Roman" w:cs="Times New Roman"/>
          <w:sz w:val="24"/>
          <w:szCs w:val="24"/>
        </w:rPr>
      </w:pPr>
      <w:r>
        <w:rPr>
          <w:rFonts w:ascii="Times New Roman" w:hAnsi="Times New Roman" w:cs="Times New Roman"/>
          <w:sz w:val="24"/>
          <w:szCs w:val="24"/>
        </w:rPr>
        <w:br w:type="page"/>
      </w:r>
    </w:p>
    <w:p w:rsidR="00FD3966" w:rsidRPr="00EA586A" w:rsidRDefault="00F127D2" w:rsidP="00EA586A">
      <w:pPr>
        <w:spacing w:after="0" w:line="360" w:lineRule="auto"/>
        <w:jc w:val="center"/>
        <w:rPr>
          <w:rFonts w:ascii="Times New Roman" w:hAnsi="Times New Roman" w:cs="Times New Roman"/>
          <w:sz w:val="28"/>
          <w:szCs w:val="28"/>
        </w:rPr>
      </w:pPr>
      <w:r w:rsidRPr="00EA586A">
        <w:rPr>
          <w:rFonts w:ascii="Times New Roman" w:hAnsi="Times New Roman" w:cs="Times New Roman"/>
          <w:b/>
          <w:sz w:val="28"/>
          <w:szCs w:val="28"/>
        </w:rPr>
        <w:lastRenderedPageBreak/>
        <w:t>Abbreviations</w:t>
      </w:r>
    </w:p>
    <w:p w:rsidR="00896960" w:rsidRPr="0074243D" w:rsidRDefault="00896960"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CPAG</w:t>
      </w:r>
      <w:r w:rsidRPr="0074243D">
        <w:rPr>
          <w:rFonts w:ascii="Times New Roman" w:hAnsi="Times New Roman" w:cs="Times New Roman"/>
          <w:sz w:val="24"/>
          <w:szCs w:val="24"/>
        </w:rPr>
        <w:tab/>
      </w:r>
      <w:r w:rsidRPr="0074243D">
        <w:rPr>
          <w:rFonts w:ascii="Times New Roman" w:hAnsi="Times New Roman" w:cs="Times New Roman"/>
          <w:sz w:val="24"/>
          <w:szCs w:val="24"/>
        </w:rPr>
        <w:tab/>
        <w:t>Child Poverty Action Group</w:t>
      </w:r>
    </w:p>
    <w:p w:rsidR="00896960" w:rsidRPr="0074243D" w:rsidRDefault="00896960"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CPRS</w:t>
      </w:r>
      <w:r w:rsidRPr="0074243D">
        <w:rPr>
          <w:rFonts w:ascii="Times New Roman" w:hAnsi="Times New Roman" w:cs="Times New Roman"/>
          <w:sz w:val="24"/>
          <w:szCs w:val="24"/>
        </w:rPr>
        <w:tab/>
      </w:r>
      <w:r w:rsidRPr="0074243D">
        <w:rPr>
          <w:rFonts w:ascii="Times New Roman" w:hAnsi="Times New Roman" w:cs="Times New Roman"/>
          <w:sz w:val="24"/>
          <w:szCs w:val="24"/>
        </w:rPr>
        <w:tab/>
        <w:t>Central Policy Review Staff</w:t>
      </w:r>
    </w:p>
    <w:p w:rsidR="00B6507A" w:rsidRPr="0074243D" w:rsidRDefault="00896960"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CTC</w:t>
      </w:r>
      <w:r w:rsidRPr="0074243D">
        <w:rPr>
          <w:rFonts w:ascii="Times New Roman" w:hAnsi="Times New Roman" w:cs="Times New Roman"/>
          <w:sz w:val="24"/>
          <w:szCs w:val="24"/>
        </w:rPr>
        <w:tab/>
      </w:r>
      <w:r w:rsidRPr="0074243D">
        <w:rPr>
          <w:rFonts w:ascii="Times New Roman" w:hAnsi="Times New Roman" w:cs="Times New Roman"/>
          <w:sz w:val="24"/>
          <w:szCs w:val="24"/>
        </w:rPr>
        <w:tab/>
        <w:t>Child Tax Credit</w:t>
      </w:r>
    </w:p>
    <w:p w:rsidR="006468D1" w:rsidRDefault="006468D1" w:rsidP="00AA10E6">
      <w:pPr>
        <w:spacing w:after="0" w:line="360" w:lineRule="auto"/>
        <w:rPr>
          <w:rFonts w:ascii="Times New Roman" w:hAnsi="Times New Roman" w:cs="Times New Roman"/>
          <w:sz w:val="24"/>
          <w:szCs w:val="24"/>
        </w:rPr>
      </w:pPr>
      <w:r>
        <w:rPr>
          <w:rFonts w:ascii="Times New Roman" w:hAnsi="Times New Roman" w:cs="Times New Roman"/>
          <w:sz w:val="24"/>
          <w:szCs w:val="24"/>
        </w:rPr>
        <w:t>CYPR</w:t>
      </w:r>
      <w:r>
        <w:rPr>
          <w:rFonts w:ascii="Times New Roman" w:hAnsi="Times New Roman" w:cs="Times New Roman"/>
          <w:sz w:val="24"/>
          <w:szCs w:val="24"/>
        </w:rPr>
        <w:tab/>
      </w:r>
      <w:r>
        <w:rPr>
          <w:rFonts w:ascii="Times New Roman" w:hAnsi="Times New Roman" w:cs="Times New Roman"/>
          <w:sz w:val="24"/>
          <w:szCs w:val="24"/>
        </w:rPr>
        <w:tab/>
        <w:t>Children and Young Person Review</w:t>
      </w:r>
    </w:p>
    <w:p w:rsidR="00B6507A" w:rsidRPr="0074243D" w:rsidRDefault="00896960" w:rsidP="00AA10E6">
      <w:pPr>
        <w:spacing w:after="0" w:line="360" w:lineRule="auto"/>
        <w:rPr>
          <w:rFonts w:ascii="Times New Roman" w:hAnsi="Times New Roman" w:cs="Times New Roman"/>
          <w:sz w:val="24"/>
          <w:szCs w:val="24"/>
        </w:rPr>
      </w:pPr>
      <w:proofErr w:type="spellStart"/>
      <w:r w:rsidRPr="0074243D">
        <w:rPr>
          <w:rFonts w:ascii="Times New Roman" w:hAnsi="Times New Roman" w:cs="Times New Roman"/>
          <w:sz w:val="24"/>
          <w:szCs w:val="24"/>
        </w:rPr>
        <w:t>DfE</w:t>
      </w:r>
      <w:proofErr w:type="spellEnd"/>
      <w:r w:rsidRPr="0074243D">
        <w:rPr>
          <w:rFonts w:ascii="Times New Roman" w:hAnsi="Times New Roman" w:cs="Times New Roman"/>
          <w:sz w:val="24"/>
          <w:szCs w:val="24"/>
        </w:rPr>
        <w:tab/>
      </w:r>
      <w:r w:rsidRPr="0074243D">
        <w:rPr>
          <w:rFonts w:ascii="Times New Roman" w:hAnsi="Times New Roman" w:cs="Times New Roman"/>
          <w:sz w:val="24"/>
          <w:szCs w:val="24"/>
        </w:rPr>
        <w:tab/>
        <w:t>Department for Employment</w:t>
      </w:r>
    </w:p>
    <w:p w:rsidR="00896960" w:rsidRPr="0074243D" w:rsidRDefault="00896960"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DWP</w:t>
      </w:r>
      <w:r w:rsidRPr="0074243D">
        <w:rPr>
          <w:rFonts w:ascii="Times New Roman" w:hAnsi="Times New Roman" w:cs="Times New Roman"/>
          <w:sz w:val="24"/>
          <w:szCs w:val="24"/>
        </w:rPr>
        <w:tab/>
      </w:r>
      <w:r w:rsidRPr="0074243D">
        <w:rPr>
          <w:rFonts w:ascii="Times New Roman" w:hAnsi="Times New Roman" w:cs="Times New Roman"/>
          <w:sz w:val="24"/>
          <w:szCs w:val="24"/>
        </w:rPr>
        <w:tab/>
        <w:t>Department for Work and Pensions</w:t>
      </w:r>
    </w:p>
    <w:p w:rsidR="00896960" w:rsidRPr="0074243D" w:rsidRDefault="00896960"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FC</w:t>
      </w:r>
      <w:r w:rsidRPr="0074243D">
        <w:rPr>
          <w:rFonts w:ascii="Times New Roman" w:hAnsi="Times New Roman" w:cs="Times New Roman"/>
          <w:sz w:val="24"/>
          <w:szCs w:val="24"/>
        </w:rPr>
        <w:tab/>
      </w:r>
      <w:r w:rsidRPr="0074243D">
        <w:rPr>
          <w:rFonts w:ascii="Times New Roman" w:hAnsi="Times New Roman" w:cs="Times New Roman"/>
          <w:sz w:val="24"/>
          <w:szCs w:val="24"/>
        </w:rPr>
        <w:tab/>
        <w:t>Family Credit</w:t>
      </w:r>
    </w:p>
    <w:p w:rsidR="00896960" w:rsidRPr="0074243D" w:rsidRDefault="00896960"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FIS</w:t>
      </w:r>
      <w:r w:rsidRPr="0074243D">
        <w:rPr>
          <w:rFonts w:ascii="Times New Roman" w:hAnsi="Times New Roman" w:cs="Times New Roman"/>
          <w:sz w:val="24"/>
          <w:szCs w:val="24"/>
        </w:rPr>
        <w:tab/>
      </w:r>
      <w:r w:rsidRPr="0074243D">
        <w:rPr>
          <w:rFonts w:ascii="Times New Roman" w:hAnsi="Times New Roman" w:cs="Times New Roman"/>
          <w:sz w:val="24"/>
          <w:szCs w:val="24"/>
        </w:rPr>
        <w:tab/>
        <w:t>Family Income Supplement</w:t>
      </w:r>
    </w:p>
    <w:p w:rsidR="00B6507A" w:rsidRPr="0074243D" w:rsidRDefault="00896960"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IFS</w:t>
      </w:r>
      <w:r w:rsidRPr="0074243D">
        <w:rPr>
          <w:rFonts w:ascii="Times New Roman" w:hAnsi="Times New Roman" w:cs="Times New Roman"/>
          <w:sz w:val="24"/>
          <w:szCs w:val="24"/>
        </w:rPr>
        <w:tab/>
      </w:r>
      <w:r w:rsidRPr="0074243D">
        <w:rPr>
          <w:rFonts w:ascii="Times New Roman" w:hAnsi="Times New Roman" w:cs="Times New Roman"/>
          <w:sz w:val="24"/>
          <w:szCs w:val="24"/>
        </w:rPr>
        <w:tab/>
        <w:t xml:space="preserve">Institute for Fiscal Studies </w:t>
      </w:r>
    </w:p>
    <w:p w:rsidR="00B6507A" w:rsidRPr="0074243D" w:rsidRDefault="00896960"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LRO</w:t>
      </w:r>
      <w:r w:rsidRPr="0074243D">
        <w:rPr>
          <w:rFonts w:ascii="Times New Roman" w:hAnsi="Times New Roman" w:cs="Times New Roman"/>
          <w:sz w:val="24"/>
          <w:szCs w:val="24"/>
        </w:rPr>
        <w:tab/>
      </w:r>
      <w:r w:rsidRPr="0074243D">
        <w:rPr>
          <w:rFonts w:ascii="Times New Roman" w:hAnsi="Times New Roman" w:cs="Times New Roman"/>
          <w:sz w:val="24"/>
          <w:szCs w:val="24"/>
        </w:rPr>
        <w:tab/>
        <w:t xml:space="preserve">Lancashire Records Office </w:t>
      </w:r>
    </w:p>
    <w:p w:rsidR="00B6507A" w:rsidRPr="0074243D" w:rsidRDefault="00896960"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NA</w:t>
      </w:r>
      <w:r w:rsidRPr="0074243D">
        <w:rPr>
          <w:rFonts w:ascii="Times New Roman" w:hAnsi="Times New Roman" w:cs="Times New Roman"/>
          <w:sz w:val="24"/>
          <w:szCs w:val="24"/>
        </w:rPr>
        <w:tab/>
      </w:r>
      <w:r w:rsidRPr="0074243D">
        <w:rPr>
          <w:rFonts w:ascii="Times New Roman" w:hAnsi="Times New Roman" w:cs="Times New Roman"/>
          <w:sz w:val="24"/>
          <w:szCs w:val="24"/>
        </w:rPr>
        <w:tab/>
        <w:t xml:space="preserve">National Archives </w:t>
      </w:r>
    </w:p>
    <w:p w:rsidR="00F127D2" w:rsidRPr="0074243D" w:rsidRDefault="00896960"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NAIRU</w:t>
      </w:r>
      <w:r w:rsidRPr="0074243D">
        <w:rPr>
          <w:rFonts w:ascii="Times New Roman" w:hAnsi="Times New Roman" w:cs="Times New Roman"/>
          <w:sz w:val="24"/>
          <w:szCs w:val="24"/>
        </w:rPr>
        <w:tab/>
        <w:t xml:space="preserve">Non-Accelerating Inflation Rate of Unemployment </w:t>
      </w:r>
    </w:p>
    <w:p w:rsidR="00B6507A" w:rsidRPr="0074243D" w:rsidRDefault="00E862AE" w:rsidP="00AA10E6">
      <w:pPr>
        <w:spacing w:after="0" w:line="360" w:lineRule="auto"/>
        <w:rPr>
          <w:rFonts w:ascii="Times New Roman" w:hAnsi="Times New Roman" w:cs="Times New Roman"/>
          <w:sz w:val="24"/>
          <w:szCs w:val="24"/>
        </w:rPr>
      </w:pPr>
      <w:r>
        <w:rPr>
          <w:rFonts w:ascii="Times New Roman" w:hAnsi="Times New Roman" w:cs="Times New Roman"/>
          <w:sz w:val="24"/>
          <w:szCs w:val="24"/>
        </w:rPr>
        <w:t>‘</w:t>
      </w:r>
      <w:r w:rsidR="00B6507A" w:rsidRPr="0074243D">
        <w:rPr>
          <w:rFonts w:ascii="Times New Roman" w:hAnsi="Times New Roman" w:cs="Times New Roman"/>
          <w:sz w:val="24"/>
          <w:szCs w:val="24"/>
        </w:rPr>
        <w:t>NLW</w:t>
      </w:r>
      <w:r>
        <w:rPr>
          <w:rFonts w:ascii="Times New Roman" w:hAnsi="Times New Roman" w:cs="Times New Roman"/>
          <w:sz w:val="24"/>
          <w:szCs w:val="24"/>
        </w:rPr>
        <w:t>’</w:t>
      </w:r>
      <w:r w:rsidR="00B6507A" w:rsidRPr="0074243D">
        <w:rPr>
          <w:rFonts w:ascii="Times New Roman" w:hAnsi="Times New Roman" w:cs="Times New Roman"/>
          <w:sz w:val="24"/>
          <w:szCs w:val="24"/>
        </w:rPr>
        <w:tab/>
      </w:r>
      <w:r w:rsidR="00B6507A" w:rsidRPr="0074243D">
        <w:rPr>
          <w:rFonts w:ascii="Times New Roman" w:hAnsi="Times New Roman" w:cs="Times New Roman"/>
          <w:sz w:val="24"/>
          <w:szCs w:val="24"/>
        </w:rPr>
        <w:tab/>
      </w:r>
      <w:r w:rsidR="00896960" w:rsidRPr="0074243D">
        <w:rPr>
          <w:rFonts w:ascii="Times New Roman" w:hAnsi="Times New Roman" w:cs="Times New Roman"/>
          <w:sz w:val="24"/>
          <w:szCs w:val="24"/>
        </w:rPr>
        <w:t>‘National Living Wage’</w:t>
      </w:r>
    </w:p>
    <w:p w:rsidR="00896960" w:rsidRPr="0074243D" w:rsidRDefault="00896960"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NMW</w:t>
      </w:r>
      <w:r w:rsidRPr="0074243D">
        <w:rPr>
          <w:rFonts w:ascii="Times New Roman" w:hAnsi="Times New Roman" w:cs="Times New Roman"/>
          <w:sz w:val="24"/>
          <w:szCs w:val="24"/>
        </w:rPr>
        <w:tab/>
      </w:r>
      <w:r w:rsidRPr="0074243D">
        <w:rPr>
          <w:rFonts w:ascii="Times New Roman" w:hAnsi="Times New Roman" w:cs="Times New Roman"/>
          <w:sz w:val="24"/>
          <w:szCs w:val="24"/>
        </w:rPr>
        <w:tab/>
        <w:t>National Minimum Wage</w:t>
      </w:r>
    </w:p>
    <w:p w:rsidR="00896960" w:rsidRPr="0074243D" w:rsidRDefault="00896960"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NRO</w:t>
      </w:r>
      <w:r w:rsidRPr="0074243D">
        <w:rPr>
          <w:rFonts w:ascii="Times New Roman" w:hAnsi="Times New Roman" w:cs="Times New Roman"/>
          <w:sz w:val="24"/>
          <w:szCs w:val="24"/>
        </w:rPr>
        <w:tab/>
      </w:r>
      <w:r w:rsidRPr="0074243D">
        <w:rPr>
          <w:rFonts w:ascii="Times New Roman" w:hAnsi="Times New Roman" w:cs="Times New Roman"/>
          <w:sz w:val="24"/>
          <w:szCs w:val="24"/>
        </w:rPr>
        <w:tab/>
        <w:t>Norfolk Records Office</w:t>
      </w:r>
    </w:p>
    <w:p w:rsidR="00B6507A" w:rsidRPr="0074243D" w:rsidRDefault="00896960"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PAC</w:t>
      </w:r>
      <w:r w:rsidRPr="0074243D">
        <w:rPr>
          <w:rFonts w:ascii="Times New Roman" w:hAnsi="Times New Roman" w:cs="Times New Roman"/>
          <w:sz w:val="24"/>
          <w:szCs w:val="24"/>
        </w:rPr>
        <w:tab/>
      </w:r>
      <w:r w:rsidRPr="0074243D">
        <w:rPr>
          <w:rFonts w:ascii="Times New Roman" w:hAnsi="Times New Roman" w:cs="Times New Roman"/>
          <w:sz w:val="24"/>
          <w:szCs w:val="24"/>
        </w:rPr>
        <w:tab/>
        <w:t>Public Assistance Committee</w:t>
      </w:r>
    </w:p>
    <w:p w:rsidR="00896960" w:rsidRPr="0074243D" w:rsidRDefault="00896960"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WFTC</w:t>
      </w:r>
      <w:r w:rsidRPr="0074243D">
        <w:rPr>
          <w:rFonts w:ascii="Times New Roman" w:hAnsi="Times New Roman" w:cs="Times New Roman"/>
          <w:sz w:val="24"/>
          <w:szCs w:val="24"/>
        </w:rPr>
        <w:tab/>
      </w:r>
      <w:r w:rsidRPr="0074243D">
        <w:rPr>
          <w:rFonts w:ascii="Times New Roman" w:hAnsi="Times New Roman" w:cs="Times New Roman"/>
          <w:sz w:val="24"/>
          <w:szCs w:val="24"/>
        </w:rPr>
        <w:tab/>
        <w:t>Working Families Tax Credit</w:t>
      </w:r>
    </w:p>
    <w:p w:rsidR="00896960" w:rsidRPr="0074243D" w:rsidRDefault="00896960"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WTC</w:t>
      </w:r>
      <w:r w:rsidRPr="0074243D">
        <w:rPr>
          <w:rFonts w:ascii="Times New Roman" w:hAnsi="Times New Roman" w:cs="Times New Roman"/>
          <w:sz w:val="24"/>
          <w:szCs w:val="24"/>
        </w:rPr>
        <w:tab/>
      </w:r>
      <w:r w:rsidRPr="0074243D">
        <w:rPr>
          <w:rFonts w:ascii="Times New Roman" w:hAnsi="Times New Roman" w:cs="Times New Roman"/>
          <w:sz w:val="24"/>
          <w:szCs w:val="24"/>
        </w:rPr>
        <w:tab/>
        <w:t>Working Tax Credit</w:t>
      </w:r>
    </w:p>
    <w:p w:rsidR="00F127D2" w:rsidRPr="0074243D" w:rsidRDefault="00F127D2" w:rsidP="00AA10E6">
      <w:pPr>
        <w:spacing w:line="360" w:lineRule="auto"/>
        <w:rPr>
          <w:rFonts w:ascii="Times New Roman" w:hAnsi="Times New Roman" w:cs="Times New Roman"/>
          <w:sz w:val="24"/>
          <w:szCs w:val="24"/>
        </w:rPr>
      </w:pPr>
      <w:r w:rsidRPr="0074243D">
        <w:rPr>
          <w:rFonts w:ascii="Times New Roman" w:hAnsi="Times New Roman" w:cs="Times New Roman"/>
          <w:sz w:val="24"/>
          <w:szCs w:val="24"/>
        </w:rPr>
        <w:br w:type="page"/>
      </w:r>
    </w:p>
    <w:p w:rsidR="00F127D2" w:rsidRPr="00826F1A" w:rsidRDefault="00997169" w:rsidP="00AA10E6">
      <w:pPr>
        <w:spacing w:after="0" w:line="360" w:lineRule="auto"/>
        <w:jc w:val="center"/>
        <w:rPr>
          <w:rFonts w:ascii="Times New Roman" w:hAnsi="Times New Roman" w:cs="Times New Roman"/>
          <w:sz w:val="28"/>
          <w:szCs w:val="28"/>
        </w:rPr>
      </w:pPr>
      <w:r w:rsidRPr="00826F1A">
        <w:rPr>
          <w:rFonts w:ascii="Times New Roman" w:hAnsi="Times New Roman" w:cs="Times New Roman"/>
          <w:b/>
          <w:sz w:val="28"/>
          <w:szCs w:val="28"/>
        </w:rPr>
        <w:lastRenderedPageBreak/>
        <w:t>Summary</w:t>
      </w:r>
    </w:p>
    <w:p w:rsidR="00997169" w:rsidRPr="0074243D" w:rsidRDefault="00997169" w:rsidP="00AA10E6">
      <w:pPr>
        <w:pStyle w:val="ListParagraph"/>
        <w:numPr>
          <w:ilvl w:val="0"/>
          <w:numId w:val="1"/>
        </w:num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 xml:space="preserve">The </w:t>
      </w:r>
      <w:r w:rsidR="00826F1A">
        <w:rPr>
          <w:rFonts w:ascii="Times New Roman" w:hAnsi="Times New Roman" w:cs="Times New Roman"/>
          <w:sz w:val="24"/>
          <w:szCs w:val="24"/>
        </w:rPr>
        <w:t>summer budget</w:t>
      </w:r>
      <w:r w:rsidRPr="0074243D">
        <w:rPr>
          <w:rFonts w:ascii="Times New Roman" w:hAnsi="Times New Roman" w:cs="Times New Roman"/>
          <w:sz w:val="24"/>
          <w:szCs w:val="24"/>
        </w:rPr>
        <w:t xml:space="preserve"> of 2015 announced increases in the National Minimum Wage (NMW) so that by 2020 it </w:t>
      </w:r>
      <w:r w:rsidR="0074243D">
        <w:rPr>
          <w:rFonts w:ascii="Times New Roman" w:hAnsi="Times New Roman" w:cs="Times New Roman"/>
          <w:sz w:val="24"/>
          <w:szCs w:val="24"/>
        </w:rPr>
        <w:t xml:space="preserve">will be what is described as </w:t>
      </w:r>
      <w:r w:rsidRPr="0074243D">
        <w:rPr>
          <w:rFonts w:ascii="Times New Roman" w:hAnsi="Times New Roman" w:cs="Times New Roman"/>
          <w:sz w:val="24"/>
          <w:szCs w:val="24"/>
        </w:rPr>
        <w:t>a ‘National Living Wage’ (</w:t>
      </w:r>
      <w:r w:rsidR="00AA10E6">
        <w:rPr>
          <w:rFonts w:ascii="Times New Roman" w:hAnsi="Times New Roman" w:cs="Times New Roman"/>
          <w:sz w:val="24"/>
          <w:szCs w:val="24"/>
        </w:rPr>
        <w:t>‘</w:t>
      </w:r>
      <w:r w:rsidRPr="0074243D">
        <w:rPr>
          <w:rFonts w:ascii="Times New Roman" w:hAnsi="Times New Roman" w:cs="Times New Roman"/>
          <w:sz w:val="24"/>
          <w:szCs w:val="24"/>
        </w:rPr>
        <w:t>NLW</w:t>
      </w:r>
      <w:r w:rsidR="00AA10E6">
        <w:rPr>
          <w:rFonts w:ascii="Times New Roman" w:hAnsi="Times New Roman" w:cs="Times New Roman"/>
          <w:sz w:val="24"/>
          <w:szCs w:val="24"/>
        </w:rPr>
        <w:t>’</w:t>
      </w:r>
      <w:r w:rsidRPr="0074243D">
        <w:rPr>
          <w:rFonts w:ascii="Times New Roman" w:hAnsi="Times New Roman" w:cs="Times New Roman"/>
          <w:sz w:val="24"/>
          <w:szCs w:val="24"/>
        </w:rPr>
        <w:t>)</w:t>
      </w:r>
      <w:r w:rsidR="00826F1A">
        <w:rPr>
          <w:rFonts w:ascii="Times New Roman" w:hAnsi="Times New Roman" w:cs="Times New Roman"/>
          <w:sz w:val="24"/>
          <w:szCs w:val="24"/>
        </w:rPr>
        <w:t xml:space="preserve">. It also announced significant cuts to </w:t>
      </w:r>
      <w:r w:rsidRPr="0074243D">
        <w:rPr>
          <w:rFonts w:ascii="Times New Roman" w:hAnsi="Times New Roman" w:cs="Times New Roman"/>
          <w:sz w:val="24"/>
          <w:szCs w:val="24"/>
        </w:rPr>
        <w:t xml:space="preserve">wage supplements (Tax Credits and Universal Credit) so that in the future they will be </w:t>
      </w:r>
      <w:proofErr w:type="spellStart"/>
      <w:r w:rsidRPr="0074243D">
        <w:rPr>
          <w:rFonts w:ascii="Times New Roman" w:hAnsi="Times New Roman" w:cs="Times New Roman"/>
          <w:sz w:val="24"/>
          <w:szCs w:val="24"/>
        </w:rPr>
        <w:t>residualised</w:t>
      </w:r>
      <w:proofErr w:type="spellEnd"/>
      <w:r w:rsidRPr="0074243D">
        <w:rPr>
          <w:rFonts w:ascii="Times New Roman" w:hAnsi="Times New Roman" w:cs="Times New Roman"/>
          <w:sz w:val="24"/>
          <w:szCs w:val="24"/>
        </w:rPr>
        <w:t xml:space="preserve"> for the very poorest working families and offer significantly less financial support to them.</w:t>
      </w:r>
    </w:p>
    <w:p w:rsidR="00997169" w:rsidRPr="0074243D" w:rsidRDefault="00997169" w:rsidP="00AA10E6">
      <w:pPr>
        <w:spacing w:after="0" w:line="360" w:lineRule="auto"/>
        <w:rPr>
          <w:rFonts w:ascii="Times New Roman" w:hAnsi="Times New Roman" w:cs="Times New Roman"/>
          <w:sz w:val="24"/>
          <w:szCs w:val="24"/>
        </w:rPr>
      </w:pPr>
    </w:p>
    <w:p w:rsidR="00997169" w:rsidRPr="0074243D" w:rsidRDefault="00997169" w:rsidP="00AA10E6">
      <w:pPr>
        <w:pStyle w:val="ListParagraph"/>
        <w:numPr>
          <w:ilvl w:val="0"/>
          <w:numId w:val="1"/>
        </w:num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 xml:space="preserve">These developments provide an opportune moment to consider wage supplements, in particular whether there is anything that can be gleaned from debates </w:t>
      </w:r>
      <w:proofErr w:type="gramStart"/>
      <w:r w:rsidRPr="0074243D">
        <w:rPr>
          <w:rFonts w:ascii="Times New Roman" w:hAnsi="Times New Roman" w:cs="Times New Roman"/>
          <w:sz w:val="24"/>
          <w:szCs w:val="24"/>
        </w:rPr>
        <w:t>about,</w:t>
      </w:r>
      <w:proofErr w:type="gramEnd"/>
      <w:r w:rsidRPr="0074243D">
        <w:rPr>
          <w:rFonts w:ascii="Times New Roman" w:hAnsi="Times New Roman" w:cs="Times New Roman"/>
          <w:sz w:val="24"/>
          <w:szCs w:val="24"/>
        </w:rPr>
        <w:t xml:space="preserve"> and the practice of, supplementing wages </w:t>
      </w:r>
      <w:r w:rsidR="0074243D">
        <w:rPr>
          <w:rFonts w:ascii="Times New Roman" w:hAnsi="Times New Roman" w:cs="Times New Roman"/>
          <w:sz w:val="24"/>
          <w:szCs w:val="24"/>
        </w:rPr>
        <w:t xml:space="preserve">in the past </w:t>
      </w:r>
      <w:r w:rsidRPr="0074243D">
        <w:rPr>
          <w:rFonts w:ascii="Times New Roman" w:hAnsi="Times New Roman" w:cs="Times New Roman"/>
          <w:sz w:val="24"/>
          <w:szCs w:val="24"/>
        </w:rPr>
        <w:t>that can help inform understandings of wage supplements into the future.</w:t>
      </w:r>
    </w:p>
    <w:p w:rsidR="00997169" w:rsidRPr="0074243D" w:rsidRDefault="00997169" w:rsidP="00AA10E6">
      <w:pPr>
        <w:spacing w:after="0" w:line="360" w:lineRule="auto"/>
        <w:rPr>
          <w:rFonts w:ascii="Times New Roman" w:hAnsi="Times New Roman" w:cs="Times New Roman"/>
          <w:sz w:val="24"/>
          <w:szCs w:val="24"/>
        </w:rPr>
      </w:pPr>
    </w:p>
    <w:p w:rsidR="00997169" w:rsidRPr="0074243D" w:rsidRDefault="00086109" w:rsidP="00AA10E6">
      <w:pPr>
        <w:pStyle w:val="ListParagraph"/>
        <w:numPr>
          <w:ilvl w:val="0"/>
          <w:numId w:val="1"/>
        </w:num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Debates about wage supplements have existed for at least two hundred years. During that time wage supplements have been conceptualised as being both deep</w:t>
      </w:r>
      <w:r w:rsidR="0074243D">
        <w:rPr>
          <w:rFonts w:ascii="Times New Roman" w:hAnsi="Times New Roman" w:cs="Times New Roman"/>
          <w:sz w:val="24"/>
          <w:szCs w:val="24"/>
        </w:rPr>
        <w:t xml:space="preserve">ly problematic and </w:t>
      </w:r>
      <w:r w:rsidR="00AA10E6">
        <w:rPr>
          <w:rFonts w:ascii="Times New Roman" w:hAnsi="Times New Roman" w:cs="Times New Roman"/>
          <w:sz w:val="24"/>
          <w:szCs w:val="24"/>
        </w:rPr>
        <w:t xml:space="preserve">as </w:t>
      </w:r>
      <w:r w:rsidR="0074243D">
        <w:rPr>
          <w:rFonts w:ascii="Times New Roman" w:hAnsi="Times New Roman" w:cs="Times New Roman"/>
          <w:sz w:val="24"/>
          <w:szCs w:val="24"/>
        </w:rPr>
        <w:t>providing a</w:t>
      </w:r>
      <w:r w:rsidRPr="0074243D">
        <w:rPr>
          <w:rFonts w:ascii="Times New Roman" w:hAnsi="Times New Roman" w:cs="Times New Roman"/>
          <w:sz w:val="24"/>
          <w:szCs w:val="24"/>
        </w:rPr>
        <w:t xml:space="preserve"> solution to a range of economic and social problems.</w:t>
      </w:r>
    </w:p>
    <w:p w:rsidR="00086109" w:rsidRPr="0074243D" w:rsidRDefault="00086109" w:rsidP="00AA10E6">
      <w:pPr>
        <w:spacing w:after="0" w:line="360" w:lineRule="auto"/>
        <w:rPr>
          <w:rFonts w:ascii="Times New Roman" w:hAnsi="Times New Roman" w:cs="Times New Roman"/>
          <w:sz w:val="24"/>
          <w:szCs w:val="24"/>
        </w:rPr>
      </w:pPr>
    </w:p>
    <w:p w:rsidR="00086109" w:rsidRPr="0074243D" w:rsidRDefault="00086109" w:rsidP="00AA10E6">
      <w:pPr>
        <w:pStyle w:val="ListParagraph"/>
        <w:numPr>
          <w:ilvl w:val="0"/>
          <w:numId w:val="1"/>
        </w:num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The problems that have been associated with wage supplements include:</w:t>
      </w:r>
    </w:p>
    <w:p w:rsidR="00086109" w:rsidRPr="0074243D" w:rsidRDefault="00E73EDB" w:rsidP="00AA10E6">
      <w:pPr>
        <w:pStyle w:val="ListParagraph"/>
        <w:numPr>
          <w:ilvl w:val="1"/>
          <w:numId w:val="1"/>
        </w:num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encouraging employers to adopt ‘flexible’ employment practices, for example, employing people on less than full time hours and reducing their wages in the knowledge that the state will top them up;</w:t>
      </w:r>
    </w:p>
    <w:p w:rsidR="008A0BCB" w:rsidRPr="0074243D" w:rsidRDefault="00E73EDB" w:rsidP="00AA10E6">
      <w:pPr>
        <w:pStyle w:val="ListParagraph"/>
        <w:numPr>
          <w:ilvl w:val="1"/>
          <w:numId w:val="1"/>
        </w:num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demoralising working people by discouraging them from working long hours and/or working harder to increase their income</w:t>
      </w:r>
      <w:r w:rsidR="008A0BCB" w:rsidRPr="0074243D">
        <w:rPr>
          <w:rFonts w:ascii="Times New Roman" w:hAnsi="Times New Roman" w:cs="Times New Roman"/>
          <w:sz w:val="24"/>
          <w:szCs w:val="24"/>
        </w:rPr>
        <w:t>;</w:t>
      </w:r>
    </w:p>
    <w:p w:rsidR="00E73EDB" w:rsidRPr="0074243D" w:rsidRDefault="008A0BCB" w:rsidP="00AA10E6">
      <w:pPr>
        <w:pStyle w:val="ListParagraph"/>
        <w:numPr>
          <w:ilvl w:val="1"/>
          <w:numId w:val="1"/>
        </w:numPr>
        <w:spacing w:after="0" w:line="360" w:lineRule="auto"/>
        <w:rPr>
          <w:rFonts w:ascii="Times New Roman" w:hAnsi="Times New Roman" w:cs="Times New Roman"/>
          <w:sz w:val="24"/>
          <w:szCs w:val="24"/>
        </w:rPr>
      </w:pPr>
      <w:proofErr w:type="gramStart"/>
      <w:r w:rsidRPr="0074243D">
        <w:rPr>
          <w:rFonts w:ascii="Times New Roman" w:hAnsi="Times New Roman" w:cs="Times New Roman"/>
          <w:sz w:val="24"/>
          <w:szCs w:val="24"/>
        </w:rPr>
        <w:t>the</w:t>
      </w:r>
      <w:proofErr w:type="gramEnd"/>
      <w:r w:rsidRPr="0074243D">
        <w:rPr>
          <w:rFonts w:ascii="Times New Roman" w:hAnsi="Times New Roman" w:cs="Times New Roman"/>
          <w:sz w:val="24"/>
          <w:szCs w:val="24"/>
        </w:rPr>
        <w:t xml:space="preserve"> p</w:t>
      </w:r>
      <w:r w:rsidR="0074243D">
        <w:rPr>
          <w:rFonts w:ascii="Times New Roman" w:hAnsi="Times New Roman" w:cs="Times New Roman"/>
          <w:sz w:val="24"/>
          <w:szCs w:val="24"/>
        </w:rPr>
        <w:t>auperising o</w:t>
      </w:r>
      <w:r w:rsidRPr="0074243D">
        <w:rPr>
          <w:rFonts w:ascii="Times New Roman" w:hAnsi="Times New Roman" w:cs="Times New Roman"/>
          <w:sz w:val="24"/>
          <w:szCs w:val="24"/>
        </w:rPr>
        <w:t>f working people as a consequence of these</w:t>
      </w:r>
      <w:r w:rsidR="0074243D">
        <w:rPr>
          <w:rFonts w:ascii="Times New Roman" w:hAnsi="Times New Roman" w:cs="Times New Roman"/>
          <w:sz w:val="24"/>
          <w:szCs w:val="24"/>
        </w:rPr>
        <w:t xml:space="preserve"> two issues</w:t>
      </w:r>
      <w:r w:rsidR="00E73EDB" w:rsidRPr="0074243D">
        <w:rPr>
          <w:rFonts w:ascii="Times New Roman" w:hAnsi="Times New Roman" w:cs="Times New Roman"/>
          <w:sz w:val="24"/>
          <w:szCs w:val="24"/>
        </w:rPr>
        <w:t>.</w:t>
      </w:r>
    </w:p>
    <w:p w:rsidR="00E73EDB" w:rsidRPr="0074243D" w:rsidRDefault="00E73EDB" w:rsidP="00AA10E6">
      <w:pPr>
        <w:spacing w:after="0" w:line="360" w:lineRule="auto"/>
        <w:rPr>
          <w:rFonts w:ascii="Times New Roman" w:hAnsi="Times New Roman" w:cs="Times New Roman"/>
          <w:sz w:val="24"/>
          <w:szCs w:val="24"/>
        </w:rPr>
      </w:pPr>
    </w:p>
    <w:p w:rsidR="00086109" w:rsidRPr="0074243D" w:rsidRDefault="00826F1A" w:rsidP="00AA10E6">
      <w:pPr>
        <w:pStyle w:val="ListParagraph"/>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The advantages which </w:t>
      </w:r>
      <w:r w:rsidR="00086109" w:rsidRPr="0074243D">
        <w:rPr>
          <w:rFonts w:ascii="Times New Roman" w:hAnsi="Times New Roman" w:cs="Times New Roman"/>
          <w:sz w:val="24"/>
          <w:szCs w:val="24"/>
        </w:rPr>
        <w:t>have been associated with wage supplement</w:t>
      </w:r>
      <w:r w:rsidR="0074243D">
        <w:rPr>
          <w:rFonts w:ascii="Times New Roman" w:hAnsi="Times New Roman" w:cs="Times New Roman"/>
          <w:sz w:val="24"/>
          <w:szCs w:val="24"/>
        </w:rPr>
        <w:t>s</w:t>
      </w:r>
      <w:r w:rsidR="00086109" w:rsidRPr="0074243D">
        <w:rPr>
          <w:rFonts w:ascii="Times New Roman" w:hAnsi="Times New Roman" w:cs="Times New Roman"/>
          <w:sz w:val="24"/>
          <w:szCs w:val="24"/>
        </w:rPr>
        <w:t xml:space="preserve"> include</w:t>
      </w:r>
      <w:r w:rsidR="0074243D">
        <w:rPr>
          <w:rFonts w:ascii="Times New Roman" w:hAnsi="Times New Roman" w:cs="Times New Roman"/>
          <w:sz w:val="24"/>
          <w:szCs w:val="24"/>
        </w:rPr>
        <w:t xml:space="preserve"> the opposite</w:t>
      </w:r>
      <w:r w:rsidR="00086109" w:rsidRPr="0074243D">
        <w:rPr>
          <w:rFonts w:ascii="Times New Roman" w:hAnsi="Times New Roman" w:cs="Times New Roman"/>
          <w:sz w:val="24"/>
          <w:szCs w:val="24"/>
        </w:rPr>
        <w:t>:</w:t>
      </w:r>
    </w:p>
    <w:p w:rsidR="00E73EDB" w:rsidRPr="0074243D" w:rsidRDefault="00E73EDB" w:rsidP="00AA10E6">
      <w:pPr>
        <w:pStyle w:val="ListParagraph"/>
        <w:numPr>
          <w:ilvl w:val="1"/>
          <w:numId w:val="1"/>
        </w:numPr>
        <w:spacing w:after="0" w:line="360" w:lineRule="auto"/>
        <w:rPr>
          <w:rFonts w:ascii="Times New Roman" w:hAnsi="Times New Roman" w:cs="Times New Roman"/>
          <w:sz w:val="24"/>
          <w:szCs w:val="24"/>
        </w:rPr>
      </w:pPr>
      <w:proofErr w:type="spellStart"/>
      <w:r w:rsidRPr="0074243D">
        <w:rPr>
          <w:rFonts w:ascii="Times New Roman" w:hAnsi="Times New Roman" w:cs="Times New Roman"/>
          <w:sz w:val="24"/>
          <w:szCs w:val="24"/>
        </w:rPr>
        <w:t>remoralising</w:t>
      </w:r>
      <w:proofErr w:type="spellEnd"/>
      <w:r w:rsidRPr="0074243D">
        <w:rPr>
          <w:rFonts w:ascii="Times New Roman" w:hAnsi="Times New Roman" w:cs="Times New Roman"/>
          <w:sz w:val="24"/>
          <w:szCs w:val="24"/>
        </w:rPr>
        <w:t xml:space="preserve"> working people by providing them with an incentive to take paid work;</w:t>
      </w:r>
    </w:p>
    <w:p w:rsidR="00997169" w:rsidRPr="0074243D" w:rsidRDefault="00E73EDB" w:rsidP="00AA10E6">
      <w:pPr>
        <w:pStyle w:val="ListParagraph"/>
        <w:numPr>
          <w:ilvl w:val="1"/>
          <w:numId w:val="1"/>
        </w:num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a means of suppressing wage demands and compressing wages, the latter in the hope of increasing the number of jobs;</w:t>
      </w:r>
    </w:p>
    <w:p w:rsidR="00E73EDB" w:rsidRPr="0074243D" w:rsidRDefault="00E73EDB" w:rsidP="00AA10E6">
      <w:pPr>
        <w:pStyle w:val="ListParagraph"/>
        <w:numPr>
          <w:ilvl w:val="1"/>
          <w:numId w:val="1"/>
        </w:numPr>
        <w:spacing w:after="0" w:line="360" w:lineRule="auto"/>
        <w:rPr>
          <w:rFonts w:ascii="Times New Roman" w:hAnsi="Times New Roman" w:cs="Times New Roman"/>
          <w:sz w:val="24"/>
          <w:szCs w:val="24"/>
        </w:rPr>
      </w:pPr>
      <w:proofErr w:type="gramStart"/>
      <w:r w:rsidRPr="0074243D">
        <w:rPr>
          <w:rFonts w:ascii="Times New Roman" w:hAnsi="Times New Roman" w:cs="Times New Roman"/>
          <w:sz w:val="24"/>
          <w:szCs w:val="24"/>
        </w:rPr>
        <w:t>a</w:t>
      </w:r>
      <w:proofErr w:type="gramEnd"/>
      <w:r w:rsidRPr="0074243D">
        <w:rPr>
          <w:rFonts w:ascii="Times New Roman" w:hAnsi="Times New Roman" w:cs="Times New Roman"/>
          <w:sz w:val="24"/>
          <w:szCs w:val="24"/>
        </w:rPr>
        <w:t xml:space="preserve"> means of helping to tackle </w:t>
      </w:r>
      <w:r w:rsidR="008A0BCB" w:rsidRPr="0074243D">
        <w:rPr>
          <w:rFonts w:ascii="Times New Roman" w:hAnsi="Times New Roman" w:cs="Times New Roman"/>
          <w:sz w:val="24"/>
          <w:szCs w:val="24"/>
        </w:rPr>
        <w:t>in-work poverty, particularly among families with dependent children.</w:t>
      </w:r>
    </w:p>
    <w:p w:rsidR="008A0BCB" w:rsidRPr="0074243D" w:rsidRDefault="008A0BCB" w:rsidP="00AA10E6">
      <w:pPr>
        <w:spacing w:after="0" w:line="360" w:lineRule="auto"/>
        <w:rPr>
          <w:rFonts w:ascii="Times New Roman" w:hAnsi="Times New Roman" w:cs="Times New Roman"/>
          <w:sz w:val="24"/>
          <w:szCs w:val="24"/>
        </w:rPr>
      </w:pPr>
    </w:p>
    <w:p w:rsidR="008A0BCB" w:rsidRDefault="0074243D" w:rsidP="00AA10E6">
      <w:pPr>
        <w:pStyle w:val="ListParagraph"/>
        <w:numPr>
          <w:ilvl w:val="0"/>
          <w:numId w:val="2"/>
        </w:numPr>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t>T</w:t>
      </w:r>
      <w:r w:rsidR="008A0BCB" w:rsidRPr="0074243D">
        <w:rPr>
          <w:rFonts w:ascii="Times New Roman" w:hAnsi="Times New Roman" w:cs="Times New Roman"/>
          <w:sz w:val="24"/>
          <w:szCs w:val="24"/>
        </w:rPr>
        <w:t>he policy position on wage supplements has shifted over the past two hundred years</w:t>
      </w:r>
      <w:r>
        <w:rPr>
          <w:rFonts w:ascii="Times New Roman" w:hAnsi="Times New Roman" w:cs="Times New Roman"/>
          <w:sz w:val="24"/>
          <w:szCs w:val="24"/>
        </w:rPr>
        <w:t xml:space="preserve">. However, </w:t>
      </w:r>
      <w:r w:rsidR="008A0BCB" w:rsidRPr="0074243D">
        <w:rPr>
          <w:rFonts w:ascii="Times New Roman" w:hAnsi="Times New Roman" w:cs="Times New Roman"/>
          <w:sz w:val="24"/>
          <w:szCs w:val="24"/>
        </w:rPr>
        <w:t xml:space="preserve">the problem – that for many families wages are not adequate to provide even a subsistence income – will continue into the future as the </w:t>
      </w:r>
      <w:r>
        <w:rPr>
          <w:rFonts w:ascii="Times New Roman" w:hAnsi="Times New Roman" w:cs="Times New Roman"/>
          <w:sz w:val="24"/>
          <w:szCs w:val="24"/>
        </w:rPr>
        <w:t>‘</w:t>
      </w:r>
      <w:r w:rsidR="008A0BCB" w:rsidRPr="0074243D">
        <w:rPr>
          <w:rFonts w:ascii="Times New Roman" w:hAnsi="Times New Roman" w:cs="Times New Roman"/>
          <w:sz w:val="24"/>
          <w:szCs w:val="24"/>
        </w:rPr>
        <w:t>NLW</w:t>
      </w:r>
      <w:r>
        <w:rPr>
          <w:rFonts w:ascii="Times New Roman" w:hAnsi="Times New Roman" w:cs="Times New Roman"/>
          <w:sz w:val="24"/>
          <w:szCs w:val="24"/>
        </w:rPr>
        <w:t>’</w:t>
      </w:r>
      <w:r w:rsidR="008A0BCB" w:rsidRPr="0074243D">
        <w:rPr>
          <w:rFonts w:ascii="Times New Roman" w:hAnsi="Times New Roman" w:cs="Times New Roman"/>
          <w:sz w:val="24"/>
          <w:szCs w:val="24"/>
        </w:rPr>
        <w:t xml:space="preserve"> </w:t>
      </w:r>
      <w:r w:rsidR="003962A7" w:rsidRPr="0074243D">
        <w:rPr>
          <w:rFonts w:ascii="Times New Roman" w:hAnsi="Times New Roman" w:cs="Times New Roman"/>
          <w:sz w:val="24"/>
          <w:szCs w:val="24"/>
        </w:rPr>
        <w:t>is not related to household need and wage supplements are to be redu</w:t>
      </w:r>
      <w:r w:rsidR="00826F1A">
        <w:rPr>
          <w:rFonts w:ascii="Times New Roman" w:hAnsi="Times New Roman" w:cs="Times New Roman"/>
          <w:sz w:val="24"/>
          <w:szCs w:val="24"/>
        </w:rPr>
        <w:t>c</w:t>
      </w:r>
      <w:r w:rsidR="003962A7" w:rsidRPr="0074243D">
        <w:rPr>
          <w:rFonts w:ascii="Times New Roman" w:hAnsi="Times New Roman" w:cs="Times New Roman"/>
          <w:sz w:val="24"/>
          <w:szCs w:val="24"/>
        </w:rPr>
        <w:t>ed</w:t>
      </w:r>
      <w:r w:rsidR="00826F1A">
        <w:rPr>
          <w:rFonts w:ascii="Times New Roman" w:hAnsi="Times New Roman" w:cs="Times New Roman"/>
          <w:sz w:val="24"/>
          <w:szCs w:val="24"/>
        </w:rPr>
        <w:t xml:space="preserve"> in value</w:t>
      </w:r>
      <w:r w:rsidR="003962A7" w:rsidRPr="0074243D">
        <w:rPr>
          <w:rFonts w:ascii="Times New Roman" w:hAnsi="Times New Roman" w:cs="Times New Roman"/>
          <w:sz w:val="24"/>
          <w:szCs w:val="24"/>
        </w:rPr>
        <w:t xml:space="preserve">. </w:t>
      </w:r>
    </w:p>
    <w:p w:rsidR="003962A7" w:rsidRDefault="003962A7" w:rsidP="00AA10E6">
      <w:pPr>
        <w:spacing w:after="0" w:line="360" w:lineRule="auto"/>
        <w:rPr>
          <w:rFonts w:ascii="Times New Roman" w:hAnsi="Times New Roman" w:cs="Times New Roman"/>
          <w:sz w:val="24"/>
          <w:szCs w:val="24"/>
        </w:rPr>
      </w:pPr>
    </w:p>
    <w:p w:rsidR="00DA1900" w:rsidRDefault="0039236A" w:rsidP="00AA10E6">
      <w:pPr>
        <w:pStyle w:val="ListParagraph"/>
        <w:numPr>
          <w:ilvl w:val="0"/>
          <w:numId w:val="2"/>
        </w:numPr>
        <w:spacing w:after="0" w:line="360" w:lineRule="auto"/>
        <w:rPr>
          <w:rFonts w:ascii="Times New Roman" w:hAnsi="Times New Roman" w:cs="Times New Roman"/>
          <w:sz w:val="24"/>
          <w:szCs w:val="24"/>
        </w:rPr>
      </w:pPr>
      <w:r w:rsidRPr="0039236A">
        <w:rPr>
          <w:rFonts w:ascii="Times New Roman" w:hAnsi="Times New Roman" w:cs="Times New Roman"/>
          <w:sz w:val="24"/>
          <w:szCs w:val="24"/>
        </w:rPr>
        <w:t>Women, or more specifically relationships between men and women in couple household</w:t>
      </w:r>
      <w:r w:rsidR="00DA1900">
        <w:rPr>
          <w:rFonts w:ascii="Times New Roman" w:hAnsi="Times New Roman" w:cs="Times New Roman"/>
          <w:sz w:val="24"/>
          <w:szCs w:val="24"/>
        </w:rPr>
        <w:t>s</w:t>
      </w:r>
      <w:r w:rsidRPr="0039236A">
        <w:rPr>
          <w:rFonts w:ascii="Times New Roman" w:hAnsi="Times New Roman" w:cs="Times New Roman"/>
          <w:sz w:val="24"/>
          <w:szCs w:val="24"/>
        </w:rPr>
        <w:t xml:space="preserve">, have been central to </w:t>
      </w:r>
      <w:r>
        <w:rPr>
          <w:rFonts w:ascii="Times New Roman" w:hAnsi="Times New Roman" w:cs="Times New Roman"/>
          <w:sz w:val="24"/>
          <w:szCs w:val="24"/>
        </w:rPr>
        <w:t xml:space="preserve">debates about wage supplements. </w:t>
      </w:r>
      <w:r w:rsidR="00DA1900">
        <w:rPr>
          <w:rFonts w:ascii="Times New Roman" w:hAnsi="Times New Roman" w:cs="Times New Roman"/>
          <w:sz w:val="24"/>
          <w:szCs w:val="24"/>
        </w:rPr>
        <w:t>The principle that wage supplements should be paid to women was established with the introduction of Family Allowance in the 1940s.</w:t>
      </w:r>
    </w:p>
    <w:p w:rsidR="00DA1900" w:rsidRPr="00DA1900" w:rsidRDefault="00DA1900" w:rsidP="00AA10E6">
      <w:pPr>
        <w:pStyle w:val="ListParagraph"/>
        <w:spacing w:line="360" w:lineRule="auto"/>
        <w:rPr>
          <w:rFonts w:ascii="Times New Roman" w:hAnsi="Times New Roman" w:cs="Times New Roman"/>
          <w:sz w:val="24"/>
          <w:szCs w:val="24"/>
        </w:rPr>
      </w:pPr>
    </w:p>
    <w:p w:rsidR="0058724A" w:rsidRDefault="0058724A" w:rsidP="00AA10E6">
      <w:pPr>
        <w:pStyle w:val="ListParagraph"/>
        <w:numPr>
          <w:ilvl w:val="0"/>
          <w:numId w:val="2"/>
        </w:numPr>
        <w:spacing w:after="0" w:line="360" w:lineRule="auto"/>
        <w:rPr>
          <w:rFonts w:ascii="Times New Roman" w:hAnsi="Times New Roman" w:cs="Times New Roman"/>
          <w:sz w:val="24"/>
          <w:szCs w:val="24"/>
        </w:rPr>
      </w:pPr>
      <w:r>
        <w:rPr>
          <w:rFonts w:ascii="Times New Roman" w:hAnsi="Times New Roman" w:cs="Times New Roman"/>
          <w:sz w:val="24"/>
          <w:szCs w:val="24"/>
        </w:rPr>
        <w:t>The principle that wage supplements should be paid to w</w:t>
      </w:r>
      <w:r w:rsidR="00AA10E6">
        <w:rPr>
          <w:rFonts w:ascii="Times New Roman" w:hAnsi="Times New Roman" w:cs="Times New Roman"/>
          <w:sz w:val="24"/>
          <w:szCs w:val="24"/>
        </w:rPr>
        <w:t>omen has been challenged at various</w:t>
      </w:r>
      <w:r>
        <w:rPr>
          <w:rFonts w:ascii="Times New Roman" w:hAnsi="Times New Roman" w:cs="Times New Roman"/>
          <w:sz w:val="24"/>
          <w:szCs w:val="24"/>
        </w:rPr>
        <w:t xml:space="preserve"> points </w:t>
      </w:r>
      <w:r w:rsidR="00826F1A">
        <w:rPr>
          <w:rFonts w:ascii="Times New Roman" w:hAnsi="Times New Roman" w:cs="Times New Roman"/>
          <w:sz w:val="24"/>
          <w:szCs w:val="24"/>
        </w:rPr>
        <w:t xml:space="preserve">since the 1940s </w:t>
      </w:r>
      <w:r>
        <w:rPr>
          <w:rFonts w:ascii="Times New Roman" w:hAnsi="Times New Roman" w:cs="Times New Roman"/>
          <w:sz w:val="24"/>
          <w:szCs w:val="24"/>
        </w:rPr>
        <w:t xml:space="preserve">mainly because it was seen as a means of weakening the incentive for men to do paid work. Payment </w:t>
      </w:r>
      <w:r w:rsidR="00826F1A">
        <w:rPr>
          <w:rFonts w:ascii="Times New Roman" w:hAnsi="Times New Roman" w:cs="Times New Roman"/>
          <w:sz w:val="24"/>
          <w:szCs w:val="24"/>
        </w:rPr>
        <w:t xml:space="preserve">of wage supplements </w:t>
      </w:r>
      <w:r>
        <w:rPr>
          <w:rFonts w:ascii="Times New Roman" w:hAnsi="Times New Roman" w:cs="Times New Roman"/>
          <w:sz w:val="24"/>
          <w:szCs w:val="24"/>
        </w:rPr>
        <w:t xml:space="preserve">to men through the wage packet was contrasted as a means of increasing the incentive </w:t>
      </w:r>
      <w:r w:rsidR="00826F1A">
        <w:rPr>
          <w:rFonts w:ascii="Times New Roman" w:hAnsi="Times New Roman" w:cs="Times New Roman"/>
          <w:sz w:val="24"/>
          <w:szCs w:val="24"/>
        </w:rPr>
        <w:t xml:space="preserve">for men </w:t>
      </w:r>
      <w:r>
        <w:rPr>
          <w:rFonts w:ascii="Times New Roman" w:hAnsi="Times New Roman" w:cs="Times New Roman"/>
          <w:sz w:val="24"/>
          <w:szCs w:val="24"/>
        </w:rPr>
        <w:t>to do paid work.</w:t>
      </w:r>
    </w:p>
    <w:p w:rsidR="0058724A" w:rsidRPr="0058724A" w:rsidRDefault="0058724A" w:rsidP="00AA10E6">
      <w:pPr>
        <w:pStyle w:val="ListParagraph"/>
        <w:spacing w:after="0" w:line="360" w:lineRule="auto"/>
        <w:rPr>
          <w:rFonts w:ascii="Times New Roman" w:hAnsi="Times New Roman" w:cs="Times New Roman"/>
          <w:sz w:val="24"/>
          <w:szCs w:val="24"/>
        </w:rPr>
      </w:pPr>
    </w:p>
    <w:p w:rsidR="0058724A" w:rsidRDefault="0058724A" w:rsidP="00AA10E6">
      <w:pPr>
        <w:pStyle w:val="ListParagraph"/>
        <w:numPr>
          <w:ilvl w:val="0"/>
          <w:numId w:val="2"/>
        </w:numPr>
        <w:spacing w:after="0" w:line="360" w:lineRule="auto"/>
        <w:rPr>
          <w:rFonts w:ascii="Times New Roman" w:hAnsi="Times New Roman" w:cs="Times New Roman"/>
          <w:sz w:val="24"/>
          <w:szCs w:val="24"/>
        </w:rPr>
      </w:pPr>
      <w:r>
        <w:rPr>
          <w:rFonts w:ascii="Times New Roman" w:hAnsi="Times New Roman" w:cs="Times New Roman"/>
          <w:sz w:val="24"/>
          <w:szCs w:val="24"/>
        </w:rPr>
        <w:t>The principle that wage supplements should be paid to women has been supported at various times as a means:</w:t>
      </w:r>
    </w:p>
    <w:p w:rsidR="0058724A" w:rsidRDefault="0058724A" w:rsidP="00AA10E6">
      <w:pPr>
        <w:pStyle w:val="ListParagraph"/>
        <w:numPr>
          <w:ilvl w:val="1"/>
          <w:numId w:val="2"/>
        </w:numPr>
        <w:spacing w:after="0" w:line="360" w:lineRule="auto"/>
        <w:rPr>
          <w:rFonts w:ascii="Times New Roman" w:hAnsi="Times New Roman" w:cs="Times New Roman"/>
          <w:sz w:val="24"/>
          <w:szCs w:val="24"/>
        </w:rPr>
      </w:pPr>
      <w:r>
        <w:rPr>
          <w:rFonts w:ascii="Times New Roman" w:hAnsi="Times New Roman" w:cs="Times New Roman"/>
          <w:sz w:val="24"/>
          <w:szCs w:val="24"/>
        </w:rPr>
        <w:t>of ensuring that suppo</w:t>
      </w:r>
      <w:r w:rsidR="00826F1A">
        <w:rPr>
          <w:rFonts w:ascii="Times New Roman" w:hAnsi="Times New Roman" w:cs="Times New Roman"/>
          <w:sz w:val="24"/>
          <w:szCs w:val="24"/>
        </w:rPr>
        <w:t>rt for children is spent on the;</w:t>
      </w:r>
    </w:p>
    <w:p w:rsidR="0039236A" w:rsidRPr="0039236A" w:rsidRDefault="0058724A" w:rsidP="00AA10E6">
      <w:pPr>
        <w:pStyle w:val="ListParagraph"/>
        <w:numPr>
          <w:ilvl w:val="1"/>
          <w:numId w:val="2"/>
        </w:numPr>
        <w:spacing w:after="0" w:line="360" w:lineRule="auto"/>
        <w:rPr>
          <w:rFonts w:ascii="Times New Roman" w:hAnsi="Times New Roman" w:cs="Times New Roman"/>
          <w:sz w:val="24"/>
          <w:szCs w:val="24"/>
        </w:rPr>
      </w:pPr>
      <w:proofErr w:type="gramStart"/>
      <w:r>
        <w:rPr>
          <w:rFonts w:ascii="Times New Roman" w:hAnsi="Times New Roman" w:cs="Times New Roman"/>
          <w:sz w:val="24"/>
          <w:szCs w:val="24"/>
        </w:rPr>
        <w:t>of</w:t>
      </w:r>
      <w:proofErr w:type="gramEnd"/>
      <w:r>
        <w:rPr>
          <w:rFonts w:ascii="Times New Roman" w:hAnsi="Times New Roman" w:cs="Times New Roman"/>
          <w:sz w:val="24"/>
          <w:szCs w:val="24"/>
        </w:rPr>
        <w:t xml:space="preserve"> encouraging women in couple households not to do paid work.</w:t>
      </w:r>
      <w:bookmarkStart w:id="0" w:name="_GoBack"/>
      <w:bookmarkEnd w:id="0"/>
    </w:p>
    <w:p w:rsidR="0039236A" w:rsidRPr="0074243D" w:rsidRDefault="0039236A" w:rsidP="00AA10E6">
      <w:pPr>
        <w:spacing w:after="0" w:line="360" w:lineRule="auto"/>
        <w:rPr>
          <w:rFonts w:ascii="Times New Roman" w:hAnsi="Times New Roman" w:cs="Times New Roman"/>
          <w:sz w:val="24"/>
          <w:szCs w:val="24"/>
        </w:rPr>
      </w:pPr>
    </w:p>
    <w:p w:rsidR="0039236A" w:rsidRDefault="0039236A" w:rsidP="00AA10E6">
      <w:pPr>
        <w:pStyle w:val="ListParagraph"/>
        <w:numPr>
          <w:ilvl w:val="0"/>
          <w:numId w:val="2"/>
        </w:numPr>
        <w:spacing w:after="0" w:line="360" w:lineRule="auto"/>
        <w:rPr>
          <w:rFonts w:ascii="Times New Roman" w:hAnsi="Times New Roman" w:cs="Times New Roman"/>
          <w:sz w:val="24"/>
          <w:szCs w:val="24"/>
        </w:rPr>
      </w:pPr>
      <w:r>
        <w:rPr>
          <w:rFonts w:ascii="Times New Roman" w:hAnsi="Times New Roman" w:cs="Times New Roman"/>
          <w:sz w:val="24"/>
          <w:szCs w:val="24"/>
        </w:rPr>
        <w:t>The justification for the contemporary cutting back of wage supplements – that Tax Credits which are deemed too generous encourage ‘welfare dependency’ and subsidise the operations of the ‘worse employers’</w:t>
      </w:r>
      <w:r w:rsidR="00AA10E6">
        <w:rPr>
          <w:rFonts w:ascii="Times New Roman" w:hAnsi="Times New Roman" w:cs="Times New Roman"/>
          <w:sz w:val="24"/>
          <w:szCs w:val="24"/>
        </w:rPr>
        <w:t xml:space="preserve"> – have historical precedence</w:t>
      </w:r>
      <w:r>
        <w:rPr>
          <w:rFonts w:ascii="Times New Roman" w:hAnsi="Times New Roman" w:cs="Times New Roman"/>
          <w:sz w:val="24"/>
          <w:szCs w:val="24"/>
        </w:rPr>
        <w:t>.</w:t>
      </w:r>
    </w:p>
    <w:p w:rsidR="0039236A" w:rsidRPr="0039236A" w:rsidRDefault="0039236A" w:rsidP="00AA10E6">
      <w:pPr>
        <w:pStyle w:val="ListParagraph"/>
        <w:spacing w:after="0" w:line="360" w:lineRule="auto"/>
        <w:rPr>
          <w:rFonts w:ascii="Times New Roman" w:hAnsi="Times New Roman" w:cs="Times New Roman"/>
          <w:sz w:val="24"/>
          <w:szCs w:val="24"/>
        </w:rPr>
      </w:pPr>
    </w:p>
    <w:p w:rsidR="0039236A" w:rsidRDefault="0039236A" w:rsidP="00AA10E6">
      <w:pPr>
        <w:pStyle w:val="ListParagraph"/>
        <w:numPr>
          <w:ilvl w:val="0"/>
          <w:numId w:val="2"/>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Despite these criticisms wages supplements have not been </w:t>
      </w:r>
      <w:r w:rsidR="00AA10E6">
        <w:rPr>
          <w:rFonts w:ascii="Times New Roman" w:hAnsi="Times New Roman" w:cs="Times New Roman"/>
          <w:sz w:val="24"/>
          <w:szCs w:val="24"/>
        </w:rPr>
        <w:t>prohibited (as they were in the Poor Law Amendment Act 1834)</w:t>
      </w:r>
      <w:r>
        <w:rPr>
          <w:rFonts w:ascii="Times New Roman" w:hAnsi="Times New Roman" w:cs="Times New Roman"/>
          <w:sz w:val="24"/>
          <w:szCs w:val="24"/>
        </w:rPr>
        <w:t xml:space="preserve"> because they are still deemed necessary as a work incentive measure for the poorest paid work</w:t>
      </w:r>
      <w:r w:rsidR="00826F1A">
        <w:rPr>
          <w:rFonts w:ascii="Times New Roman" w:hAnsi="Times New Roman" w:cs="Times New Roman"/>
          <w:sz w:val="24"/>
          <w:szCs w:val="24"/>
        </w:rPr>
        <w:t>er</w:t>
      </w:r>
      <w:r>
        <w:rPr>
          <w:rFonts w:ascii="Times New Roman" w:hAnsi="Times New Roman" w:cs="Times New Roman"/>
          <w:sz w:val="24"/>
          <w:szCs w:val="24"/>
        </w:rPr>
        <w:t xml:space="preserve">s and, </w:t>
      </w:r>
      <w:r w:rsidR="00AA10E6">
        <w:rPr>
          <w:rFonts w:ascii="Times New Roman" w:hAnsi="Times New Roman" w:cs="Times New Roman"/>
          <w:sz w:val="24"/>
          <w:szCs w:val="24"/>
        </w:rPr>
        <w:t>as such, they are still deemed to have an important role f</w:t>
      </w:r>
      <w:r>
        <w:rPr>
          <w:rFonts w:ascii="Times New Roman" w:hAnsi="Times New Roman" w:cs="Times New Roman"/>
          <w:sz w:val="24"/>
          <w:szCs w:val="24"/>
        </w:rPr>
        <w:t>acilitat</w:t>
      </w:r>
      <w:r w:rsidR="00AA10E6">
        <w:rPr>
          <w:rFonts w:ascii="Times New Roman" w:hAnsi="Times New Roman" w:cs="Times New Roman"/>
          <w:sz w:val="24"/>
          <w:szCs w:val="24"/>
        </w:rPr>
        <w:t xml:space="preserve">ing </w:t>
      </w:r>
      <w:r>
        <w:rPr>
          <w:rFonts w:ascii="Times New Roman" w:hAnsi="Times New Roman" w:cs="Times New Roman"/>
          <w:sz w:val="24"/>
          <w:szCs w:val="24"/>
        </w:rPr>
        <w:t xml:space="preserve">labour market </w:t>
      </w:r>
      <w:r w:rsidR="00AA10E6">
        <w:rPr>
          <w:rFonts w:ascii="Times New Roman" w:hAnsi="Times New Roman" w:cs="Times New Roman"/>
          <w:sz w:val="24"/>
          <w:szCs w:val="24"/>
        </w:rPr>
        <w:t>participation and the mac</w:t>
      </w:r>
      <w:r w:rsidR="00826F1A">
        <w:rPr>
          <w:rFonts w:ascii="Times New Roman" w:hAnsi="Times New Roman" w:cs="Times New Roman"/>
          <w:sz w:val="24"/>
          <w:szCs w:val="24"/>
        </w:rPr>
        <w:t>ro-economic consequences of it</w:t>
      </w:r>
      <w:r w:rsidR="00AA10E6">
        <w:rPr>
          <w:rFonts w:ascii="Times New Roman" w:hAnsi="Times New Roman" w:cs="Times New Roman"/>
          <w:sz w:val="24"/>
          <w:szCs w:val="24"/>
        </w:rPr>
        <w:t>.</w:t>
      </w:r>
    </w:p>
    <w:p w:rsidR="0039236A" w:rsidRPr="0039236A" w:rsidRDefault="0039236A" w:rsidP="00AA10E6">
      <w:pPr>
        <w:pStyle w:val="ListParagraph"/>
        <w:spacing w:after="0" w:line="360" w:lineRule="auto"/>
        <w:rPr>
          <w:rFonts w:ascii="Times New Roman" w:hAnsi="Times New Roman" w:cs="Times New Roman"/>
          <w:sz w:val="24"/>
          <w:szCs w:val="24"/>
        </w:rPr>
      </w:pPr>
    </w:p>
    <w:p w:rsidR="00AA10E6" w:rsidRDefault="0039236A" w:rsidP="00AA10E6">
      <w:pPr>
        <w:pStyle w:val="ListParagraph"/>
        <w:numPr>
          <w:ilvl w:val="0"/>
          <w:numId w:val="2"/>
        </w:numPr>
        <w:spacing w:after="0" w:line="360" w:lineRule="auto"/>
        <w:rPr>
          <w:rFonts w:ascii="Times New Roman" w:hAnsi="Times New Roman" w:cs="Times New Roman"/>
          <w:sz w:val="24"/>
          <w:szCs w:val="24"/>
        </w:rPr>
      </w:pPr>
      <w:proofErr w:type="gramStart"/>
      <w:r w:rsidRPr="0039236A">
        <w:rPr>
          <w:rFonts w:ascii="Times New Roman" w:hAnsi="Times New Roman" w:cs="Times New Roman"/>
          <w:sz w:val="24"/>
          <w:szCs w:val="24"/>
        </w:rPr>
        <w:t>P</w:t>
      </w:r>
      <w:r w:rsidR="00732697" w:rsidRPr="0039236A">
        <w:rPr>
          <w:rFonts w:ascii="Times New Roman" w:hAnsi="Times New Roman" w:cs="Times New Roman"/>
          <w:sz w:val="24"/>
          <w:szCs w:val="24"/>
        </w:rPr>
        <w:t>revious experiences of wage supplements suggests</w:t>
      </w:r>
      <w:proofErr w:type="gramEnd"/>
      <w:r w:rsidR="00732697" w:rsidRPr="0039236A">
        <w:rPr>
          <w:rFonts w:ascii="Times New Roman" w:hAnsi="Times New Roman" w:cs="Times New Roman"/>
          <w:sz w:val="24"/>
          <w:szCs w:val="24"/>
        </w:rPr>
        <w:t xml:space="preserve"> that this position will change in the future as economic, political and social concerns change.</w:t>
      </w:r>
    </w:p>
    <w:p w:rsidR="00AA10E6" w:rsidRPr="00AA10E6" w:rsidRDefault="00AA10E6" w:rsidP="00AA10E6">
      <w:pPr>
        <w:pStyle w:val="ListParagraph"/>
        <w:rPr>
          <w:rFonts w:ascii="Times New Roman" w:hAnsi="Times New Roman" w:cs="Times New Roman"/>
          <w:sz w:val="24"/>
          <w:szCs w:val="24"/>
        </w:rPr>
      </w:pPr>
    </w:p>
    <w:p w:rsidR="00AA10E6" w:rsidRPr="00AA10E6" w:rsidRDefault="00AA10E6" w:rsidP="00AA10E6">
      <w:pPr>
        <w:pStyle w:val="ListParagraph"/>
        <w:numPr>
          <w:ilvl w:val="0"/>
          <w:numId w:val="2"/>
        </w:numPr>
        <w:spacing w:after="0" w:line="360" w:lineRule="auto"/>
        <w:rPr>
          <w:rFonts w:ascii="Times New Roman" w:hAnsi="Times New Roman" w:cs="Times New Roman"/>
          <w:sz w:val="24"/>
          <w:szCs w:val="24"/>
        </w:rPr>
      </w:pPr>
      <w:r w:rsidRPr="00AA10E6">
        <w:rPr>
          <w:rFonts w:ascii="Times New Roman" w:hAnsi="Times New Roman" w:cs="Times New Roman"/>
          <w:sz w:val="24"/>
          <w:szCs w:val="24"/>
        </w:rPr>
        <w:t>The focus upon ‘</w:t>
      </w:r>
      <w:proofErr w:type="spellStart"/>
      <w:r w:rsidRPr="00AA10E6">
        <w:rPr>
          <w:rFonts w:ascii="Times New Roman" w:hAnsi="Times New Roman" w:cs="Times New Roman"/>
          <w:sz w:val="24"/>
          <w:szCs w:val="24"/>
        </w:rPr>
        <w:t>predistributive</w:t>
      </w:r>
      <w:proofErr w:type="spellEnd"/>
      <w:r w:rsidRPr="00AA10E6">
        <w:rPr>
          <w:rFonts w:ascii="Times New Roman" w:hAnsi="Times New Roman" w:cs="Times New Roman"/>
          <w:sz w:val="24"/>
          <w:szCs w:val="24"/>
        </w:rPr>
        <w:t xml:space="preserve">’ rather than redistributive policies in the </w:t>
      </w:r>
      <w:r w:rsidR="00826F1A">
        <w:rPr>
          <w:rFonts w:ascii="Times New Roman" w:hAnsi="Times New Roman" w:cs="Times New Roman"/>
          <w:sz w:val="24"/>
          <w:szCs w:val="24"/>
        </w:rPr>
        <w:t>2015 summer budget</w:t>
      </w:r>
      <w:r w:rsidRPr="00AA10E6">
        <w:rPr>
          <w:rFonts w:ascii="Times New Roman" w:hAnsi="Times New Roman" w:cs="Times New Roman"/>
          <w:sz w:val="24"/>
          <w:szCs w:val="24"/>
        </w:rPr>
        <w:t xml:space="preserve"> announcements </w:t>
      </w:r>
      <w:r>
        <w:rPr>
          <w:rFonts w:ascii="Times New Roman" w:hAnsi="Times New Roman" w:cs="Times New Roman"/>
          <w:sz w:val="24"/>
          <w:szCs w:val="24"/>
        </w:rPr>
        <w:t xml:space="preserve">of an increasing minimum wage and cut backs to means-tested wage supplements is likely to lead to a worsening of the financial situation of women in couple households as the emphasis is upon increasing income via the wage packet and reducing income via the purse. </w:t>
      </w:r>
    </w:p>
    <w:p w:rsidR="00997169" w:rsidRPr="00AA10E6" w:rsidRDefault="00997169" w:rsidP="00AA10E6">
      <w:pPr>
        <w:spacing w:after="0" w:line="360" w:lineRule="auto"/>
        <w:rPr>
          <w:rFonts w:ascii="Times New Roman" w:hAnsi="Times New Roman" w:cs="Times New Roman"/>
          <w:sz w:val="24"/>
          <w:szCs w:val="24"/>
        </w:rPr>
      </w:pPr>
      <w:r w:rsidRPr="00AA10E6">
        <w:rPr>
          <w:rFonts w:ascii="Times New Roman" w:hAnsi="Times New Roman" w:cs="Times New Roman"/>
          <w:sz w:val="24"/>
          <w:szCs w:val="24"/>
        </w:rPr>
        <w:br w:type="page"/>
      </w:r>
    </w:p>
    <w:p w:rsidR="00F127D2" w:rsidRPr="00826F1A" w:rsidRDefault="00997169" w:rsidP="00826F1A">
      <w:pPr>
        <w:spacing w:after="0" w:line="360" w:lineRule="auto"/>
        <w:jc w:val="center"/>
        <w:rPr>
          <w:rFonts w:ascii="Times New Roman" w:hAnsi="Times New Roman" w:cs="Times New Roman"/>
          <w:sz w:val="28"/>
          <w:szCs w:val="28"/>
        </w:rPr>
      </w:pPr>
      <w:r w:rsidRPr="00826F1A">
        <w:rPr>
          <w:rFonts w:ascii="Times New Roman" w:hAnsi="Times New Roman" w:cs="Times New Roman"/>
          <w:b/>
          <w:sz w:val="28"/>
          <w:szCs w:val="28"/>
        </w:rPr>
        <w:lastRenderedPageBreak/>
        <w:t>Introduction</w:t>
      </w:r>
      <w:r w:rsidR="006468D1" w:rsidRPr="00826F1A">
        <w:rPr>
          <w:rFonts w:ascii="Times New Roman" w:hAnsi="Times New Roman" w:cs="Times New Roman"/>
          <w:b/>
          <w:sz w:val="28"/>
          <w:szCs w:val="28"/>
        </w:rPr>
        <w:t xml:space="preserve">: wage supplements and the 2015 </w:t>
      </w:r>
      <w:r w:rsidR="00826F1A" w:rsidRPr="00826F1A">
        <w:rPr>
          <w:rFonts w:ascii="Times New Roman" w:hAnsi="Times New Roman" w:cs="Times New Roman"/>
          <w:b/>
          <w:sz w:val="28"/>
          <w:szCs w:val="28"/>
        </w:rPr>
        <w:t>summer budget</w:t>
      </w:r>
    </w:p>
    <w:p w:rsidR="001B5A42" w:rsidRPr="0074243D" w:rsidRDefault="00BB617C"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 xml:space="preserve">The first Conservative government budget in </w:t>
      </w:r>
      <w:r w:rsidR="008A4C54" w:rsidRPr="0074243D">
        <w:rPr>
          <w:rFonts w:ascii="Times New Roman" w:hAnsi="Times New Roman" w:cs="Times New Roman"/>
          <w:sz w:val="24"/>
          <w:szCs w:val="24"/>
        </w:rPr>
        <w:t>Britain</w:t>
      </w:r>
      <w:r w:rsidRPr="0074243D">
        <w:rPr>
          <w:rFonts w:ascii="Times New Roman" w:hAnsi="Times New Roman" w:cs="Times New Roman"/>
          <w:sz w:val="24"/>
          <w:szCs w:val="24"/>
        </w:rPr>
        <w:t xml:space="preserve"> for 18 years </w:t>
      </w:r>
      <w:r w:rsidR="008A4C54" w:rsidRPr="0074243D">
        <w:rPr>
          <w:rFonts w:ascii="Times New Roman" w:hAnsi="Times New Roman" w:cs="Times New Roman"/>
          <w:sz w:val="24"/>
          <w:szCs w:val="24"/>
        </w:rPr>
        <w:t xml:space="preserve">was </w:t>
      </w:r>
      <w:r w:rsidRPr="0074243D">
        <w:rPr>
          <w:rFonts w:ascii="Times New Roman" w:hAnsi="Times New Roman" w:cs="Times New Roman"/>
          <w:sz w:val="24"/>
          <w:szCs w:val="24"/>
        </w:rPr>
        <w:t xml:space="preserve">argued to be a </w:t>
      </w:r>
      <w:r w:rsidR="008A4C54" w:rsidRPr="0074243D">
        <w:rPr>
          <w:rFonts w:ascii="Times New Roman" w:hAnsi="Times New Roman" w:cs="Times New Roman"/>
          <w:sz w:val="24"/>
          <w:szCs w:val="24"/>
        </w:rPr>
        <w:t xml:space="preserve">means of </w:t>
      </w:r>
      <w:r w:rsidR="001B5A42" w:rsidRPr="0074243D">
        <w:rPr>
          <w:rFonts w:ascii="Times New Roman" w:hAnsi="Times New Roman" w:cs="Times New Roman"/>
          <w:color w:val="000000"/>
          <w:sz w:val="24"/>
          <w:szCs w:val="24"/>
        </w:rPr>
        <w:t xml:space="preserve">moving ‘Britain from a low-wage, high-tax, </w:t>
      </w:r>
      <w:proofErr w:type="gramStart"/>
      <w:r w:rsidR="001B5A42" w:rsidRPr="0074243D">
        <w:rPr>
          <w:rFonts w:ascii="Times New Roman" w:hAnsi="Times New Roman" w:cs="Times New Roman"/>
          <w:color w:val="000000"/>
          <w:sz w:val="24"/>
          <w:szCs w:val="24"/>
        </w:rPr>
        <w:t>high</w:t>
      </w:r>
      <w:proofErr w:type="gramEnd"/>
      <w:r w:rsidR="001B5A42" w:rsidRPr="0074243D">
        <w:rPr>
          <w:rFonts w:ascii="Times New Roman" w:hAnsi="Times New Roman" w:cs="Times New Roman"/>
          <w:color w:val="000000"/>
          <w:sz w:val="24"/>
          <w:szCs w:val="24"/>
        </w:rPr>
        <w:t xml:space="preserve">-welfare society to a higher-wage, lower-tax, lower-welfare economy’ </w:t>
      </w:r>
      <w:r w:rsidR="00A93252" w:rsidRPr="0074243D">
        <w:rPr>
          <w:rFonts w:ascii="Times New Roman" w:hAnsi="Times New Roman" w:cs="Times New Roman"/>
          <w:color w:val="000000"/>
          <w:sz w:val="24"/>
          <w:szCs w:val="24"/>
        </w:rPr>
        <w:t>(House of Commons Debates, 2015</w:t>
      </w:r>
      <w:r w:rsidR="001B5A42" w:rsidRPr="0074243D">
        <w:rPr>
          <w:rFonts w:ascii="Times New Roman" w:hAnsi="Times New Roman" w:cs="Times New Roman"/>
          <w:color w:val="000000"/>
          <w:sz w:val="24"/>
          <w:szCs w:val="24"/>
        </w:rPr>
        <w:t>, col. 332). In order to do t</w:t>
      </w:r>
      <w:r w:rsidR="00A67B83" w:rsidRPr="0074243D">
        <w:rPr>
          <w:rFonts w:ascii="Times New Roman" w:hAnsi="Times New Roman" w:cs="Times New Roman"/>
          <w:color w:val="000000"/>
          <w:sz w:val="24"/>
          <w:szCs w:val="24"/>
        </w:rPr>
        <w:t>his, it was argued that a three-</w:t>
      </w:r>
      <w:r w:rsidR="001B5A42" w:rsidRPr="0074243D">
        <w:rPr>
          <w:rFonts w:ascii="Times New Roman" w:hAnsi="Times New Roman" w:cs="Times New Roman"/>
          <w:color w:val="000000"/>
          <w:sz w:val="24"/>
          <w:szCs w:val="24"/>
        </w:rPr>
        <w:t xml:space="preserve">pronged approach was required. Two </w:t>
      </w:r>
      <w:r w:rsidR="00A67B83" w:rsidRPr="0074243D">
        <w:rPr>
          <w:rFonts w:ascii="Times New Roman" w:hAnsi="Times New Roman" w:cs="Times New Roman"/>
          <w:color w:val="000000"/>
          <w:sz w:val="24"/>
          <w:szCs w:val="24"/>
        </w:rPr>
        <w:t xml:space="preserve">prongs </w:t>
      </w:r>
      <w:r w:rsidR="001B5A42" w:rsidRPr="0074243D">
        <w:rPr>
          <w:rFonts w:ascii="Times New Roman" w:hAnsi="Times New Roman" w:cs="Times New Roman"/>
          <w:color w:val="000000"/>
          <w:sz w:val="24"/>
          <w:szCs w:val="24"/>
        </w:rPr>
        <w:t xml:space="preserve">– a reduction in </w:t>
      </w:r>
      <w:r w:rsidR="00826F1A">
        <w:rPr>
          <w:rFonts w:ascii="Times New Roman" w:hAnsi="Times New Roman" w:cs="Times New Roman"/>
          <w:color w:val="000000"/>
          <w:sz w:val="24"/>
          <w:szCs w:val="24"/>
        </w:rPr>
        <w:t xml:space="preserve">the </w:t>
      </w:r>
      <w:r w:rsidR="001B5A42" w:rsidRPr="0074243D">
        <w:rPr>
          <w:rFonts w:ascii="Times New Roman" w:hAnsi="Times New Roman" w:cs="Times New Roman"/>
          <w:color w:val="000000"/>
          <w:sz w:val="24"/>
          <w:szCs w:val="24"/>
        </w:rPr>
        <w:t xml:space="preserve">amount spent on social security benefits and a reduction in the amount of income tax paid by people in work by increasing further the point at which they would start to pay tax, and increasing the level at which the higher rate of income tax is paid – </w:t>
      </w:r>
      <w:r w:rsidRPr="0074243D">
        <w:rPr>
          <w:rFonts w:ascii="Times New Roman" w:hAnsi="Times New Roman" w:cs="Times New Roman"/>
          <w:color w:val="000000"/>
          <w:sz w:val="24"/>
          <w:szCs w:val="24"/>
        </w:rPr>
        <w:t xml:space="preserve">were </w:t>
      </w:r>
      <w:r w:rsidR="001B5A42" w:rsidRPr="0074243D">
        <w:rPr>
          <w:rFonts w:ascii="Times New Roman" w:hAnsi="Times New Roman" w:cs="Times New Roman"/>
          <w:color w:val="000000"/>
          <w:sz w:val="24"/>
          <w:szCs w:val="24"/>
        </w:rPr>
        <w:t xml:space="preserve">related to reducing what </w:t>
      </w:r>
      <w:r w:rsidRPr="0074243D">
        <w:rPr>
          <w:rFonts w:ascii="Times New Roman" w:hAnsi="Times New Roman" w:cs="Times New Roman"/>
          <w:color w:val="000000"/>
          <w:sz w:val="24"/>
          <w:szCs w:val="24"/>
        </w:rPr>
        <w:t xml:space="preserve">was </w:t>
      </w:r>
      <w:r w:rsidR="001B5A42" w:rsidRPr="0074243D">
        <w:rPr>
          <w:rFonts w:ascii="Times New Roman" w:hAnsi="Times New Roman" w:cs="Times New Roman"/>
          <w:color w:val="000000"/>
          <w:sz w:val="24"/>
          <w:szCs w:val="24"/>
        </w:rPr>
        <w:t>held to be ‘unfairness’ for tax payers within the tax/benefit systems. The third</w:t>
      </w:r>
      <w:r w:rsidR="00A67B83" w:rsidRPr="0074243D">
        <w:rPr>
          <w:rFonts w:ascii="Times New Roman" w:hAnsi="Times New Roman" w:cs="Times New Roman"/>
          <w:color w:val="000000"/>
          <w:sz w:val="24"/>
          <w:szCs w:val="24"/>
        </w:rPr>
        <w:t xml:space="preserve"> prong</w:t>
      </w:r>
      <w:r w:rsidR="001B5A42" w:rsidRPr="0074243D">
        <w:rPr>
          <w:rFonts w:ascii="Times New Roman" w:hAnsi="Times New Roman" w:cs="Times New Roman"/>
          <w:color w:val="000000"/>
          <w:sz w:val="24"/>
          <w:szCs w:val="24"/>
        </w:rPr>
        <w:t>, was an increase in the reward from working through incremental rise</w:t>
      </w:r>
      <w:r w:rsidR="00A67B83" w:rsidRPr="0074243D">
        <w:rPr>
          <w:rFonts w:ascii="Times New Roman" w:hAnsi="Times New Roman" w:cs="Times New Roman"/>
          <w:color w:val="000000"/>
          <w:sz w:val="24"/>
          <w:szCs w:val="24"/>
        </w:rPr>
        <w:t>s</w:t>
      </w:r>
      <w:r w:rsidR="001B5A42" w:rsidRPr="0074243D">
        <w:rPr>
          <w:rFonts w:ascii="Times New Roman" w:hAnsi="Times New Roman" w:cs="Times New Roman"/>
          <w:color w:val="000000"/>
          <w:sz w:val="24"/>
          <w:szCs w:val="24"/>
        </w:rPr>
        <w:t xml:space="preserve"> in the NM</w:t>
      </w:r>
      <w:r w:rsidR="00A67B83" w:rsidRPr="0074243D">
        <w:rPr>
          <w:rFonts w:ascii="Times New Roman" w:hAnsi="Times New Roman" w:cs="Times New Roman"/>
          <w:color w:val="000000"/>
          <w:sz w:val="24"/>
          <w:szCs w:val="24"/>
        </w:rPr>
        <w:t>W</w:t>
      </w:r>
      <w:r w:rsidR="001B5A42" w:rsidRPr="0074243D">
        <w:rPr>
          <w:rFonts w:ascii="Times New Roman" w:hAnsi="Times New Roman" w:cs="Times New Roman"/>
          <w:color w:val="000000"/>
          <w:sz w:val="24"/>
          <w:szCs w:val="24"/>
        </w:rPr>
        <w:t xml:space="preserve"> to reach what was described by the Chancellor of the Exchequer as a </w:t>
      </w:r>
      <w:r w:rsidR="004018E5" w:rsidRPr="0074243D">
        <w:rPr>
          <w:rFonts w:ascii="Times New Roman" w:hAnsi="Times New Roman" w:cs="Times New Roman"/>
          <w:color w:val="000000"/>
          <w:sz w:val="24"/>
          <w:szCs w:val="24"/>
        </w:rPr>
        <w:t>NLW</w:t>
      </w:r>
      <w:r w:rsidRPr="0074243D">
        <w:rPr>
          <w:rStyle w:val="FootnoteReference"/>
          <w:rFonts w:ascii="Times New Roman" w:hAnsi="Times New Roman" w:cs="Times New Roman"/>
          <w:color w:val="000000"/>
          <w:sz w:val="24"/>
          <w:szCs w:val="24"/>
        </w:rPr>
        <w:footnoteReference w:id="1"/>
      </w:r>
      <w:r w:rsidR="001B5A42" w:rsidRPr="0074243D">
        <w:rPr>
          <w:rFonts w:ascii="Times New Roman" w:hAnsi="Times New Roman" w:cs="Times New Roman"/>
          <w:color w:val="000000"/>
          <w:sz w:val="24"/>
          <w:szCs w:val="24"/>
        </w:rPr>
        <w:t xml:space="preserve"> by 2020</w:t>
      </w:r>
      <w:r w:rsidR="00C10B32" w:rsidRPr="0074243D">
        <w:rPr>
          <w:rFonts w:ascii="Times New Roman" w:hAnsi="Times New Roman" w:cs="Times New Roman"/>
          <w:color w:val="000000"/>
          <w:sz w:val="24"/>
          <w:szCs w:val="24"/>
        </w:rPr>
        <w:t xml:space="preserve"> (House of Commons Debates, 2015, col. 337)</w:t>
      </w:r>
      <w:r w:rsidR="001B5A42" w:rsidRPr="0074243D">
        <w:rPr>
          <w:rFonts w:ascii="Times New Roman" w:hAnsi="Times New Roman" w:cs="Times New Roman"/>
          <w:color w:val="000000"/>
          <w:sz w:val="24"/>
          <w:szCs w:val="24"/>
        </w:rPr>
        <w:t xml:space="preserve">. </w:t>
      </w:r>
      <w:r w:rsidR="00B900BF">
        <w:rPr>
          <w:rFonts w:ascii="Times New Roman" w:hAnsi="Times New Roman" w:cs="Times New Roman"/>
          <w:color w:val="000000"/>
          <w:sz w:val="24"/>
          <w:szCs w:val="24"/>
        </w:rPr>
        <w:t>The budget was recognised as being deeply political, with, for example, the announcement of the ‘NLW’ seen as being designed to wrong-foot the Labour Party</w:t>
      </w:r>
      <w:r w:rsidR="00826F1A">
        <w:rPr>
          <w:rStyle w:val="FootnoteReference"/>
          <w:rFonts w:ascii="Times New Roman" w:hAnsi="Times New Roman" w:cs="Times New Roman"/>
          <w:color w:val="000000"/>
          <w:sz w:val="24"/>
          <w:szCs w:val="24"/>
        </w:rPr>
        <w:footnoteReference w:id="2"/>
      </w:r>
      <w:r w:rsidR="00B900BF">
        <w:rPr>
          <w:rFonts w:ascii="Times New Roman" w:hAnsi="Times New Roman" w:cs="Times New Roman"/>
          <w:color w:val="000000"/>
          <w:sz w:val="24"/>
          <w:szCs w:val="24"/>
        </w:rPr>
        <w:t xml:space="preserve"> by taking its ideas on ‘</w:t>
      </w:r>
      <w:proofErr w:type="spellStart"/>
      <w:r w:rsidR="00B900BF">
        <w:rPr>
          <w:rFonts w:ascii="Times New Roman" w:hAnsi="Times New Roman" w:cs="Times New Roman"/>
          <w:color w:val="000000"/>
          <w:sz w:val="24"/>
          <w:szCs w:val="24"/>
        </w:rPr>
        <w:t>predistribution</w:t>
      </w:r>
      <w:proofErr w:type="spellEnd"/>
      <w:r w:rsidR="00B900BF">
        <w:rPr>
          <w:rFonts w:ascii="Times New Roman" w:hAnsi="Times New Roman" w:cs="Times New Roman"/>
          <w:color w:val="000000"/>
          <w:sz w:val="24"/>
          <w:szCs w:val="24"/>
        </w:rPr>
        <w:t>’ (the view in this instance that households should receive more of their income from wages</w:t>
      </w:r>
      <w:r w:rsidR="00826F1A">
        <w:rPr>
          <w:rFonts w:ascii="Times New Roman" w:hAnsi="Times New Roman" w:cs="Times New Roman"/>
          <w:color w:val="000000"/>
          <w:sz w:val="24"/>
          <w:szCs w:val="24"/>
        </w:rPr>
        <w:t xml:space="preserve">, rather </w:t>
      </w:r>
      <w:r w:rsidR="00B900BF">
        <w:rPr>
          <w:rFonts w:ascii="Times New Roman" w:hAnsi="Times New Roman" w:cs="Times New Roman"/>
          <w:color w:val="000000"/>
          <w:sz w:val="24"/>
          <w:szCs w:val="24"/>
        </w:rPr>
        <w:t xml:space="preserve">than </w:t>
      </w:r>
      <w:r w:rsidR="00826F1A">
        <w:rPr>
          <w:rFonts w:ascii="Times New Roman" w:hAnsi="Times New Roman" w:cs="Times New Roman"/>
          <w:color w:val="000000"/>
          <w:sz w:val="24"/>
          <w:szCs w:val="24"/>
        </w:rPr>
        <w:t xml:space="preserve">state-sponsored </w:t>
      </w:r>
      <w:r w:rsidR="00B900BF">
        <w:rPr>
          <w:rFonts w:ascii="Times New Roman" w:hAnsi="Times New Roman" w:cs="Times New Roman"/>
          <w:color w:val="000000"/>
          <w:sz w:val="24"/>
          <w:szCs w:val="24"/>
        </w:rPr>
        <w:t xml:space="preserve">wage supplements) and </w:t>
      </w:r>
      <w:r w:rsidR="002000A0">
        <w:rPr>
          <w:rFonts w:ascii="Times New Roman" w:hAnsi="Times New Roman" w:cs="Times New Roman"/>
          <w:color w:val="000000"/>
          <w:sz w:val="24"/>
          <w:szCs w:val="24"/>
        </w:rPr>
        <w:t>making them Conservative policy</w:t>
      </w:r>
      <w:r w:rsidR="00B900BF">
        <w:rPr>
          <w:rFonts w:ascii="Times New Roman" w:hAnsi="Times New Roman" w:cs="Times New Roman"/>
          <w:color w:val="000000"/>
          <w:sz w:val="24"/>
          <w:szCs w:val="24"/>
        </w:rPr>
        <w:t>.</w:t>
      </w:r>
    </w:p>
    <w:p w:rsidR="001B5A42" w:rsidRPr="0074243D" w:rsidRDefault="001B5A42" w:rsidP="00AA10E6">
      <w:pPr>
        <w:spacing w:after="0" w:line="360" w:lineRule="auto"/>
        <w:ind w:firstLine="720"/>
        <w:rPr>
          <w:rFonts w:ascii="Times New Roman" w:hAnsi="Times New Roman" w:cs="Times New Roman"/>
          <w:color w:val="000000"/>
          <w:sz w:val="24"/>
          <w:szCs w:val="24"/>
        </w:rPr>
      </w:pPr>
    </w:p>
    <w:p w:rsidR="001B5A42" w:rsidRPr="0074243D" w:rsidRDefault="00C65664" w:rsidP="00AA10E6">
      <w:pPr>
        <w:spacing w:after="0" w:line="360" w:lineRule="auto"/>
        <w:ind w:firstLine="720"/>
        <w:rPr>
          <w:rFonts w:ascii="Times New Roman" w:hAnsi="Times New Roman" w:cs="Times New Roman"/>
          <w:color w:val="000000"/>
          <w:sz w:val="24"/>
          <w:szCs w:val="24"/>
        </w:rPr>
      </w:pPr>
      <w:r w:rsidRPr="0074243D">
        <w:rPr>
          <w:rFonts w:ascii="Times New Roman" w:hAnsi="Times New Roman" w:cs="Times New Roman"/>
          <w:color w:val="000000"/>
          <w:sz w:val="24"/>
          <w:szCs w:val="24"/>
        </w:rPr>
        <w:t xml:space="preserve">For the purposes of this paper, the most important of these </w:t>
      </w:r>
      <w:r w:rsidR="004018E5" w:rsidRPr="0074243D">
        <w:rPr>
          <w:rFonts w:ascii="Times New Roman" w:hAnsi="Times New Roman" w:cs="Times New Roman"/>
          <w:color w:val="000000"/>
          <w:sz w:val="24"/>
          <w:szCs w:val="24"/>
        </w:rPr>
        <w:t xml:space="preserve">developments </w:t>
      </w:r>
      <w:r w:rsidR="00B67C93">
        <w:rPr>
          <w:rFonts w:ascii="Times New Roman" w:hAnsi="Times New Roman" w:cs="Times New Roman"/>
          <w:color w:val="000000"/>
          <w:sz w:val="24"/>
          <w:szCs w:val="24"/>
        </w:rPr>
        <w:t>is</w:t>
      </w:r>
      <w:r w:rsidRPr="0074243D">
        <w:rPr>
          <w:rFonts w:ascii="Times New Roman" w:hAnsi="Times New Roman" w:cs="Times New Roman"/>
          <w:color w:val="000000"/>
          <w:sz w:val="24"/>
          <w:szCs w:val="24"/>
        </w:rPr>
        <w:t xml:space="preserve"> the reduction in social security spending. It was clear in the 2015 general election campaign that i</w:t>
      </w:r>
      <w:r w:rsidR="00BB617C" w:rsidRPr="0074243D">
        <w:rPr>
          <w:rFonts w:ascii="Times New Roman" w:hAnsi="Times New Roman" w:cs="Times New Roman"/>
          <w:color w:val="000000"/>
          <w:sz w:val="24"/>
          <w:szCs w:val="24"/>
        </w:rPr>
        <w:t>f</w:t>
      </w:r>
      <w:r w:rsidRPr="0074243D">
        <w:rPr>
          <w:rFonts w:ascii="Times New Roman" w:hAnsi="Times New Roman" w:cs="Times New Roman"/>
          <w:color w:val="000000"/>
          <w:sz w:val="24"/>
          <w:szCs w:val="24"/>
        </w:rPr>
        <w:t xml:space="preserve"> </w:t>
      </w:r>
      <w:r w:rsidR="004018E5" w:rsidRPr="0074243D">
        <w:rPr>
          <w:rFonts w:ascii="Times New Roman" w:hAnsi="Times New Roman" w:cs="Times New Roman"/>
          <w:color w:val="000000"/>
          <w:sz w:val="24"/>
          <w:szCs w:val="24"/>
        </w:rPr>
        <w:t>a</w:t>
      </w:r>
      <w:r w:rsidRPr="0074243D">
        <w:rPr>
          <w:rFonts w:ascii="Times New Roman" w:hAnsi="Times New Roman" w:cs="Times New Roman"/>
          <w:color w:val="000000"/>
          <w:sz w:val="24"/>
          <w:szCs w:val="24"/>
        </w:rPr>
        <w:t xml:space="preserve"> Conservative </w:t>
      </w:r>
      <w:r w:rsidR="004018E5" w:rsidRPr="0074243D">
        <w:rPr>
          <w:rFonts w:ascii="Times New Roman" w:hAnsi="Times New Roman" w:cs="Times New Roman"/>
          <w:color w:val="000000"/>
          <w:sz w:val="24"/>
          <w:szCs w:val="24"/>
        </w:rPr>
        <w:t xml:space="preserve">government </w:t>
      </w:r>
      <w:r w:rsidRPr="0074243D">
        <w:rPr>
          <w:rFonts w:ascii="Times New Roman" w:hAnsi="Times New Roman" w:cs="Times New Roman"/>
          <w:color w:val="000000"/>
          <w:sz w:val="24"/>
          <w:szCs w:val="24"/>
        </w:rPr>
        <w:t xml:space="preserve">was elected it would seek to find savings in the social </w:t>
      </w:r>
      <w:r w:rsidR="004018E5" w:rsidRPr="0074243D">
        <w:rPr>
          <w:rFonts w:ascii="Times New Roman" w:hAnsi="Times New Roman" w:cs="Times New Roman"/>
          <w:color w:val="000000"/>
          <w:sz w:val="24"/>
          <w:szCs w:val="24"/>
        </w:rPr>
        <w:t xml:space="preserve">security </w:t>
      </w:r>
      <w:r w:rsidRPr="0074243D">
        <w:rPr>
          <w:rFonts w:ascii="Times New Roman" w:hAnsi="Times New Roman" w:cs="Times New Roman"/>
          <w:color w:val="000000"/>
          <w:sz w:val="24"/>
          <w:szCs w:val="24"/>
        </w:rPr>
        <w:t xml:space="preserve">budget of £12 </w:t>
      </w:r>
      <w:r w:rsidR="00BB617C" w:rsidRPr="0074243D">
        <w:rPr>
          <w:rFonts w:ascii="Times New Roman" w:hAnsi="Times New Roman" w:cs="Times New Roman"/>
          <w:color w:val="000000"/>
          <w:sz w:val="24"/>
          <w:szCs w:val="24"/>
        </w:rPr>
        <w:t>b</w:t>
      </w:r>
      <w:r w:rsidRPr="0074243D">
        <w:rPr>
          <w:rFonts w:ascii="Times New Roman" w:hAnsi="Times New Roman" w:cs="Times New Roman"/>
          <w:color w:val="000000"/>
          <w:sz w:val="24"/>
          <w:szCs w:val="24"/>
        </w:rPr>
        <w:t xml:space="preserve">illion per annum by 2020 in its desire to run a budget surplus by then. Exactly where those savings were to come from was made apparent in the </w:t>
      </w:r>
      <w:r w:rsidR="00BB617C" w:rsidRPr="0074243D">
        <w:rPr>
          <w:rFonts w:ascii="Times New Roman" w:hAnsi="Times New Roman" w:cs="Times New Roman"/>
          <w:color w:val="000000"/>
          <w:sz w:val="24"/>
          <w:szCs w:val="24"/>
        </w:rPr>
        <w:t xml:space="preserve">2015 </w:t>
      </w:r>
      <w:r w:rsidR="00826F1A">
        <w:rPr>
          <w:rFonts w:ascii="Times New Roman" w:hAnsi="Times New Roman" w:cs="Times New Roman"/>
          <w:color w:val="000000"/>
          <w:sz w:val="24"/>
          <w:szCs w:val="24"/>
        </w:rPr>
        <w:t>summer budget</w:t>
      </w:r>
      <w:r w:rsidRPr="0074243D">
        <w:rPr>
          <w:rFonts w:ascii="Times New Roman" w:hAnsi="Times New Roman" w:cs="Times New Roman"/>
          <w:color w:val="000000"/>
          <w:sz w:val="24"/>
          <w:szCs w:val="24"/>
        </w:rPr>
        <w:t>, w</w:t>
      </w:r>
      <w:r w:rsidR="00D07F99" w:rsidRPr="0074243D">
        <w:rPr>
          <w:rFonts w:ascii="Times New Roman" w:hAnsi="Times New Roman" w:cs="Times New Roman"/>
          <w:color w:val="000000"/>
          <w:sz w:val="24"/>
          <w:szCs w:val="24"/>
        </w:rPr>
        <w:t>hich</w:t>
      </w:r>
      <w:r w:rsidR="00BB617C" w:rsidRPr="0074243D">
        <w:rPr>
          <w:rFonts w:ascii="Times New Roman" w:hAnsi="Times New Roman" w:cs="Times New Roman"/>
          <w:color w:val="000000"/>
          <w:sz w:val="24"/>
          <w:szCs w:val="24"/>
        </w:rPr>
        <w:t>,</w:t>
      </w:r>
      <w:r w:rsidR="00D07F99" w:rsidRPr="0074243D">
        <w:rPr>
          <w:rFonts w:ascii="Times New Roman" w:hAnsi="Times New Roman" w:cs="Times New Roman"/>
          <w:color w:val="000000"/>
          <w:sz w:val="24"/>
          <w:szCs w:val="24"/>
        </w:rPr>
        <w:t xml:space="preserve"> in fact</w:t>
      </w:r>
      <w:r w:rsidR="00BB617C" w:rsidRPr="0074243D">
        <w:rPr>
          <w:rFonts w:ascii="Times New Roman" w:hAnsi="Times New Roman" w:cs="Times New Roman"/>
          <w:color w:val="000000"/>
          <w:sz w:val="24"/>
          <w:szCs w:val="24"/>
        </w:rPr>
        <w:t>,</w:t>
      </w:r>
      <w:r w:rsidR="00D07F99" w:rsidRPr="0074243D">
        <w:rPr>
          <w:rFonts w:ascii="Times New Roman" w:hAnsi="Times New Roman" w:cs="Times New Roman"/>
          <w:color w:val="000000"/>
          <w:sz w:val="24"/>
          <w:szCs w:val="24"/>
        </w:rPr>
        <w:t xml:space="preserve"> outlined ‘welfare’ savings of £13 billion. Nearly a half of those savings (</w:t>
      </w:r>
      <w:r w:rsidR="00990207" w:rsidRPr="0074243D">
        <w:rPr>
          <w:rFonts w:ascii="Times New Roman" w:hAnsi="Times New Roman" w:cs="Times New Roman"/>
          <w:color w:val="000000"/>
          <w:sz w:val="24"/>
          <w:szCs w:val="24"/>
        </w:rPr>
        <w:t>£5,835</w:t>
      </w:r>
      <w:r w:rsidR="00990207" w:rsidRPr="0074243D">
        <w:rPr>
          <w:rStyle w:val="FootnoteReference"/>
          <w:rFonts w:ascii="Times New Roman" w:hAnsi="Times New Roman" w:cs="Times New Roman"/>
          <w:color w:val="000000"/>
          <w:sz w:val="24"/>
          <w:szCs w:val="24"/>
        </w:rPr>
        <w:footnoteReference w:id="3"/>
      </w:r>
      <w:r w:rsidR="00990207" w:rsidRPr="0074243D">
        <w:rPr>
          <w:rFonts w:ascii="Times New Roman" w:hAnsi="Times New Roman" w:cs="Times New Roman"/>
          <w:color w:val="000000"/>
          <w:sz w:val="24"/>
          <w:szCs w:val="24"/>
        </w:rPr>
        <w:t xml:space="preserve"> </w:t>
      </w:r>
      <w:r w:rsidR="007677CD" w:rsidRPr="0074243D">
        <w:rPr>
          <w:rFonts w:ascii="Times New Roman" w:hAnsi="Times New Roman" w:cs="Times New Roman"/>
          <w:color w:val="000000"/>
          <w:sz w:val="24"/>
          <w:szCs w:val="24"/>
        </w:rPr>
        <w:t xml:space="preserve">per annum </w:t>
      </w:r>
      <w:r w:rsidR="00990207" w:rsidRPr="0074243D">
        <w:rPr>
          <w:rFonts w:ascii="Times New Roman" w:hAnsi="Times New Roman" w:cs="Times New Roman"/>
          <w:color w:val="000000"/>
          <w:sz w:val="24"/>
          <w:szCs w:val="24"/>
        </w:rPr>
        <w:t xml:space="preserve">or </w:t>
      </w:r>
      <w:r w:rsidR="00D07F99" w:rsidRPr="0074243D">
        <w:rPr>
          <w:rFonts w:ascii="Times New Roman" w:hAnsi="Times New Roman" w:cs="Times New Roman"/>
          <w:color w:val="000000"/>
          <w:sz w:val="24"/>
          <w:szCs w:val="24"/>
        </w:rPr>
        <w:t>45 percent) were to come from changes to Tax Credits, which are w</w:t>
      </w:r>
      <w:r w:rsidR="007677CD" w:rsidRPr="0074243D">
        <w:rPr>
          <w:rFonts w:ascii="Times New Roman" w:hAnsi="Times New Roman" w:cs="Times New Roman"/>
          <w:color w:val="000000"/>
          <w:sz w:val="24"/>
          <w:szCs w:val="24"/>
        </w:rPr>
        <w:t>idely seen as wage supplements (</w:t>
      </w:r>
      <w:r w:rsidR="00D07F99" w:rsidRPr="0074243D">
        <w:rPr>
          <w:rFonts w:ascii="Times New Roman" w:hAnsi="Times New Roman" w:cs="Times New Roman"/>
          <w:color w:val="000000"/>
          <w:sz w:val="24"/>
          <w:szCs w:val="24"/>
        </w:rPr>
        <w:t>although Child Tax Credit is payable to income poor families, whether their adults are in or out of wage work</w:t>
      </w:r>
      <w:r w:rsidR="007677CD" w:rsidRPr="0074243D">
        <w:rPr>
          <w:rFonts w:ascii="Times New Roman" w:hAnsi="Times New Roman" w:cs="Times New Roman"/>
          <w:color w:val="000000"/>
          <w:sz w:val="24"/>
          <w:szCs w:val="24"/>
        </w:rPr>
        <w:t>)</w:t>
      </w:r>
      <w:r w:rsidR="00D07F99" w:rsidRPr="0074243D">
        <w:rPr>
          <w:rFonts w:ascii="Times New Roman" w:hAnsi="Times New Roman" w:cs="Times New Roman"/>
          <w:color w:val="000000"/>
          <w:sz w:val="24"/>
          <w:szCs w:val="24"/>
        </w:rPr>
        <w:t xml:space="preserve">. </w:t>
      </w:r>
      <w:r w:rsidR="004018E5" w:rsidRPr="0074243D">
        <w:rPr>
          <w:rFonts w:ascii="Times New Roman" w:hAnsi="Times New Roman" w:cs="Times New Roman"/>
          <w:color w:val="000000"/>
          <w:sz w:val="24"/>
          <w:szCs w:val="24"/>
        </w:rPr>
        <w:t>P</w:t>
      </w:r>
      <w:r w:rsidR="007677CD" w:rsidRPr="0074243D">
        <w:rPr>
          <w:rFonts w:ascii="Times New Roman" w:hAnsi="Times New Roman" w:cs="Times New Roman"/>
          <w:color w:val="000000"/>
          <w:sz w:val="24"/>
          <w:szCs w:val="24"/>
        </w:rPr>
        <w:t xml:space="preserve">eople in low paid work will be greatly impacted by the changes to Tax Credits announced in the ‘summer budget.’ This is because </w:t>
      </w:r>
      <w:r w:rsidR="00990207" w:rsidRPr="0074243D">
        <w:rPr>
          <w:rFonts w:ascii="Times New Roman" w:hAnsi="Times New Roman" w:cs="Times New Roman"/>
          <w:color w:val="000000"/>
          <w:sz w:val="24"/>
          <w:szCs w:val="24"/>
        </w:rPr>
        <w:t>three changes – reducing the level of earnings (the ‘earnings threshold’) a</w:t>
      </w:r>
      <w:r w:rsidR="007677CD" w:rsidRPr="0074243D">
        <w:rPr>
          <w:rFonts w:ascii="Times New Roman" w:hAnsi="Times New Roman" w:cs="Times New Roman"/>
          <w:color w:val="000000"/>
          <w:sz w:val="24"/>
          <w:szCs w:val="24"/>
        </w:rPr>
        <w:t>f</w:t>
      </w:r>
      <w:r w:rsidR="00990207" w:rsidRPr="0074243D">
        <w:rPr>
          <w:rFonts w:ascii="Times New Roman" w:hAnsi="Times New Roman" w:cs="Times New Roman"/>
          <w:color w:val="000000"/>
          <w:sz w:val="24"/>
          <w:szCs w:val="24"/>
        </w:rPr>
        <w:t>t</w:t>
      </w:r>
      <w:r w:rsidR="007677CD" w:rsidRPr="0074243D">
        <w:rPr>
          <w:rFonts w:ascii="Times New Roman" w:hAnsi="Times New Roman" w:cs="Times New Roman"/>
          <w:color w:val="000000"/>
          <w:sz w:val="24"/>
          <w:szCs w:val="24"/>
        </w:rPr>
        <w:t>er</w:t>
      </w:r>
      <w:r w:rsidR="00990207" w:rsidRPr="0074243D">
        <w:rPr>
          <w:rFonts w:ascii="Times New Roman" w:hAnsi="Times New Roman" w:cs="Times New Roman"/>
          <w:color w:val="000000"/>
          <w:sz w:val="24"/>
          <w:szCs w:val="24"/>
        </w:rPr>
        <w:t xml:space="preserve"> which </w:t>
      </w:r>
      <w:r w:rsidR="00990207" w:rsidRPr="0074243D">
        <w:rPr>
          <w:rFonts w:ascii="Times New Roman" w:hAnsi="Times New Roman" w:cs="Times New Roman"/>
          <w:color w:val="000000"/>
          <w:sz w:val="24"/>
          <w:szCs w:val="24"/>
        </w:rPr>
        <w:lastRenderedPageBreak/>
        <w:t xml:space="preserve">Tax Credits are withdrawn by 40 percent (from £6,420 to £3,850) (with equivalent </w:t>
      </w:r>
      <w:r w:rsidR="004B5D8B" w:rsidRPr="0074243D">
        <w:rPr>
          <w:rFonts w:ascii="Times New Roman" w:hAnsi="Times New Roman" w:cs="Times New Roman"/>
          <w:color w:val="000000"/>
          <w:sz w:val="24"/>
          <w:szCs w:val="24"/>
        </w:rPr>
        <w:t>adjustments to U</w:t>
      </w:r>
      <w:r w:rsidR="00B6507A" w:rsidRPr="0074243D">
        <w:rPr>
          <w:rFonts w:ascii="Times New Roman" w:hAnsi="Times New Roman" w:cs="Times New Roman"/>
          <w:color w:val="000000"/>
          <w:sz w:val="24"/>
          <w:szCs w:val="24"/>
        </w:rPr>
        <w:t xml:space="preserve">niversal </w:t>
      </w:r>
      <w:r w:rsidR="004B5D8B" w:rsidRPr="0074243D">
        <w:rPr>
          <w:rFonts w:ascii="Times New Roman" w:hAnsi="Times New Roman" w:cs="Times New Roman"/>
          <w:color w:val="000000"/>
          <w:sz w:val="24"/>
          <w:szCs w:val="24"/>
        </w:rPr>
        <w:t>C</w:t>
      </w:r>
      <w:r w:rsidR="00B6507A" w:rsidRPr="0074243D">
        <w:rPr>
          <w:rFonts w:ascii="Times New Roman" w:hAnsi="Times New Roman" w:cs="Times New Roman"/>
          <w:color w:val="000000"/>
          <w:sz w:val="24"/>
          <w:szCs w:val="24"/>
        </w:rPr>
        <w:t>redit</w:t>
      </w:r>
      <w:r w:rsidR="004B5D8B" w:rsidRPr="0074243D">
        <w:rPr>
          <w:rFonts w:ascii="Times New Roman" w:hAnsi="Times New Roman" w:cs="Times New Roman"/>
          <w:color w:val="000000"/>
          <w:sz w:val="24"/>
          <w:szCs w:val="24"/>
        </w:rPr>
        <w:t>), w</w:t>
      </w:r>
      <w:r w:rsidR="00990207" w:rsidRPr="0074243D">
        <w:rPr>
          <w:rFonts w:ascii="Times New Roman" w:hAnsi="Times New Roman" w:cs="Times New Roman"/>
          <w:color w:val="000000"/>
          <w:sz w:val="24"/>
          <w:szCs w:val="24"/>
        </w:rPr>
        <w:t>ithdrawing Tax Credits at a faster rate by increasing the taper (the rate at which they are withdrawn) by nearly a fifth, from 41 to 48 percent</w:t>
      </w:r>
      <w:r w:rsidR="004B5D8B" w:rsidRPr="0074243D">
        <w:rPr>
          <w:rFonts w:ascii="Times New Roman" w:hAnsi="Times New Roman" w:cs="Times New Roman"/>
          <w:color w:val="000000"/>
          <w:sz w:val="24"/>
          <w:szCs w:val="24"/>
        </w:rPr>
        <w:t xml:space="preserve"> and halving the increase in amount by which income can rise without it having to be declared – was to account for the two thirds (£3</w:t>
      </w:r>
      <w:r w:rsidR="008024C8" w:rsidRPr="0074243D">
        <w:rPr>
          <w:rFonts w:ascii="Times New Roman" w:hAnsi="Times New Roman" w:cs="Times New Roman"/>
          <w:color w:val="000000"/>
          <w:sz w:val="24"/>
          <w:szCs w:val="24"/>
        </w:rPr>
        <w:t xml:space="preserve">.8 billion </w:t>
      </w:r>
      <w:r w:rsidR="004B5D8B" w:rsidRPr="0074243D">
        <w:rPr>
          <w:rFonts w:ascii="Times New Roman" w:hAnsi="Times New Roman" w:cs="Times New Roman"/>
          <w:color w:val="000000"/>
          <w:sz w:val="24"/>
          <w:szCs w:val="24"/>
        </w:rPr>
        <w:t>or 65 percent) of the social security savings to come from Tax Credits.</w:t>
      </w:r>
    </w:p>
    <w:p w:rsidR="004B5D8B" w:rsidRPr="0074243D" w:rsidRDefault="004B5D8B" w:rsidP="00AA10E6">
      <w:pPr>
        <w:spacing w:after="0" w:line="360" w:lineRule="auto"/>
        <w:ind w:firstLine="720"/>
        <w:rPr>
          <w:rFonts w:ascii="Times New Roman" w:hAnsi="Times New Roman" w:cs="Times New Roman"/>
          <w:color w:val="000000"/>
          <w:sz w:val="24"/>
          <w:szCs w:val="24"/>
        </w:rPr>
      </w:pPr>
    </w:p>
    <w:p w:rsidR="004B5D8B" w:rsidRPr="0074243D" w:rsidRDefault="00A35E07" w:rsidP="00AA10E6">
      <w:pPr>
        <w:spacing w:after="0" w:line="360" w:lineRule="auto"/>
        <w:ind w:firstLine="720"/>
        <w:rPr>
          <w:rFonts w:ascii="Times New Roman" w:hAnsi="Times New Roman" w:cs="Times New Roman"/>
          <w:color w:val="000000"/>
          <w:sz w:val="24"/>
          <w:szCs w:val="24"/>
        </w:rPr>
      </w:pPr>
      <w:r w:rsidRPr="0074243D">
        <w:rPr>
          <w:rFonts w:ascii="Times New Roman" w:hAnsi="Times New Roman" w:cs="Times New Roman"/>
          <w:color w:val="000000"/>
          <w:sz w:val="24"/>
          <w:szCs w:val="24"/>
        </w:rPr>
        <w:t>T</w:t>
      </w:r>
      <w:r w:rsidR="004B5D8B" w:rsidRPr="0074243D">
        <w:rPr>
          <w:rFonts w:ascii="Times New Roman" w:hAnsi="Times New Roman" w:cs="Times New Roman"/>
          <w:color w:val="000000"/>
          <w:sz w:val="24"/>
          <w:szCs w:val="24"/>
        </w:rPr>
        <w:t xml:space="preserve">he </w:t>
      </w:r>
      <w:r w:rsidR="00826F1A">
        <w:rPr>
          <w:rFonts w:ascii="Times New Roman" w:hAnsi="Times New Roman" w:cs="Times New Roman"/>
          <w:color w:val="000000"/>
          <w:sz w:val="24"/>
          <w:szCs w:val="24"/>
        </w:rPr>
        <w:t>summer budget</w:t>
      </w:r>
      <w:r w:rsidR="008024C8" w:rsidRPr="0074243D">
        <w:rPr>
          <w:rFonts w:ascii="Times New Roman" w:hAnsi="Times New Roman" w:cs="Times New Roman"/>
          <w:color w:val="000000"/>
          <w:sz w:val="24"/>
          <w:szCs w:val="24"/>
        </w:rPr>
        <w:t xml:space="preserve"> </w:t>
      </w:r>
      <w:r w:rsidR="004B5D8B" w:rsidRPr="0074243D">
        <w:rPr>
          <w:rFonts w:ascii="Times New Roman" w:hAnsi="Times New Roman" w:cs="Times New Roman"/>
          <w:color w:val="000000"/>
          <w:sz w:val="24"/>
          <w:szCs w:val="24"/>
        </w:rPr>
        <w:t>continued a trend established under the 2010-15 Coalition government</w:t>
      </w:r>
      <w:r w:rsidR="008024C8" w:rsidRPr="0074243D">
        <w:rPr>
          <w:rFonts w:ascii="Times New Roman" w:hAnsi="Times New Roman" w:cs="Times New Roman"/>
          <w:color w:val="000000"/>
          <w:sz w:val="24"/>
          <w:szCs w:val="24"/>
        </w:rPr>
        <w:t>,</w:t>
      </w:r>
      <w:r w:rsidR="004B5D8B" w:rsidRPr="0074243D">
        <w:rPr>
          <w:rFonts w:ascii="Times New Roman" w:hAnsi="Times New Roman" w:cs="Times New Roman"/>
          <w:color w:val="000000"/>
          <w:sz w:val="24"/>
          <w:szCs w:val="24"/>
        </w:rPr>
        <w:t xml:space="preserve"> which within months </w:t>
      </w:r>
      <w:r w:rsidR="008024C8" w:rsidRPr="0074243D">
        <w:rPr>
          <w:rFonts w:ascii="Times New Roman" w:hAnsi="Times New Roman" w:cs="Times New Roman"/>
          <w:color w:val="000000"/>
          <w:sz w:val="24"/>
          <w:szCs w:val="24"/>
        </w:rPr>
        <w:t>of its creation had announced savings to Tax C</w:t>
      </w:r>
      <w:r w:rsidR="004B5D8B" w:rsidRPr="0074243D">
        <w:rPr>
          <w:rFonts w:ascii="Times New Roman" w:hAnsi="Times New Roman" w:cs="Times New Roman"/>
          <w:color w:val="000000"/>
          <w:sz w:val="24"/>
          <w:szCs w:val="24"/>
        </w:rPr>
        <w:t xml:space="preserve">redits of £3.2 billion per annum by 2014/15. Given the cumulative effect of the savings to Tax Credits under the Coalition and now the Conservative Party government, it is estimated that that by </w:t>
      </w:r>
      <w:r w:rsidR="00252EFD" w:rsidRPr="0074243D">
        <w:rPr>
          <w:rFonts w:ascii="Times New Roman" w:hAnsi="Times New Roman" w:cs="Times New Roman"/>
          <w:color w:val="000000"/>
          <w:sz w:val="24"/>
          <w:szCs w:val="24"/>
        </w:rPr>
        <w:t>2020 real spending on Tax Credits will be at a similar level to that of 2007/08</w:t>
      </w:r>
      <w:r w:rsidR="00A93252" w:rsidRPr="0074243D">
        <w:rPr>
          <w:rFonts w:ascii="Times New Roman" w:hAnsi="Times New Roman" w:cs="Times New Roman"/>
          <w:color w:val="000000"/>
          <w:sz w:val="24"/>
          <w:szCs w:val="24"/>
        </w:rPr>
        <w:t xml:space="preserve"> (HM Treasury, 2015</w:t>
      </w:r>
      <w:r w:rsidR="007E7EC5" w:rsidRPr="0074243D">
        <w:rPr>
          <w:rFonts w:ascii="Times New Roman" w:hAnsi="Times New Roman" w:cs="Times New Roman"/>
          <w:color w:val="000000"/>
          <w:sz w:val="24"/>
          <w:szCs w:val="24"/>
        </w:rPr>
        <w:t xml:space="preserve">, </w:t>
      </w:r>
      <w:r w:rsidR="00A93252" w:rsidRPr="0074243D">
        <w:rPr>
          <w:rFonts w:ascii="Times New Roman" w:hAnsi="Times New Roman" w:cs="Times New Roman"/>
          <w:color w:val="000000"/>
          <w:sz w:val="24"/>
          <w:szCs w:val="24"/>
        </w:rPr>
        <w:t>Chart 1.15</w:t>
      </w:r>
      <w:r w:rsidR="007E7EC5" w:rsidRPr="0074243D">
        <w:rPr>
          <w:rFonts w:ascii="Times New Roman" w:hAnsi="Times New Roman" w:cs="Times New Roman"/>
          <w:color w:val="000000"/>
          <w:sz w:val="24"/>
          <w:szCs w:val="24"/>
        </w:rPr>
        <w:t>)</w:t>
      </w:r>
      <w:r w:rsidR="00252EFD" w:rsidRPr="0074243D">
        <w:rPr>
          <w:rFonts w:ascii="Times New Roman" w:hAnsi="Times New Roman" w:cs="Times New Roman"/>
          <w:color w:val="000000"/>
          <w:sz w:val="24"/>
          <w:szCs w:val="24"/>
        </w:rPr>
        <w:t xml:space="preserve">. The aim </w:t>
      </w:r>
      <w:r w:rsidR="008024C8" w:rsidRPr="0074243D">
        <w:rPr>
          <w:rFonts w:ascii="Times New Roman" w:hAnsi="Times New Roman" w:cs="Times New Roman"/>
          <w:color w:val="000000"/>
          <w:sz w:val="24"/>
          <w:szCs w:val="24"/>
        </w:rPr>
        <w:t xml:space="preserve">of </w:t>
      </w:r>
      <w:r w:rsidR="00252EFD" w:rsidRPr="0074243D">
        <w:rPr>
          <w:rFonts w:ascii="Times New Roman" w:hAnsi="Times New Roman" w:cs="Times New Roman"/>
          <w:color w:val="000000"/>
          <w:sz w:val="24"/>
          <w:szCs w:val="24"/>
        </w:rPr>
        <w:t>retrench</w:t>
      </w:r>
      <w:r w:rsidR="008024C8" w:rsidRPr="0074243D">
        <w:rPr>
          <w:rFonts w:ascii="Times New Roman" w:hAnsi="Times New Roman" w:cs="Times New Roman"/>
          <w:color w:val="000000"/>
          <w:sz w:val="24"/>
          <w:szCs w:val="24"/>
        </w:rPr>
        <w:t xml:space="preserve">ing </w:t>
      </w:r>
      <w:r w:rsidR="00252EFD" w:rsidRPr="0074243D">
        <w:rPr>
          <w:rFonts w:ascii="Times New Roman" w:hAnsi="Times New Roman" w:cs="Times New Roman"/>
          <w:color w:val="000000"/>
          <w:sz w:val="24"/>
          <w:szCs w:val="24"/>
        </w:rPr>
        <w:t xml:space="preserve">Tax Credits </w:t>
      </w:r>
      <w:r w:rsidR="008024C8" w:rsidRPr="0074243D">
        <w:rPr>
          <w:rFonts w:ascii="Times New Roman" w:hAnsi="Times New Roman" w:cs="Times New Roman"/>
          <w:color w:val="000000"/>
          <w:sz w:val="24"/>
          <w:szCs w:val="24"/>
        </w:rPr>
        <w:t xml:space="preserve">is to ensure that they </w:t>
      </w:r>
      <w:r w:rsidR="00252EFD" w:rsidRPr="0074243D">
        <w:rPr>
          <w:rFonts w:ascii="Times New Roman" w:hAnsi="Times New Roman" w:cs="Times New Roman"/>
          <w:color w:val="000000"/>
          <w:sz w:val="24"/>
          <w:szCs w:val="24"/>
        </w:rPr>
        <w:t xml:space="preserve">are received by fewer households. Treasury simulation models, for instance, suggest that by </w:t>
      </w:r>
      <w:r w:rsidR="007E3EA9" w:rsidRPr="0074243D">
        <w:rPr>
          <w:rFonts w:ascii="Times New Roman" w:hAnsi="Times New Roman" w:cs="Times New Roman"/>
          <w:color w:val="000000"/>
          <w:sz w:val="24"/>
          <w:szCs w:val="24"/>
        </w:rPr>
        <w:t xml:space="preserve">2016/17 half of families with children will receive financial support through Tax Credits, compared to </w:t>
      </w:r>
      <w:r w:rsidR="007E7EC5" w:rsidRPr="0074243D">
        <w:rPr>
          <w:rFonts w:ascii="Times New Roman" w:hAnsi="Times New Roman" w:cs="Times New Roman"/>
          <w:color w:val="000000"/>
          <w:sz w:val="24"/>
          <w:szCs w:val="24"/>
        </w:rPr>
        <w:t>9 out o</w:t>
      </w:r>
      <w:r w:rsidR="00A93252" w:rsidRPr="0074243D">
        <w:rPr>
          <w:rFonts w:ascii="Times New Roman" w:hAnsi="Times New Roman" w:cs="Times New Roman"/>
          <w:color w:val="000000"/>
          <w:sz w:val="24"/>
          <w:szCs w:val="24"/>
        </w:rPr>
        <w:t>f 10 in 2010 (HM Treasury, 2015</w:t>
      </w:r>
      <w:r w:rsidR="007E7EC5" w:rsidRPr="0074243D">
        <w:rPr>
          <w:rFonts w:ascii="Times New Roman" w:hAnsi="Times New Roman" w:cs="Times New Roman"/>
          <w:color w:val="000000"/>
          <w:sz w:val="24"/>
          <w:szCs w:val="24"/>
        </w:rPr>
        <w:t>, para. 1.149).</w:t>
      </w:r>
    </w:p>
    <w:p w:rsidR="007E7EC5" w:rsidRPr="0074243D" w:rsidRDefault="007E7EC5" w:rsidP="00AA10E6">
      <w:pPr>
        <w:spacing w:after="0" w:line="360" w:lineRule="auto"/>
        <w:ind w:firstLine="720"/>
        <w:rPr>
          <w:rFonts w:ascii="Times New Roman" w:hAnsi="Times New Roman" w:cs="Times New Roman"/>
          <w:color w:val="000000"/>
          <w:sz w:val="24"/>
          <w:szCs w:val="24"/>
        </w:rPr>
      </w:pPr>
    </w:p>
    <w:p w:rsidR="007E7EC5" w:rsidRPr="0074243D" w:rsidRDefault="007E7EC5" w:rsidP="00AA10E6">
      <w:pPr>
        <w:spacing w:after="0" w:line="360" w:lineRule="auto"/>
        <w:ind w:firstLine="720"/>
        <w:rPr>
          <w:rFonts w:ascii="Times New Roman" w:hAnsi="Times New Roman" w:cs="Times New Roman"/>
          <w:color w:val="000000"/>
          <w:sz w:val="24"/>
          <w:szCs w:val="24"/>
        </w:rPr>
      </w:pPr>
      <w:r w:rsidRPr="0074243D">
        <w:rPr>
          <w:rFonts w:ascii="Times New Roman" w:hAnsi="Times New Roman" w:cs="Times New Roman"/>
          <w:color w:val="000000"/>
          <w:sz w:val="24"/>
          <w:szCs w:val="24"/>
        </w:rPr>
        <w:t xml:space="preserve">There are two conclusions which can be drawn from these developments – </w:t>
      </w:r>
      <w:proofErr w:type="gramStart"/>
      <w:r w:rsidRPr="0074243D">
        <w:rPr>
          <w:rFonts w:ascii="Times New Roman" w:hAnsi="Times New Roman" w:cs="Times New Roman"/>
          <w:color w:val="000000"/>
          <w:sz w:val="24"/>
          <w:szCs w:val="24"/>
        </w:rPr>
        <w:t>that</w:t>
      </w:r>
      <w:proofErr w:type="gramEnd"/>
      <w:r w:rsidRPr="0074243D">
        <w:rPr>
          <w:rFonts w:ascii="Times New Roman" w:hAnsi="Times New Roman" w:cs="Times New Roman"/>
          <w:color w:val="000000"/>
          <w:sz w:val="24"/>
          <w:szCs w:val="24"/>
        </w:rPr>
        <w:t xml:space="preserve"> Tax Credits have and are being </w:t>
      </w:r>
      <w:proofErr w:type="spellStart"/>
      <w:r w:rsidRPr="0074243D">
        <w:rPr>
          <w:rFonts w:ascii="Times New Roman" w:hAnsi="Times New Roman" w:cs="Times New Roman"/>
          <w:color w:val="000000"/>
          <w:sz w:val="24"/>
          <w:szCs w:val="24"/>
        </w:rPr>
        <w:t>residualised</w:t>
      </w:r>
      <w:proofErr w:type="spellEnd"/>
      <w:r w:rsidRPr="0074243D">
        <w:rPr>
          <w:rFonts w:ascii="Times New Roman" w:hAnsi="Times New Roman" w:cs="Times New Roman"/>
          <w:color w:val="000000"/>
          <w:sz w:val="24"/>
          <w:szCs w:val="24"/>
        </w:rPr>
        <w:t xml:space="preserve"> so that only the </w:t>
      </w:r>
      <w:r w:rsidR="008024C8" w:rsidRPr="0074243D">
        <w:rPr>
          <w:rFonts w:ascii="Times New Roman" w:hAnsi="Times New Roman" w:cs="Times New Roman"/>
          <w:color w:val="000000"/>
          <w:sz w:val="24"/>
          <w:szCs w:val="24"/>
        </w:rPr>
        <w:t xml:space="preserve">income </w:t>
      </w:r>
      <w:r w:rsidRPr="0074243D">
        <w:rPr>
          <w:rFonts w:ascii="Times New Roman" w:hAnsi="Times New Roman" w:cs="Times New Roman"/>
          <w:color w:val="000000"/>
          <w:sz w:val="24"/>
          <w:szCs w:val="24"/>
        </w:rPr>
        <w:t xml:space="preserve">poorest families </w:t>
      </w:r>
      <w:r w:rsidR="00A35E07" w:rsidRPr="0074243D">
        <w:rPr>
          <w:rFonts w:ascii="Times New Roman" w:hAnsi="Times New Roman" w:cs="Times New Roman"/>
          <w:color w:val="000000"/>
          <w:sz w:val="24"/>
          <w:szCs w:val="24"/>
        </w:rPr>
        <w:t xml:space="preserve">will </w:t>
      </w:r>
      <w:r w:rsidRPr="0074243D">
        <w:rPr>
          <w:rFonts w:ascii="Times New Roman" w:hAnsi="Times New Roman" w:cs="Times New Roman"/>
          <w:color w:val="000000"/>
          <w:sz w:val="24"/>
          <w:szCs w:val="24"/>
        </w:rPr>
        <w:t>receive them and that it is Tax Credits as a wage supplement w</w:t>
      </w:r>
      <w:r w:rsidR="008024C8" w:rsidRPr="0074243D">
        <w:rPr>
          <w:rFonts w:ascii="Times New Roman" w:hAnsi="Times New Roman" w:cs="Times New Roman"/>
          <w:color w:val="000000"/>
          <w:sz w:val="24"/>
          <w:szCs w:val="24"/>
        </w:rPr>
        <w:t xml:space="preserve">hich </w:t>
      </w:r>
      <w:r w:rsidR="00B67C93">
        <w:rPr>
          <w:rFonts w:ascii="Times New Roman" w:hAnsi="Times New Roman" w:cs="Times New Roman"/>
          <w:color w:val="000000"/>
          <w:sz w:val="24"/>
          <w:szCs w:val="24"/>
        </w:rPr>
        <w:t>will</w:t>
      </w:r>
      <w:r w:rsidR="00A35E07" w:rsidRPr="0074243D">
        <w:rPr>
          <w:rFonts w:ascii="Times New Roman" w:hAnsi="Times New Roman" w:cs="Times New Roman"/>
          <w:color w:val="000000"/>
          <w:sz w:val="24"/>
          <w:szCs w:val="24"/>
        </w:rPr>
        <w:t xml:space="preserve"> </w:t>
      </w:r>
      <w:r w:rsidR="00A06951" w:rsidRPr="0074243D">
        <w:rPr>
          <w:rFonts w:ascii="Times New Roman" w:hAnsi="Times New Roman" w:cs="Times New Roman"/>
          <w:color w:val="000000"/>
          <w:sz w:val="24"/>
          <w:szCs w:val="24"/>
        </w:rPr>
        <w:t>financially suffered the most</w:t>
      </w:r>
      <w:r w:rsidR="00B67C93">
        <w:rPr>
          <w:rFonts w:ascii="Times New Roman" w:hAnsi="Times New Roman" w:cs="Times New Roman"/>
          <w:color w:val="000000"/>
          <w:sz w:val="24"/>
          <w:szCs w:val="24"/>
        </w:rPr>
        <w:t xml:space="preserve"> from the </w:t>
      </w:r>
      <w:r w:rsidR="00826F1A">
        <w:rPr>
          <w:rFonts w:ascii="Times New Roman" w:hAnsi="Times New Roman" w:cs="Times New Roman"/>
          <w:color w:val="000000"/>
          <w:sz w:val="24"/>
          <w:szCs w:val="24"/>
        </w:rPr>
        <w:t>summer budget</w:t>
      </w:r>
      <w:r w:rsidR="00B67C93">
        <w:rPr>
          <w:rFonts w:ascii="Times New Roman" w:hAnsi="Times New Roman" w:cs="Times New Roman"/>
          <w:color w:val="000000"/>
          <w:sz w:val="24"/>
          <w:szCs w:val="24"/>
        </w:rPr>
        <w:t xml:space="preserve"> announcements</w:t>
      </w:r>
      <w:r w:rsidR="00A06951" w:rsidRPr="0074243D">
        <w:rPr>
          <w:rFonts w:ascii="Times New Roman" w:hAnsi="Times New Roman" w:cs="Times New Roman"/>
          <w:color w:val="000000"/>
          <w:sz w:val="24"/>
          <w:szCs w:val="24"/>
        </w:rPr>
        <w:t xml:space="preserve">. While the </w:t>
      </w:r>
      <w:r w:rsidR="00A35E07" w:rsidRPr="0074243D">
        <w:rPr>
          <w:rFonts w:ascii="Times New Roman" w:hAnsi="Times New Roman" w:cs="Times New Roman"/>
          <w:color w:val="000000"/>
          <w:sz w:val="24"/>
          <w:szCs w:val="24"/>
        </w:rPr>
        <w:t>NLW and increases in the income tax personal allowance were,</w:t>
      </w:r>
      <w:r w:rsidR="00A06951" w:rsidRPr="0074243D">
        <w:rPr>
          <w:rFonts w:ascii="Times New Roman" w:hAnsi="Times New Roman" w:cs="Times New Roman"/>
          <w:color w:val="000000"/>
          <w:sz w:val="24"/>
          <w:szCs w:val="24"/>
        </w:rPr>
        <w:t xml:space="preserve"> at least in part, portrayed as off-setting the cuts to Tax Credits, such arguments are problematic for several reasons. </w:t>
      </w:r>
      <w:r w:rsidR="008024C8" w:rsidRPr="0074243D">
        <w:rPr>
          <w:rFonts w:ascii="Times New Roman" w:hAnsi="Times New Roman" w:cs="Times New Roman"/>
          <w:color w:val="000000"/>
          <w:sz w:val="24"/>
          <w:szCs w:val="24"/>
        </w:rPr>
        <w:t>T</w:t>
      </w:r>
      <w:r w:rsidR="00A06951" w:rsidRPr="0074243D">
        <w:rPr>
          <w:rFonts w:ascii="Times New Roman" w:hAnsi="Times New Roman" w:cs="Times New Roman"/>
          <w:color w:val="000000"/>
          <w:sz w:val="24"/>
          <w:szCs w:val="24"/>
        </w:rPr>
        <w:t>he Inland Revenue</w:t>
      </w:r>
      <w:r w:rsidR="008024C8" w:rsidRPr="0074243D">
        <w:rPr>
          <w:rFonts w:ascii="Times New Roman" w:hAnsi="Times New Roman" w:cs="Times New Roman"/>
          <w:color w:val="000000"/>
          <w:sz w:val="24"/>
          <w:szCs w:val="24"/>
        </w:rPr>
        <w:t xml:space="preserve">, for instance, </w:t>
      </w:r>
      <w:r w:rsidR="00A06951" w:rsidRPr="0074243D">
        <w:rPr>
          <w:rFonts w:ascii="Times New Roman" w:hAnsi="Times New Roman" w:cs="Times New Roman"/>
          <w:color w:val="000000"/>
          <w:sz w:val="24"/>
          <w:szCs w:val="24"/>
        </w:rPr>
        <w:t xml:space="preserve">argued </w:t>
      </w:r>
      <w:r w:rsidR="008024C8" w:rsidRPr="0074243D">
        <w:rPr>
          <w:rFonts w:ascii="Times New Roman" w:hAnsi="Times New Roman" w:cs="Times New Roman"/>
          <w:color w:val="000000"/>
          <w:sz w:val="24"/>
          <w:szCs w:val="24"/>
        </w:rPr>
        <w:t xml:space="preserve">in the past that </w:t>
      </w:r>
      <w:r w:rsidR="00A06951" w:rsidRPr="0074243D">
        <w:rPr>
          <w:rFonts w:ascii="Times New Roman" w:hAnsi="Times New Roman" w:cs="Times New Roman"/>
          <w:color w:val="000000"/>
          <w:sz w:val="24"/>
          <w:szCs w:val="24"/>
        </w:rPr>
        <w:t>income tax thresholds do not serve the same purpose as social security benefits (</w:t>
      </w:r>
      <w:r w:rsidR="00B67C93">
        <w:rPr>
          <w:rFonts w:ascii="Times New Roman" w:hAnsi="Times New Roman" w:cs="Times New Roman"/>
          <w:color w:val="000000"/>
          <w:sz w:val="24"/>
          <w:szCs w:val="24"/>
        </w:rPr>
        <w:t>income tax thresholds</w:t>
      </w:r>
      <w:r w:rsidR="00A06951" w:rsidRPr="0074243D">
        <w:rPr>
          <w:rFonts w:ascii="Times New Roman" w:hAnsi="Times New Roman" w:cs="Times New Roman"/>
          <w:color w:val="000000"/>
          <w:sz w:val="24"/>
          <w:szCs w:val="24"/>
        </w:rPr>
        <w:t>, so the argument goes, adjusts income tax to ability to pay, rather than being linked to household need</w:t>
      </w:r>
      <w:r w:rsidR="00B67C93">
        <w:rPr>
          <w:rFonts w:ascii="Times New Roman" w:hAnsi="Times New Roman" w:cs="Times New Roman"/>
          <w:color w:val="000000"/>
          <w:sz w:val="24"/>
          <w:szCs w:val="24"/>
        </w:rPr>
        <w:t>, as, until 2015, social security benefits were</w:t>
      </w:r>
      <w:r w:rsidR="00A06951" w:rsidRPr="0074243D">
        <w:rPr>
          <w:rFonts w:ascii="Times New Roman" w:hAnsi="Times New Roman" w:cs="Times New Roman"/>
          <w:color w:val="000000"/>
          <w:sz w:val="24"/>
          <w:szCs w:val="24"/>
        </w:rPr>
        <w:t>)</w:t>
      </w:r>
      <w:r w:rsidR="00B7004E">
        <w:rPr>
          <w:rFonts w:ascii="Times New Roman" w:hAnsi="Times New Roman" w:cs="Times New Roman"/>
          <w:color w:val="000000"/>
          <w:sz w:val="24"/>
          <w:szCs w:val="24"/>
        </w:rPr>
        <w:t xml:space="preserve">. In addition, </w:t>
      </w:r>
      <w:r w:rsidR="00A06951" w:rsidRPr="0074243D">
        <w:rPr>
          <w:rFonts w:ascii="Times New Roman" w:hAnsi="Times New Roman" w:cs="Times New Roman"/>
          <w:color w:val="000000"/>
          <w:sz w:val="24"/>
          <w:szCs w:val="24"/>
        </w:rPr>
        <w:t>reg</w:t>
      </w:r>
      <w:r w:rsidR="00B7004E">
        <w:rPr>
          <w:rFonts w:ascii="Times New Roman" w:hAnsi="Times New Roman" w:cs="Times New Roman"/>
          <w:color w:val="000000"/>
          <w:sz w:val="24"/>
          <w:szCs w:val="24"/>
        </w:rPr>
        <w:t>ulated wages support individual</w:t>
      </w:r>
      <w:r w:rsidR="00A06951" w:rsidRPr="0074243D">
        <w:rPr>
          <w:rFonts w:ascii="Times New Roman" w:hAnsi="Times New Roman" w:cs="Times New Roman"/>
          <w:color w:val="000000"/>
          <w:sz w:val="24"/>
          <w:szCs w:val="24"/>
        </w:rPr>
        <w:t xml:space="preserve"> workers with low hourly earnings, rather than supporting their household to reach a politically defined level of income as wage supplements did before the </w:t>
      </w:r>
      <w:r w:rsidR="00826F1A">
        <w:rPr>
          <w:rFonts w:ascii="Times New Roman" w:hAnsi="Times New Roman" w:cs="Times New Roman"/>
          <w:color w:val="000000"/>
          <w:sz w:val="24"/>
          <w:szCs w:val="24"/>
        </w:rPr>
        <w:t>summer budget</w:t>
      </w:r>
      <w:r w:rsidR="00A06951" w:rsidRPr="0074243D">
        <w:rPr>
          <w:rFonts w:ascii="Times New Roman" w:hAnsi="Times New Roman" w:cs="Times New Roman"/>
          <w:color w:val="000000"/>
          <w:sz w:val="24"/>
          <w:szCs w:val="24"/>
        </w:rPr>
        <w:t>.</w:t>
      </w:r>
    </w:p>
    <w:p w:rsidR="00990207" w:rsidRPr="0074243D" w:rsidRDefault="00990207" w:rsidP="00AA10E6">
      <w:pPr>
        <w:spacing w:after="0" w:line="360" w:lineRule="auto"/>
        <w:ind w:firstLine="720"/>
        <w:rPr>
          <w:rFonts w:ascii="Times New Roman" w:hAnsi="Times New Roman" w:cs="Times New Roman"/>
          <w:color w:val="000000"/>
          <w:sz w:val="24"/>
          <w:szCs w:val="24"/>
        </w:rPr>
      </w:pPr>
    </w:p>
    <w:p w:rsidR="00990207" w:rsidRPr="0074243D" w:rsidRDefault="00A06951" w:rsidP="00AA10E6">
      <w:pPr>
        <w:spacing w:after="0" w:line="360" w:lineRule="auto"/>
        <w:ind w:firstLine="720"/>
        <w:rPr>
          <w:rFonts w:ascii="Times New Roman" w:hAnsi="Times New Roman" w:cs="Times New Roman"/>
          <w:color w:val="000000"/>
          <w:sz w:val="24"/>
          <w:szCs w:val="24"/>
        </w:rPr>
      </w:pPr>
      <w:r w:rsidRPr="0074243D">
        <w:rPr>
          <w:rFonts w:ascii="Times New Roman" w:hAnsi="Times New Roman" w:cs="Times New Roman"/>
          <w:color w:val="000000"/>
          <w:sz w:val="24"/>
          <w:szCs w:val="24"/>
        </w:rPr>
        <w:t>G</w:t>
      </w:r>
      <w:r w:rsidR="00A35E07" w:rsidRPr="0074243D">
        <w:rPr>
          <w:rFonts w:ascii="Times New Roman" w:hAnsi="Times New Roman" w:cs="Times New Roman"/>
          <w:color w:val="000000"/>
          <w:sz w:val="24"/>
          <w:szCs w:val="24"/>
        </w:rPr>
        <w:t>iven these observations, it wa</w:t>
      </w:r>
      <w:r w:rsidR="00B6507A" w:rsidRPr="0074243D">
        <w:rPr>
          <w:rFonts w:ascii="Times New Roman" w:hAnsi="Times New Roman" w:cs="Times New Roman"/>
          <w:color w:val="000000"/>
          <w:sz w:val="24"/>
          <w:szCs w:val="24"/>
        </w:rPr>
        <w:t xml:space="preserve">s </w:t>
      </w:r>
      <w:r w:rsidR="00B7004E">
        <w:rPr>
          <w:rFonts w:ascii="Times New Roman" w:hAnsi="Times New Roman" w:cs="Times New Roman"/>
          <w:color w:val="000000"/>
          <w:sz w:val="24"/>
          <w:szCs w:val="24"/>
        </w:rPr>
        <w:t xml:space="preserve">widely argued that </w:t>
      </w:r>
      <w:r w:rsidRPr="0074243D">
        <w:rPr>
          <w:rFonts w:ascii="Times New Roman" w:hAnsi="Times New Roman" w:cs="Times New Roman"/>
          <w:color w:val="000000"/>
          <w:sz w:val="24"/>
          <w:szCs w:val="24"/>
        </w:rPr>
        <w:t xml:space="preserve">the </w:t>
      </w:r>
      <w:r w:rsidR="00826F1A">
        <w:rPr>
          <w:rFonts w:ascii="Times New Roman" w:hAnsi="Times New Roman" w:cs="Times New Roman"/>
          <w:color w:val="000000"/>
          <w:sz w:val="24"/>
          <w:szCs w:val="24"/>
        </w:rPr>
        <w:t>summer budget</w:t>
      </w:r>
      <w:r w:rsidRPr="0074243D">
        <w:rPr>
          <w:rFonts w:ascii="Times New Roman" w:hAnsi="Times New Roman" w:cs="Times New Roman"/>
          <w:color w:val="000000"/>
          <w:sz w:val="24"/>
          <w:szCs w:val="24"/>
        </w:rPr>
        <w:t xml:space="preserve"> </w:t>
      </w:r>
      <w:r w:rsidR="00B7004E">
        <w:rPr>
          <w:rFonts w:ascii="Times New Roman" w:hAnsi="Times New Roman" w:cs="Times New Roman"/>
          <w:color w:val="000000"/>
          <w:sz w:val="24"/>
          <w:szCs w:val="24"/>
        </w:rPr>
        <w:t xml:space="preserve">announcements would </w:t>
      </w:r>
      <w:proofErr w:type="spellStart"/>
      <w:r w:rsidRPr="0074243D">
        <w:rPr>
          <w:rFonts w:ascii="Times New Roman" w:hAnsi="Times New Roman" w:cs="Times New Roman"/>
          <w:color w:val="000000"/>
          <w:sz w:val="24"/>
          <w:szCs w:val="24"/>
        </w:rPr>
        <w:t>disincentivise</w:t>
      </w:r>
      <w:proofErr w:type="spellEnd"/>
      <w:r w:rsidRPr="0074243D">
        <w:rPr>
          <w:rFonts w:ascii="Times New Roman" w:hAnsi="Times New Roman" w:cs="Times New Roman"/>
          <w:color w:val="000000"/>
          <w:sz w:val="24"/>
          <w:szCs w:val="24"/>
        </w:rPr>
        <w:t xml:space="preserve"> people from tak</w:t>
      </w:r>
      <w:r w:rsidR="008024C8" w:rsidRPr="0074243D">
        <w:rPr>
          <w:rFonts w:ascii="Times New Roman" w:hAnsi="Times New Roman" w:cs="Times New Roman"/>
          <w:color w:val="000000"/>
          <w:sz w:val="24"/>
          <w:szCs w:val="24"/>
        </w:rPr>
        <w:t>ing</w:t>
      </w:r>
      <w:r w:rsidRPr="0074243D">
        <w:rPr>
          <w:rFonts w:ascii="Times New Roman" w:hAnsi="Times New Roman" w:cs="Times New Roman"/>
          <w:color w:val="000000"/>
          <w:sz w:val="24"/>
          <w:szCs w:val="24"/>
        </w:rPr>
        <w:t xml:space="preserve"> work or increasing their hours of </w:t>
      </w:r>
      <w:r w:rsidRPr="0074243D">
        <w:rPr>
          <w:rFonts w:ascii="Times New Roman" w:hAnsi="Times New Roman" w:cs="Times New Roman"/>
          <w:color w:val="000000"/>
          <w:sz w:val="24"/>
          <w:szCs w:val="24"/>
        </w:rPr>
        <w:lastRenderedPageBreak/>
        <w:t>work.</w:t>
      </w:r>
      <w:r w:rsidRPr="0074243D">
        <w:rPr>
          <w:rStyle w:val="FootnoteReference"/>
          <w:rFonts w:ascii="Times New Roman" w:hAnsi="Times New Roman" w:cs="Times New Roman"/>
          <w:color w:val="000000"/>
          <w:sz w:val="24"/>
          <w:szCs w:val="24"/>
        </w:rPr>
        <w:footnoteReference w:id="4"/>
      </w:r>
      <w:r w:rsidRPr="0074243D">
        <w:rPr>
          <w:rFonts w:ascii="Times New Roman" w:hAnsi="Times New Roman" w:cs="Times New Roman"/>
          <w:color w:val="000000"/>
          <w:sz w:val="24"/>
          <w:szCs w:val="24"/>
        </w:rPr>
        <w:t xml:space="preserve"> </w:t>
      </w:r>
      <w:r w:rsidR="00DA452B" w:rsidRPr="0074243D">
        <w:rPr>
          <w:rFonts w:ascii="Times New Roman" w:hAnsi="Times New Roman" w:cs="Times New Roman"/>
          <w:color w:val="000000"/>
          <w:sz w:val="24"/>
          <w:szCs w:val="24"/>
        </w:rPr>
        <w:t xml:space="preserve">While such arguments are a familiar critique of the social security from across the political spectrum and from various policy actors, </w:t>
      </w:r>
      <w:r w:rsidR="008024C8" w:rsidRPr="0074243D">
        <w:rPr>
          <w:rFonts w:ascii="Times New Roman" w:hAnsi="Times New Roman" w:cs="Times New Roman"/>
          <w:color w:val="000000"/>
          <w:sz w:val="24"/>
          <w:szCs w:val="24"/>
        </w:rPr>
        <w:t xml:space="preserve">they </w:t>
      </w:r>
      <w:r w:rsidR="00DA452B" w:rsidRPr="0074243D">
        <w:rPr>
          <w:rFonts w:ascii="Times New Roman" w:hAnsi="Times New Roman" w:cs="Times New Roman"/>
          <w:color w:val="000000"/>
          <w:sz w:val="24"/>
          <w:szCs w:val="24"/>
        </w:rPr>
        <w:t>also raise issue</w:t>
      </w:r>
      <w:r w:rsidR="008024C8" w:rsidRPr="0074243D">
        <w:rPr>
          <w:rFonts w:ascii="Times New Roman" w:hAnsi="Times New Roman" w:cs="Times New Roman"/>
          <w:color w:val="000000"/>
          <w:sz w:val="24"/>
          <w:szCs w:val="24"/>
        </w:rPr>
        <w:t>s</w:t>
      </w:r>
      <w:r w:rsidR="00DA452B" w:rsidRPr="0074243D">
        <w:rPr>
          <w:rFonts w:ascii="Times New Roman" w:hAnsi="Times New Roman" w:cs="Times New Roman"/>
          <w:color w:val="000000"/>
          <w:sz w:val="24"/>
          <w:szCs w:val="24"/>
        </w:rPr>
        <w:t xml:space="preserve"> </w:t>
      </w:r>
      <w:r w:rsidR="008024C8" w:rsidRPr="0074243D">
        <w:rPr>
          <w:rFonts w:ascii="Times New Roman" w:hAnsi="Times New Roman" w:cs="Times New Roman"/>
          <w:color w:val="000000"/>
          <w:sz w:val="24"/>
          <w:szCs w:val="24"/>
        </w:rPr>
        <w:t xml:space="preserve">about </w:t>
      </w:r>
      <w:r w:rsidR="00DA452B" w:rsidRPr="0074243D">
        <w:rPr>
          <w:rFonts w:ascii="Times New Roman" w:hAnsi="Times New Roman" w:cs="Times New Roman"/>
          <w:color w:val="000000"/>
          <w:sz w:val="24"/>
          <w:szCs w:val="24"/>
        </w:rPr>
        <w:t xml:space="preserve">the role of the supplementing of wages through the social security system. The aim of this paper, drawing upon the research for a forthcoming book </w:t>
      </w:r>
      <w:r w:rsidR="00891059" w:rsidRPr="0074243D">
        <w:rPr>
          <w:rFonts w:ascii="Times New Roman" w:hAnsi="Times New Roman" w:cs="Times New Roman"/>
          <w:color w:val="000000"/>
          <w:sz w:val="24"/>
          <w:szCs w:val="24"/>
        </w:rPr>
        <w:t xml:space="preserve">by the author </w:t>
      </w:r>
      <w:r w:rsidR="00A35E07" w:rsidRPr="0074243D">
        <w:rPr>
          <w:rFonts w:ascii="Times New Roman" w:hAnsi="Times New Roman" w:cs="Times New Roman"/>
          <w:color w:val="000000"/>
          <w:sz w:val="24"/>
          <w:szCs w:val="24"/>
        </w:rPr>
        <w:t xml:space="preserve">(Grover, </w:t>
      </w:r>
      <w:r w:rsidR="00B7004E">
        <w:rPr>
          <w:rFonts w:ascii="Times New Roman" w:hAnsi="Times New Roman" w:cs="Times New Roman"/>
          <w:color w:val="000000"/>
          <w:sz w:val="24"/>
          <w:szCs w:val="24"/>
        </w:rPr>
        <w:t>2016</w:t>
      </w:r>
      <w:r w:rsidR="00A35E07" w:rsidRPr="0074243D">
        <w:rPr>
          <w:rFonts w:ascii="Times New Roman" w:hAnsi="Times New Roman" w:cs="Times New Roman"/>
          <w:color w:val="000000"/>
          <w:sz w:val="24"/>
          <w:szCs w:val="24"/>
        </w:rPr>
        <w:t xml:space="preserve">) </w:t>
      </w:r>
      <w:r w:rsidR="00891059" w:rsidRPr="0074243D">
        <w:rPr>
          <w:rFonts w:ascii="Times New Roman" w:hAnsi="Times New Roman" w:cs="Times New Roman"/>
          <w:color w:val="000000"/>
          <w:sz w:val="24"/>
          <w:szCs w:val="24"/>
        </w:rPr>
        <w:t>is to examine debates about, and the practice of, the state supplementing wages over the</w:t>
      </w:r>
      <w:r w:rsidR="008024C8" w:rsidRPr="0074243D">
        <w:rPr>
          <w:rFonts w:ascii="Times New Roman" w:hAnsi="Times New Roman" w:cs="Times New Roman"/>
          <w:color w:val="000000"/>
          <w:sz w:val="24"/>
          <w:szCs w:val="24"/>
        </w:rPr>
        <w:t xml:space="preserve"> past two hundred years to explore the ways such supplement</w:t>
      </w:r>
      <w:r w:rsidR="00A35E07" w:rsidRPr="0074243D">
        <w:rPr>
          <w:rFonts w:ascii="Times New Roman" w:hAnsi="Times New Roman" w:cs="Times New Roman"/>
          <w:color w:val="000000"/>
          <w:sz w:val="24"/>
          <w:szCs w:val="24"/>
        </w:rPr>
        <w:t>s</w:t>
      </w:r>
      <w:r w:rsidR="008024C8" w:rsidRPr="0074243D">
        <w:rPr>
          <w:rFonts w:ascii="Times New Roman" w:hAnsi="Times New Roman" w:cs="Times New Roman"/>
          <w:color w:val="000000"/>
          <w:sz w:val="24"/>
          <w:szCs w:val="24"/>
        </w:rPr>
        <w:t xml:space="preserve"> have been conceptualised in the past and what implications that th</w:t>
      </w:r>
      <w:r w:rsidR="00A35E07" w:rsidRPr="0074243D">
        <w:rPr>
          <w:rFonts w:ascii="Times New Roman" w:hAnsi="Times New Roman" w:cs="Times New Roman"/>
          <w:color w:val="000000"/>
          <w:sz w:val="24"/>
          <w:szCs w:val="24"/>
        </w:rPr>
        <w:t>is ma</w:t>
      </w:r>
      <w:r w:rsidR="008024C8" w:rsidRPr="0074243D">
        <w:rPr>
          <w:rFonts w:ascii="Times New Roman" w:hAnsi="Times New Roman" w:cs="Times New Roman"/>
          <w:color w:val="000000"/>
          <w:sz w:val="24"/>
          <w:szCs w:val="24"/>
        </w:rPr>
        <w:t>y have for understanding contemporary developments. Before doing this, however, it is worth noting the research method upon which the study was based.</w:t>
      </w:r>
    </w:p>
    <w:p w:rsidR="00EA586A" w:rsidRDefault="00EA586A">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DA452B" w:rsidRPr="00EA586A" w:rsidRDefault="00E90232" w:rsidP="00EA586A">
      <w:pPr>
        <w:spacing w:after="0" w:line="360" w:lineRule="auto"/>
        <w:jc w:val="center"/>
        <w:rPr>
          <w:rFonts w:ascii="Times New Roman" w:hAnsi="Times New Roman" w:cs="Times New Roman"/>
          <w:b/>
          <w:color w:val="000000"/>
          <w:sz w:val="28"/>
          <w:szCs w:val="28"/>
        </w:rPr>
      </w:pPr>
      <w:r w:rsidRPr="00EA586A">
        <w:rPr>
          <w:rFonts w:ascii="Times New Roman" w:hAnsi="Times New Roman" w:cs="Times New Roman"/>
          <w:b/>
          <w:color w:val="000000"/>
          <w:sz w:val="28"/>
          <w:szCs w:val="28"/>
        </w:rPr>
        <w:lastRenderedPageBreak/>
        <w:t>Research method</w:t>
      </w:r>
    </w:p>
    <w:p w:rsidR="00D12BDE" w:rsidRPr="0074243D" w:rsidRDefault="00A35E07"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 xml:space="preserve">The </w:t>
      </w:r>
      <w:r w:rsidR="00D12BDE" w:rsidRPr="0074243D">
        <w:rPr>
          <w:rFonts w:ascii="Times New Roman" w:hAnsi="Times New Roman" w:cs="Times New Roman"/>
          <w:sz w:val="24"/>
          <w:szCs w:val="24"/>
        </w:rPr>
        <w:t xml:space="preserve">study </w:t>
      </w:r>
      <w:r w:rsidRPr="0074243D">
        <w:rPr>
          <w:rFonts w:ascii="Times New Roman" w:hAnsi="Times New Roman" w:cs="Times New Roman"/>
          <w:sz w:val="24"/>
          <w:szCs w:val="24"/>
        </w:rPr>
        <w:t xml:space="preserve">focused upon </w:t>
      </w:r>
      <w:r w:rsidR="00D12BDE" w:rsidRPr="0074243D">
        <w:rPr>
          <w:rFonts w:ascii="Times New Roman" w:hAnsi="Times New Roman" w:cs="Times New Roman"/>
          <w:sz w:val="24"/>
          <w:szCs w:val="24"/>
        </w:rPr>
        <w:t>support that w</w:t>
      </w:r>
      <w:r w:rsidRPr="0074243D">
        <w:rPr>
          <w:rFonts w:ascii="Times New Roman" w:hAnsi="Times New Roman" w:cs="Times New Roman"/>
          <w:sz w:val="24"/>
          <w:szCs w:val="24"/>
        </w:rPr>
        <w:t>as</w:t>
      </w:r>
      <w:r w:rsidR="00D12BDE" w:rsidRPr="0074243D">
        <w:rPr>
          <w:rFonts w:ascii="Times New Roman" w:hAnsi="Times New Roman" w:cs="Times New Roman"/>
          <w:sz w:val="24"/>
          <w:szCs w:val="24"/>
        </w:rPr>
        <w:t xml:space="preserve"> given</w:t>
      </w:r>
      <w:r w:rsidRPr="0074243D">
        <w:rPr>
          <w:rFonts w:ascii="Times New Roman" w:hAnsi="Times New Roman" w:cs="Times New Roman"/>
          <w:sz w:val="24"/>
          <w:szCs w:val="24"/>
        </w:rPr>
        <w:t xml:space="preserve"> first</w:t>
      </w:r>
      <w:r w:rsidR="00D12BDE" w:rsidRPr="0074243D">
        <w:rPr>
          <w:rFonts w:ascii="Times New Roman" w:hAnsi="Times New Roman" w:cs="Times New Roman"/>
          <w:sz w:val="24"/>
          <w:szCs w:val="24"/>
        </w:rPr>
        <w:t xml:space="preserve"> </w:t>
      </w:r>
      <w:r w:rsidRPr="0074243D">
        <w:rPr>
          <w:rFonts w:ascii="Times New Roman" w:hAnsi="Times New Roman" w:cs="Times New Roman"/>
          <w:sz w:val="24"/>
          <w:szCs w:val="24"/>
        </w:rPr>
        <w:t xml:space="preserve">by </w:t>
      </w:r>
      <w:r w:rsidR="00D12BDE" w:rsidRPr="0074243D">
        <w:rPr>
          <w:rFonts w:ascii="Times New Roman" w:hAnsi="Times New Roman" w:cs="Times New Roman"/>
          <w:sz w:val="24"/>
          <w:szCs w:val="24"/>
        </w:rPr>
        <w:t xml:space="preserve">poor law authorities and later central governments </w:t>
      </w:r>
      <w:r w:rsidRPr="0074243D">
        <w:rPr>
          <w:rFonts w:ascii="Times New Roman" w:hAnsi="Times New Roman" w:cs="Times New Roman"/>
          <w:sz w:val="24"/>
          <w:szCs w:val="24"/>
        </w:rPr>
        <w:t xml:space="preserve">as </w:t>
      </w:r>
      <w:r w:rsidR="00D12BDE" w:rsidRPr="0074243D">
        <w:rPr>
          <w:rFonts w:ascii="Times New Roman" w:hAnsi="Times New Roman" w:cs="Times New Roman"/>
          <w:sz w:val="24"/>
          <w:szCs w:val="24"/>
        </w:rPr>
        <w:t xml:space="preserve">a means of supplementing wages. As a consequence, it included (in date order) a </w:t>
      </w:r>
      <w:r w:rsidRPr="0074243D">
        <w:rPr>
          <w:rFonts w:ascii="Times New Roman" w:hAnsi="Times New Roman" w:cs="Times New Roman"/>
          <w:sz w:val="24"/>
          <w:szCs w:val="24"/>
        </w:rPr>
        <w:t xml:space="preserve">focus upon </w:t>
      </w:r>
      <w:r w:rsidR="00D12BDE" w:rsidRPr="0074243D">
        <w:rPr>
          <w:rFonts w:ascii="Times New Roman" w:hAnsi="Times New Roman" w:cs="Times New Roman"/>
          <w:sz w:val="24"/>
          <w:szCs w:val="24"/>
        </w:rPr>
        <w:t xml:space="preserve">‘allowances in aid of wages’ (of which the </w:t>
      </w:r>
      <w:proofErr w:type="spellStart"/>
      <w:r w:rsidR="00D12BDE" w:rsidRPr="0074243D">
        <w:rPr>
          <w:rFonts w:ascii="Times New Roman" w:hAnsi="Times New Roman" w:cs="Times New Roman"/>
          <w:sz w:val="24"/>
          <w:szCs w:val="24"/>
        </w:rPr>
        <w:t>Speenhamland</w:t>
      </w:r>
      <w:proofErr w:type="spellEnd"/>
      <w:r w:rsidR="00D12BDE" w:rsidRPr="0074243D">
        <w:rPr>
          <w:rFonts w:ascii="Times New Roman" w:hAnsi="Times New Roman" w:cs="Times New Roman"/>
          <w:sz w:val="24"/>
          <w:szCs w:val="24"/>
        </w:rPr>
        <w:t xml:space="preserve"> Scale is the best known, but not the only, example), Family Allowance, Family Income Supplement</w:t>
      </w:r>
      <w:r w:rsidR="00B7004E">
        <w:rPr>
          <w:rFonts w:ascii="Times New Roman" w:hAnsi="Times New Roman" w:cs="Times New Roman"/>
          <w:sz w:val="24"/>
          <w:szCs w:val="24"/>
        </w:rPr>
        <w:t xml:space="preserve"> (FIS)</w:t>
      </w:r>
      <w:r w:rsidR="00D12BDE" w:rsidRPr="0074243D">
        <w:rPr>
          <w:rFonts w:ascii="Times New Roman" w:hAnsi="Times New Roman" w:cs="Times New Roman"/>
          <w:sz w:val="24"/>
          <w:szCs w:val="24"/>
        </w:rPr>
        <w:t>, Family Credit</w:t>
      </w:r>
      <w:r w:rsidR="00B7004E">
        <w:rPr>
          <w:rFonts w:ascii="Times New Roman" w:hAnsi="Times New Roman" w:cs="Times New Roman"/>
          <w:sz w:val="24"/>
          <w:szCs w:val="24"/>
        </w:rPr>
        <w:t xml:space="preserve"> (FC)</w:t>
      </w:r>
      <w:r w:rsidRPr="0074243D">
        <w:rPr>
          <w:rFonts w:ascii="Times New Roman" w:hAnsi="Times New Roman" w:cs="Times New Roman"/>
          <w:sz w:val="24"/>
          <w:szCs w:val="24"/>
        </w:rPr>
        <w:t>, Tax Credits</w:t>
      </w:r>
      <w:r w:rsidR="00D12BDE" w:rsidRPr="0074243D">
        <w:rPr>
          <w:rFonts w:ascii="Times New Roman" w:hAnsi="Times New Roman" w:cs="Times New Roman"/>
          <w:sz w:val="24"/>
          <w:szCs w:val="24"/>
        </w:rPr>
        <w:t xml:space="preserve"> and, the most recent, Universal Credit. </w:t>
      </w:r>
    </w:p>
    <w:p w:rsidR="00D12BDE" w:rsidRPr="0074243D" w:rsidRDefault="00D12BDE" w:rsidP="00AA10E6">
      <w:pPr>
        <w:spacing w:after="0" w:line="360" w:lineRule="auto"/>
        <w:ind w:firstLine="720"/>
        <w:rPr>
          <w:rFonts w:ascii="Times New Roman" w:hAnsi="Times New Roman" w:cs="Times New Roman"/>
          <w:sz w:val="24"/>
          <w:szCs w:val="24"/>
        </w:rPr>
      </w:pPr>
    </w:p>
    <w:p w:rsidR="00B7004E" w:rsidRDefault="00B7004E" w:rsidP="00AA10E6">
      <w:pPr>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For development before the 1990s a</w:t>
      </w:r>
      <w:r w:rsidR="00A35E07" w:rsidRPr="0074243D">
        <w:rPr>
          <w:rFonts w:ascii="Times New Roman" w:hAnsi="Times New Roman" w:cs="Times New Roman"/>
          <w:sz w:val="24"/>
          <w:szCs w:val="24"/>
        </w:rPr>
        <w:t xml:space="preserve"> total 379 files were examined at the N</w:t>
      </w:r>
      <w:r>
        <w:rPr>
          <w:rFonts w:ascii="Times New Roman" w:hAnsi="Times New Roman" w:cs="Times New Roman"/>
          <w:sz w:val="24"/>
          <w:szCs w:val="24"/>
        </w:rPr>
        <w:t xml:space="preserve">ational </w:t>
      </w:r>
      <w:r w:rsidR="00A35E07" w:rsidRPr="0074243D">
        <w:rPr>
          <w:rFonts w:ascii="Times New Roman" w:hAnsi="Times New Roman" w:cs="Times New Roman"/>
          <w:sz w:val="24"/>
          <w:szCs w:val="24"/>
        </w:rPr>
        <w:t>A</w:t>
      </w:r>
      <w:r>
        <w:rPr>
          <w:rFonts w:ascii="Times New Roman" w:hAnsi="Times New Roman" w:cs="Times New Roman"/>
          <w:sz w:val="24"/>
          <w:szCs w:val="24"/>
        </w:rPr>
        <w:t>rchives</w:t>
      </w:r>
      <w:r w:rsidR="00A35E07" w:rsidRPr="0074243D">
        <w:rPr>
          <w:rFonts w:ascii="Times New Roman" w:hAnsi="Times New Roman" w:cs="Times New Roman"/>
          <w:sz w:val="24"/>
          <w:szCs w:val="24"/>
        </w:rPr>
        <w:t xml:space="preserve"> for material relevant to the study’s focus. </w:t>
      </w:r>
      <w:r w:rsidR="00E90232" w:rsidRPr="0074243D">
        <w:rPr>
          <w:rFonts w:ascii="Times New Roman" w:hAnsi="Times New Roman" w:cs="Times New Roman"/>
          <w:sz w:val="24"/>
          <w:szCs w:val="24"/>
        </w:rPr>
        <w:t xml:space="preserve">This material included memos and letters (between civil servants within and external to the ministries in which they worked, and between officials and ministers and between ministers), working papers, briefing documents and notes, evidence submitted to government reviews, minutes of meetings, position and review papers, and notes for the record. In addition, </w:t>
      </w:r>
      <w:r w:rsidR="00442788" w:rsidRPr="0074243D">
        <w:rPr>
          <w:rFonts w:ascii="Times New Roman" w:hAnsi="Times New Roman" w:cs="Times New Roman"/>
          <w:sz w:val="24"/>
          <w:szCs w:val="24"/>
        </w:rPr>
        <w:t xml:space="preserve">research was done at two local archives – Norfolk Records Office </w:t>
      </w:r>
      <w:r w:rsidR="008024C8" w:rsidRPr="0074243D">
        <w:rPr>
          <w:rFonts w:ascii="Times New Roman" w:hAnsi="Times New Roman" w:cs="Times New Roman"/>
          <w:sz w:val="24"/>
          <w:szCs w:val="24"/>
        </w:rPr>
        <w:t xml:space="preserve">(NRO) </w:t>
      </w:r>
      <w:r w:rsidR="00442788" w:rsidRPr="0074243D">
        <w:rPr>
          <w:rFonts w:ascii="Times New Roman" w:hAnsi="Times New Roman" w:cs="Times New Roman"/>
          <w:sz w:val="24"/>
          <w:szCs w:val="24"/>
        </w:rPr>
        <w:t>and Lancashire Records Office</w:t>
      </w:r>
      <w:r w:rsidR="008024C8" w:rsidRPr="0074243D">
        <w:rPr>
          <w:rFonts w:ascii="Times New Roman" w:hAnsi="Times New Roman" w:cs="Times New Roman"/>
          <w:sz w:val="24"/>
          <w:szCs w:val="24"/>
        </w:rPr>
        <w:t xml:space="preserve"> (LRO)</w:t>
      </w:r>
      <w:r w:rsidR="00442788" w:rsidRPr="0074243D">
        <w:rPr>
          <w:rFonts w:ascii="Times New Roman" w:hAnsi="Times New Roman" w:cs="Times New Roman"/>
          <w:sz w:val="24"/>
          <w:szCs w:val="24"/>
        </w:rPr>
        <w:t xml:space="preserve">. A total of 35 files were examined at NRO, as well as three local newspapers – the </w:t>
      </w:r>
      <w:r w:rsidR="00442788" w:rsidRPr="0074243D">
        <w:rPr>
          <w:rFonts w:ascii="Times New Roman" w:hAnsi="Times New Roman" w:cs="Times New Roman"/>
          <w:i/>
          <w:sz w:val="24"/>
          <w:szCs w:val="24"/>
        </w:rPr>
        <w:t>Eastern Daily Press</w:t>
      </w:r>
      <w:r w:rsidR="00442788" w:rsidRPr="0074243D">
        <w:rPr>
          <w:rFonts w:ascii="Times New Roman" w:hAnsi="Times New Roman" w:cs="Times New Roman"/>
          <w:sz w:val="24"/>
          <w:szCs w:val="24"/>
        </w:rPr>
        <w:t xml:space="preserve">, the </w:t>
      </w:r>
      <w:r w:rsidR="00442788" w:rsidRPr="0074243D">
        <w:rPr>
          <w:rFonts w:ascii="Times New Roman" w:hAnsi="Times New Roman" w:cs="Times New Roman"/>
          <w:i/>
          <w:sz w:val="24"/>
          <w:szCs w:val="24"/>
        </w:rPr>
        <w:t>Eastern Evening News</w:t>
      </w:r>
      <w:r w:rsidR="00442788" w:rsidRPr="0074243D">
        <w:rPr>
          <w:rFonts w:ascii="Times New Roman" w:hAnsi="Times New Roman" w:cs="Times New Roman"/>
          <w:sz w:val="24"/>
          <w:szCs w:val="24"/>
        </w:rPr>
        <w:t xml:space="preserve"> and the </w:t>
      </w:r>
      <w:r w:rsidR="00442788" w:rsidRPr="0074243D">
        <w:rPr>
          <w:rFonts w:ascii="Times New Roman" w:hAnsi="Times New Roman" w:cs="Times New Roman"/>
          <w:i/>
          <w:sz w:val="24"/>
          <w:szCs w:val="24"/>
        </w:rPr>
        <w:t>Norfolk Chronicle</w:t>
      </w:r>
      <w:r w:rsidR="00442788" w:rsidRPr="0074243D">
        <w:rPr>
          <w:rFonts w:ascii="Times New Roman" w:hAnsi="Times New Roman" w:cs="Times New Roman"/>
          <w:sz w:val="24"/>
          <w:szCs w:val="24"/>
        </w:rPr>
        <w:t xml:space="preserve"> – at the Norfolk Heritage Centre. At the LRO 39 files were examined, supplemented by searches of local newspapers – the </w:t>
      </w:r>
      <w:r w:rsidR="00442788" w:rsidRPr="0074243D">
        <w:rPr>
          <w:rFonts w:ascii="Times New Roman" w:hAnsi="Times New Roman" w:cs="Times New Roman"/>
          <w:i/>
          <w:sz w:val="24"/>
          <w:szCs w:val="24"/>
        </w:rPr>
        <w:t xml:space="preserve">Chorley Guardian and Leyland Hundred Advertiser, </w:t>
      </w:r>
      <w:r w:rsidR="00442788" w:rsidRPr="0074243D">
        <w:rPr>
          <w:rFonts w:ascii="Times New Roman" w:hAnsi="Times New Roman" w:cs="Times New Roman"/>
          <w:sz w:val="24"/>
          <w:szCs w:val="24"/>
        </w:rPr>
        <w:t>the</w:t>
      </w:r>
      <w:r w:rsidR="00442788" w:rsidRPr="0074243D">
        <w:rPr>
          <w:rFonts w:ascii="Times New Roman" w:hAnsi="Times New Roman" w:cs="Times New Roman"/>
          <w:i/>
          <w:sz w:val="24"/>
          <w:szCs w:val="24"/>
        </w:rPr>
        <w:t xml:space="preserve"> Lancashire Daily Post</w:t>
      </w:r>
      <w:r w:rsidR="00442788" w:rsidRPr="0074243D">
        <w:rPr>
          <w:rFonts w:ascii="Times New Roman" w:hAnsi="Times New Roman" w:cs="Times New Roman"/>
          <w:sz w:val="24"/>
          <w:szCs w:val="24"/>
        </w:rPr>
        <w:t xml:space="preserve"> and </w:t>
      </w:r>
      <w:r w:rsidR="00442788" w:rsidRPr="0074243D">
        <w:rPr>
          <w:rFonts w:ascii="Times New Roman" w:hAnsi="Times New Roman" w:cs="Times New Roman"/>
          <w:i/>
          <w:sz w:val="24"/>
          <w:szCs w:val="24"/>
        </w:rPr>
        <w:t>The Nelson Leader</w:t>
      </w:r>
      <w:r w:rsidR="00442788" w:rsidRPr="0074243D">
        <w:rPr>
          <w:rFonts w:ascii="Times New Roman" w:hAnsi="Times New Roman" w:cs="Times New Roman"/>
          <w:sz w:val="24"/>
          <w:szCs w:val="24"/>
        </w:rPr>
        <w:t xml:space="preserve"> held at various libraries across Lancashire – for</w:t>
      </w:r>
      <w:r w:rsidR="00B6507A" w:rsidRPr="0074243D">
        <w:rPr>
          <w:rFonts w:ascii="Times New Roman" w:hAnsi="Times New Roman" w:cs="Times New Roman"/>
          <w:sz w:val="24"/>
          <w:szCs w:val="24"/>
        </w:rPr>
        <w:t xml:space="preserve"> reports of the meetings of </w:t>
      </w:r>
      <w:r w:rsidR="00442788" w:rsidRPr="0074243D">
        <w:rPr>
          <w:rFonts w:ascii="Times New Roman" w:hAnsi="Times New Roman" w:cs="Times New Roman"/>
          <w:sz w:val="24"/>
          <w:szCs w:val="24"/>
        </w:rPr>
        <w:t>Lancashire</w:t>
      </w:r>
      <w:r w:rsidR="00B6507A" w:rsidRPr="0074243D">
        <w:rPr>
          <w:rFonts w:ascii="Times New Roman" w:hAnsi="Times New Roman" w:cs="Times New Roman"/>
          <w:sz w:val="24"/>
          <w:szCs w:val="24"/>
        </w:rPr>
        <w:t>’s</w:t>
      </w:r>
      <w:r w:rsidR="00442788" w:rsidRPr="0074243D">
        <w:rPr>
          <w:rFonts w:ascii="Times New Roman" w:hAnsi="Times New Roman" w:cs="Times New Roman"/>
          <w:sz w:val="24"/>
          <w:szCs w:val="24"/>
        </w:rPr>
        <w:t xml:space="preserve"> P</w:t>
      </w:r>
      <w:r w:rsidR="00B6507A" w:rsidRPr="0074243D">
        <w:rPr>
          <w:rFonts w:ascii="Times New Roman" w:hAnsi="Times New Roman" w:cs="Times New Roman"/>
          <w:sz w:val="24"/>
          <w:szCs w:val="24"/>
        </w:rPr>
        <w:t xml:space="preserve">ublic </w:t>
      </w:r>
      <w:r w:rsidR="00442788" w:rsidRPr="0074243D">
        <w:rPr>
          <w:rFonts w:ascii="Times New Roman" w:hAnsi="Times New Roman" w:cs="Times New Roman"/>
          <w:sz w:val="24"/>
          <w:szCs w:val="24"/>
        </w:rPr>
        <w:t>A</w:t>
      </w:r>
      <w:r w:rsidR="00B6507A" w:rsidRPr="0074243D">
        <w:rPr>
          <w:rFonts w:ascii="Times New Roman" w:hAnsi="Times New Roman" w:cs="Times New Roman"/>
          <w:sz w:val="24"/>
          <w:szCs w:val="24"/>
        </w:rPr>
        <w:t xml:space="preserve">ssistance </w:t>
      </w:r>
      <w:r w:rsidR="00442788" w:rsidRPr="0074243D">
        <w:rPr>
          <w:rFonts w:ascii="Times New Roman" w:hAnsi="Times New Roman" w:cs="Times New Roman"/>
          <w:sz w:val="24"/>
          <w:szCs w:val="24"/>
        </w:rPr>
        <w:t>C</w:t>
      </w:r>
      <w:r w:rsidR="00B6507A" w:rsidRPr="0074243D">
        <w:rPr>
          <w:rFonts w:ascii="Times New Roman" w:hAnsi="Times New Roman" w:cs="Times New Roman"/>
          <w:sz w:val="24"/>
          <w:szCs w:val="24"/>
        </w:rPr>
        <w:t>ommittee</w:t>
      </w:r>
      <w:r w:rsidR="00292ABD" w:rsidRPr="0074243D">
        <w:rPr>
          <w:rFonts w:ascii="Times New Roman" w:hAnsi="Times New Roman" w:cs="Times New Roman"/>
          <w:sz w:val="24"/>
          <w:szCs w:val="24"/>
        </w:rPr>
        <w:t xml:space="preserve"> (PAC)</w:t>
      </w:r>
      <w:r w:rsidR="00442788" w:rsidRPr="0074243D">
        <w:rPr>
          <w:rFonts w:ascii="Times New Roman" w:hAnsi="Times New Roman" w:cs="Times New Roman"/>
          <w:sz w:val="24"/>
          <w:szCs w:val="24"/>
        </w:rPr>
        <w:t>, local relief committees and affiliates to the A</w:t>
      </w:r>
      <w:r w:rsidR="00B6507A" w:rsidRPr="0074243D">
        <w:rPr>
          <w:rFonts w:ascii="Times New Roman" w:hAnsi="Times New Roman" w:cs="Times New Roman"/>
          <w:sz w:val="24"/>
          <w:szCs w:val="24"/>
        </w:rPr>
        <w:t xml:space="preserve">malgamated </w:t>
      </w:r>
      <w:r w:rsidR="00442788" w:rsidRPr="0074243D">
        <w:rPr>
          <w:rFonts w:ascii="Times New Roman" w:hAnsi="Times New Roman" w:cs="Times New Roman"/>
          <w:sz w:val="24"/>
          <w:szCs w:val="24"/>
        </w:rPr>
        <w:t>W</w:t>
      </w:r>
      <w:r w:rsidR="00B6507A" w:rsidRPr="0074243D">
        <w:rPr>
          <w:rFonts w:ascii="Times New Roman" w:hAnsi="Times New Roman" w:cs="Times New Roman"/>
          <w:sz w:val="24"/>
          <w:szCs w:val="24"/>
        </w:rPr>
        <w:t xml:space="preserve">eavers’ </w:t>
      </w:r>
      <w:r w:rsidR="00442788" w:rsidRPr="0074243D">
        <w:rPr>
          <w:rFonts w:ascii="Times New Roman" w:hAnsi="Times New Roman" w:cs="Times New Roman"/>
          <w:sz w:val="24"/>
          <w:szCs w:val="24"/>
        </w:rPr>
        <w:t>A</w:t>
      </w:r>
      <w:r w:rsidR="00B6507A" w:rsidRPr="0074243D">
        <w:rPr>
          <w:rFonts w:ascii="Times New Roman" w:hAnsi="Times New Roman" w:cs="Times New Roman"/>
          <w:sz w:val="24"/>
          <w:szCs w:val="24"/>
        </w:rPr>
        <w:t>ssociation</w:t>
      </w:r>
      <w:r w:rsidR="00442788" w:rsidRPr="0074243D">
        <w:rPr>
          <w:rFonts w:ascii="Times New Roman" w:hAnsi="Times New Roman" w:cs="Times New Roman"/>
          <w:sz w:val="24"/>
          <w:szCs w:val="24"/>
        </w:rPr>
        <w:t>.</w:t>
      </w:r>
      <w:r w:rsidR="00292ABD" w:rsidRPr="0074243D">
        <w:rPr>
          <w:rFonts w:ascii="Times New Roman" w:hAnsi="Times New Roman" w:cs="Times New Roman"/>
          <w:sz w:val="24"/>
          <w:szCs w:val="24"/>
        </w:rPr>
        <w:t xml:space="preserve"> For more recent policies (post-1990) official documents and parliamentary debates were examined.</w:t>
      </w:r>
    </w:p>
    <w:p w:rsidR="00B7004E" w:rsidRDefault="00B7004E">
      <w:pPr>
        <w:rPr>
          <w:rFonts w:ascii="Times New Roman" w:hAnsi="Times New Roman" w:cs="Times New Roman"/>
          <w:sz w:val="24"/>
          <w:szCs w:val="24"/>
        </w:rPr>
      </w:pPr>
      <w:r>
        <w:rPr>
          <w:rFonts w:ascii="Times New Roman" w:hAnsi="Times New Roman" w:cs="Times New Roman"/>
          <w:sz w:val="24"/>
          <w:szCs w:val="24"/>
        </w:rPr>
        <w:br w:type="page"/>
      </w:r>
    </w:p>
    <w:p w:rsidR="00DA452B" w:rsidRPr="00B7004E" w:rsidRDefault="00442788" w:rsidP="00B7004E">
      <w:pPr>
        <w:spacing w:after="0" w:line="360" w:lineRule="auto"/>
        <w:jc w:val="center"/>
        <w:rPr>
          <w:rFonts w:ascii="Times New Roman" w:hAnsi="Times New Roman" w:cs="Times New Roman"/>
          <w:color w:val="000000"/>
          <w:sz w:val="28"/>
          <w:szCs w:val="28"/>
        </w:rPr>
      </w:pPr>
      <w:r w:rsidRPr="00B7004E">
        <w:rPr>
          <w:rFonts w:ascii="Times New Roman" w:hAnsi="Times New Roman" w:cs="Times New Roman"/>
          <w:b/>
          <w:color w:val="000000"/>
          <w:sz w:val="28"/>
          <w:szCs w:val="28"/>
        </w:rPr>
        <w:lastRenderedPageBreak/>
        <w:t>Findings</w:t>
      </w:r>
    </w:p>
    <w:p w:rsidR="001B5A42" w:rsidRPr="0074243D" w:rsidRDefault="00D12BDE" w:rsidP="00AA10E6">
      <w:pPr>
        <w:spacing w:after="0" w:line="360" w:lineRule="auto"/>
        <w:rPr>
          <w:rFonts w:ascii="Times New Roman" w:hAnsi="Times New Roman" w:cs="Times New Roman"/>
          <w:color w:val="000000"/>
          <w:sz w:val="24"/>
          <w:szCs w:val="24"/>
        </w:rPr>
      </w:pPr>
      <w:r w:rsidRPr="0074243D">
        <w:rPr>
          <w:rFonts w:ascii="Times New Roman" w:hAnsi="Times New Roman" w:cs="Times New Roman"/>
          <w:color w:val="000000"/>
          <w:sz w:val="24"/>
          <w:szCs w:val="24"/>
        </w:rPr>
        <w:t xml:space="preserve">The </w:t>
      </w:r>
      <w:r w:rsidR="00697A8D" w:rsidRPr="0074243D">
        <w:rPr>
          <w:rFonts w:ascii="Times New Roman" w:hAnsi="Times New Roman" w:cs="Times New Roman"/>
          <w:color w:val="000000"/>
          <w:sz w:val="24"/>
          <w:szCs w:val="24"/>
        </w:rPr>
        <w:t xml:space="preserve">research suggested that there have been several ways in which wage supplements have </w:t>
      </w:r>
      <w:r w:rsidR="00292ABD" w:rsidRPr="0074243D">
        <w:rPr>
          <w:rFonts w:ascii="Times New Roman" w:hAnsi="Times New Roman" w:cs="Times New Roman"/>
          <w:color w:val="000000"/>
          <w:sz w:val="24"/>
          <w:szCs w:val="24"/>
        </w:rPr>
        <w:t xml:space="preserve">in policy terms </w:t>
      </w:r>
      <w:r w:rsidR="00697A8D" w:rsidRPr="0074243D">
        <w:rPr>
          <w:rFonts w:ascii="Times New Roman" w:hAnsi="Times New Roman" w:cs="Times New Roman"/>
          <w:color w:val="000000"/>
          <w:sz w:val="24"/>
          <w:szCs w:val="24"/>
        </w:rPr>
        <w:t>been conceptualised, as, for example, both a means of discouraging and encouraging paid employment, as a means of suppressing wage demands and compressing wages in the hope of increasing the number of jobs in the British economy and, to a lesser extent, addressing the poverty of low waged households.</w:t>
      </w:r>
    </w:p>
    <w:p w:rsidR="00D12BDE" w:rsidRPr="0074243D" w:rsidRDefault="00D12BDE" w:rsidP="00AA10E6">
      <w:pPr>
        <w:spacing w:after="0" w:line="360" w:lineRule="auto"/>
        <w:ind w:firstLine="720"/>
        <w:rPr>
          <w:rFonts w:ascii="Times New Roman" w:hAnsi="Times New Roman" w:cs="Times New Roman"/>
          <w:color w:val="000000"/>
          <w:sz w:val="24"/>
          <w:szCs w:val="24"/>
        </w:rPr>
      </w:pPr>
    </w:p>
    <w:p w:rsidR="00442788" w:rsidRPr="0074243D" w:rsidRDefault="00B7004E" w:rsidP="00AA10E6">
      <w:pPr>
        <w:keepNext/>
        <w:spacing w:after="0" w:line="360" w:lineRule="auto"/>
        <w:rPr>
          <w:rFonts w:ascii="Times New Roman" w:hAnsi="Times New Roman" w:cs="Times New Roman"/>
          <w:i/>
          <w:color w:val="000000"/>
          <w:sz w:val="24"/>
          <w:szCs w:val="24"/>
        </w:rPr>
      </w:pPr>
      <w:r>
        <w:rPr>
          <w:rFonts w:ascii="Times New Roman" w:hAnsi="Times New Roman" w:cs="Times New Roman"/>
          <w:i/>
          <w:color w:val="000000"/>
          <w:sz w:val="24"/>
          <w:szCs w:val="24"/>
        </w:rPr>
        <w:t>Wage supplements</w:t>
      </w:r>
      <w:r w:rsidR="00292ABD" w:rsidRPr="0074243D">
        <w:rPr>
          <w:rFonts w:ascii="Times New Roman" w:hAnsi="Times New Roman" w:cs="Times New Roman"/>
          <w:i/>
          <w:color w:val="000000"/>
          <w:sz w:val="24"/>
          <w:szCs w:val="24"/>
        </w:rPr>
        <w:t xml:space="preserve"> before 1834 </w:t>
      </w:r>
      <w:r w:rsidR="00F47E0C" w:rsidRPr="0074243D">
        <w:rPr>
          <w:rFonts w:ascii="Times New Roman" w:hAnsi="Times New Roman" w:cs="Times New Roman"/>
          <w:i/>
          <w:color w:val="000000"/>
          <w:sz w:val="24"/>
          <w:szCs w:val="24"/>
        </w:rPr>
        <w:t xml:space="preserve">– </w:t>
      </w:r>
      <w:r w:rsidR="00292ABD" w:rsidRPr="0074243D">
        <w:rPr>
          <w:rFonts w:ascii="Times New Roman" w:hAnsi="Times New Roman" w:cs="Times New Roman"/>
          <w:i/>
          <w:color w:val="000000"/>
          <w:sz w:val="24"/>
          <w:szCs w:val="24"/>
        </w:rPr>
        <w:t>discouraging paid work</w:t>
      </w:r>
      <w:r>
        <w:rPr>
          <w:rFonts w:ascii="Times New Roman" w:hAnsi="Times New Roman" w:cs="Times New Roman"/>
          <w:i/>
          <w:color w:val="000000"/>
          <w:sz w:val="24"/>
          <w:szCs w:val="24"/>
        </w:rPr>
        <w:t>?</w:t>
      </w:r>
    </w:p>
    <w:p w:rsidR="00F47E0C" w:rsidRPr="0074243D" w:rsidRDefault="009C246A" w:rsidP="00AA10E6">
      <w:pPr>
        <w:spacing w:after="0" w:line="360" w:lineRule="auto"/>
        <w:rPr>
          <w:rFonts w:ascii="Times New Roman" w:hAnsi="Times New Roman" w:cs="Times New Roman"/>
          <w:color w:val="000000"/>
          <w:sz w:val="24"/>
          <w:szCs w:val="24"/>
        </w:rPr>
      </w:pPr>
      <w:r w:rsidRPr="0074243D">
        <w:rPr>
          <w:rFonts w:ascii="Times New Roman" w:hAnsi="Times New Roman" w:cs="Times New Roman"/>
          <w:color w:val="000000"/>
          <w:sz w:val="24"/>
          <w:szCs w:val="24"/>
        </w:rPr>
        <w:t>One of the main aims of the Poor Law Amendment Act 1834 was to prohibit the ability, with some exceptions linked to sickness and exceptional circumstances, of poor law Board of Guardians to pay poor relief to people</w:t>
      </w:r>
      <w:r w:rsidR="00C75F87" w:rsidRPr="0074243D">
        <w:rPr>
          <w:rFonts w:ascii="Times New Roman" w:hAnsi="Times New Roman" w:cs="Times New Roman"/>
          <w:color w:val="000000"/>
          <w:sz w:val="24"/>
          <w:szCs w:val="24"/>
        </w:rPr>
        <w:t xml:space="preserve"> for period</w:t>
      </w:r>
      <w:r w:rsidR="00292ABD" w:rsidRPr="0074243D">
        <w:rPr>
          <w:rFonts w:ascii="Times New Roman" w:hAnsi="Times New Roman" w:cs="Times New Roman"/>
          <w:color w:val="000000"/>
          <w:sz w:val="24"/>
          <w:szCs w:val="24"/>
        </w:rPr>
        <w:t>s</w:t>
      </w:r>
      <w:r w:rsidR="00C75F87" w:rsidRPr="0074243D">
        <w:rPr>
          <w:rFonts w:ascii="Times New Roman" w:hAnsi="Times New Roman" w:cs="Times New Roman"/>
          <w:color w:val="000000"/>
          <w:sz w:val="24"/>
          <w:szCs w:val="24"/>
        </w:rPr>
        <w:t xml:space="preserve"> for which they </w:t>
      </w:r>
      <w:r w:rsidRPr="0074243D">
        <w:rPr>
          <w:rFonts w:ascii="Times New Roman" w:hAnsi="Times New Roman" w:cs="Times New Roman"/>
          <w:color w:val="000000"/>
          <w:sz w:val="24"/>
          <w:szCs w:val="24"/>
        </w:rPr>
        <w:t xml:space="preserve">could be considered to be in </w:t>
      </w:r>
      <w:r w:rsidR="00C75F87" w:rsidRPr="0074243D">
        <w:rPr>
          <w:rFonts w:ascii="Times New Roman" w:hAnsi="Times New Roman" w:cs="Times New Roman"/>
          <w:color w:val="000000"/>
          <w:sz w:val="24"/>
          <w:szCs w:val="24"/>
        </w:rPr>
        <w:t xml:space="preserve">paid employment. The reason for this can be found in the critique in the </w:t>
      </w:r>
      <w:r w:rsidR="00697A8D" w:rsidRPr="0074243D">
        <w:rPr>
          <w:rFonts w:ascii="Times New Roman" w:hAnsi="Times New Roman" w:cs="Times New Roman"/>
          <w:color w:val="000000"/>
          <w:sz w:val="24"/>
          <w:szCs w:val="24"/>
        </w:rPr>
        <w:t>report of the 1832-</w:t>
      </w:r>
      <w:r w:rsidR="00C75F87" w:rsidRPr="0074243D">
        <w:rPr>
          <w:rFonts w:ascii="Times New Roman" w:hAnsi="Times New Roman" w:cs="Times New Roman"/>
          <w:color w:val="000000"/>
          <w:sz w:val="24"/>
          <w:szCs w:val="24"/>
        </w:rPr>
        <w:t>4 Roya</w:t>
      </w:r>
      <w:r w:rsidR="00697A8D" w:rsidRPr="0074243D">
        <w:rPr>
          <w:rFonts w:ascii="Times New Roman" w:hAnsi="Times New Roman" w:cs="Times New Roman"/>
          <w:color w:val="000000"/>
          <w:sz w:val="24"/>
          <w:szCs w:val="24"/>
        </w:rPr>
        <w:t>l Commission on Poor Laws</w:t>
      </w:r>
      <w:r w:rsidR="00C75F87" w:rsidRPr="0074243D">
        <w:rPr>
          <w:rFonts w:ascii="Times New Roman" w:hAnsi="Times New Roman" w:cs="Times New Roman"/>
          <w:color w:val="000000"/>
          <w:sz w:val="24"/>
          <w:szCs w:val="24"/>
        </w:rPr>
        <w:t>, published in 1834</w:t>
      </w:r>
      <w:r w:rsidR="00697A8D" w:rsidRPr="0074243D">
        <w:rPr>
          <w:rFonts w:ascii="Times New Roman" w:hAnsi="Times New Roman" w:cs="Times New Roman"/>
          <w:color w:val="000000"/>
          <w:sz w:val="24"/>
          <w:szCs w:val="24"/>
        </w:rPr>
        <w:t xml:space="preserve"> (</w:t>
      </w:r>
      <w:proofErr w:type="spellStart"/>
      <w:r w:rsidR="00697A8D" w:rsidRPr="0074243D">
        <w:rPr>
          <w:rFonts w:ascii="Times New Roman" w:hAnsi="Times New Roman" w:cs="Times New Roman"/>
          <w:color w:val="000000"/>
          <w:sz w:val="24"/>
          <w:szCs w:val="24"/>
        </w:rPr>
        <w:t>Checkland</w:t>
      </w:r>
      <w:proofErr w:type="spellEnd"/>
      <w:r w:rsidR="00697A8D" w:rsidRPr="0074243D">
        <w:rPr>
          <w:rFonts w:ascii="Times New Roman" w:hAnsi="Times New Roman" w:cs="Times New Roman"/>
          <w:color w:val="000000"/>
          <w:sz w:val="24"/>
          <w:szCs w:val="24"/>
        </w:rPr>
        <w:t xml:space="preserve"> and </w:t>
      </w:r>
      <w:proofErr w:type="spellStart"/>
      <w:r w:rsidR="00697A8D" w:rsidRPr="0074243D">
        <w:rPr>
          <w:rFonts w:ascii="Times New Roman" w:hAnsi="Times New Roman" w:cs="Times New Roman"/>
          <w:color w:val="000000"/>
          <w:sz w:val="24"/>
          <w:szCs w:val="24"/>
        </w:rPr>
        <w:t>Checkland</w:t>
      </w:r>
      <w:proofErr w:type="spellEnd"/>
      <w:r w:rsidR="00697A8D" w:rsidRPr="0074243D">
        <w:rPr>
          <w:rFonts w:ascii="Times New Roman" w:hAnsi="Times New Roman" w:cs="Times New Roman"/>
          <w:color w:val="000000"/>
          <w:sz w:val="24"/>
          <w:szCs w:val="24"/>
        </w:rPr>
        <w:t>, 197</w:t>
      </w:r>
      <w:r w:rsidR="002440A0" w:rsidRPr="0074243D">
        <w:rPr>
          <w:rFonts w:ascii="Times New Roman" w:hAnsi="Times New Roman" w:cs="Times New Roman"/>
          <w:color w:val="000000"/>
          <w:sz w:val="24"/>
          <w:szCs w:val="24"/>
        </w:rPr>
        <w:t>4</w:t>
      </w:r>
      <w:r w:rsidR="00697A8D" w:rsidRPr="0074243D">
        <w:rPr>
          <w:rFonts w:ascii="Times New Roman" w:hAnsi="Times New Roman" w:cs="Times New Roman"/>
          <w:color w:val="000000"/>
          <w:sz w:val="24"/>
          <w:szCs w:val="24"/>
        </w:rPr>
        <w:t>)</w:t>
      </w:r>
      <w:r w:rsidR="00C75F87" w:rsidRPr="0074243D">
        <w:rPr>
          <w:rFonts w:ascii="Times New Roman" w:hAnsi="Times New Roman" w:cs="Times New Roman"/>
          <w:color w:val="000000"/>
          <w:sz w:val="24"/>
          <w:szCs w:val="24"/>
        </w:rPr>
        <w:t xml:space="preserve">. In </w:t>
      </w:r>
      <w:r w:rsidR="00292ABD" w:rsidRPr="0074243D">
        <w:rPr>
          <w:rFonts w:ascii="Times New Roman" w:hAnsi="Times New Roman" w:cs="Times New Roman"/>
          <w:color w:val="000000"/>
          <w:sz w:val="24"/>
          <w:szCs w:val="24"/>
        </w:rPr>
        <w:t xml:space="preserve">their 1834 report </w:t>
      </w:r>
      <w:r w:rsidR="00C75F87" w:rsidRPr="0074243D">
        <w:rPr>
          <w:rFonts w:ascii="Times New Roman" w:hAnsi="Times New Roman" w:cs="Times New Roman"/>
          <w:color w:val="000000"/>
          <w:sz w:val="24"/>
          <w:szCs w:val="24"/>
        </w:rPr>
        <w:t xml:space="preserve">the </w:t>
      </w:r>
      <w:r w:rsidR="00292ABD" w:rsidRPr="0074243D">
        <w:rPr>
          <w:rFonts w:ascii="Times New Roman" w:hAnsi="Times New Roman" w:cs="Times New Roman"/>
          <w:color w:val="000000"/>
          <w:sz w:val="24"/>
          <w:szCs w:val="24"/>
        </w:rPr>
        <w:t>poor law c</w:t>
      </w:r>
      <w:r w:rsidR="00C75F87" w:rsidRPr="0074243D">
        <w:rPr>
          <w:rFonts w:ascii="Times New Roman" w:hAnsi="Times New Roman" w:cs="Times New Roman"/>
          <w:color w:val="000000"/>
          <w:sz w:val="24"/>
          <w:szCs w:val="24"/>
        </w:rPr>
        <w:t>ommissioners argued that allowances in aid of wages (</w:t>
      </w:r>
      <w:r w:rsidR="00292ABD" w:rsidRPr="0074243D">
        <w:rPr>
          <w:rFonts w:ascii="Times New Roman" w:hAnsi="Times New Roman" w:cs="Times New Roman"/>
          <w:color w:val="000000"/>
          <w:sz w:val="24"/>
          <w:szCs w:val="24"/>
        </w:rPr>
        <w:t xml:space="preserve">locally based </w:t>
      </w:r>
      <w:r w:rsidR="00C75F87" w:rsidRPr="0074243D">
        <w:rPr>
          <w:rFonts w:ascii="Times New Roman" w:hAnsi="Times New Roman" w:cs="Times New Roman"/>
          <w:color w:val="000000"/>
          <w:sz w:val="24"/>
          <w:szCs w:val="24"/>
        </w:rPr>
        <w:t xml:space="preserve">schemes of poor relief which supplemented the wages of labouring people in full time paid employment) acted to the detriment of both employers and labourers. </w:t>
      </w:r>
    </w:p>
    <w:p w:rsidR="00C75F87" w:rsidRPr="0074243D" w:rsidRDefault="00C75F87" w:rsidP="00AA10E6">
      <w:pPr>
        <w:spacing w:after="0" w:line="360" w:lineRule="auto"/>
        <w:rPr>
          <w:rFonts w:ascii="Times New Roman" w:hAnsi="Times New Roman" w:cs="Times New Roman"/>
          <w:color w:val="000000"/>
          <w:sz w:val="24"/>
          <w:szCs w:val="24"/>
        </w:rPr>
      </w:pPr>
    </w:p>
    <w:p w:rsidR="00C75F87" w:rsidRPr="0074243D" w:rsidRDefault="00C75F87" w:rsidP="00AA10E6">
      <w:pPr>
        <w:spacing w:after="0" w:line="360" w:lineRule="auto"/>
        <w:rPr>
          <w:rFonts w:ascii="Times New Roman" w:hAnsi="Times New Roman" w:cs="Times New Roman"/>
          <w:color w:val="000000"/>
          <w:sz w:val="24"/>
          <w:szCs w:val="24"/>
        </w:rPr>
      </w:pPr>
      <w:r w:rsidRPr="0074243D">
        <w:rPr>
          <w:rFonts w:ascii="Times New Roman" w:hAnsi="Times New Roman" w:cs="Times New Roman"/>
          <w:color w:val="000000"/>
          <w:sz w:val="24"/>
          <w:szCs w:val="24"/>
        </w:rPr>
        <w:t>In the case of employers, it was argued that:</w:t>
      </w:r>
    </w:p>
    <w:p w:rsidR="00C75F87" w:rsidRPr="0074243D" w:rsidRDefault="00C75F87" w:rsidP="00AA10E6">
      <w:pPr>
        <w:spacing w:after="0" w:line="360" w:lineRule="auto"/>
        <w:rPr>
          <w:rFonts w:ascii="Times New Roman" w:hAnsi="Times New Roman" w:cs="Times New Roman"/>
          <w:color w:val="000000"/>
          <w:sz w:val="24"/>
          <w:szCs w:val="24"/>
        </w:rPr>
      </w:pPr>
    </w:p>
    <w:p w:rsidR="00C75F87" w:rsidRPr="0074243D" w:rsidRDefault="00C75F87" w:rsidP="00AA10E6">
      <w:pPr>
        <w:spacing w:after="0" w:line="360" w:lineRule="auto"/>
        <w:ind w:left="431" w:right="431"/>
        <w:jc w:val="both"/>
        <w:rPr>
          <w:rFonts w:ascii="Times New Roman" w:hAnsi="Times New Roman" w:cs="Times New Roman"/>
          <w:sz w:val="24"/>
          <w:szCs w:val="24"/>
        </w:rPr>
      </w:pPr>
      <w:r w:rsidRPr="0074243D">
        <w:rPr>
          <w:rFonts w:ascii="Times New Roman" w:hAnsi="Times New Roman" w:cs="Times New Roman"/>
          <w:sz w:val="24"/>
          <w:szCs w:val="24"/>
        </w:rPr>
        <w:t>The employers of paupers are attached to a system which enables them to dismiss and resume their labourers according to their daily or even hourly want of them, to reduce wages to a minimum, or even below a minimum of what will support an unmarried man, and to throw upon others the payment of a part, frequently of the greater part, and sometimes almost the whole of the wages actually received by the labourers (Checkland and Checkland, 1974, p. 135).</w:t>
      </w:r>
    </w:p>
    <w:p w:rsidR="00697A8D" w:rsidRPr="0074243D" w:rsidRDefault="00697A8D" w:rsidP="00AA10E6">
      <w:pPr>
        <w:spacing w:after="0" w:line="360" w:lineRule="auto"/>
        <w:rPr>
          <w:rFonts w:ascii="Times New Roman" w:hAnsi="Times New Roman" w:cs="Times New Roman"/>
          <w:color w:val="000000"/>
          <w:sz w:val="24"/>
          <w:szCs w:val="24"/>
        </w:rPr>
      </w:pPr>
    </w:p>
    <w:p w:rsidR="003669CD" w:rsidRPr="0074243D" w:rsidRDefault="008545DE" w:rsidP="00AA10E6">
      <w:pPr>
        <w:spacing w:after="0" w:line="360" w:lineRule="auto"/>
        <w:rPr>
          <w:rFonts w:ascii="Times New Roman" w:hAnsi="Times New Roman" w:cs="Times New Roman"/>
          <w:color w:val="000000"/>
          <w:sz w:val="24"/>
          <w:szCs w:val="24"/>
        </w:rPr>
      </w:pPr>
      <w:r w:rsidRPr="0074243D">
        <w:rPr>
          <w:rFonts w:ascii="Times New Roman" w:hAnsi="Times New Roman" w:cs="Times New Roman"/>
          <w:color w:val="000000"/>
          <w:sz w:val="24"/>
          <w:szCs w:val="24"/>
        </w:rPr>
        <w:t xml:space="preserve">In the case of labourers, it was </w:t>
      </w:r>
      <w:r w:rsidR="001B672F" w:rsidRPr="0074243D">
        <w:rPr>
          <w:rFonts w:ascii="Times New Roman" w:hAnsi="Times New Roman" w:cs="Times New Roman"/>
          <w:color w:val="000000"/>
          <w:sz w:val="24"/>
          <w:szCs w:val="24"/>
        </w:rPr>
        <w:t xml:space="preserve">argued that allowances in aid of wages </w:t>
      </w:r>
      <w:r w:rsidR="00F621A9" w:rsidRPr="0074243D">
        <w:rPr>
          <w:rFonts w:ascii="Times New Roman" w:hAnsi="Times New Roman" w:cs="Times New Roman"/>
          <w:color w:val="000000"/>
          <w:sz w:val="24"/>
          <w:szCs w:val="24"/>
        </w:rPr>
        <w:t xml:space="preserve">had a detrimental moral effect, for they </w:t>
      </w:r>
      <w:r w:rsidR="00292ABD" w:rsidRPr="0074243D">
        <w:rPr>
          <w:rFonts w:ascii="Times New Roman" w:hAnsi="Times New Roman" w:cs="Times New Roman"/>
          <w:color w:val="000000"/>
          <w:sz w:val="24"/>
          <w:szCs w:val="24"/>
        </w:rPr>
        <w:t xml:space="preserve">stood </w:t>
      </w:r>
      <w:r w:rsidR="00F621A9" w:rsidRPr="0074243D">
        <w:rPr>
          <w:rFonts w:ascii="Times New Roman" w:hAnsi="Times New Roman" w:cs="Times New Roman"/>
          <w:color w:val="000000"/>
          <w:sz w:val="24"/>
          <w:szCs w:val="24"/>
        </w:rPr>
        <w:t>accused of aiming their ‘</w:t>
      </w:r>
      <w:r w:rsidR="00F621A9" w:rsidRPr="0074243D">
        <w:rPr>
          <w:rFonts w:ascii="Times New Roman" w:hAnsi="Times New Roman" w:cs="Times New Roman"/>
          <w:sz w:val="24"/>
          <w:szCs w:val="24"/>
        </w:rPr>
        <w:t>allurements at all the weakest parts of our nature – which offers marriage to the young, security to the anxious, ease to the lazy, and impunity to the profligate’ (Checkland and Checkland, 1974, p. 135)</w:t>
      </w:r>
      <w:r w:rsidR="00F621A9" w:rsidRPr="0074243D">
        <w:rPr>
          <w:rFonts w:ascii="Times New Roman" w:hAnsi="Times New Roman" w:cs="Times New Roman"/>
          <w:color w:val="000000"/>
          <w:sz w:val="24"/>
          <w:szCs w:val="24"/>
        </w:rPr>
        <w:t xml:space="preserve">. In this context the Commissioners </w:t>
      </w:r>
      <w:r w:rsidR="003669CD" w:rsidRPr="0074243D">
        <w:rPr>
          <w:rFonts w:ascii="Times New Roman" w:hAnsi="Times New Roman" w:cs="Times New Roman"/>
          <w:color w:val="000000"/>
          <w:sz w:val="24"/>
          <w:szCs w:val="24"/>
        </w:rPr>
        <w:t xml:space="preserve">questioned: </w:t>
      </w:r>
    </w:p>
    <w:p w:rsidR="003669CD" w:rsidRPr="0074243D" w:rsidRDefault="003669CD" w:rsidP="00AA10E6">
      <w:pPr>
        <w:spacing w:after="0" w:line="360" w:lineRule="auto"/>
        <w:rPr>
          <w:rFonts w:ascii="Times New Roman" w:hAnsi="Times New Roman" w:cs="Times New Roman"/>
          <w:color w:val="000000"/>
          <w:sz w:val="24"/>
          <w:szCs w:val="24"/>
        </w:rPr>
      </w:pPr>
    </w:p>
    <w:p w:rsidR="003669CD" w:rsidRPr="0074243D" w:rsidRDefault="003669CD" w:rsidP="00AA10E6">
      <w:pPr>
        <w:spacing w:after="0" w:line="360" w:lineRule="auto"/>
        <w:ind w:left="720"/>
        <w:rPr>
          <w:rFonts w:ascii="Times New Roman" w:hAnsi="Times New Roman" w:cs="Times New Roman"/>
          <w:sz w:val="24"/>
          <w:szCs w:val="24"/>
        </w:rPr>
      </w:pPr>
      <w:r w:rsidRPr="0074243D">
        <w:rPr>
          <w:rFonts w:ascii="Times New Roman" w:hAnsi="Times New Roman" w:cs="Times New Roman"/>
          <w:sz w:val="24"/>
          <w:szCs w:val="24"/>
        </w:rPr>
        <w:lastRenderedPageBreak/>
        <w:t xml:space="preserve">has the man who is to receive 10s every Saturday, not because 10s, is the value of his week’s labour, but because his family consists of five persons, who knows that his income will be increased by nothing but by an increase of his family, that it has no reference to his skill, his honesty, or his diligence – what motive has he to acquire or to preserve any of these merits? </w:t>
      </w:r>
      <w:proofErr w:type="gramStart"/>
      <w:r w:rsidRPr="0074243D">
        <w:rPr>
          <w:rFonts w:ascii="Times New Roman" w:hAnsi="Times New Roman" w:cs="Times New Roman"/>
          <w:sz w:val="24"/>
          <w:szCs w:val="24"/>
        </w:rPr>
        <w:t>(Checkland and Checkland, 1974, p. 145).</w:t>
      </w:r>
      <w:proofErr w:type="gramEnd"/>
      <w:r w:rsidRPr="0074243D">
        <w:rPr>
          <w:rFonts w:ascii="Times New Roman" w:hAnsi="Times New Roman" w:cs="Times New Roman"/>
          <w:sz w:val="24"/>
          <w:szCs w:val="24"/>
        </w:rPr>
        <w:t xml:space="preserve"> </w:t>
      </w:r>
    </w:p>
    <w:p w:rsidR="00F47E0C" w:rsidRPr="0074243D" w:rsidRDefault="00F47E0C" w:rsidP="00AA10E6">
      <w:pPr>
        <w:spacing w:after="0" w:line="360" w:lineRule="auto"/>
        <w:rPr>
          <w:rFonts w:ascii="Times New Roman" w:hAnsi="Times New Roman" w:cs="Times New Roman"/>
          <w:color w:val="000000"/>
          <w:sz w:val="24"/>
          <w:szCs w:val="24"/>
        </w:rPr>
      </w:pPr>
    </w:p>
    <w:p w:rsidR="00697A8D" w:rsidRPr="0074243D" w:rsidRDefault="00697A8D" w:rsidP="00AA10E6">
      <w:pPr>
        <w:spacing w:after="0" w:line="360" w:lineRule="auto"/>
        <w:rPr>
          <w:rFonts w:ascii="Times New Roman" w:hAnsi="Times New Roman" w:cs="Times New Roman"/>
          <w:color w:val="000000"/>
          <w:sz w:val="24"/>
          <w:szCs w:val="24"/>
        </w:rPr>
      </w:pPr>
      <w:r w:rsidRPr="0074243D">
        <w:rPr>
          <w:rFonts w:ascii="Times New Roman" w:hAnsi="Times New Roman" w:cs="Times New Roman"/>
          <w:color w:val="000000"/>
          <w:sz w:val="24"/>
          <w:szCs w:val="24"/>
        </w:rPr>
        <w:t xml:space="preserve">In brief, while wage supplements were held to encourage employers into economic practices which were an unwarranted interference with labour markets, they were also held to </w:t>
      </w:r>
      <w:proofErr w:type="spellStart"/>
      <w:r w:rsidRPr="0074243D">
        <w:rPr>
          <w:rFonts w:ascii="Times New Roman" w:hAnsi="Times New Roman" w:cs="Times New Roman"/>
          <w:color w:val="000000"/>
          <w:sz w:val="24"/>
          <w:szCs w:val="24"/>
        </w:rPr>
        <w:t>disincentivise</w:t>
      </w:r>
      <w:proofErr w:type="spellEnd"/>
      <w:r w:rsidRPr="0074243D">
        <w:rPr>
          <w:rFonts w:ascii="Times New Roman" w:hAnsi="Times New Roman" w:cs="Times New Roman"/>
          <w:color w:val="000000"/>
          <w:sz w:val="24"/>
          <w:szCs w:val="24"/>
        </w:rPr>
        <w:t xml:space="preserve"> working people from fully committing to paid employment. In both instances, wage supplements were held to erode the ‘naturalness’ of paid employment, </w:t>
      </w:r>
      <w:r w:rsidR="00B86C20" w:rsidRPr="0074243D">
        <w:rPr>
          <w:rFonts w:ascii="Times New Roman" w:hAnsi="Times New Roman" w:cs="Times New Roman"/>
          <w:color w:val="000000"/>
          <w:sz w:val="24"/>
          <w:szCs w:val="24"/>
        </w:rPr>
        <w:t xml:space="preserve">by </w:t>
      </w:r>
      <w:r w:rsidRPr="0074243D">
        <w:rPr>
          <w:rFonts w:ascii="Times New Roman" w:hAnsi="Times New Roman" w:cs="Times New Roman"/>
          <w:color w:val="000000"/>
          <w:sz w:val="24"/>
          <w:szCs w:val="24"/>
        </w:rPr>
        <w:t>incentivis</w:t>
      </w:r>
      <w:r w:rsidR="00B86C20" w:rsidRPr="0074243D">
        <w:rPr>
          <w:rFonts w:ascii="Times New Roman" w:hAnsi="Times New Roman" w:cs="Times New Roman"/>
          <w:color w:val="000000"/>
          <w:sz w:val="24"/>
          <w:szCs w:val="24"/>
        </w:rPr>
        <w:t>ing</w:t>
      </w:r>
      <w:r w:rsidRPr="0074243D">
        <w:rPr>
          <w:rFonts w:ascii="Times New Roman" w:hAnsi="Times New Roman" w:cs="Times New Roman"/>
          <w:color w:val="000000"/>
          <w:sz w:val="24"/>
          <w:szCs w:val="24"/>
        </w:rPr>
        <w:t xml:space="preserve"> employers into what would now be understood as ‘flexible’ employment and wage practices, and discouraging labourers from exerting themselves in paid work.</w:t>
      </w:r>
      <w:r w:rsidR="00B7004E">
        <w:rPr>
          <w:rFonts w:ascii="Times New Roman" w:hAnsi="Times New Roman" w:cs="Times New Roman"/>
          <w:color w:val="000000"/>
          <w:sz w:val="24"/>
          <w:szCs w:val="24"/>
        </w:rPr>
        <w:t xml:space="preserve"> Similar criticisms have been made of Tax Credits for justifying their reduction (see the Conclusion).</w:t>
      </w:r>
    </w:p>
    <w:p w:rsidR="00697A8D" w:rsidRPr="0074243D" w:rsidRDefault="00697A8D" w:rsidP="00AA10E6">
      <w:pPr>
        <w:spacing w:after="0" w:line="360" w:lineRule="auto"/>
        <w:rPr>
          <w:rFonts w:ascii="Times New Roman" w:hAnsi="Times New Roman" w:cs="Times New Roman"/>
          <w:color w:val="000000"/>
          <w:sz w:val="24"/>
          <w:szCs w:val="24"/>
        </w:rPr>
      </w:pPr>
    </w:p>
    <w:p w:rsidR="00BA1D8D" w:rsidRPr="0074243D" w:rsidRDefault="00B86C20" w:rsidP="00AA10E6">
      <w:pPr>
        <w:spacing w:after="0" w:line="360" w:lineRule="auto"/>
        <w:ind w:firstLine="720"/>
        <w:rPr>
          <w:rFonts w:ascii="Times New Roman" w:hAnsi="Times New Roman" w:cs="Times New Roman"/>
          <w:sz w:val="24"/>
          <w:szCs w:val="24"/>
        </w:rPr>
      </w:pPr>
      <w:r w:rsidRPr="0074243D">
        <w:rPr>
          <w:rFonts w:ascii="Times New Roman" w:hAnsi="Times New Roman" w:cs="Times New Roman"/>
          <w:color w:val="000000"/>
          <w:sz w:val="24"/>
          <w:szCs w:val="24"/>
        </w:rPr>
        <w:t>T</w:t>
      </w:r>
      <w:r w:rsidR="003669CD" w:rsidRPr="0074243D">
        <w:rPr>
          <w:rFonts w:ascii="Times New Roman" w:hAnsi="Times New Roman" w:cs="Times New Roman"/>
          <w:color w:val="000000"/>
          <w:sz w:val="24"/>
          <w:szCs w:val="24"/>
        </w:rPr>
        <w:t xml:space="preserve">he Poor Law Amendment Act 1834 prohibited </w:t>
      </w:r>
      <w:r w:rsidR="00697A8D" w:rsidRPr="0074243D">
        <w:rPr>
          <w:rFonts w:ascii="Times New Roman" w:hAnsi="Times New Roman" w:cs="Times New Roman"/>
          <w:color w:val="000000"/>
          <w:sz w:val="24"/>
          <w:szCs w:val="24"/>
        </w:rPr>
        <w:t xml:space="preserve">Boards of Guardians </w:t>
      </w:r>
      <w:r w:rsidR="00BA1D8D" w:rsidRPr="0074243D">
        <w:rPr>
          <w:rFonts w:ascii="Times New Roman" w:hAnsi="Times New Roman" w:cs="Times New Roman"/>
          <w:color w:val="000000"/>
          <w:sz w:val="24"/>
          <w:szCs w:val="24"/>
        </w:rPr>
        <w:t>from supplementing the wages of people in full time work</w:t>
      </w:r>
      <w:r w:rsidRPr="0074243D">
        <w:rPr>
          <w:rFonts w:ascii="Times New Roman" w:hAnsi="Times New Roman" w:cs="Times New Roman"/>
          <w:color w:val="000000"/>
          <w:sz w:val="24"/>
          <w:szCs w:val="24"/>
        </w:rPr>
        <w:t>. A</w:t>
      </w:r>
      <w:r w:rsidR="003669CD" w:rsidRPr="0074243D">
        <w:rPr>
          <w:rFonts w:ascii="Times New Roman" w:hAnsi="Times New Roman" w:cs="Times New Roman"/>
          <w:color w:val="000000"/>
          <w:sz w:val="24"/>
          <w:szCs w:val="24"/>
        </w:rPr>
        <w:t xml:space="preserve">t a local level </w:t>
      </w:r>
      <w:r w:rsidRPr="0074243D">
        <w:rPr>
          <w:rFonts w:ascii="Times New Roman" w:hAnsi="Times New Roman" w:cs="Times New Roman"/>
          <w:color w:val="000000"/>
          <w:sz w:val="24"/>
          <w:szCs w:val="24"/>
        </w:rPr>
        <w:t xml:space="preserve">though, </w:t>
      </w:r>
      <w:r w:rsidR="003669CD" w:rsidRPr="0074243D">
        <w:rPr>
          <w:rFonts w:ascii="Times New Roman" w:hAnsi="Times New Roman" w:cs="Times New Roman"/>
          <w:color w:val="000000"/>
          <w:sz w:val="24"/>
          <w:szCs w:val="24"/>
        </w:rPr>
        <w:t>Guardians were determined to keep them. There were several moral and economic reasons for this</w:t>
      </w:r>
      <w:r w:rsidR="00C10BFE" w:rsidRPr="0074243D">
        <w:rPr>
          <w:rFonts w:ascii="Times New Roman" w:hAnsi="Times New Roman" w:cs="Times New Roman"/>
          <w:color w:val="000000"/>
          <w:sz w:val="24"/>
          <w:szCs w:val="24"/>
        </w:rPr>
        <w:t xml:space="preserve">. </w:t>
      </w:r>
      <w:r w:rsidR="00BA1D8D" w:rsidRPr="0074243D">
        <w:rPr>
          <w:rFonts w:ascii="Times New Roman" w:hAnsi="Times New Roman" w:cs="Times New Roman"/>
          <w:color w:val="000000"/>
          <w:sz w:val="24"/>
          <w:szCs w:val="24"/>
        </w:rPr>
        <w:t xml:space="preserve">Rose (1966, p. 612), for example, argues that the </w:t>
      </w:r>
      <w:r w:rsidR="00C10BFE" w:rsidRPr="0074243D">
        <w:rPr>
          <w:rFonts w:ascii="Times New Roman" w:hAnsi="Times New Roman" w:cs="Times New Roman"/>
          <w:sz w:val="24"/>
          <w:szCs w:val="24"/>
        </w:rPr>
        <w:t xml:space="preserve">‘professed humanity’ of </w:t>
      </w:r>
      <w:r w:rsidR="00BA1D8D" w:rsidRPr="0074243D">
        <w:rPr>
          <w:rFonts w:ascii="Times New Roman" w:hAnsi="Times New Roman" w:cs="Times New Roman"/>
          <w:sz w:val="24"/>
          <w:szCs w:val="24"/>
        </w:rPr>
        <w:t xml:space="preserve">some </w:t>
      </w:r>
      <w:r w:rsidR="00C10BFE" w:rsidRPr="0074243D">
        <w:rPr>
          <w:rFonts w:ascii="Times New Roman" w:hAnsi="Times New Roman" w:cs="Times New Roman"/>
          <w:sz w:val="24"/>
          <w:szCs w:val="24"/>
        </w:rPr>
        <w:t xml:space="preserve">Guardians </w:t>
      </w:r>
      <w:r w:rsidR="00BA1D8D" w:rsidRPr="0074243D">
        <w:rPr>
          <w:rFonts w:ascii="Times New Roman" w:hAnsi="Times New Roman" w:cs="Times New Roman"/>
          <w:sz w:val="24"/>
          <w:szCs w:val="24"/>
        </w:rPr>
        <w:t>led them to the conclusion t</w:t>
      </w:r>
      <w:r w:rsidR="00C10BFE" w:rsidRPr="0074243D">
        <w:rPr>
          <w:rFonts w:ascii="Times New Roman" w:hAnsi="Times New Roman" w:cs="Times New Roman"/>
          <w:sz w:val="24"/>
          <w:szCs w:val="24"/>
        </w:rPr>
        <w:t>hat it was cruel to separate husbands from wives and widows from children by relieving their needs</w:t>
      </w:r>
      <w:r w:rsidRPr="0074243D">
        <w:rPr>
          <w:rFonts w:ascii="Times New Roman" w:hAnsi="Times New Roman" w:cs="Times New Roman"/>
          <w:sz w:val="24"/>
          <w:szCs w:val="24"/>
        </w:rPr>
        <w:t xml:space="preserve"> in </w:t>
      </w:r>
      <w:r w:rsidR="00C10BFE" w:rsidRPr="0074243D">
        <w:rPr>
          <w:rFonts w:ascii="Times New Roman" w:hAnsi="Times New Roman" w:cs="Times New Roman"/>
          <w:sz w:val="24"/>
          <w:szCs w:val="24"/>
        </w:rPr>
        <w:t>workhouses. In wanting to maintain the distinction between the ‘deserving’ and ‘undeserving’ it was also felt by some Boards of Guardians that it was not right to have the deserving pauper labourer confined to workhouse</w:t>
      </w:r>
      <w:r w:rsidR="00BA1D8D" w:rsidRPr="0074243D">
        <w:rPr>
          <w:rFonts w:ascii="Times New Roman" w:hAnsi="Times New Roman" w:cs="Times New Roman"/>
          <w:sz w:val="24"/>
          <w:szCs w:val="24"/>
        </w:rPr>
        <w:t>s</w:t>
      </w:r>
      <w:r w:rsidR="00C10BFE" w:rsidRPr="0074243D">
        <w:rPr>
          <w:rFonts w:ascii="Times New Roman" w:hAnsi="Times New Roman" w:cs="Times New Roman"/>
          <w:sz w:val="24"/>
          <w:szCs w:val="24"/>
        </w:rPr>
        <w:t xml:space="preserve"> alongside ‘idle and shiftless characters’ (Rose, 1966, p. 612). The second reason was financial. It was cheaper to give outdoor relief than it was to give indoor relief. Giving a family a few shillings to supplement wages was more economic than taking part or whole families into workhouses. </w:t>
      </w:r>
    </w:p>
    <w:p w:rsidR="00BA1D8D" w:rsidRPr="0074243D" w:rsidRDefault="00BA1D8D" w:rsidP="00AA10E6">
      <w:pPr>
        <w:spacing w:after="0" w:line="360" w:lineRule="auto"/>
        <w:ind w:firstLine="720"/>
        <w:rPr>
          <w:rFonts w:ascii="Times New Roman" w:hAnsi="Times New Roman" w:cs="Times New Roman"/>
          <w:sz w:val="24"/>
          <w:szCs w:val="24"/>
        </w:rPr>
      </w:pPr>
    </w:p>
    <w:p w:rsidR="00BA1D8D" w:rsidRPr="0074243D" w:rsidRDefault="00C10BFE" w:rsidP="00AA10E6">
      <w:pPr>
        <w:spacing w:after="0" w:line="360" w:lineRule="auto"/>
        <w:ind w:firstLine="720"/>
        <w:rPr>
          <w:rFonts w:ascii="Times New Roman" w:eastAsia="Calibri" w:hAnsi="Times New Roman" w:cs="Times New Roman"/>
          <w:sz w:val="24"/>
          <w:szCs w:val="24"/>
        </w:rPr>
      </w:pPr>
      <w:r w:rsidRPr="0074243D">
        <w:rPr>
          <w:rFonts w:ascii="Times New Roman" w:hAnsi="Times New Roman" w:cs="Times New Roman"/>
          <w:color w:val="000000"/>
          <w:sz w:val="24"/>
          <w:szCs w:val="24"/>
        </w:rPr>
        <w:t>Whether or not poor relief offered as a wage supplement continued, however, is less important than the effect that the critique of wage supplements had o</w:t>
      </w:r>
      <w:r w:rsidR="00B86C20" w:rsidRPr="0074243D">
        <w:rPr>
          <w:rFonts w:ascii="Times New Roman" w:hAnsi="Times New Roman" w:cs="Times New Roman"/>
          <w:color w:val="000000"/>
          <w:sz w:val="24"/>
          <w:szCs w:val="24"/>
        </w:rPr>
        <w:t>n</w:t>
      </w:r>
      <w:r w:rsidRPr="0074243D">
        <w:rPr>
          <w:rFonts w:ascii="Times New Roman" w:hAnsi="Times New Roman" w:cs="Times New Roman"/>
          <w:color w:val="000000"/>
          <w:sz w:val="24"/>
          <w:szCs w:val="24"/>
        </w:rPr>
        <w:t xml:space="preserve"> poor relief and social security policy making for at least the next 140 years and </w:t>
      </w:r>
      <w:r w:rsidR="00BA1D8D" w:rsidRPr="0074243D">
        <w:rPr>
          <w:rFonts w:ascii="Times New Roman" w:hAnsi="Times New Roman" w:cs="Times New Roman"/>
          <w:color w:val="000000"/>
          <w:sz w:val="24"/>
          <w:szCs w:val="24"/>
        </w:rPr>
        <w:t xml:space="preserve">probably </w:t>
      </w:r>
      <w:r w:rsidR="00C00AC6" w:rsidRPr="0074243D">
        <w:rPr>
          <w:rFonts w:ascii="Times New Roman" w:hAnsi="Times New Roman" w:cs="Times New Roman"/>
          <w:color w:val="000000"/>
          <w:sz w:val="24"/>
          <w:szCs w:val="24"/>
        </w:rPr>
        <w:t>beyond. This is what can be described as the ‘</w:t>
      </w:r>
      <w:proofErr w:type="spellStart"/>
      <w:r w:rsidR="00C00AC6" w:rsidRPr="0074243D">
        <w:rPr>
          <w:rFonts w:ascii="Times New Roman" w:hAnsi="Times New Roman" w:cs="Times New Roman"/>
          <w:color w:val="000000"/>
          <w:sz w:val="24"/>
          <w:szCs w:val="24"/>
        </w:rPr>
        <w:t>Speenhamland</w:t>
      </w:r>
      <w:proofErr w:type="spellEnd"/>
      <w:r w:rsidR="00C00AC6" w:rsidRPr="0074243D">
        <w:rPr>
          <w:rFonts w:ascii="Times New Roman" w:hAnsi="Times New Roman" w:cs="Times New Roman"/>
          <w:color w:val="000000"/>
          <w:sz w:val="24"/>
          <w:szCs w:val="24"/>
        </w:rPr>
        <w:t xml:space="preserve"> effect.’ The </w:t>
      </w:r>
      <w:proofErr w:type="spellStart"/>
      <w:r w:rsidR="00C00AC6" w:rsidRPr="0074243D">
        <w:rPr>
          <w:rFonts w:ascii="Times New Roman" w:hAnsi="Times New Roman" w:cs="Times New Roman"/>
          <w:color w:val="000000"/>
          <w:sz w:val="24"/>
          <w:szCs w:val="24"/>
        </w:rPr>
        <w:t>Speenhamland</w:t>
      </w:r>
      <w:proofErr w:type="spellEnd"/>
      <w:r w:rsidR="00C00AC6" w:rsidRPr="0074243D">
        <w:rPr>
          <w:rFonts w:ascii="Times New Roman" w:hAnsi="Times New Roman" w:cs="Times New Roman"/>
          <w:color w:val="000000"/>
          <w:sz w:val="24"/>
          <w:szCs w:val="24"/>
        </w:rPr>
        <w:t xml:space="preserve"> Scale</w:t>
      </w:r>
      <w:r w:rsidR="00E83B85" w:rsidRPr="0074243D">
        <w:rPr>
          <w:rStyle w:val="FootnoteReference"/>
          <w:rFonts w:ascii="Times New Roman" w:hAnsi="Times New Roman" w:cs="Times New Roman"/>
          <w:color w:val="000000"/>
          <w:sz w:val="24"/>
          <w:szCs w:val="24"/>
        </w:rPr>
        <w:footnoteReference w:id="5"/>
      </w:r>
      <w:r w:rsidR="00C00AC6" w:rsidRPr="0074243D">
        <w:rPr>
          <w:rFonts w:ascii="Times New Roman" w:hAnsi="Times New Roman" w:cs="Times New Roman"/>
          <w:color w:val="000000"/>
          <w:sz w:val="24"/>
          <w:szCs w:val="24"/>
        </w:rPr>
        <w:t xml:space="preserve"> was introduced by </w:t>
      </w:r>
      <w:r w:rsidR="00C00AC6" w:rsidRPr="0074243D">
        <w:rPr>
          <w:rFonts w:ascii="Times New Roman" w:hAnsi="Times New Roman" w:cs="Times New Roman"/>
          <w:color w:val="000000"/>
          <w:sz w:val="24"/>
          <w:szCs w:val="24"/>
        </w:rPr>
        <w:lastRenderedPageBreak/>
        <w:t xml:space="preserve">magistrates in </w:t>
      </w:r>
      <w:r w:rsidR="00BA1D8D" w:rsidRPr="0074243D">
        <w:rPr>
          <w:rFonts w:ascii="Times New Roman" w:hAnsi="Times New Roman" w:cs="Times New Roman"/>
          <w:color w:val="000000"/>
          <w:sz w:val="24"/>
          <w:szCs w:val="24"/>
        </w:rPr>
        <w:t xml:space="preserve">the </w:t>
      </w:r>
      <w:r w:rsidR="001D79BE">
        <w:rPr>
          <w:rFonts w:ascii="Times New Roman" w:hAnsi="Times New Roman" w:cs="Times New Roman"/>
          <w:color w:val="000000"/>
          <w:sz w:val="24"/>
          <w:szCs w:val="24"/>
        </w:rPr>
        <w:t xml:space="preserve">Berkshire parish of </w:t>
      </w:r>
      <w:proofErr w:type="spellStart"/>
      <w:r w:rsidR="001D79BE">
        <w:rPr>
          <w:rFonts w:ascii="Times New Roman" w:hAnsi="Times New Roman" w:cs="Times New Roman"/>
          <w:color w:val="000000"/>
          <w:sz w:val="24"/>
          <w:szCs w:val="24"/>
        </w:rPr>
        <w:t>Speenhaml</w:t>
      </w:r>
      <w:r w:rsidR="00C00AC6" w:rsidRPr="0074243D">
        <w:rPr>
          <w:rFonts w:ascii="Times New Roman" w:hAnsi="Times New Roman" w:cs="Times New Roman"/>
          <w:color w:val="000000"/>
          <w:sz w:val="24"/>
          <w:szCs w:val="24"/>
        </w:rPr>
        <w:t>and</w:t>
      </w:r>
      <w:proofErr w:type="spellEnd"/>
      <w:r w:rsidR="00C00AC6" w:rsidRPr="0074243D">
        <w:rPr>
          <w:rFonts w:ascii="Times New Roman" w:hAnsi="Times New Roman" w:cs="Times New Roman"/>
          <w:color w:val="000000"/>
          <w:sz w:val="24"/>
          <w:szCs w:val="24"/>
        </w:rPr>
        <w:t xml:space="preserve"> in 1795 and, while it was not the first suc</w:t>
      </w:r>
      <w:r w:rsidR="00BA1D8D" w:rsidRPr="0074243D">
        <w:rPr>
          <w:rFonts w:ascii="Times New Roman" w:hAnsi="Times New Roman" w:cs="Times New Roman"/>
          <w:color w:val="000000"/>
          <w:sz w:val="24"/>
          <w:szCs w:val="24"/>
        </w:rPr>
        <w:t>h wage supplement</w:t>
      </w:r>
      <w:r w:rsidR="00C00AC6" w:rsidRPr="0074243D">
        <w:rPr>
          <w:rFonts w:ascii="Times New Roman" w:hAnsi="Times New Roman" w:cs="Times New Roman"/>
          <w:color w:val="000000"/>
          <w:sz w:val="24"/>
          <w:szCs w:val="24"/>
        </w:rPr>
        <w:t xml:space="preserve"> (they had existed for at least a century) and was not unique in the late 18</w:t>
      </w:r>
      <w:r w:rsidR="00C00AC6" w:rsidRPr="0074243D">
        <w:rPr>
          <w:rFonts w:ascii="Times New Roman" w:hAnsi="Times New Roman" w:cs="Times New Roman"/>
          <w:color w:val="000000"/>
          <w:sz w:val="24"/>
          <w:szCs w:val="24"/>
          <w:vertAlign w:val="superscript"/>
        </w:rPr>
        <w:t>th</w:t>
      </w:r>
      <w:r w:rsidR="00C00AC6" w:rsidRPr="0074243D">
        <w:rPr>
          <w:rFonts w:ascii="Times New Roman" w:hAnsi="Times New Roman" w:cs="Times New Roman"/>
          <w:color w:val="000000"/>
          <w:sz w:val="24"/>
          <w:szCs w:val="24"/>
        </w:rPr>
        <w:t xml:space="preserve"> century, because of its inclusion in several important analyses of pre-1834 poor r</w:t>
      </w:r>
      <w:r w:rsidR="00E83B85" w:rsidRPr="0074243D">
        <w:rPr>
          <w:rFonts w:ascii="Times New Roman" w:hAnsi="Times New Roman" w:cs="Times New Roman"/>
          <w:color w:val="000000"/>
          <w:sz w:val="24"/>
          <w:szCs w:val="24"/>
        </w:rPr>
        <w:t>el</w:t>
      </w:r>
      <w:r w:rsidR="00C00AC6" w:rsidRPr="0074243D">
        <w:rPr>
          <w:rFonts w:ascii="Times New Roman" w:hAnsi="Times New Roman" w:cs="Times New Roman"/>
          <w:color w:val="000000"/>
          <w:sz w:val="24"/>
          <w:szCs w:val="24"/>
        </w:rPr>
        <w:t>i</w:t>
      </w:r>
      <w:r w:rsidR="00E83B85" w:rsidRPr="0074243D">
        <w:rPr>
          <w:rFonts w:ascii="Times New Roman" w:hAnsi="Times New Roman" w:cs="Times New Roman"/>
          <w:color w:val="000000"/>
          <w:sz w:val="24"/>
          <w:szCs w:val="24"/>
        </w:rPr>
        <w:t>e</w:t>
      </w:r>
      <w:r w:rsidR="00C00AC6" w:rsidRPr="0074243D">
        <w:rPr>
          <w:rFonts w:ascii="Times New Roman" w:hAnsi="Times New Roman" w:cs="Times New Roman"/>
          <w:color w:val="000000"/>
          <w:sz w:val="24"/>
          <w:szCs w:val="24"/>
        </w:rPr>
        <w:t xml:space="preserve">f </w:t>
      </w:r>
      <w:r w:rsidR="00E83B85" w:rsidRPr="0074243D">
        <w:rPr>
          <w:rFonts w:ascii="Times New Roman" w:hAnsi="Times New Roman" w:cs="Times New Roman"/>
          <w:color w:val="000000"/>
          <w:sz w:val="24"/>
          <w:szCs w:val="24"/>
        </w:rPr>
        <w:t>(</w:t>
      </w:r>
      <w:r w:rsidR="00C00AC6" w:rsidRPr="0074243D">
        <w:rPr>
          <w:rFonts w:ascii="Times New Roman" w:eastAsia="Calibri" w:hAnsi="Times New Roman" w:cs="Times New Roman"/>
          <w:sz w:val="24"/>
          <w:szCs w:val="24"/>
        </w:rPr>
        <w:t>Eden, 1797, Webb and Webb, 1929, Polanyi, 1957, originally 1944</w:t>
      </w:r>
      <w:r w:rsidR="00E83B85" w:rsidRPr="0074243D">
        <w:rPr>
          <w:rFonts w:ascii="Times New Roman" w:eastAsia="Calibri" w:hAnsi="Times New Roman" w:cs="Times New Roman"/>
          <w:sz w:val="24"/>
          <w:szCs w:val="24"/>
        </w:rPr>
        <w:t>), it became inherently linked with the problems of the supplementing wages, and over the next century and half it consistently appeared as an issue in debates about the supplementing wages.</w:t>
      </w:r>
    </w:p>
    <w:p w:rsidR="00BA1D8D" w:rsidRPr="0074243D" w:rsidRDefault="00BA1D8D" w:rsidP="00AA10E6">
      <w:pPr>
        <w:spacing w:after="0" w:line="360" w:lineRule="auto"/>
        <w:ind w:firstLine="720"/>
        <w:rPr>
          <w:rFonts w:ascii="Times New Roman" w:eastAsia="Calibri" w:hAnsi="Times New Roman" w:cs="Times New Roman"/>
          <w:sz w:val="24"/>
          <w:szCs w:val="24"/>
        </w:rPr>
      </w:pPr>
    </w:p>
    <w:p w:rsidR="00616449" w:rsidRPr="0074243D" w:rsidRDefault="00BA1D8D" w:rsidP="00AA10E6">
      <w:pPr>
        <w:spacing w:after="0" w:line="360" w:lineRule="auto"/>
        <w:ind w:firstLine="720"/>
        <w:rPr>
          <w:rFonts w:ascii="Times New Roman" w:hAnsi="Times New Roman" w:cs="Times New Roman"/>
          <w:color w:val="000000"/>
          <w:sz w:val="24"/>
          <w:szCs w:val="24"/>
        </w:rPr>
      </w:pPr>
      <w:r w:rsidRPr="0074243D">
        <w:rPr>
          <w:rFonts w:ascii="Times New Roman" w:hAnsi="Times New Roman" w:cs="Times New Roman"/>
          <w:color w:val="000000"/>
          <w:sz w:val="24"/>
          <w:szCs w:val="24"/>
        </w:rPr>
        <w:t>T</w:t>
      </w:r>
      <w:r w:rsidR="00C07B45" w:rsidRPr="0074243D">
        <w:rPr>
          <w:rFonts w:ascii="Times New Roman" w:hAnsi="Times New Roman" w:cs="Times New Roman"/>
          <w:color w:val="000000"/>
          <w:sz w:val="24"/>
          <w:szCs w:val="24"/>
        </w:rPr>
        <w:t>here was</w:t>
      </w:r>
      <w:r w:rsidRPr="0074243D">
        <w:rPr>
          <w:rFonts w:ascii="Times New Roman" w:hAnsi="Times New Roman" w:cs="Times New Roman"/>
          <w:color w:val="000000"/>
          <w:sz w:val="24"/>
          <w:szCs w:val="24"/>
        </w:rPr>
        <w:t>, for example,</w:t>
      </w:r>
      <w:r w:rsidR="00C07B45" w:rsidRPr="0074243D">
        <w:rPr>
          <w:rFonts w:ascii="Times New Roman" w:hAnsi="Times New Roman" w:cs="Times New Roman"/>
          <w:color w:val="000000"/>
          <w:sz w:val="24"/>
          <w:szCs w:val="24"/>
        </w:rPr>
        <w:t xml:space="preserve"> particular alarm in the Ministry of Health (the central government department then responsible for poor relief policy) in the early 1920s when it learnt of </w:t>
      </w:r>
      <w:r w:rsidRPr="0074243D">
        <w:rPr>
          <w:rFonts w:ascii="Times New Roman" w:hAnsi="Times New Roman" w:cs="Times New Roman"/>
          <w:color w:val="000000"/>
          <w:sz w:val="24"/>
          <w:szCs w:val="24"/>
        </w:rPr>
        <w:t xml:space="preserve">a </w:t>
      </w:r>
      <w:r w:rsidR="00C07B45" w:rsidRPr="0074243D">
        <w:rPr>
          <w:rFonts w:ascii="Times New Roman" w:hAnsi="Times New Roman" w:cs="Times New Roman"/>
          <w:color w:val="000000"/>
          <w:sz w:val="24"/>
          <w:szCs w:val="24"/>
        </w:rPr>
        <w:t xml:space="preserve">meeting among </w:t>
      </w:r>
      <w:r w:rsidRPr="0074243D">
        <w:rPr>
          <w:rFonts w:ascii="Times New Roman" w:hAnsi="Times New Roman" w:cs="Times New Roman"/>
          <w:color w:val="000000"/>
          <w:sz w:val="24"/>
          <w:szCs w:val="24"/>
        </w:rPr>
        <w:t xml:space="preserve">Norfolk’s </w:t>
      </w:r>
      <w:r w:rsidR="00C07B45" w:rsidRPr="0074243D">
        <w:rPr>
          <w:rFonts w:ascii="Times New Roman" w:hAnsi="Times New Roman" w:cs="Times New Roman"/>
          <w:color w:val="000000"/>
          <w:sz w:val="24"/>
          <w:szCs w:val="24"/>
        </w:rPr>
        <w:t xml:space="preserve">rural Boards of Guardians, </w:t>
      </w:r>
      <w:r w:rsidR="00B562BA" w:rsidRPr="0074243D">
        <w:rPr>
          <w:rFonts w:ascii="Times New Roman" w:hAnsi="Times New Roman" w:cs="Times New Roman"/>
          <w:color w:val="000000"/>
          <w:sz w:val="24"/>
          <w:szCs w:val="24"/>
        </w:rPr>
        <w:t xml:space="preserve">organised by the </w:t>
      </w:r>
      <w:proofErr w:type="spellStart"/>
      <w:r w:rsidR="00B562BA" w:rsidRPr="0074243D">
        <w:rPr>
          <w:rFonts w:ascii="Times New Roman" w:hAnsi="Times New Roman" w:cs="Times New Roman"/>
          <w:color w:val="000000"/>
          <w:sz w:val="24"/>
          <w:szCs w:val="24"/>
        </w:rPr>
        <w:t>Loddon</w:t>
      </w:r>
      <w:proofErr w:type="spellEnd"/>
      <w:r w:rsidR="00B562BA" w:rsidRPr="0074243D">
        <w:rPr>
          <w:rFonts w:ascii="Times New Roman" w:hAnsi="Times New Roman" w:cs="Times New Roman"/>
          <w:color w:val="000000"/>
          <w:sz w:val="24"/>
          <w:szCs w:val="24"/>
        </w:rPr>
        <w:t xml:space="preserve"> and Clavering Union</w:t>
      </w:r>
      <w:r w:rsidR="009C6C3B">
        <w:rPr>
          <w:rFonts w:ascii="Times New Roman" w:hAnsi="Times New Roman" w:cs="Times New Roman"/>
          <w:color w:val="000000"/>
          <w:sz w:val="24"/>
          <w:szCs w:val="24"/>
        </w:rPr>
        <w:t>, which was</w:t>
      </w:r>
      <w:r w:rsidR="00B562BA" w:rsidRPr="0074243D">
        <w:rPr>
          <w:rFonts w:ascii="Times New Roman" w:hAnsi="Times New Roman" w:cs="Times New Roman"/>
          <w:color w:val="000000"/>
          <w:sz w:val="24"/>
          <w:szCs w:val="24"/>
        </w:rPr>
        <w:t xml:space="preserve"> </w:t>
      </w:r>
      <w:r w:rsidR="00C07B45" w:rsidRPr="0074243D">
        <w:rPr>
          <w:rFonts w:ascii="Times New Roman" w:hAnsi="Times New Roman" w:cs="Times New Roman"/>
          <w:color w:val="000000"/>
          <w:sz w:val="24"/>
          <w:szCs w:val="24"/>
        </w:rPr>
        <w:t xml:space="preserve">to </w:t>
      </w:r>
      <w:r w:rsidR="00B562BA" w:rsidRPr="0074243D">
        <w:rPr>
          <w:rFonts w:ascii="Times New Roman" w:hAnsi="Times New Roman" w:cs="Times New Roman"/>
          <w:color w:val="000000"/>
          <w:sz w:val="24"/>
          <w:szCs w:val="24"/>
        </w:rPr>
        <w:t>consider a county-wide approach to a</w:t>
      </w:r>
      <w:r w:rsidRPr="0074243D">
        <w:rPr>
          <w:rFonts w:ascii="Times New Roman" w:hAnsi="Times New Roman" w:cs="Times New Roman"/>
          <w:color w:val="000000"/>
          <w:sz w:val="24"/>
          <w:szCs w:val="24"/>
        </w:rPr>
        <w:t xml:space="preserve">llowing </w:t>
      </w:r>
      <w:r w:rsidR="00B562BA" w:rsidRPr="0074243D">
        <w:rPr>
          <w:rFonts w:ascii="Times New Roman" w:hAnsi="Times New Roman" w:cs="Times New Roman"/>
          <w:color w:val="000000"/>
          <w:sz w:val="24"/>
          <w:szCs w:val="24"/>
        </w:rPr>
        <w:t xml:space="preserve">agricultural labourers in full time work </w:t>
      </w:r>
      <w:r w:rsidRPr="0074243D">
        <w:rPr>
          <w:rFonts w:ascii="Times New Roman" w:hAnsi="Times New Roman" w:cs="Times New Roman"/>
          <w:color w:val="000000"/>
          <w:sz w:val="24"/>
          <w:szCs w:val="24"/>
        </w:rPr>
        <w:t>wage supplements of poor relief</w:t>
      </w:r>
      <w:r w:rsidR="00B86C20" w:rsidRPr="0074243D">
        <w:rPr>
          <w:rFonts w:ascii="Times New Roman" w:hAnsi="Times New Roman" w:cs="Times New Roman"/>
          <w:color w:val="000000"/>
          <w:sz w:val="24"/>
          <w:szCs w:val="24"/>
        </w:rPr>
        <w:t xml:space="preserve"> at a time when such labourers were facing </w:t>
      </w:r>
      <w:r w:rsidR="00B86C20" w:rsidRPr="0074243D">
        <w:rPr>
          <w:rFonts w:ascii="Times New Roman" w:eastAsia="Calibri" w:hAnsi="Times New Roman" w:cs="Times New Roman"/>
          <w:sz w:val="24"/>
          <w:szCs w:val="24"/>
        </w:rPr>
        <w:t>‘savage cuts in wages’ (Gowers</w:t>
      </w:r>
      <w:r w:rsidR="00B86C20" w:rsidRPr="0074243D">
        <w:rPr>
          <w:rFonts w:ascii="Times New Roman" w:hAnsi="Times New Roman" w:cs="Times New Roman"/>
          <w:sz w:val="24"/>
          <w:szCs w:val="24"/>
        </w:rPr>
        <w:t xml:space="preserve"> and Hatton, 1997, p. 84)</w:t>
      </w:r>
      <w:r w:rsidR="00B562BA" w:rsidRPr="0074243D">
        <w:rPr>
          <w:rFonts w:ascii="Times New Roman" w:hAnsi="Times New Roman" w:cs="Times New Roman"/>
          <w:color w:val="000000"/>
          <w:sz w:val="24"/>
          <w:szCs w:val="24"/>
        </w:rPr>
        <w:t xml:space="preserve">. The Ministry of Health’s position was that </w:t>
      </w:r>
      <w:r w:rsidR="00CE171B" w:rsidRPr="0074243D">
        <w:rPr>
          <w:rFonts w:ascii="Times New Roman" w:hAnsi="Times New Roman" w:cs="Times New Roman"/>
          <w:color w:val="000000"/>
          <w:sz w:val="24"/>
          <w:szCs w:val="24"/>
        </w:rPr>
        <w:t xml:space="preserve">there should be no departure from </w:t>
      </w:r>
      <w:r w:rsidR="009C6C3B">
        <w:rPr>
          <w:rFonts w:ascii="Times New Roman" w:hAnsi="Times New Roman" w:cs="Times New Roman"/>
          <w:color w:val="000000"/>
          <w:sz w:val="24"/>
          <w:szCs w:val="24"/>
        </w:rPr>
        <w:t xml:space="preserve">the </w:t>
      </w:r>
      <w:r w:rsidR="00CE171B" w:rsidRPr="0074243D">
        <w:rPr>
          <w:rFonts w:ascii="Times New Roman" w:hAnsi="Times New Roman" w:cs="Times New Roman"/>
          <w:color w:val="000000"/>
          <w:sz w:val="24"/>
          <w:szCs w:val="24"/>
        </w:rPr>
        <w:t xml:space="preserve">Relief Regulation Order, 1911, the </w:t>
      </w:r>
      <w:r w:rsidR="00616449" w:rsidRPr="0074243D">
        <w:rPr>
          <w:rFonts w:ascii="Times New Roman" w:hAnsi="Times New Roman" w:cs="Times New Roman"/>
          <w:color w:val="000000"/>
          <w:sz w:val="24"/>
          <w:szCs w:val="24"/>
        </w:rPr>
        <w:t xml:space="preserve">then </w:t>
      </w:r>
      <w:r w:rsidR="00CE171B" w:rsidRPr="0074243D">
        <w:rPr>
          <w:rFonts w:ascii="Times New Roman" w:hAnsi="Times New Roman" w:cs="Times New Roman"/>
          <w:color w:val="000000"/>
          <w:sz w:val="24"/>
          <w:szCs w:val="24"/>
        </w:rPr>
        <w:t xml:space="preserve">incarnation of the prohibition of poor relief being paid to people in full time employment. Its reasoning for this was that it would essentially </w:t>
      </w:r>
      <w:r w:rsidR="00B86C20" w:rsidRPr="0074243D">
        <w:rPr>
          <w:rFonts w:ascii="Times New Roman" w:hAnsi="Times New Roman" w:cs="Times New Roman"/>
          <w:color w:val="000000"/>
          <w:sz w:val="24"/>
          <w:szCs w:val="24"/>
        </w:rPr>
        <w:t>m</w:t>
      </w:r>
      <w:r w:rsidR="00CE171B" w:rsidRPr="0074243D">
        <w:rPr>
          <w:rFonts w:ascii="Times New Roman" w:hAnsi="Times New Roman" w:cs="Times New Roman"/>
          <w:color w:val="000000"/>
          <w:sz w:val="24"/>
          <w:szCs w:val="24"/>
        </w:rPr>
        <w:t>e</w:t>
      </w:r>
      <w:r w:rsidR="00B86C20" w:rsidRPr="0074243D">
        <w:rPr>
          <w:rFonts w:ascii="Times New Roman" w:hAnsi="Times New Roman" w:cs="Times New Roman"/>
          <w:color w:val="000000"/>
          <w:sz w:val="24"/>
          <w:szCs w:val="24"/>
        </w:rPr>
        <w:t>an</w:t>
      </w:r>
      <w:r w:rsidR="00CE171B" w:rsidRPr="0074243D">
        <w:rPr>
          <w:rFonts w:ascii="Times New Roman" w:hAnsi="Times New Roman" w:cs="Times New Roman"/>
          <w:color w:val="000000"/>
          <w:sz w:val="24"/>
          <w:szCs w:val="24"/>
        </w:rPr>
        <w:t xml:space="preserve"> a return to the </w:t>
      </w:r>
      <w:proofErr w:type="spellStart"/>
      <w:r w:rsidR="00CE171B" w:rsidRPr="0074243D">
        <w:rPr>
          <w:rFonts w:ascii="Times New Roman" w:hAnsi="Times New Roman" w:cs="Times New Roman"/>
          <w:color w:val="000000"/>
          <w:sz w:val="24"/>
          <w:szCs w:val="24"/>
        </w:rPr>
        <w:t>Speenhamland</w:t>
      </w:r>
      <w:proofErr w:type="spellEnd"/>
      <w:r w:rsidR="00CE171B" w:rsidRPr="0074243D">
        <w:rPr>
          <w:rFonts w:ascii="Times New Roman" w:hAnsi="Times New Roman" w:cs="Times New Roman"/>
          <w:color w:val="000000"/>
          <w:sz w:val="24"/>
          <w:szCs w:val="24"/>
        </w:rPr>
        <w:t xml:space="preserve"> system and that the consequences would be similar – the demoralisation of working people and their employers.</w:t>
      </w:r>
    </w:p>
    <w:p w:rsidR="00616449" w:rsidRPr="0074243D" w:rsidRDefault="00616449" w:rsidP="00AA10E6">
      <w:pPr>
        <w:spacing w:after="0" w:line="360" w:lineRule="auto"/>
        <w:ind w:firstLine="720"/>
        <w:rPr>
          <w:rFonts w:ascii="Times New Roman" w:hAnsi="Times New Roman" w:cs="Times New Roman"/>
          <w:color w:val="000000"/>
          <w:sz w:val="24"/>
          <w:szCs w:val="24"/>
        </w:rPr>
      </w:pPr>
    </w:p>
    <w:p w:rsidR="00E83B85" w:rsidRPr="0074243D" w:rsidRDefault="00CE171B" w:rsidP="00AA10E6">
      <w:pPr>
        <w:spacing w:after="0" w:line="360" w:lineRule="auto"/>
        <w:ind w:firstLine="720"/>
        <w:rPr>
          <w:rFonts w:ascii="Times New Roman" w:hAnsi="Times New Roman" w:cs="Times New Roman"/>
          <w:color w:val="000000"/>
          <w:sz w:val="24"/>
          <w:szCs w:val="24"/>
        </w:rPr>
      </w:pPr>
      <w:r w:rsidRPr="0074243D">
        <w:rPr>
          <w:rFonts w:ascii="Times New Roman" w:hAnsi="Times New Roman" w:cs="Times New Roman"/>
          <w:color w:val="000000"/>
          <w:sz w:val="24"/>
          <w:szCs w:val="24"/>
        </w:rPr>
        <w:t>In contrast, Norfolk’s rural unions were told by the Ministry of Health’s representative in Norfolk that</w:t>
      </w:r>
      <w:r w:rsidR="009C6C3B">
        <w:rPr>
          <w:rFonts w:ascii="Times New Roman" w:hAnsi="Times New Roman" w:cs="Times New Roman"/>
          <w:color w:val="000000"/>
          <w:sz w:val="24"/>
          <w:szCs w:val="24"/>
        </w:rPr>
        <w:t>,</w:t>
      </w:r>
      <w:r w:rsidRPr="0074243D">
        <w:rPr>
          <w:rFonts w:ascii="Times New Roman" w:hAnsi="Times New Roman" w:cs="Times New Roman"/>
          <w:color w:val="000000"/>
          <w:sz w:val="24"/>
          <w:szCs w:val="24"/>
        </w:rPr>
        <w:t xml:space="preserve"> although it was </w:t>
      </w:r>
      <w:r w:rsidRPr="0074243D">
        <w:rPr>
          <w:rFonts w:ascii="Times New Roman" w:eastAsia="Calibri" w:hAnsi="Times New Roman" w:cs="Times New Roman"/>
          <w:sz w:val="24"/>
          <w:szCs w:val="24"/>
        </w:rPr>
        <w:t>a ‘brutal thing to say,’</w:t>
      </w:r>
      <w:r w:rsidRPr="0074243D">
        <w:rPr>
          <w:rStyle w:val="FootnoteReference"/>
          <w:rFonts w:ascii="Times New Roman" w:eastAsia="Calibri" w:hAnsi="Times New Roman" w:cs="Times New Roman"/>
          <w:sz w:val="24"/>
          <w:szCs w:val="24"/>
        </w:rPr>
        <w:footnoteReference w:id="6"/>
      </w:r>
      <w:r w:rsidRPr="0074243D">
        <w:rPr>
          <w:rFonts w:ascii="Times New Roman" w:eastAsia="Calibri" w:hAnsi="Times New Roman" w:cs="Times New Roman"/>
          <w:sz w:val="24"/>
          <w:szCs w:val="24"/>
        </w:rPr>
        <w:t xml:space="preserve"> </w:t>
      </w:r>
      <w:r w:rsidRPr="0074243D">
        <w:rPr>
          <w:rFonts w:ascii="Times New Roman" w:hAnsi="Times New Roman" w:cs="Times New Roman"/>
          <w:sz w:val="24"/>
          <w:szCs w:val="24"/>
        </w:rPr>
        <w:t>agricult</w:t>
      </w:r>
      <w:r w:rsidR="002520AF" w:rsidRPr="0074243D">
        <w:rPr>
          <w:rFonts w:ascii="Times New Roman" w:hAnsi="Times New Roman" w:cs="Times New Roman"/>
          <w:sz w:val="24"/>
          <w:szCs w:val="24"/>
        </w:rPr>
        <w:t>ural labourers in full time</w:t>
      </w:r>
      <w:r w:rsidRPr="0074243D">
        <w:rPr>
          <w:rFonts w:ascii="Times New Roman" w:hAnsi="Times New Roman" w:cs="Times New Roman"/>
          <w:sz w:val="24"/>
          <w:szCs w:val="24"/>
        </w:rPr>
        <w:t xml:space="preserve"> </w:t>
      </w:r>
      <w:r w:rsidRPr="0074243D">
        <w:rPr>
          <w:rFonts w:ascii="Times New Roman" w:eastAsia="Calibri" w:hAnsi="Times New Roman" w:cs="Times New Roman"/>
          <w:sz w:val="24"/>
          <w:szCs w:val="24"/>
        </w:rPr>
        <w:t>would have to accept institutional relief</w:t>
      </w:r>
      <w:r w:rsidR="002520AF" w:rsidRPr="0074243D">
        <w:rPr>
          <w:rFonts w:ascii="Times New Roman" w:hAnsi="Times New Roman" w:cs="Times New Roman"/>
          <w:sz w:val="24"/>
          <w:szCs w:val="24"/>
        </w:rPr>
        <w:t xml:space="preserve"> (the workhouse) if they required support from the poor law</w:t>
      </w:r>
      <w:r w:rsidRPr="0074243D">
        <w:rPr>
          <w:rFonts w:ascii="Times New Roman" w:eastAsia="Calibri" w:hAnsi="Times New Roman" w:cs="Times New Roman"/>
          <w:sz w:val="24"/>
          <w:szCs w:val="24"/>
        </w:rPr>
        <w:t>. The Ministry of Health recognised there was ‘danger of popular resentment of such a decision if the effect should be that an appreciable number of persons have to give up their work and go into the workhouse.’</w:t>
      </w:r>
      <w:r w:rsidRPr="0074243D">
        <w:rPr>
          <w:rStyle w:val="FootnoteReference"/>
          <w:rFonts w:ascii="Times New Roman" w:eastAsia="Calibri" w:hAnsi="Times New Roman" w:cs="Times New Roman"/>
          <w:sz w:val="24"/>
          <w:szCs w:val="24"/>
        </w:rPr>
        <w:footnoteReference w:id="7"/>
      </w:r>
      <w:r w:rsidRPr="0074243D">
        <w:rPr>
          <w:rFonts w:ascii="Times New Roman" w:eastAsia="Calibri" w:hAnsi="Times New Roman" w:cs="Times New Roman"/>
          <w:sz w:val="24"/>
          <w:szCs w:val="24"/>
        </w:rPr>
        <w:t xml:space="preserve"> However, this was a ‘risk... which ought to be taken in preference to the certain spread of relief in aid of wages.’</w:t>
      </w:r>
      <w:r w:rsidRPr="0074243D">
        <w:rPr>
          <w:rStyle w:val="FootnoteReference"/>
          <w:rFonts w:ascii="Times New Roman" w:eastAsia="Calibri" w:hAnsi="Times New Roman" w:cs="Times New Roman"/>
          <w:sz w:val="24"/>
          <w:szCs w:val="24"/>
        </w:rPr>
        <w:footnoteReference w:id="8"/>
      </w:r>
      <w:r w:rsidRPr="0074243D">
        <w:rPr>
          <w:rFonts w:ascii="Times New Roman" w:eastAsia="Calibri" w:hAnsi="Times New Roman" w:cs="Times New Roman"/>
          <w:sz w:val="24"/>
          <w:szCs w:val="24"/>
        </w:rPr>
        <w:t xml:space="preserve"> The second option, equally as brutal and inflammatory, was to ‘receive into the institution a certain number of children and help the applicant in that way.’</w:t>
      </w:r>
      <w:r w:rsidRPr="0074243D">
        <w:rPr>
          <w:rStyle w:val="FootnoteReference"/>
          <w:rFonts w:ascii="Times New Roman" w:eastAsia="Calibri" w:hAnsi="Times New Roman" w:cs="Times New Roman"/>
          <w:sz w:val="24"/>
          <w:szCs w:val="24"/>
        </w:rPr>
        <w:footnoteReference w:id="9"/>
      </w:r>
      <w:r w:rsidR="002520AF" w:rsidRPr="0074243D">
        <w:rPr>
          <w:rFonts w:ascii="Times New Roman" w:hAnsi="Times New Roman" w:cs="Times New Roman"/>
          <w:color w:val="000000"/>
          <w:sz w:val="24"/>
          <w:szCs w:val="24"/>
        </w:rPr>
        <w:t xml:space="preserve"> Many of Norfolk’s Boards of </w:t>
      </w:r>
      <w:r w:rsidR="009C6C3B">
        <w:rPr>
          <w:rFonts w:ascii="Times New Roman" w:hAnsi="Times New Roman" w:cs="Times New Roman"/>
          <w:color w:val="000000"/>
          <w:sz w:val="24"/>
          <w:szCs w:val="24"/>
        </w:rPr>
        <w:t>Guardians, however, rejected the</w:t>
      </w:r>
      <w:r w:rsidR="002520AF" w:rsidRPr="0074243D">
        <w:rPr>
          <w:rFonts w:ascii="Times New Roman" w:hAnsi="Times New Roman" w:cs="Times New Roman"/>
          <w:color w:val="000000"/>
          <w:sz w:val="24"/>
          <w:szCs w:val="24"/>
        </w:rPr>
        <w:t xml:space="preserve"> position </w:t>
      </w:r>
      <w:r w:rsidR="009C6C3B">
        <w:rPr>
          <w:rFonts w:ascii="Times New Roman" w:hAnsi="Times New Roman" w:cs="Times New Roman"/>
          <w:color w:val="000000"/>
          <w:sz w:val="24"/>
          <w:szCs w:val="24"/>
        </w:rPr>
        <w:t xml:space="preserve">of the Ministry of Health </w:t>
      </w:r>
      <w:r w:rsidR="002520AF" w:rsidRPr="0074243D">
        <w:rPr>
          <w:rFonts w:ascii="Times New Roman" w:hAnsi="Times New Roman" w:cs="Times New Roman"/>
          <w:color w:val="000000"/>
          <w:sz w:val="24"/>
          <w:szCs w:val="24"/>
        </w:rPr>
        <w:t xml:space="preserve">and continued to offer poor relief to agricultural labourers in full time work through various means, </w:t>
      </w:r>
      <w:r w:rsidR="00616449" w:rsidRPr="0074243D">
        <w:rPr>
          <w:rFonts w:ascii="Times New Roman" w:hAnsi="Times New Roman" w:cs="Times New Roman"/>
          <w:color w:val="000000"/>
          <w:sz w:val="24"/>
          <w:szCs w:val="24"/>
        </w:rPr>
        <w:t xml:space="preserve">like </w:t>
      </w:r>
      <w:r w:rsidR="002520AF" w:rsidRPr="0074243D">
        <w:rPr>
          <w:rFonts w:ascii="Times New Roman" w:hAnsi="Times New Roman" w:cs="Times New Roman"/>
          <w:color w:val="000000"/>
          <w:sz w:val="24"/>
          <w:szCs w:val="24"/>
        </w:rPr>
        <w:t xml:space="preserve">offering </w:t>
      </w:r>
      <w:r w:rsidR="002520AF" w:rsidRPr="0074243D">
        <w:rPr>
          <w:rFonts w:ascii="Times New Roman" w:hAnsi="Times New Roman" w:cs="Times New Roman"/>
          <w:color w:val="000000"/>
          <w:sz w:val="24"/>
          <w:szCs w:val="24"/>
        </w:rPr>
        <w:lastRenderedPageBreak/>
        <w:t>such relief on medical grounds, offering milk via Child Welfare Committees and the continued offering of cash/in-kind relief on the grounds o</w:t>
      </w:r>
      <w:r w:rsidR="00616449" w:rsidRPr="0074243D">
        <w:rPr>
          <w:rFonts w:ascii="Times New Roman" w:hAnsi="Times New Roman" w:cs="Times New Roman"/>
          <w:color w:val="000000"/>
          <w:sz w:val="24"/>
          <w:szCs w:val="24"/>
        </w:rPr>
        <w:t>f</w:t>
      </w:r>
      <w:r w:rsidR="002520AF" w:rsidRPr="0074243D">
        <w:rPr>
          <w:rFonts w:ascii="Times New Roman" w:hAnsi="Times New Roman" w:cs="Times New Roman"/>
          <w:color w:val="000000"/>
          <w:sz w:val="24"/>
          <w:szCs w:val="24"/>
        </w:rPr>
        <w:t xml:space="preserve"> exceptional circumstances (even though, low wages were not accepted by the Ministry of Health as being an example of such circumstances).</w:t>
      </w:r>
    </w:p>
    <w:p w:rsidR="00F621A9" w:rsidRPr="0074243D" w:rsidRDefault="00F621A9" w:rsidP="00AA10E6">
      <w:pPr>
        <w:spacing w:after="0" w:line="360" w:lineRule="auto"/>
        <w:rPr>
          <w:rFonts w:ascii="Times New Roman" w:hAnsi="Times New Roman" w:cs="Times New Roman"/>
          <w:color w:val="000000"/>
          <w:sz w:val="24"/>
          <w:szCs w:val="24"/>
        </w:rPr>
      </w:pPr>
    </w:p>
    <w:p w:rsidR="00F47E0C" w:rsidRPr="007E4A89" w:rsidRDefault="00E83B85" w:rsidP="001D79BE">
      <w:pPr>
        <w:keepNext/>
        <w:spacing w:after="0" w:line="360" w:lineRule="auto"/>
        <w:rPr>
          <w:rFonts w:ascii="Times New Roman" w:hAnsi="Times New Roman" w:cs="Times New Roman"/>
          <w:i/>
          <w:color w:val="000000"/>
          <w:sz w:val="24"/>
          <w:szCs w:val="24"/>
        </w:rPr>
      </w:pPr>
      <w:r w:rsidRPr="007E4A89">
        <w:rPr>
          <w:rFonts w:ascii="Times New Roman" w:hAnsi="Times New Roman" w:cs="Times New Roman"/>
          <w:i/>
          <w:color w:val="000000"/>
          <w:sz w:val="24"/>
          <w:szCs w:val="24"/>
        </w:rPr>
        <w:t>Wage supplements as an i</w:t>
      </w:r>
      <w:r w:rsidR="00F47E0C" w:rsidRPr="007E4A89">
        <w:rPr>
          <w:rFonts w:ascii="Times New Roman" w:hAnsi="Times New Roman" w:cs="Times New Roman"/>
          <w:i/>
          <w:color w:val="000000"/>
          <w:sz w:val="24"/>
          <w:szCs w:val="24"/>
        </w:rPr>
        <w:t>ncentiv</w:t>
      </w:r>
      <w:r w:rsidR="007E4A89">
        <w:rPr>
          <w:rFonts w:ascii="Times New Roman" w:hAnsi="Times New Roman" w:cs="Times New Roman"/>
          <w:i/>
          <w:color w:val="000000"/>
          <w:sz w:val="24"/>
          <w:szCs w:val="24"/>
        </w:rPr>
        <w:t>e to take paid</w:t>
      </w:r>
      <w:r w:rsidRPr="007E4A89">
        <w:rPr>
          <w:rFonts w:ascii="Times New Roman" w:hAnsi="Times New Roman" w:cs="Times New Roman"/>
          <w:i/>
          <w:color w:val="000000"/>
          <w:sz w:val="24"/>
          <w:szCs w:val="24"/>
        </w:rPr>
        <w:t xml:space="preserve"> work</w:t>
      </w:r>
    </w:p>
    <w:p w:rsidR="00F47E0C" w:rsidRPr="0074243D" w:rsidRDefault="00E83B85" w:rsidP="00AA10E6">
      <w:pPr>
        <w:spacing w:after="0" w:line="360" w:lineRule="auto"/>
        <w:rPr>
          <w:rFonts w:ascii="Times New Roman" w:hAnsi="Times New Roman" w:cs="Times New Roman"/>
          <w:sz w:val="24"/>
          <w:szCs w:val="24"/>
        </w:rPr>
      </w:pPr>
      <w:r w:rsidRPr="0074243D">
        <w:rPr>
          <w:rFonts w:ascii="Times New Roman" w:hAnsi="Times New Roman" w:cs="Times New Roman"/>
          <w:color w:val="000000"/>
          <w:sz w:val="24"/>
          <w:szCs w:val="24"/>
        </w:rPr>
        <w:t xml:space="preserve">We have seen that </w:t>
      </w:r>
      <w:r w:rsidR="002520AF" w:rsidRPr="0074243D">
        <w:rPr>
          <w:rFonts w:ascii="Times New Roman" w:hAnsi="Times New Roman" w:cs="Times New Roman"/>
          <w:color w:val="000000"/>
          <w:sz w:val="24"/>
          <w:szCs w:val="24"/>
        </w:rPr>
        <w:t xml:space="preserve">one </w:t>
      </w:r>
      <w:r w:rsidR="009C6C3B">
        <w:rPr>
          <w:rFonts w:ascii="Times New Roman" w:hAnsi="Times New Roman" w:cs="Times New Roman"/>
          <w:color w:val="000000"/>
          <w:sz w:val="24"/>
          <w:szCs w:val="24"/>
        </w:rPr>
        <w:t xml:space="preserve">of </w:t>
      </w:r>
      <w:r w:rsidRPr="0074243D">
        <w:rPr>
          <w:rFonts w:ascii="Times New Roman" w:hAnsi="Times New Roman" w:cs="Times New Roman"/>
          <w:color w:val="000000"/>
          <w:sz w:val="24"/>
          <w:szCs w:val="24"/>
        </w:rPr>
        <w:t xml:space="preserve">the main criticism </w:t>
      </w:r>
      <w:r w:rsidR="002520AF" w:rsidRPr="0074243D">
        <w:rPr>
          <w:rFonts w:ascii="Times New Roman" w:hAnsi="Times New Roman" w:cs="Times New Roman"/>
          <w:color w:val="000000"/>
          <w:sz w:val="24"/>
          <w:szCs w:val="24"/>
        </w:rPr>
        <w:t xml:space="preserve">of wage supplements under the </w:t>
      </w:r>
      <w:r w:rsidR="00E96217" w:rsidRPr="0074243D">
        <w:rPr>
          <w:rFonts w:ascii="Times New Roman" w:hAnsi="Times New Roman" w:cs="Times New Roman"/>
          <w:color w:val="000000"/>
          <w:sz w:val="24"/>
          <w:szCs w:val="24"/>
        </w:rPr>
        <w:t xml:space="preserve">Victorian </w:t>
      </w:r>
      <w:r w:rsidR="002520AF" w:rsidRPr="0074243D">
        <w:rPr>
          <w:rFonts w:ascii="Times New Roman" w:hAnsi="Times New Roman" w:cs="Times New Roman"/>
          <w:color w:val="000000"/>
          <w:sz w:val="24"/>
          <w:szCs w:val="24"/>
        </w:rPr>
        <w:t xml:space="preserve">poor law was that they </w:t>
      </w:r>
      <w:proofErr w:type="spellStart"/>
      <w:r w:rsidR="002520AF" w:rsidRPr="0074243D">
        <w:rPr>
          <w:rFonts w:ascii="Times New Roman" w:hAnsi="Times New Roman" w:cs="Times New Roman"/>
          <w:color w:val="000000"/>
          <w:sz w:val="24"/>
          <w:szCs w:val="24"/>
        </w:rPr>
        <w:t>disincentivised</w:t>
      </w:r>
      <w:proofErr w:type="spellEnd"/>
      <w:r w:rsidR="002520AF" w:rsidRPr="0074243D">
        <w:rPr>
          <w:rFonts w:ascii="Times New Roman" w:hAnsi="Times New Roman" w:cs="Times New Roman"/>
          <w:color w:val="000000"/>
          <w:sz w:val="24"/>
          <w:szCs w:val="24"/>
        </w:rPr>
        <w:t xml:space="preserve"> working people from taking work, a position that central government at least, followed into the 20</w:t>
      </w:r>
      <w:r w:rsidR="002520AF" w:rsidRPr="0074243D">
        <w:rPr>
          <w:rFonts w:ascii="Times New Roman" w:hAnsi="Times New Roman" w:cs="Times New Roman"/>
          <w:color w:val="000000"/>
          <w:sz w:val="24"/>
          <w:szCs w:val="24"/>
          <w:vertAlign w:val="superscript"/>
        </w:rPr>
        <w:t>th</w:t>
      </w:r>
      <w:r w:rsidR="002520AF" w:rsidRPr="0074243D">
        <w:rPr>
          <w:rFonts w:ascii="Times New Roman" w:hAnsi="Times New Roman" w:cs="Times New Roman"/>
          <w:color w:val="000000"/>
          <w:sz w:val="24"/>
          <w:szCs w:val="24"/>
        </w:rPr>
        <w:t xml:space="preserve"> century. From the 1930s, however, we see a new set of arguments emerging </w:t>
      </w:r>
      <w:r w:rsidR="00E96217" w:rsidRPr="0074243D">
        <w:rPr>
          <w:rFonts w:ascii="Times New Roman" w:hAnsi="Times New Roman" w:cs="Times New Roman"/>
          <w:color w:val="000000"/>
          <w:sz w:val="24"/>
          <w:szCs w:val="24"/>
        </w:rPr>
        <w:t>w</w:t>
      </w:r>
      <w:r w:rsidR="002520AF" w:rsidRPr="0074243D">
        <w:rPr>
          <w:rFonts w:ascii="Times New Roman" w:hAnsi="Times New Roman" w:cs="Times New Roman"/>
          <w:color w:val="000000"/>
          <w:sz w:val="24"/>
          <w:szCs w:val="24"/>
        </w:rPr>
        <w:t>h</w:t>
      </w:r>
      <w:r w:rsidR="00E96217" w:rsidRPr="0074243D">
        <w:rPr>
          <w:rFonts w:ascii="Times New Roman" w:hAnsi="Times New Roman" w:cs="Times New Roman"/>
          <w:color w:val="000000"/>
          <w:sz w:val="24"/>
          <w:szCs w:val="24"/>
        </w:rPr>
        <w:t>ich</w:t>
      </w:r>
      <w:r w:rsidR="002520AF" w:rsidRPr="0074243D">
        <w:rPr>
          <w:rFonts w:ascii="Times New Roman" w:hAnsi="Times New Roman" w:cs="Times New Roman"/>
          <w:color w:val="000000"/>
          <w:sz w:val="24"/>
          <w:szCs w:val="24"/>
        </w:rPr>
        <w:t xml:space="preserve"> suggested that</w:t>
      </w:r>
      <w:r w:rsidR="00E96217" w:rsidRPr="0074243D">
        <w:rPr>
          <w:rFonts w:ascii="Times New Roman" w:hAnsi="Times New Roman" w:cs="Times New Roman"/>
          <w:color w:val="000000"/>
          <w:sz w:val="24"/>
          <w:szCs w:val="24"/>
        </w:rPr>
        <w:t>,</w:t>
      </w:r>
      <w:r w:rsidR="002520AF" w:rsidRPr="0074243D">
        <w:rPr>
          <w:rFonts w:ascii="Times New Roman" w:hAnsi="Times New Roman" w:cs="Times New Roman"/>
          <w:color w:val="000000"/>
          <w:sz w:val="24"/>
          <w:szCs w:val="24"/>
        </w:rPr>
        <w:t xml:space="preserve"> rather than </w:t>
      </w:r>
      <w:proofErr w:type="spellStart"/>
      <w:r w:rsidR="00702A17" w:rsidRPr="0074243D">
        <w:rPr>
          <w:rFonts w:ascii="Times New Roman" w:hAnsi="Times New Roman" w:cs="Times New Roman"/>
          <w:color w:val="000000"/>
          <w:sz w:val="24"/>
          <w:szCs w:val="24"/>
        </w:rPr>
        <w:t>disincentivising</w:t>
      </w:r>
      <w:proofErr w:type="spellEnd"/>
      <w:r w:rsidR="00702A17" w:rsidRPr="0074243D">
        <w:rPr>
          <w:rFonts w:ascii="Times New Roman" w:hAnsi="Times New Roman" w:cs="Times New Roman"/>
          <w:color w:val="000000"/>
          <w:sz w:val="24"/>
          <w:szCs w:val="24"/>
        </w:rPr>
        <w:t xml:space="preserve"> poorly paid workers, wage supplements had the opposite effect of incentivising people to do and to continue in wage work. We see this, for example, in the arguments of Lancashire</w:t>
      </w:r>
      <w:r w:rsidR="0059333C" w:rsidRPr="0074243D">
        <w:rPr>
          <w:rFonts w:ascii="Times New Roman" w:hAnsi="Times New Roman" w:cs="Times New Roman"/>
          <w:color w:val="000000"/>
          <w:sz w:val="24"/>
          <w:szCs w:val="24"/>
        </w:rPr>
        <w:t>’s</w:t>
      </w:r>
      <w:r w:rsidR="00702A17" w:rsidRPr="0074243D">
        <w:rPr>
          <w:rFonts w:ascii="Times New Roman" w:hAnsi="Times New Roman" w:cs="Times New Roman"/>
          <w:color w:val="000000"/>
          <w:sz w:val="24"/>
          <w:szCs w:val="24"/>
        </w:rPr>
        <w:t xml:space="preserve"> PAC, which in the mid-1930s, requested that the Ministry of Health make an exception for Lancashire cotton weavers who</w:t>
      </w:r>
      <w:r w:rsidR="00FC3CE0" w:rsidRPr="0074243D">
        <w:rPr>
          <w:rFonts w:ascii="Times New Roman" w:hAnsi="Times New Roman" w:cs="Times New Roman"/>
          <w:color w:val="000000"/>
          <w:sz w:val="24"/>
          <w:szCs w:val="24"/>
        </w:rPr>
        <w:t>,</w:t>
      </w:r>
      <w:r w:rsidR="00702A17" w:rsidRPr="0074243D">
        <w:rPr>
          <w:rFonts w:ascii="Times New Roman" w:hAnsi="Times New Roman" w:cs="Times New Roman"/>
          <w:color w:val="000000"/>
          <w:sz w:val="24"/>
          <w:szCs w:val="24"/>
        </w:rPr>
        <w:t xml:space="preserve"> while working full time</w:t>
      </w:r>
      <w:r w:rsidR="00FC3CE0" w:rsidRPr="0074243D">
        <w:rPr>
          <w:rFonts w:ascii="Times New Roman" w:hAnsi="Times New Roman" w:cs="Times New Roman"/>
          <w:color w:val="000000"/>
          <w:sz w:val="24"/>
          <w:szCs w:val="24"/>
        </w:rPr>
        <w:t>,</w:t>
      </w:r>
      <w:r w:rsidR="00702A17" w:rsidRPr="0074243D">
        <w:rPr>
          <w:rFonts w:ascii="Times New Roman" w:hAnsi="Times New Roman" w:cs="Times New Roman"/>
          <w:color w:val="000000"/>
          <w:sz w:val="24"/>
          <w:szCs w:val="24"/>
        </w:rPr>
        <w:t xml:space="preserve"> were not earning full time wages as they were not overseeing a full complement of looms. Taking arguments from the Chorley and Preston Guardians’ Committee</w:t>
      </w:r>
      <w:r w:rsidR="00EA1E7B" w:rsidRPr="0074243D">
        <w:rPr>
          <w:rFonts w:ascii="Times New Roman" w:hAnsi="Times New Roman" w:cs="Times New Roman"/>
          <w:color w:val="000000"/>
          <w:sz w:val="24"/>
          <w:szCs w:val="24"/>
        </w:rPr>
        <w:t xml:space="preserve">, the PAC wrote to the Ministry of Health noting that the prohibition of the ability to supplement full time wages (now under the </w:t>
      </w:r>
      <w:r w:rsidR="00EA1E7B" w:rsidRPr="0074243D">
        <w:rPr>
          <w:rFonts w:ascii="Times New Roman" w:hAnsi="Times New Roman" w:cs="Times New Roman"/>
          <w:sz w:val="24"/>
          <w:szCs w:val="24"/>
        </w:rPr>
        <w:t>Relief Regulation Order 1930) was in danger of ‘</w:t>
      </w:r>
      <w:proofErr w:type="spellStart"/>
      <w:r w:rsidR="00EA1E7B" w:rsidRPr="0074243D">
        <w:rPr>
          <w:rFonts w:ascii="Times New Roman" w:hAnsi="Times New Roman" w:cs="Times New Roman"/>
          <w:sz w:val="24"/>
          <w:szCs w:val="24"/>
        </w:rPr>
        <w:t>discourag</w:t>
      </w:r>
      <w:proofErr w:type="spellEnd"/>
      <w:r w:rsidR="00EA1E7B" w:rsidRPr="0074243D">
        <w:rPr>
          <w:rFonts w:ascii="Times New Roman" w:hAnsi="Times New Roman" w:cs="Times New Roman"/>
          <w:sz w:val="24"/>
          <w:szCs w:val="24"/>
        </w:rPr>
        <w:t>[</w:t>
      </w:r>
      <w:proofErr w:type="spellStart"/>
      <w:r w:rsidR="00EA1E7B" w:rsidRPr="0074243D">
        <w:rPr>
          <w:rFonts w:ascii="Times New Roman" w:hAnsi="Times New Roman" w:cs="Times New Roman"/>
          <w:sz w:val="24"/>
          <w:szCs w:val="24"/>
        </w:rPr>
        <w:t>ing</w:t>
      </w:r>
      <w:proofErr w:type="spellEnd"/>
      <w:r w:rsidR="00EA1E7B" w:rsidRPr="0074243D">
        <w:rPr>
          <w:rFonts w:ascii="Times New Roman" w:hAnsi="Times New Roman" w:cs="Times New Roman"/>
          <w:sz w:val="24"/>
          <w:szCs w:val="24"/>
        </w:rPr>
        <w:t>] men from accepting or continuing in employment when wages below the scale of outdoor relief are paid and such wages are inadequate for family maintenance without augmentation by grants of relief.’</w:t>
      </w:r>
      <w:r w:rsidR="00EA1E7B" w:rsidRPr="0074243D">
        <w:rPr>
          <w:rStyle w:val="FootnoteReference"/>
          <w:rFonts w:ascii="Times New Roman" w:hAnsi="Times New Roman" w:cs="Times New Roman"/>
          <w:sz w:val="24"/>
          <w:szCs w:val="24"/>
        </w:rPr>
        <w:footnoteReference w:id="10"/>
      </w:r>
      <w:r w:rsidR="00EA1E7B" w:rsidRPr="0074243D">
        <w:rPr>
          <w:rFonts w:ascii="Times New Roman" w:hAnsi="Times New Roman" w:cs="Times New Roman"/>
          <w:sz w:val="24"/>
          <w:szCs w:val="24"/>
        </w:rPr>
        <w:t xml:space="preserve"> </w:t>
      </w:r>
    </w:p>
    <w:p w:rsidR="00EA1E7B" w:rsidRPr="0074243D" w:rsidRDefault="00EA1E7B" w:rsidP="00AA10E6">
      <w:pPr>
        <w:spacing w:after="0" w:line="360" w:lineRule="auto"/>
        <w:ind w:firstLine="720"/>
        <w:rPr>
          <w:rFonts w:ascii="Times New Roman" w:hAnsi="Times New Roman" w:cs="Times New Roman"/>
          <w:sz w:val="24"/>
          <w:szCs w:val="24"/>
        </w:rPr>
      </w:pPr>
    </w:p>
    <w:p w:rsidR="005D6809" w:rsidRPr="0074243D" w:rsidRDefault="00EA1E7B" w:rsidP="00AA10E6">
      <w:pPr>
        <w:spacing w:after="0" w:line="360" w:lineRule="auto"/>
        <w:ind w:firstLine="720"/>
        <w:rPr>
          <w:rFonts w:ascii="Times New Roman" w:hAnsi="Times New Roman" w:cs="Times New Roman"/>
          <w:color w:val="000000"/>
          <w:sz w:val="24"/>
          <w:szCs w:val="24"/>
        </w:rPr>
      </w:pPr>
      <w:r w:rsidRPr="0074243D">
        <w:rPr>
          <w:rFonts w:ascii="Times New Roman" w:hAnsi="Times New Roman" w:cs="Times New Roman"/>
          <w:color w:val="000000"/>
          <w:sz w:val="24"/>
          <w:szCs w:val="24"/>
        </w:rPr>
        <w:t xml:space="preserve">While Lancashire’s PAC did not succeed in persuading the Ministry of Health </w:t>
      </w:r>
      <w:r w:rsidR="009C6C3B">
        <w:rPr>
          <w:rFonts w:ascii="Times New Roman" w:hAnsi="Times New Roman" w:cs="Times New Roman"/>
          <w:color w:val="000000"/>
          <w:sz w:val="24"/>
          <w:szCs w:val="24"/>
        </w:rPr>
        <w:t>t</w:t>
      </w:r>
      <w:r w:rsidRPr="0074243D">
        <w:rPr>
          <w:rFonts w:ascii="Times New Roman" w:hAnsi="Times New Roman" w:cs="Times New Roman"/>
          <w:color w:val="000000"/>
          <w:sz w:val="24"/>
          <w:szCs w:val="24"/>
        </w:rPr>
        <w:t>o change its position, the arguments emanating from Lancashire pointed to future arguments about the potential economic benefits of wage supplements. Such arguments, for instance, were to feature heavily in the introduction of Family Allowance</w:t>
      </w:r>
      <w:r w:rsidR="009C6C3B">
        <w:rPr>
          <w:rFonts w:ascii="Times New Roman" w:hAnsi="Times New Roman" w:cs="Times New Roman"/>
          <w:color w:val="000000"/>
          <w:sz w:val="24"/>
          <w:szCs w:val="24"/>
        </w:rPr>
        <w:t xml:space="preserve"> in the 1940s</w:t>
      </w:r>
      <w:r w:rsidRPr="0074243D">
        <w:rPr>
          <w:rFonts w:ascii="Times New Roman" w:hAnsi="Times New Roman" w:cs="Times New Roman"/>
          <w:color w:val="000000"/>
          <w:sz w:val="24"/>
          <w:szCs w:val="24"/>
        </w:rPr>
        <w:t>. Despite its name and it</w:t>
      </w:r>
      <w:r w:rsidR="00627DDD" w:rsidRPr="0074243D">
        <w:rPr>
          <w:rFonts w:ascii="Times New Roman" w:hAnsi="Times New Roman" w:cs="Times New Roman"/>
          <w:color w:val="000000"/>
          <w:sz w:val="24"/>
          <w:szCs w:val="24"/>
        </w:rPr>
        <w:t>s</w:t>
      </w:r>
      <w:r w:rsidRPr="0074243D">
        <w:rPr>
          <w:rFonts w:ascii="Times New Roman" w:hAnsi="Times New Roman" w:cs="Times New Roman"/>
          <w:color w:val="000000"/>
          <w:sz w:val="24"/>
          <w:szCs w:val="24"/>
        </w:rPr>
        <w:t xml:space="preserve"> commonsense </w:t>
      </w:r>
      <w:r w:rsidR="00627DDD" w:rsidRPr="0074243D">
        <w:rPr>
          <w:rFonts w:ascii="Times New Roman" w:hAnsi="Times New Roman" w:cs="Times New Roman"/>
          <w:color w:val="000000"/>
          <w:sz w:val="24"/>
          <w:szCs w:val="24"/>
        </w:rPr>
        <w:t xml:space="preserve">linkage to the needs of children, Family Allowance was primarily </w:t>
      </w:r>
      <w:r w:rsidR="00FC3CE0" w:rsidRPr="0074243D">
        <w:rPr>
          <w:rFonts w:ascii="Times New Roman" w:hAnsi="Times New Roman" w:cs="Times New Roman"/>
          <w:color w:val="000000"/>
          <w:sz w:val="24"/>
          <w:szCs w:val="24"/>
        </w:rPr>
        <w:t xml:space="preserve">conceptualised in the policy making process as </w:t>
      </w:r>
      <w:r w:rsidR="00627DDD" w:rsidRPr="0074243D">
        <w:rPr>
          <w:rFonts w:ascii="Times New Roman" w:hAnsi="Times New Roman" w:cs="Times New Roman"/>
          <w:color w:val="000000"/>
          <w:sz w:val="24"/>
          <w:szCs w:val="24"/>
        </w:rPr>
        <w:t>an economic tool</w:t>
      </w:r>
      <w:r w:rsidR="009C6C3B">
        <w:rPr>
          <w:rFonts w:ascii="Times New Roman" w:hAnsi="Times New Roman" w:cs="Times New Roman"/>
          <w:color w:val="000000"/>
          <w:sz w:val="24"/>
          <w:szCs w:val="24"/>
        </w:rPr>
        <w:t>. It</w:t>
      </w:r>
      <w:r w:rsidR="00627DDD" w:rsidRPr="0074243D">
        <w:rPr>
          <w:rFonts w:ascii="Times New Roman" w:hAnsi="Times New Roman" w:cs="Times New Roman"/>
          <w:color w:val="000000"/>
          <w:sz w:val="24"/>
          <w:szCs w:val="24"/>
        </w:rPr>
        <w:t xml:space="preserve"> was located in both </w:t>
      </w:r>
      <w:proofErr w:type="gramStart"/>
      <w:r w:rsidR="00627DDD" w:rsidRPr="0074243D">
        <w:rPr>
          <w:rFonts w:ascii="Times New Roman" w:hAnsi="Times New Roman" w:cs="Times New Roman"/>
          <w:color w:val="000000"/>
          <w:sz w:val="24"/>
          <w:szCs w:val="24"/>
        </w:rPr>
        <w:t>a recognition</w:t>
      </w:r>
      <w:proofErr w:type="gramEnd"/>
      <w:r w:rsidR="00627DDD" w:rsidRPr="0074243D">
        <w:rPr>
          <w:rFonts w:ascii="Times New Roman" w:hAnsi="Times New Roman" w:cs="Times New Roman"/>
          <w:color w:val="000000"/>
          <w:sz w:val="24"/>
          <w:szCs w:val="24"/>
        </w:rPr>
        <w:t xml:space="preserve"> </w:t>
      </w:r>
      <w:r w:rsidR="00FC3CE0" w:rsidRPr="0074243D">
        <w:rPr>
          <w:rFonts w:ascii="Times New Roman" w:hAnsi="Times New Roman" w:cs="Times New Roman"/>
          <w:color w:val="000000"/>
          <w:sz w:val="24"/>
          <w:szCs w:val="24"/>
        </w:rPr>
        <w:t xml:space="preserve">that for many families wages were inadequate, being </w:t>
      </w:r>
      <w:r w:rsidR="005D6809" w:rsidRPr="0074243D">
        <w:rPr>
          <w:rFonts w:ascii="Times New Roman" w:hAnsi="Times New Roman" w:cs="Times New Roman"/>
          <w:color w:val="000000"/>
          <w:sz w:val="24"/>
          <w:szCs w:val="24"/>
        </w:rPr>
        <w:t>related to the value of workers to their employer</w:t>
      </w:r>
      <w:r w:rsidR="00FC3CE0" w:rsidRPr="0074243D">
        <w:rPr>
          <w:rFonts w:ascii="Times New Roman" w:hAnsi="Times New Roman" w:cs="Times New Roman"/>
          <w:color w:val="000000"/>
          <w:sz w:val="24"/>
          <w:szCs w:val="24"/>
        </w:rPr>
        <w:t>, rather than familial need,</w:t>
      </w:r>
      <w:r w:rsidR="005D6809" w:rsidRPr="0074243D">
        <w:rPr>
          <w:rFonts w:ascii="Times New Roman" w:hAnsi="Times New Roman" w:cs="Times New Roman"/>
          <w:color w:val="000000"/>
          <w:sz w:val="24"/>
          <w:szCs w:val="24"/>
        </w:rPr>
        <w:t xml:space="preserve"> and in a belief that they would have a beneficial effect on labour markets, by, for example, constraining wage demands </w:t>
      </w:r>
      <w:r w:rsidR="00627DDD" w:rsidRPr="0074243D">
        <w:rPr>
          <w:rFonts w:ascii="Times New Roman" w:hAnsi="Times New Roman" w:cs="Times New Roman"/>
          <w:color w:val="000000"/>
          <w:sz w:val="24"/>
          <w:szCs w:val="24"/>
        </w:rPr>
        <w:t>and incentivising workless people to take work</w:t>
      </w:r>
      <w:r w:rsidR="009C6C3B">
        <w:rPr>
          <w:rFonts w:ascii="Times New Roman" w:hAnsi="Times New Roman" w:cs="Times New Roman"/>
          <w:color w:val="000000"/>
          <w:sz w:val="24"/>
          <w:szCs w:val="24"/>
        </w:rPr>
        <w:t>.</w:t>
      </w:r>
    </w:p>
    <w:p w:rsidR="005D6809" w:rsidRPr="0074243D" w:rsidRDefault="005D6809" w:rsidP="00AA10E6">
      <w:pPr>
        <w:spacing w:after="0" w:line="360" w:lineRule="auto"/>
        <w:ind w:firstLine="720"/>
        <w:rPr>
          <w:rFonts w:ascii="Times New Roman" w:hAnsi="Times New Roman" w:cs="Times New Roman"/>
          <w:color w:val="000000"/>
          <w:sz w:val="24"/>
          <w:szCs w:val="24"/>
        </w:rPr>
      </w:pPr>
    </w:p>
    <w:p w:rsidR="00101B6F" w:rsidRPr="0074243D" w:rsidRDefault="005D6809" w:rsidP="00AA10E6">
      <w:pPr>
        <w:spacing w:after="0" w:line="360" w:lineRule="auto"/>
        <w:ind w:firstLine="720"/>
        <w:rPr>
          <w:rFonts w:ascii="Times New Roman" w:hAnsi="Times New Roman" w:cs="Times New Roman"/>
          <w:sz w:val="24"/>
          <w:szCs w:val="24"/>
        </w:rPr>
      </w:pPr>
      <w:r w:rsidRPr="0074243D">
        <w:rPr>
          <w:rFonts w:ascii="Times New Roman" w:hAnsi="Times New Roman" w:cs="Times New Roman"/>
          <w:color w:val="000000"/>
          <w:sz w:val="24"/>
          <w:szCs w:val="24"/>
        </w:rPr>
        <w:lastRenderedPageBreak/>
        <w:t xml:space="preserve">The </w:t>
      </w:r>
      <w:r w:rsidR="00FC3CE0" w:rsidRPr="0074243D">
        <w:rPr>
          <w:rFonts w:ascii="Times New Roman" w:hAnsi="Times New Roman" w:cs="Times New Roman"/>
          <w:color w:val="000000"/>
          <w:sz w:val="24"/>
          <w:szCs w:val="24"/>
        </w:rPr>
        <w:t xml:space="preserve">issue of the dissonance between wages and familial need </w:t>
      </w:r>
      <w:r w:rsidRPr="0074243D">
        <w:rPr>
          <w:rFonts w:ascii="Times New Roman" w:hAnsi="Times New Roman" w:cs="Times New Roman"/>
          <w:color w:val="000000"/>
          <w:sz w:val="24"/>
          <w:szCs w:val="24"/>
        </w:rPr>
        <w:t xml:space="preserve">was </w:t>
      </w:r>
      <w:r w:rsidR="00FC3CE0" w:rsidRPr="0074243D">
        <w:rPr>
          <w:rFonts w:ascii="Times New Roman" w:hAnsi="Times New Roman" w:cs="Times New Roman"/>
          <w:color w:val="000000"/>
          <w:sz w:val="24"/>
          <w:szCs w:val="24"/>
        </w:rPr>
        <w:t xml:space="preserve">focused upon </w:t>
      </w:r>
      <w:r w:rsidRPr="0074243D">
        <w:rPr>
          <w:rFonts w:ascii="Times New Roman" w:hAnsi="Times New Roman" w:cs="Times New Roman"/>
          <w:color w:val="000000"/>
          <w:sz w:val="24"/>
          <w:szCs w:val="24"/>
        </w:rPr>
        <w:t>the then Chancellor of Exchequer, Kingsley Wood, when he made the case f</w:t>
      </w:r>
      <w:r w:rsidR="009C6C3B">
        <w:rPr>
          <w:rFonts w:ascii="Times New Roman" w:hAnsi="Times New Roman" w:cs="Times New Roman"/>
          <w:color w:val="000000"/>
          <w:sz w:val="24"/>
          <w:szCs w:val="24"/>
        </w:rPr>
        <w:t>or</w:t>
      </w:r>
      <w:r w:rsidRPr="0074243D">
        <w:rPr>
          <w:rFonts w:ascii="Times New Roman" w:hAnsi="Times New Roman" w:cs="Times New Roman"/>
          <w:color w:val="000000"/>
          <w:sz w:val="24"/>
          <w:szCs w:val="24"/>
        </w:rPr>
        <w:t xml:space="preserve"> a universal Family Allowance</w:t>
      </w:r>
      <w:r w:rsidR="0059333C" w:rsidRPr="0074243D">
        <w:rPr>
          <w:rFonts w:ascii="Times New Roman" w:hAnsi="Times New Roman" w:cs="Times New Roman"/>
          <w:color w:val="000000"/>
          <w:sz w:val="24"/>
          <w:szCs w:val="24"/>
        </w:rPr>
        <w:t xml:space="preserve"> (Chancellor of the Exchequer, 1942, para. 7), but it was William Beveridge </w:t>
      </w:r>
      <w:r w:rsidR="00BC5D5E" w:rsidRPr="0074243D">
        <w:rPr>
          <w:rFonts w:ascii="Times New Roman" w:hAnsi="Times New Roman" w:cs="Times New Roman"/>
          <w:color w:val="000000"/>
          <w:sz w:val="24"/>
          <w:szCs w:val="24"/>
        </w:rPr>
        <w:t xml:space="preserve">in </w:t>
      </w:r>
      <w:r w:rsidR="00F15096" w:rsidRPr="0074243D">
        <w:rPr>
          <w:rFonts w:ascii="Times New Roman" w:hAnsi="Times New Roman" w:cs="Times New Roman"/>
          <w:color w:val="000000"/>
          <w:sz w:val="24"/>
          <w:szCs w:val="24"/>
        </w:rPr>
        <w:t xml:space="preserve">his </w:t>
      </w:r>
      <w:r w:rsidR="00BC5D5E" w:rsidRPr="0074243D">
        <w:rPr>
          <w:rFonts w:ascii="Times New Roman" w:hAnsi="Times New Roman" w:cs="Times New Roman"/>
          <w:color w:val="000000"/>
          <w:sz w:val="24"/>
          <w:szCs w:val="24"/>
        </w:rPr>
        <w:t>report on tackl</w:t>
      </w:r>
      <w:r w:rsidR="00F15096" w:rsidRPr="0074243D">
        <w:rPr>
          <w:rFonts w:ascii="Times New Roman" w:hAnsi="Times New Roman" w:cs="Times New Roman"/>
          <w:color w:val="000000"/>
          <w:sz w:val="24"/>
          <w:szCs w:val="24"/>
        </w:rPr>
        <w:t>ing</w:t>
      </w:r>
      <w:r w:rsidR="00BC5D5E" w:rsidRPr="0074243D">
        <w:rPr>
          <w:rFonts w:ascii="Times New Roman" w:hAnsi="Times New Roman" w:cs="Times New Roman"/>
          <w:color w:val="000000"/>
          <w:sz w:val="24"/>
          <w:szCs w:val="24"/>
        </w:rPr>
        <w:t xml:space="preserve"> the ‘five giants’ in the post-WWII period </w:t>
      </w:r>
      <w:r w:rsidR="002D3024" w:rsidRPr="0074243D">
        <w:rPr>
          <w:rFonts w:ascii="Times New Roman" w:hAnsi="Times New Roman" w:cs="Times New Roman"/>
          <w:color w:val="000000"/>
          <w:sz w:val="24"/>
          <w:szCs w:val="24"/>
        </w:rPr>
        <w:t xml:space="preserve">who </w:t>
      </w:r>
      <w:r w:rsidR="00BC5D5E" w:rsidRPr="0074243D">
        <w:rPr>
          <w:rFonts w:ascii="Times New Roman" w:hAnsi="Times New Roman" w:cs="Times New Roman"/>
          <w:color w:val="000000"/>
          <w:sz w:val="24"/>
          <w:szCs w:val="24"/>
        </w:rPr>
        <w:t>argued th</w:t>
      </w:r>
      <w:r w:rsidR="002D3024" w:rsidRPr="0074243D">
        <w:rPr>
          <w:rFonts w:ascii="Times New Roman" w:hAnsi="Times New Roman" w:cs="Times New Roman"/>
          <w:color w:val="000000"/>
          <w:sz w:val="24"/>
          <w:szCs w:val="24"/>
        </w:rPr>
        <w:t xml:space="preserve">e need for </w:t>
      </w:r>
      <w:r w:rsidR="00BC5D5E" w:rsidRPr="0074243D">
        <w:rPr>
          <w:rFonts w:ascii="Times New Roman" w:hAnsi="Times New Roman" w:cs="Times New Roman"/>
          <w:color w:val="000000"/>
          <w:sz w:val="24"/>
          <w:szCs w:val="24"/>
        </w:rPr>
        <w:t xml:space="preserve">Family Allowances </w:t>
      </w:r>
      <w:r w:rsidR="002D3024" w:rsidRPr="0074243D">
        <w:rPr>
          <w:rFonts w:ascii="Times New Roman" w:hAnsi="Times New Roman" w:cs="Times New Roman"/>
          <w:color w:val="000000"/>
          <w:sz w:val="24"/>
          <w:szCs w:val="24"/>
        </w:rPr>
        <w:t xml:space="preserve">due to </w:t>
      </w:r>
      <w:r w:rsidR="00F15096" w:rsidRPr="0074243D">
        <w:rPr>
          <w:rFonts w:ascii="Times New Roman" w:hAnsi="Times New Roman" w:cs="Times New Roman"/>
          <w:color w:val="000000"/>
          <w:sz w:val="24"/>
          <w:szCs w:val="24"/>
        </w:rPr>
        <w:t xml:space="preserve">tensions </w:t>
      </w:r>
      <w:r w:rsidR="00BC5D5E" w:rsidRPr="0074243D">
        <w:rPr>
          <w:rFonts w:ascii="Times New Roman" w:hAnsi="Times New Roman" w:cs="Times New Roman"/>
          <w:color w:val="000000"/>
          <w:sz w:val="24"/>
          <w:szCs w:val="24"/>
        </w:rPr>
        <w:t xml:space="preserve">between </w:t>
      </w:r>
      <w:r w:rsidR="00FE3780" w:rsidRPr="0074243D">
        <w:rPr>
          <w:rFonts w:ascii="Times New Roman" w:hAnsi="Times New Roman" w:cs="Times New Roman"/>
          <w:color w:val="000000"/>
          <w:sz w:val="24"/>
          <w:szCs w:val="24"/>
        </w:rPr>
        <w:t>the desire to tackle Want and a need to preserve the financial incent</w:t>
      </w:r>
      <w:r w:rsidR="009C6C3B">
        <w:rPr>
          <w:rFonts w:ascii="Times New Roman" w:hAnsi="Times New Roman" w:cs="Times New Roman"/>
          <w:color w:val="000000"/>
          <w:sz w:val="24"/>
          <w:szCs w:val="24"/>
        </w:rPr>
        <w:t xml:space="preserve">ive to take work. For </w:t>
      </w:r>
      <w:proofErr w:type="spellStart"/>
      <w:r w:rsidR="009C6C3B">
        <w:rPr>
          <w:rFonts w:ascii="Times New Roman" w:hAnsi="Times New Roman" w:cs="Times New Roman"/>
          <w:color w:val="000000"/>
          <w:sz w:val="24"/>
          <w:szCs w:val="24"/>
        </w:rPr>
        <w:t>Beveridge</w:t>
      </w:r>
      <w:proofErr w:type="spellEnd"/>
      <w:r w:rsidR="00FE3780" w:rsidRPr="0074243D">
        <w:rPr>
          <w:rFonts w:ascii="Times New Roman" w:hAnsi="Times New Roman" w:cs="Times New Roman"/>
          <w:color w:val="000000"/>
          <w:sz w:val="24"/>
          <w:szCs w:val="24"/>
        </w:rPr>
        <w:t xml:space="preserve"> </w:t>
      </w:r>
      <w:r w:rsidR="00FE3780" w:rsidRPr="0074243D">
        <w:rPr>
          <w:rFonts w:ascii="Times New Roman" w:hAnsi="Times New Roman" w:cs="Times New Roman"/>
          <w:sz w:val="24"/>
          <w:szCs w:val="24"/>
        </w:rPr>
        <w:t xml:space="preserve">(1942, </w:t>
      </w:r>
      <w:proofErr w:type="spellStart"/>
      <w:r w:rsidR="00FE3780" w:rsidRPr="0074243D">
        <w:rPr>
          <w:rFonts w:ascii="Times New Roman" w:hAnsi="Times New Roman" w:cs="Times New Roman"/>
          <w:sz w:val="24"/>
          <w:szCs w:val="24"/>
        </w:rPr>
        <w:t>para</w:t>
      </w:r>
      <w:proofErr w:type="spellEnd"/>
      <w:r w:rsidR="00FE3780" w:rsidRPr="0074243D">
        <w:rPr>
          <w:rFonts w:ascii="Times New Roman" w:hAnsi="Times New Roman" w:cs="Times New Roman"/>
          <w:sz w:val="24"/>
          <w:szCs w:val="24"/>
        </w:rPr>
        <w:t>. 411)</w:t>
      </w:r>
      <w:r w:rsidR="009C6C3B">
        <w:rPr>
          <w:rFonts w:ascii="Times New Roman" w:hAnsi="Times New Roman" w:cs="Times New Roman"/>
          <w:sz w:val="24"/>
          <w:szCs w:val="24"/>
        </w:rPr>
        <w:t>,</w:t>
      </w:r>
      <w:r w:rsidR="00FE3780" w:rsidRPr="0074243D">
        <w:rPr>
          <w:rFonts w:ascii="Times New Roman" w:hAnsi="Times New Roman" w:cs="Times New Roman"/>
          <w:sz w:val="24"/>
          <w:szCs w:val="24"/>
        </w:rPr>
        <w:t xml:space="preserve"> </w:t>
      </w:r>
      <w:r w:rsidR="00101B6F" w:rsidRPr="0074243D">
        <w:rPr>
          <w:rFonts w:ascii="Times New Roman" w:hAnsi="Times New Roman" w:cs="Times New Roman"/>
          <w:color w:val="000000"/>
          <w:sz w:val="24"/>
          <w:szCs w:val="24"/>
        </w:rPr>
        <w:t>Family Allowance</w:t>
      </w:r>
      <w:r w:rsidR="00FE3780" w:rsidRPr="0074243D">
        <w:rPr>
          <w:rFonts w:ascii="Times New Roman" w:hAnsi="Times New Roman" w:cs="Times New Roman"/>
          <w:color w:val="000000"/>
          <w:sz w:val="24"/>
          <w:szCs w:val="24"/>
        </w:rPr>
        <w:t xml:space="preserve"> w</w:t>
      </w:r>
      <w:r w:rsidR="00101B6F" w:rsidRPr="0074243D">
        <w:rPr>
          <w:rFonts w:ascii="Times New Roman" w:hAnsi="Times New Roman" w:cs="Times New Roman"/>
          <w:color w:val="000000"/>
          <w:sz w:val="24"/>
          <w:szCs w:val="24"/>
        </w:rPr>
        <w:t>as</w:t>
      </w:r>
      <w:r w:rsidR="00FE3780" w:rsidRPr="0074243D">
        <w:rPr>
          <w:rFonts w:ascii="Times New Roman" w:hAnsi="Times New Roman" w:cs="Times New Roman"/>
          <w:color w:val="000000"/>
          <w:sz w:val="24"/>
          <w:szCs w:val="24"/>
        </w:rPr>
        <w:t xml:space="preserve"> required because a </w:t>
      </w:r>
      <w:r w:rsidR="00FE3780" w:rsidRPr="0074243D">
        <w:rPr>
          <w:rFonts w:ascii="Times New Roman" w:hAnsi="Times New Roman" w:cs="Times New Roman"/>
          <w:sz w:val="24"/>
          <w:szCs w:val="24"/>
        </w:rPr>
        <w:t xml:space="preserve">‘national minimum for families of every size cannot in practice be secured by a wage system, which must be based on the product of a man’s labour and not on the size of his family.’ </w:t>
      </w:r>
      <w:r w:rsidR="00101B6F" w:rsidRPr="0074243D">
        <w:rPr>
          <w:rFonts w:ascii="Times New Roman" w:hAnsi="Times New Roman" w:cs="Times New Roman"/>
          <w:sz w:val="24"/>
          <w:szCs w:val="24"/>
        </w:rPr>
        <w:t xml:space="preserve">Beveridge realised that </w:t>
      </w:r>
      <w:r w:rsidR="00F15096" w:rsidRPr="0074243D">
        <w:rPr>
          <w:rFonts w:ascii="Times New Roman" w:hAnsi="Times New Roman" w:cs="Times New Roman"/>
          <w:sz w:val="24"/>
          <w:szCs w:val="24"/>
        </w:rPr>
        <w:t xml:space="preserve">wages were often inadequate </w:t>
      </w:r>
      <w:r w:rsidR="00101B6F" w:rsidRPr="0074243D">
        <w:rPr>
          <w:rFonts w:ascii="Times New Roman" w:hAnsi="Times New Roman" w:cs="Times New Roman"/>
          <w:sz w:val="24"/>
          <w:szCs w:val="24"/>
        </w:rPr>
        <w:t xml:space="preserve">to meet even the subsistence needs of families and, if Want was to be tackled, there would have to be an adjustment which made up for the operation of wage markets. </w:t>
      </w:r>
    </w:p>
    <w:p w:rsidR="00101B6F" w:rsidRPr="0074243D" w:rsidRDefault="00101B6F" w:rsidP="00AA10E6">
      <w:pPr>
        <w:spacing w:after="0" w:line="360" w:lineRule="auto"/>
        <w:ind w:firstLine="720"/>
        <w:rPr>
          <w:rFonts w:ascii="Times New Roman" w:hAnsi="Times New Roman" w:cs="Times New Roman"/>
          <w:sz w:val="24"/>
          <w:szCs w:val="24"/>
        </w:rPr>
      </w:pPr>
    </w:p>
    <w:p w:rsidR="009C6C3B" w:rsidRDefault="00101B6F" w:rsidP="009C6C3B">
      <w:pPr>
        <w:spacing w:after="0" w:line="360" w:lineRule="auto"/>
        <w:ind w:firstLine="720"/>
        <w:rPr>
          <w:rFonts w:ascii="Times New Roman" w:hAnsi="Times New Roman" w:cs="Times New Roman"/>
          <w:sz w:val="24"/>
          <w:szCs w:val="24"/>
        </w:rPr>
      </w:pPr>
      <w:r w:rsidRPr="0074243D">
        <w:rPr>
          <w:rFonts w:ascii="Times New Roman" w:hAnsi="Times New Roman" w:cs="Times New Roman"/>
          <w:sz w:val="24"/>
          <w:szCs w:val="24"/>
        </w:rPr>
        <w:t>However, in-work Want was only one of a number of dilemmas that Beveridge was grappling with. A second was that there was a risk that i</w:t>
      </w:r>
      <w:r w:rsidR="00F15096" w:rsidRPr="0074243D">
        <w:rPr>
          <w:rFonts w:ascii="Times New Roman" w:hAnsi="Times New Roman" w:cs="Times New Roman"/>
          <w:sz w:val="24"/>
          <w:szCs w:val="24"/>
        </w:rPr>
        <w:t>f</w:t>
      </w:r>
      <w:r w:rsidRPr="0074243D">
        <w:rPr>
          <w:rFonts w:ascii="Times New Roman" w:hAnsi="Times New Roman" w:cs="Times New Roman"/>
          <w:sz w:val="24"/>
          <w:szCs w:val="24"/>
        </w:rPr>
        <w:t xml:space="preserve"> the subsistence needs of families where ‘breadwinners’ were out of work</w:t>
      </w:r>
      <w:r w:rsidR="00F15096" w:rsidRPr="0074243D">
        <w:rPr>
          <w:rFonts w:ascii="Times New Roman" w:hAnsi="Times New Roman" w:cs="Times New Roman"/>
          <w:sz w:val="24"/>
          <w:szCs w:val="24"/>
        </w:rPr>
        <w:t xml:space="preserve"> were </w:t>
      </w:r>
      <w:r w:rsidR="009C6C3B">
        <w:rPr>
          <w:rFonts w:ascii="Times New Roman" w:hAnsi="Times New Roman" w:cs="Times New Roman"/>
          <w:sz w:val="24"/>
          <w:szCs w:val="24"/>
        </w:rPr>
        <w:t xml:space="preserve">to be </w:t>
      </w:r>
      <w:r w:rsidR="00F15096" w:rsidRPr="0074243D">
        <w:rPr>
          <w:rFonts w:ascii="Times New Roman" w:hAnsi="Times New Roman" w:cs="Times New Roman"/>
          <w:sz w:val="24"/>
          <w:szCs w:val="24"/>
        </w:rPr>
        <w:t>addressed</w:t>
      </w:r>
      <w:r w:rsidRPr="0074243D">
        <w:rPr>
          <w:rFonts w:ascii="Times New Roman" w:hAnsi="Times New Roman" w:cs="Times New Roman"/>
          <w:sz w:val="24"/>
          <w:szCs w:val="24"/>
        </w:rPr>
        <w:t xml:space="preserve">, there would be </w:t>
      </w:r>
      <w:r w:rsidR="00B27B59" w:rsidRPr="0074243D">
        <w:rPr>
          <w:rFonts w:ascii="Times New Roman" w:hAnsi="Times New Roman" w:cs="Times New Roman"/>
          <w:sz w:val="24"/>
          <w:szCs w:val="24"/>
        </w:rPr>
        <w:t xml:space="preserve">a </w:t>
      </w:r>
      <w:r w:rsidRPr="0074243D">
        <w:rPr>
          <w:rFonts w:ascii="Times New Roman" w:hAnsi="Times New Roman" w:cs="Times New Roman"/>
          <w:sz w:val="24"/>
          <w:szCs w:val="24"/>
        </w:rPr>
        <w:t>danger that workless people would, and consistent with the arguments of the 1834 Poor Law Commission report</w:t>
      </w:r>
      <w:r w:rsidR="00B27B59" w:rsidRPr="0074243D">
        <w:rPr>
          <w:rFonts w:ascii="Times New Roman" w:hAnsi="Times New Roman" w:cs="Times New Roman"/>
          <w:sz w:val="24"/>
          <w:szCs w:val="24"/>
        </w:rPr>
        <w:t>, be discourage</w:t>
      </w:r>
      <w:r w:rsidR="00F15096" w:rsidRPr="0074243D">
        <w:rPr>
          <w:rFonts w:ascii="Times New Roman" w:hAnsi="Times New Roman" w:cs="Times New Roman"/>
          <w:sz w:val="24"/>
          <w:szCs w:val="24"/>
        </w:rPr>
        <w:t>d</w:t>
      </w:r>
      <w:r w:rsidR="00B27B59" w:rsidRPr="0074243D">
        <w:rPr>
          <w:rFonts w:ascii="Times New Roman" w:hAnsi="Times New Roman" w:cs="Times New Roman"/>
          <w:sz w:val="24"/>
          <w:szCs w:val="24"/>
        </w:rPr>
        <w:t xml:space="preserve"> from doing wage work. </w:t>
      </w:r>
      <w:proofErr w:type="spellStart"/>
      <w:r w:rsidR="00B27B59" w:rsidRPr="0074243D">
        <w:rPr>
          <w:rFonts w:ascii="Times New Roman" w:hAnsi="Times New Roman" w:cs="Times New Roman"/>
          <w:sz w:val="24"/>
          <w:szCs w:val="24"/>
        </w:rPr>
        <w:t>Beveridge</w:t>
      </w:r>
      <w:proofErr w:type="spellEnd"/>
      <w:r w:rsidR="00B27B59" w:rsidRPr="0074243D">
        <w:rPr>
          <w:rFonts w:ascii="Times New Roman" w:hAnsi="Times New Roman" w:cs="Times New Roman"/>
          <w:sz w:val="24"/>
          <w:szCs w:val="24"/>
        </w:rPr>
        <w:t xml:space="preserve"> </w:t>
      </w:r>
      <w:r w:rsidR="009C6C3B">
        <w:rPr>
          <w:rFonts w:ascii="Times New Roman" w:hAnsi="Times New Roman" w:cs="Times New Roman"/>
          <w:sz w:val="24"/>
          <w:szCs w:val="24"/>
        </w:rPr>
        <w:t xml:space="preserve">focused upon </w:t>
      </w:r>
      <w:r w:rsidR="00B27B59" w:rsidRPr="0074243D">
        <w:rPr>
          <w:rFonts w:ascii="Times New Roman" w:hAnsi="Times New Roman" w:cs="Times New Roman"/>
          <w:sz w:val="24"/>
          <w:szCs w:val="24"/>
        </w:rPr>
        <w:t>this issue when he was member of the Unemployment Insurance Statutory Committee, which by the mid 1930s was concerned that ‘the growing direct provision for families, under unemployment insurance and assistance, is beginning to raise acutely the general problem of dependency under a wage system which make</w:t>
      </w:r>
      <w:r w:rsidR="009C6C3B">
        <w:rPr>
          <w:rFonts w:ascii="Times New Roman" w:hAnsi="Times New Roman" w:cs="Times New Roman"/>
          <w:sz w:val="24"/>
          <w:szCs w:val="24"/>
        </w:rPr>
        <w:t>s</w:t>
      </w:r>
      <w:r w:rsidR="00B27B59" w:rsidRPr="0074243D">
        <w:rPr>
          <w:rFonts w:ascii="Times New Roman" w:hAnsi="Times New Roman" w:cs="Times New Roman"/>
          <w:sz w:val="24"/>
          <w:szCs w:val="24"/>
        </w:rPr>
        <w:t xml:space="preserve"> no similar provision.’</w:t>
      </w:r>
      <w:r w:rsidR="00B27B59" w:rsidRPr="0074243D">
        <w:rPr>
          <w:rStyle w:val="FootnoteReference"/>
          <w:rFonts w:ascii="Times New Roman" w:hAnsi="Times New Roman" w:cs="Times New Roman"/>
          <w:sz w:val="24"/>
          <w:szCs w:val="24"/>
        </w:rPr>
        <w:footnoteReference w:id="11"/>
      </w:r>
      <w:r w:rsidR="00B27B59" w:rsidRPr="0074243D">
        <w:rPr>
          <w:rFonts w:ascii="Times New Roman" w:hAnsi="Times New Roman" w:cs="Times New Roman"/>
          <w:sz w:val="24"/>
          <w:szCs w:val="24"/>
        </w:rPr>
        <w:t xml:space="preserve"> For Beveridge (1942, para. 412)</w:t>
      </w:r>
      <w:r w:rsidR="00F15096" w:rsidRPr="0074243D">
        <w:rPr>
          <w:rFonts w:ascii="Times New Roman" w:hAnsi="Times New Roman" w:cs="Times New Roman"/>
          <w:sz w:val="24"/>
          <w:szCs w:val="24"/>
        </w:rPr>
        <w:t>,</w:t>
      </w:r>
      <w:r w:rsidR="00B27B59" w:rsidRPr="0074243D">
        <w:rPr>
          <w:rFonts w:ascii="Times New Roman" w:hAnsi="Times New Roman" w:cs="Times New Roman"/>
          <w:sz w:val="24"/>
          <w:szCs w:val="24"/>
        </w:rPr>
        <w:t xml:space="preserve"> Family Allowance presented a means of addressing the Want of households where the ‘breadwinner’ was both in and out of work, </w:t>
      </w:r>
      <w:r w:rsidR="00B27B59" w:rsidRPr="0074243D">
        <w:rPr>
          <w:rFonts w:ascii="Times New Roman" w:hAnsi="Times New Roman" w:cs="Times New Roman"/>
          <w:i/>
          <w:sz w:val="24"/>
          <w:szCs w:val="24"/>
        </w:rPr>
        <w:t>and</w:t>
      </w:r>
      <w:r w:rsidR="00B27B59" w:rsidRPr="0074243D">
        <w:rPr>
          <w:rFonts w:ascii="Times New Roman" w:hAnsi="Times New Roman" w:cs="Times New Roman"/>
          <w:sz w:val="24"/>
          <w:szCs w:val="24"/>
        </w:rPr>
        <w:t xml:space="preserve"> maintai</w:t>
      </w:r>
      <w:r w:rsidR="002D3024" w:rsidRPr="0074243D">
        <w:rPr>
          <w:rFonts w:ascii="Times New Roman" w:hAnsi="Times New Roman" w:cs="Times New Roman"/>
          <w:sz w:val="24"/>
          <w:szCs w:val="24"/>
        </w:rPr>
        <w:t>ning the incentive to take work.</w:t>
      </w:r>
    </w:p>
    <w:p w:rsidR="009C6C3B" w:rsidRDefault="009C6C3B" w:rsidP="009C6C3B">
      <w:pPr>
        <w:spacing w:after="0" w:line="360" w:lineRule="auto"/>
        <w:ind w:firstLine="720"/>
        <w:rPr>
          <w:rFonts w:ascii="Times New Roman" w:hAnsi="Times New Roman" w:cs="Times New Roman"/>
          <w:sz w:val="24"/>
          <w:szCs w:val="24"/>
        </w:rPr>
      </w:pPr>
    </w:p>
    <w:p w:rsidR="005D6809" w:rsidRPr="009C6C3B" w:rsidRDefault="00101B6F" w:rsidP="009C6C3B">
      <w:pPr>
        <w:spacing w:after="0" w:line="360" w:lineRule="auto"/>
        <w:ind w:firstLine="720"/>
        <w:rPr>
          <w:rFonts w:ascii="Times New Roman" w:hAnsi="Times New Roman" w:cs="Times New Roman"/>
          <w:sz w:val="24"/>
          <w:szCs w:val="24"/>
        </w:rPr>
      </w:pPr>
      <w:r w:rsidRPr="0074243D">
        <w:rPr>
          <w:rFonts w:ascii="Times New Roman" w:hAnsi="Times New Roman" w:cs="Times New Roman"/>
          <w:color w:val="000000"/>
          <w:sz w:val="24"/>
          <w:szCs w:val="24"/>
        </w:rPr>
        <w:t>While Family Allowances were not the same in practice as allowances in aid of wages under the poor l</w:t>
      </w:r>
      <w:r w:rsidR="00DB58F1" w:rsidRPr="0074243D">
        <w:rPr>
          <w:rFonts w:ascii="Times New Roman" w:hAnsi="Times New Roman" w:cs="Times New Roman"/>
          <w:color w:val="000000"/>
          <w:sz w:val="24"/>
          <w:szCs w:val="24"/>
        </w:rPr>
        <w:t>aw which were locally-based and</w:t>
      </w:r>
      <w:r w:rsidRPr="0074243D">
        <w:rPr>
          <w:rFonts w:ascii="Times New Roman" w:hAnsi="Times New Roman" w:cs="Times New Roman"/>
          <w:color w:val="000000"/>
          <w:sz w:val="24"/>
          <w:szCs w:val="24"/>
        </w:rPr>
        <w:t>, most importantly, means-te</w:t>
      </w:r>
      <w:r w:rsidR="00DB58F1" w:rsidRPr="0074243D">
        <w:rPr>
          <w:rFonts w:ascii="Times New Roman" w:hAnsi="Times New Roman" w:cs="Times New Roman"/>
          <w:color w:val="000000"/>
          <w:sz w:val="24"/>
          <w:szCs w:val="24"/>
        </w:rPr>
        <w:t>sted, at the level of principle</w:t>
      </w:r>
      <w:r w:rsidRPr="0074243D">
        <w:rPr>
          <w:rFonts w:ascii="Times New Roman" w:hAnsi="Times New Roman" w:cs="Times New Roman"/>
          <w:color w:val="000000"/>
          <w:sz w:val="24"/>
          <w:szCs w:val="24"/>
        </w:rPr>
        <w:t xml:space="preserve"> they were nevertheless conceptualised as being a wage supplement. Their universal character and the fact that they would deducted from out-of-work benefits meant, however, that rather than being defined by a potential to </w:t>
      </w:r>
      <w:proofErr w:type="spellStart"/>
      <w:r w:rsidRPr="0074243D">
        <w:rPr>
          <w:rFonts w:ascii="Times New Roman" w:hAnsi="Times New Roman" w:cs="Times New Roman"/>
          <w:color w:val="000000"/>
          <w:sz w:val="24"/>
          <w:szCs w:val="24"/>
        </w:rPr>
        <w:t>disincentivise</w:t>
      </w:r>
      <w:proofErr w:type="spellEnd"/>
      <w:r w:rsidRPr="0074243D">
        <w:rPr>
          <w:rFonts w:ascii="Times New Roman" w:hAnsi="Times New Roman" w:cs="Times New Roman"/>
          <w:color w:val="000000"/>
          <w:sz w:val="24"/>
          <w:szCs w:val="24"/>
        </w:rPr>
        <w:t xml:space="preserve"> work, they </w:t>
      </w:r>
      <w:r w:rsidR="002D3024" w:rsidRPr="0074243D">
        <w:rPr>
          <w:rFonts w:ascii="Times New Roman" w:hAnsi="Times New Roman" w:cs="Times New Roman"/>
          <w:color w:val="000000"/>
          <w:sz w:val="24"/>
          <w:szCs w:val="24"/>
        </w:rPr>
        <w:t xml:space="preserve">were redefined as </w:t>
      </w:r>
      <w:r w:rsidRPr="0074243D">
        <w:rPr>
          <w:rFonts w:ascii="Times New Roman" w:hAnsi="Times New Roman" w:cs="Times New Roman"/>
          <w:color w:val="000000"/>
          <w:sz w:val="24"/>
          <w:szCs w:val="24"/>
        </w:rPr>
        <w:t>ha</w:t>
      </w:r>
      <w:r w:rsidR="002D3024" w:rsidRPr="0074243D">
        <w:rPr>
          <w:rFonts w:ascii="Times New Roman" w:hAnsi="Times New Roman" w:cs="Times New Roman"/>
          <w:color w:val="000000"/>
          <w:sz w:val="24"/>
          <w:szCs w:val="24"/>
        </w:rPr>
        <w:t xml:space="preserve">ving the </w:t>
      </w:r>
      <w:r w:rsidRPr="0074243D">
        <w:rPr>
          <w:rFonts w:ascii="Times New Roman" w:hAnsi="Times New Roman" w:cs="Times New Roman"/>
          <w:color w:val="000000"/>
          <w:sz w:val="24"/>
          <w:szCs w:val="24"/>
        </w:rPr>
        <w:t xml:space="preserve">potential to incentivise it. </w:t>
      </w:r>
      <w:r w:rsidR="009C6C3B">
        <w:rPr>
          <w:rFonts w:ascii="Times New Roman" w:hAnsi="Times New Roman" w:cs="Times New Roman"/>
          <w:color w:val="000000"/>
          <w:sz w:val="24"/>
          <w:szCs w:val="24"/>
        </w:rPr>
        <w:t xml:space="preserve">Such a view of wage supplements were particularly visible from the 1980s, and continues, for example, in Universal Credit which is </w:t>
      </w:r>
      <w:r w:rsidR="009C6C3B">
        <w:rPr>
          <w:rFonts w:ascii="Times New Roman" w:hAnsi="Times New Roman" w:cs="Times New Roman"/>
          <w:color w:val="000000"/>
          <w:sz w:val="24"/>
          <w:szCs w:val="24"/>
        </w:rPr>
        <w:lastRenderedPageBreak/>
        <w:t>held to further incentivise workless people to take paid employment (Secretary of State for Work and Pensions, 2010).</w:t>
      </w:r>
    </w:p>
    <w:p w:rsidR="00F47E0C" w:rsidRDefault="00F47E0C" w:rsidP="00AA10E6">
      <w:pPr>
        <w:spacing w:after="0" w:line="360" w:lineRule="auto"/>
        <w:ind w:firstLine="720"/>
        <w:rPr>
          <w:rFonts w:ascii="Times New Roman" w:hAnsi="Times New Roman" w:cs="Times New Roman"/>
          <w:color w:val="000000"/>
          <w:sz w:val="24"/>
          <w:szCs w:val="24"/>
        </w:rPr>
      </w:pPr>
    </w:p>
    <w:p w:rsidR="001D79BE" w:rsidRPr="001D79BE" w:rsidRDefault="00EA586A" w:rsidP="001D79BE">
      <w:pPr>
        <w:spacing w:after="0" w:line="360" w:lineRule="auto"/>
        <w:rPr>
          <w:rFonts w:ascii="Times New Roman" w:hAnsi="Times New Roman" w:cs="Times New Roman"/>
          <w:i/>
          <w:color w:val="000000"/>
          <w:sz w:val="24"/>
          <w:szCs w:val="24"/>
        </w:rPr>
      </w:pPr>
      <w:r>
        <w:rPr>
          <w:rFonts w:ascii="Times New Roman" w:hAnsi="Times New Roman" w:cs="Times New Roman"/>
          <w:i/>
          <w:color w:val="000000"/>
          <w:sz w:val="24"/>
          <w:szCs w:val="24"/>
        </w:rPr>
        <w:t>Creating paid work? W</w:t>
      </w:r>
      <w:r w:rsidR="001D79BE" w:rsidRPr="001D79BE">
        <w:rPr>
          <w:rFonts w:ascii="Times New Roman" w:hAnsi="Times New Roman" w:cs="Times New Roman"/>
          <w:i/>
          <w:color w:val="000000"/>
          <w:sz w:val="24"/>
          <w:szCs w:val="24"/>
        </w:rPr>
        <w:t>age supplements as wage suppressants</w:t>
      </w:r>
    </w:p>
    <w:p w:rsidR="001D79BE" w:rsidRPr="0074243D" w:rsidRDefault="001D79BE" w:rsidP="001D79BE">
      <w:pPr>
        <w:spacing w:after="0" w:line="360" w:lineRule="auto"/>
        <w:rPr>
          <w:rFonts w:ascii="Times New Roman" w:hAnsi="Times New Roman" w:cs="Times New Roman"/>
          <w:sz w:val="24"/>
          <w:szCs w:val="24"/>
        </w:rPr>
      </w:pPr>
      <w:r w:rsidRPr="0074243D">
        <w:rPr>
          <w:rFonts w:ascii="Times New Roman" w:hAnsi="Times New Roman" w:cs="Times New Roman"/>
          <w:color w:val="000000"/>
          <w:sz w:val="24"/>
          <w:szCs w:val="24"/>
        </w:rPr>
        <w:t>We have seen that one of the main concerns in the late 18</w:t>
      </w:r>
      <w:r w:rsidRPr="0074243D">
        <w:rPr>
          <w:rFonts w:ascii="Times New Roman" w:hAnsi="Times New Roman" w:cs="Times New Roman"/>
          <w:color w:val="000000"/>
          <w:sz w:val="24"/>
          <w:szCs w:val="24"/>
          <w:vertAlign w:val="superscript"/>
        </w:rPr>
        <w:t>th</w:t>
      </w:r>
      <w:r w:rsidRPr="0074243D">
        <w:rPr>
          <w:rFonts w:ascii="Times New Roman" w:hAnsi="Times New Roman" w:cs="Times New Roman"/>
          <w:color w:val="000000"/>
          <w:sz w:val="24"/>
          <w:szCs w:val="24"/>
        </w:rPr>
        <w:t xml:space="preserve"> and early 19</w:t>
      </w:r>
      <w:r w:rsidRPr="0074243D">
        <w:rPr>
          <w:rFonts w:ascii="Times New Roman" w:hAnsi="Times New Roman" w:cs="Times New Roman"/>
          <w:color w:val="000000"/>
          <w:sz w:val="24"/>
          <w:szCs w:val="24"/>
          <w:vertAlign w:val="superscript"/>
        </w:rPr>
        <w:t>th</w:t>
      </w:r>
      <w:r w:rsidRPr="0074243D">
        <w:rPr>
          <w:rFonts w:ascii="Times New Roman" w:hAnsi="Times New Roman" w:cs="Times New Roman"/>
          <w:color w:val="000000"/>
          <w:sz w:val="24"/>
          <w:szCs w:val="24"/>
        </w:rPr>
        <w:t xml:space="preserve"> centuries with wage supplements was their potential to depress wage levels. Such an effect was seen as a potential advantage in the development of Family Allowance in the 1940s. This demonstrated an alternative way of thinking about the potentialities of wage supplements. In the 1980s the argument was taken further by suggesting that the engineering of downward pressure on wage levels would be good for the British economy. The argument was developed from orthodox economics which suggested in the context of the high rates of unemployment in early 1980s, and, in the simple economics of supply and demand, that there was a need to reduce wage levels in order to increase the number of people in work. Such arguments were most forcibly made by the Central Policy Review Staff (CPRS),</w:t>
      </w:r>
      <w:r w:rsidRPr="0074243D">
        <w:rPr>
          <w:rStyle w:val="FootnoteReference"/>
          <w:rFonts w:ascii="Times New Roman" w:hAnsi="Times New Roman" w:cs="Times New Roman"/>
          <w:color w:val="000000"/>
          <w:sz w:val="24"/>
          <w:szCs w:val="24"/>
        </w:rPr>
        <w:footnoteReference w:id="12"/>
      </w:r>
      <w:r w:rsidRPr="0074243D">
        <w:rPr>
          <w:rFonts w:ascii="Times New Roman" w:hAnsi="Times New Roman" w:cs="Times New Roman"/>
          <w:color w:val="000000"/>
          <w:sz w:val="24"/>
          <w:szCs w:val="24"/>
        </w:rPr>
        <w:t xml:space="preserve"> who in a report on unemployment in 1982 argued that</w:t>
      </w:r>
      <w:r w:rsidRPr="0074243D">
        <w:rPr>
          <w:rFonts w:ascii="Times New Roman" w:hAnsi="Times New Roman" w:cs="Times New Roman"/>
          <w:sz w:val="24"/>
          <w:szCs w:val="24"/>
        </w:rPr>
        <w:t xml:space="preserve"> job losses caused by the shake-out of industrial production were exacerbated by unaffordable wage demands. There was, the CPRS argued, ‘an unwillingness of labour unions... to accept a lower rate of advance of real wage</w:t>
      </w:r>
      <w:r w:rsidR="009C6C3B">
        <w:rPr>
          <w:rFonts w:ascii="Times New Roman" w:hAnsi="Times New Roman" w:cs="Times New Roman"/>
          <w:sz w:val="24"/>
          <w:szCs w:val="24"/>
        </w:rPr>
        <w:t>s</w:t>
      </w:r>
      <w:r w:rsidRPr="0074243D">
        <w:rPr>
          <w:rFonts w:ascii="Times New Roman" w:hAnsi="Times New Roman" w:cs="Times New Roman"/>
          <w:sz w:val="24"/>
          <w:szCs w:val="24"/>
        </w:rPr>
        <w:t>’</w:t>
      </w:r>
      <w:r w:rsidRPr="0074243D">
        <w:rPr>
          <w:rStyle w:val="FootnoteReference"/>
          <w:rFonts w:ascii="Times New Roman" w:hAnsi="Times New Roman" w:cs="Times New Roman"/>
          <w:sz w:val="24"/>
          <w:szCs w:val="24"/>
        </w:rPr>
        <w:footnoteReference w:id="13"/>
      </w:r>
      <w:r w:rsidRPr="0074243D">
        <w:rPr>
          <w:rFonts w:ascii="Times New Roman" w:hAnsi="Times New Roman" w:cs="Times New Roman"/>
          <w:sz w:val="24"/>
          <w:szCs w:val="24"/>
        </w:rPr>
        <w:t xml:space="preserve"> and of working people more generally it was argued that they had </w:t>
      </w:r>
      <w:r w:rsidR="009C6C3B">
        <w:rPr>
          <w:rFonts w:ascii="Times New Roman" w:hAnsi="Times New Roman" w:cs="Times New Roman"/>
          <w:sz w:val="24"/>
          <w:szCs w:val="24"/>
        </w:rPr>
        <w:t xml:space="preserve">an </w:t>
      </w:r>
      <w:r w:rsidRPr="0074243D">
        <w:rPr>
          <w:rFonts w:ascii="Times New Roman" w:hAnsi="Times New Roman" w:cs="Times New Roman"/>
          <w:sz w:val="24"/>
          <w:szCs w:val="24"/>
        </w:rPr>
        <w:t>‘unrealistic real income aspirations.’</w:t>
      </w:r>
      <w:r w:rsidRPr="0074243D">
        <w:rPr>
          <w:rStyle w:val="FootnoteReference"/>
          <w:rFonts w:ascii="Times New Roman" w:hAnsi="Times New Roman" w:cs="Times New Roman"/>
          <w:sz w:val="24"/>
          <w:szCs w:val="24"/>
        </w:rPr>
        <w:footnoteReference w:id="14"/>
      </w:r>
      <w:r w:rsidRPr="0074243D">
        <w:rPr>
          <w:rFonts w:ascii="Times New Roman" w:hAnsi="Times New Roman" w:cs="Times New Roman"/>
          <w:sz w:val="24"/>
          <w:szCs w:val="24"/>
        </w:rPr>
        <w:t xml:space="preserve"> Demands for higher wages were argued to be outstripping productivity growth, the consequence of which was an inflationary effect as employers attempted to offset higher than desirable wage increases by increasing prices. In turn, this ‘frustrated the desire for higher wages.’</w:t>
      </w:r>
      <w:r w:rsidRPr="0074243D">
        <w:rPr>
          <w:rStyle w:val="FootnoteReference"/>
          <w:rFonts w:ascii="Times New Roman" w:hAnsi="Times New Roman" w:cs="Times New Roman"/>
          <w:sz w:val="24"/>
          <w:szCs w:val="24"/>
        </w:rPr>
        <w:footnoteReference w:id="15"/>
      </w:r>
    </w:p>
    <w:p w:rsidR="001D79BE" w:rsidRPr="0074243D" w:rsidRDefault="001D79BE" w:rsidP="001D79BE">
      <w:pPr>
        <w:spacing w:after="0" w:line="360" w:lineRule="auto"/>
        <w:ind w:firstLine="720"/>
        <w:rPr>
          <w:rFonts w:ascii="Times New Roman" w:hAnsi="Times New Roman" w:cs="Times New Roman"/>
          <w:sz w:val="24"/>
          <w:szCs w:val="24"/>
        </w:rPr>
      </w:pPr>
    </w:p>
    <w:p w:rsidR="001D79BE" w:rsidRPr="0074243D" w:rsidRDefault="001D79BE" w:rsidP="001D79BE">
      <w:pPr>
        <w:spacing w:after="0" w:line="360" w:lineRule="auto"/>
        <w:ind w:firstLine="720"/>
        <w:rPr>
          <w:rFonts w:ascii="Times New Roman" w:hAnsi="Times New Roman" w:cs="Times New Roman"/>
          <w:sz w:val="24"/>
          <w:szCs w:val="24"/>
        </w:rPr>
      </w:pPr>
      <w:r w:rsidRPr="0074243D">
        <w:rPr>
          <w:rFonts w:ascii="Times New Roman" w:hAnsi="Times New Roman" w:cs="Times New Roman"/>
          <w:sz w:val="24"/>
          <w:szCs w:val="24"/>
        </w:rPr>
        <w:t>Most important for our purposes, however, was the report’s focus upon the potential effects of out-of-work benefits. While many individuals and organisations (from the Left and Right, from the socially liberal to the economically liberal) were making similar arguments at this time, the CPRS argued that increases in benefits in the late 1960s ‘probably caused people to take existing vacancies more slowly’</w:t>
      </w:r>
      <w:r w:rsidRPr="0074243D">
        <w:rPr>
          <w:rStyle w:val="FootnoteReference"/>
          <w:rFonts w:ascii="Times New Roman" w:hAnsi="Times New Roman" w:cs="Times New Roman"/>
          <w:sz w:val="24"/>
          <w:szCs w:val="24"/>
        </w:rPr>
        <w:footnoteReference w:id="16"/>
      </w:r>
      <w:r w:rsidRPr="0074243D">
        <w:rPr>
          <w:rFonts w:ascii="Times New Roman" w:hAnsi="Times New Roman" w:cs="Times New Roman"/>
          <w:sz w:val="24"/>
          <w:szCs w:val="24"/>
        </w:rPr>
        <w:t xml:space="preserve"> and may have created a ‘wage floor,’ </w:t>
      </w:r>
      <w:r w:rsidRPr="0074243D">
        <w:rPr>
          <w:rFonts w:ascii="Times New Roman" w:hAnsi="Times New Roman" w:cs="Times New Roman"/>
          <w:sz w:val="24"/>
          <w:szCs w:val="24"/>
        </w:rPr>
        <w:lastRenderedPageBreak/>
        <w:t>whereby ‘employers may be reluctant to be seen to be paying less than the “family wage” (</w:t>
      </w:r>
      <w:proofErr w:type="spellStart"/>
      <w:r w:rsidRPr="0074243D">
        <w:rPr>
          <w:rFonts w:ascii="Times New Roman" w:hAnsi="Times New Roman" w:cs="Times New Roman"/>
          <w:sz w:val="24"/>
          <w:szCs w:val="24"/>
        </w:rPr>
        <w:t>eg</w:t>
      </w:r>
      <w:proofErr w:type="spellEnd"/>
      <w:r w:rsidRPr="0074243D">
        <w:rPr>
          <w:rFonts w:ascii="Times New Roman" w:hAnsi="Times New Roman" w:cs="Times New Roman"/>
          <w:sz w:val="24"/>
          <w:szCs w:val="24"/>
        </w:rPr>
        <w:t xml:space="preserve"> supplementary benefit level payable to a family man with two children).’</w:t>
      </w:r>
      <w:r w:rsidRPr="0074243D">
        <w:rPr>
          <w:rStyle w:val="FootnoteReference"/>
          <w:rFonts w:ascii="Times New Roman" w:hAnsi="Times New Roman" w:cs="Times New Roman"/>
          <w:sz w:val="24"/>
          <w:szCs w:val="24"/>
        </w:rPr>
        <w:footnoteReference w:id="17"/>
      </w:r>
    </w:p>
    <w:p w:rsidR="001D79BE" w:rsidRPr="0074243D" w:rsidRDefault="001D79BE" w:rsidP="001D79BE">
      <w:pPr>
        <w:spacing w:after="0" w:line="360" w:lineRule="auto"/>
        <w:ind w:firstLine="720"/>
        <w:rPr>
          <w:rFonts w:ascii="Times New Roman" w:hAnsi="Times New Roman" w:cs="Times New Roman"/>
          <w:sz w:val="24"/>
          <w:szCs w:val="24"/>
        </w:rPr>
      </w:pPr>
    </w:p>
    <w:p w:rsidR="001D79BE" w:rsidRPr="0074243D" w:rsidRDefault="001D79BE" w:rsidP="001D79BE">
      <w:pPr>
        <w:spacing w:after="0" w:line="360" w:lineRule="auto"/>
        <w:ind w:firstLine="720"/>
        <w:rPr>
          <w:rFonts w:ascii="Times New Roman" w:hAnsi="Times New Roman" w:cs="Times New Roman"/>
          <w:sz w:val="24"/>
          <w:szCs w:val="24"/>
        </w:rPr>
      </w:pPr>
      <w:r w:rsidRPr="0074243D">
        <w:rPr>
          <w:rFonts w:ascii="Times New Roman" w:hAnsi="Times New Roman" w:cs="Times New Roman"/>
          <w:sz w:val="24"/>
          <w:szCs w:val="24"/>
        </w:rPr>
        <w:t xml:space="preserve">The CPRS’s outlook </w:t>
      </w:r>
      <w:r w:rsidR="009C6C3B">
        <w:rPr>
          <w:rFonts w:ascii="Times New Roman" w:hAnsi="Times New Roman" w:cs="Times New Roman"/>
          <w:sz w:val="24"/>
          <w:szCs w:val="24"/>
        </w:rPr>
        <w:t xml:space="preserve">in 1982 </w:t>
      </w:r>
      <w:r w:rsidRPr="0074243D">
        <w:rPr>
          <w:rFonts w:ascii="Times New Roman" w:hAnsi="Times New Roman" w:cs="Times New Roman"/>
          <w:sz w:val="24"/>
          <w:szCs w:val="24"/>
        </w:rPr>
        <w:t>was that ‘other things being equal unemployment [could be] rising rather than falling for the rest of the decade.’ Hence, the report argued: ‘</w:t>
      </w:r>
      <w:proofErr w:type="gramStart"/>
      <w:r w:rsidRPr="0074243D">
        <w:rPr>
          <w:rFonts w:ascii="Times New Roman" w:hAnsi="Times New Roman" w:cs="Times New Roman"/>
          <w:sz w:val="24"/>
          <w:szCs w:val="24"/>
        </w:rPr>
        <w:t>Other</w:t>
      </w:r>
      <w:proofErr w:type="gramEnd"/>
      <w:r w:rsidRPr="0074243D">
        <w:rPr>
          <w:rFonts w:ascii="Times New Roman" w:hAnsi="Times New Roman" w:cs="Times New Roman"/>
          <w:sz w:val="24"/>
          <w:szCs w:val="24"/>
        </w:rPr>
        <w:t xml:space="preserve"> things must... not remain equal.’</w:t>
      </w:r>
      <w:r w:rsidRPr="0074243D">
        <w:rPr>
          <w:rStyle w:val="FootnoteReference"/>
          <w:rFonts w:ascii="Times New Roman" w:hAnsi="Times New Roman" w:cs="Times New Roman"/>
          <w:sz w:val="24"/>
          <w:szCs w:val="24"/>
        </w:rPr>
        <w:footnoteReference w:id="18"/>
      </w:r>
      <w:r w:rsidRPr="0074243D">
        <w:rPr>
          <w:rFonts w:ascii="Times New Roman" w:hAnsi="Times New Roman" w:cs="Times New Roman"/>
          <w:sz w:val="24"/>
          <w:szCs w:val="24"/>
        </w:rPr>
        <w:t xml:space="preserve"> In order to ‘generate growth and employment in a non-inflationary way’ what was required was an ‘increase [in] the degree of flexibility and competition in [the UK’s] economy.’</w:t>
      </w:r>
      <w:r w:rsidRPr="0074243D">
        <w:rPr>
          <w:rStyle w:val="FootnoteReference"/>
          <w:rFonts w:ascii="Times New Roman" w:hAnsi="Times New Roman" w:cs="Times New Roman"/>
          <w:sz w:val="24"/>
          <w:szCs w:val="24"/>
        </w:rPr>
        <w:footnoteReference w:id="19"/>
      </w:r>
      <w:r w:rsidRPr="0074243D">
        <w:rPr>
          <w:rFonts w:ascii="Times New Roman" w:hAnsi="Times New Roman" w:cs="Times New Roman"/>
          <w:sz w:val="24"/>
          <w:szCs w:val="24"/>
        </w:rPr>
        <w:t xml:space="preserve"> In particular, working people would have to be ‘flexible’ in their approach to wages – ‘to be prepared to trade something whether it is their employment security, the stability of their pay or adherence to their accustomed tasks.’</w:t>
      </w:r>
      <w:r w:rsidRPr="0074243D">
        <w:rPr>
          <w:rStyle w:val="FootnoteReference"/>
          <w:rFonts w:ascii="Times New Roman" w:hAnsi="Times New Roman" w:cs="Times New Roman"/>
          <w:sz w:val="24"/>
          <w:szCs w:val="24"/>
        </w:rPr>
        <w:footnoteReference w:id="20"/>
      </w:r>
      <w:r w:rsidRPr="0074243D">
        <w:rPr>
          <w:rFonts w:ascii="Times New Roman" w:hAnsi="Times New Roman" w:cs="Times New Roman"/>
          <w:sz w:val="24"/>
          <w:szCs w:val="24"/>
        </w:rPr>
        <w:t xml:space="preserve"> However, the CPRS report did acknowledge that in a newly flexible economy there</w:t>
      </w:r>
      <w:r w:rsidR="009C6C3B">
        <w:rPr>
          <w:rFonts w:ascii="Times New Roman" w:hAnsi="Times New Roman" w:cs="Times New Roman"/>
          <w:sz w:val="24"/>
          <w:szCs w:val="24"/>
        </w:rPr>
        <w:t xml:space="preserve"> would be</w:t>
      </w:r>
      <w:r w:rsidRPr="0074243D">
        <w:rPr>
          <w:rFonts w:ascii="Times New Roman" w:hAnsi="Times New Roman" w:cs="Times New Roman"/>
          <w:sz w:val="24"/>
          <w:szCs w:val="24"/>
        </w:rPr>
        <w:t xml:space="preserve"> a continuing role for some social welfare protection, but it would have to ‘further the grain of market flexibility.’</w:t>
      </w:r>
      <w:r w:rsidRPr="0074243D">
        <w:rPr>
          <w:rStyle w:val="FootnoteReference"/>
          <w:rFonts w:ascii="Times New Roman" w:hAnsi="Times New Roman" w:cs="Times New Roman"/>
          <w:sz w:val="24"/>
          <w:szCs w:val="24"/>
        </w:rPr>
        <w:footnoteReference w:id="21"/>
      </w:r>
      <w:r w:rsidRPr="0074243D">
        <w:rPr>
          <w:rFonts w:ascii="Times New Roman" w:hAnsi="Times New Roman" w:cs="Times New Roman"/>
          <w:sz w:val="24"/>
          <w:szCs w:val="24"/>
        </w:rPr>
        <w:t xml:space="preserve"> In this sense, social welfare interventions would have to work with markets, unlike existing policies, which </w:t>
      </w:r>
      <w:r w:rsidR="009C6C3B">
        <w:rPr>
          <w:rFonts w:ascii="Times New Roman" w:hAnsi="Times New Roman" w:cs="Times New Roman"/>
          <w:sz w:val="24"/>
          <w:szCs w:val="24"/>
        </w:rPr>
        <w:t xml:space="preserve">the </w:t>
      </w:r>
      <w:r w:rsidRPr="0074243D">
        <w:rPr>
          <w:rFonts w:ascii="Times New Roman" w:hAnsi="Times New Roman" w:cs="Times New Roman"/>
          <w:sz w:val="24"/>
          <w:szCs w:val="24"/>
        </w:rPr>
        <w:t xml:space="preserve">analysis </w:t>
      </w:r>
      <w:r w:rsidR="009C6C3B">
        <w:rPr>
          <w:rFonts w:ascii="Times New Roman" w:hAnsi="Times New Roman" w:cs="Times New Roman"/>
          <w:sz w:val="24"/>
          <w:szCs w:val="24"/>
        </w:rPr>
        <w:t xml:space="preserve">of the CPRS suggested, </w:t>
      </w:r>
      <w:r w:rsidRPr="0074243D">
        <w:rPr>
          <w:rFonts w:ascii="Times New Roman" w:hAnsi="Times New Roman" w:cs="Times New Roman"/>
          <w:sz w:val="24"/>
          <w:szCs w:val="24"/>
        </w:rPr>
        <w:t xml:space="preserve">acted against them. </w:t>
      </w:r>
    </w:p>
    <w:p w:rsidR="001D79BE" w:rsidRPr="0074243D" w:rsidRDefault="001D79BE" w:rsidP="001D79BE">
      <w:pPr>
        <w:spacing w:after="0" w:line="360" w:lineRule="auto"/>
        <w:ind w:firstLine="720"/>
        <w:rPr>
          <w:rFonts w:ascii="Times New Roman" w:hAnsi="Times New Roman" w:cs="Times New Roman"/>
          <w:sz w:val="24"/>
          <w:szCs w:val="24"/>
        </w:rPr>
      </w:pPr>
    </w:p>
    <w:p w:rsidR="001D79BE" w:rsidRPr="0074243D" w:rsidRDefault="001D79BE" w:rsidP="001D79BE">
      <w:pPr>
        <w:spacing w:after="0" w:line="360" w:lineRule="auto"/>
        <w:ind w:firstLine="720"/>
        <w:rPr>
          <w:rFonts w:ascii="Times New Roman" w:hAnsi="Times New Roman" w:cs="Times New Roman"/>
          <w:sz w:val="24"/>
          <w:szCs w:val="24"/>
        </w:rPr>
      </w:pPr>
      <w:r w:rsidRPr="0074243D">
        <w:rPr>
          <w:rFonts w:ascii="Times New Roman" w:hAnsi="Times New Roman" w:cs="Times New Roman"/>
          <w:sz w:val="24"/>
          <w:szCs w:val="24"/>
        </w:rPr>
        <w:t>It was in this context that the CPRS argued that wage supplements were likely to be crucial in the future: ‘Wage supplements fo</w:t>
      </w:r>
      <w:r w:rsidR="009C6C3B">
        <w:rPr>
          <w:rFonts w:ascii="Times New Roman" w:hAnsi="Times New Roman" w:cs="Times New Roman"/>
          <w:sz w:val="24"/>
          <w:szCs w:val="24"/>
        </w:rPr>
        <w:t>r heads of families in low wage</w:t>
      </w:r>
      <w:r w:rsidRPr="0074243D">
        <w:rPr>
          <w:rFonts w:ascii="Times New Roman" w:hAnsi="Times New Roman" w:cs="Times New Roman"/>
          <w:sz w:val="24"/>
          <w:szCs w:val="24"/>
        </w:rPr>
        <w:t xml:space="preserve"> jobs will be an important part of the approach. Only by breaking the linkage in </w:t>
      </w:r>
      <w:r w:rsidR="009C6C3B">
        <w:rPr>
          <w:rFonts w:ascii="Times New Roman" w:hAnsi="Times New Roman" w:cs="Times New Roman"/>
          <w:sz w:val="24"/>
          <w:szCs w:val="24"/>
        </w:rPr>
        <w:t xml:space="preserve">the </w:t>
      </w:r>
      <w:r w:rsidRPr="0074243D">
        <w:rPr>
          <w:rFonts w:ascii="Times New Roman" w:hAnsi="Times New Roman" w:cs="Times New Roman"/>
          <w:sz w:val="24"/>
          <w:szCs w:val="24"/>
        </w:rPr>
        <w:t>public mind between low pay and family poverty will the public be brought to accept a substantially larger low wage sector.’</w:t>
      </w:r>
      <w:r w:rsidRPr="0074243D">
        <w:rPr>
          <w:rStyle w:val="FootnoteReference"/>
          <w:rFonts w:ascii="Times New Roman" w:hAnsi="Times New Roman" w:cs="Times New Roman"/>
          <w:sz w:val="24"/>
          <w:szCs w:val="24"/>
        </w:rPr>
        <w:footnoteReference w:id="22"/>
      </w:r>
      <w:r w:rsidRPr="0074243D">
        <w:rPr>
          <w:rFonts w:ascii="Times New Roman" w:hAnsi="Times New Roman" w:cs="Times New Roman"/>
          <w:sz w:val="24"/>
          <w:szCs w:val="24"/>
        </w:rPr>
        <w:t xml:space="preserve"> The CPRS was arguing that in the future the available jobs would primarily be low waged and wage supplements would be required to help incentivise – ‘breaking the linkage... between low pay and family poverty’ – people to take them. </w:t>
      </w:r>
    </w:p>
    <w:p w:rsidR="001D79BE" w:rsidRPr="0074243D" w:rsidRDefault="001D79BE" w:rsidP="001D79BE">
      <w:pPr>
        <w:spacing w:after="0" w:line="360" w:lineRule="auto"/>
        <w:ind w:firstLine="720"/>
        <w:rPr>
          <w:rFonts w:ascii="Times New Roman" w:hAnsi="Times New Roman" w:cs="Times New Roman"/>
          <w:sz w:val="24"/>
          <w:szCs w:val="24"/>
        </w:rPr>
      </w:pPr>
    </w:p>
    <w:p w:rsidR="001D79BE" w:rsidRPr="0074243D" w:rsidRDefault="001D79BE" w:rsidP="001D79BE">
      <w:pPr>
        <w:spacing w:after="0" w:line="360" w:lineRule="auto"/>
        <w:ind w:firstLine="720"/>
        <w:rPr>
          <w:rFonts w:ascii="Times New Roman" w:hAnsi="Times New Roman" w:cs="Times New Roman"/>
          <w:sz w:val="24"/>
          <w:szCs w:val="24"/>
        </w:rPr>
      </w:pPr>
      <w:r w:rsidRPr="0074243D">
        <w:rPr>
          <w:rFonts w:ascii="Times New Roman" w:hAnsi="Times New Roman" w:cs="Times New Roman"/>
          <w:sz w:val="24"/>
          <w:szCs w:val="24"/>
        </w:rPr>
        <w:t xml:space="preserve">For the CPRS, however, wage supplements also had the potential to help </w:t>
      </w:r>
      <w:r w:rsidRPr="0074243D">
        <w:rPr>
          <w:rFonts w:ascii="Times New Roman" w:hAnsi="Times New Roman" w:cs="Times New Roman"/>
          <w:i/>
          <w:sz w:val="24"/>
          <w:szCs w:val="24"/>
        </w:rPr>
        <w:t>create</w:t>
      </w:r>
      <w:r w:rsidRPr="0074243D">
        <w:rPr>
          <w:rFonts w:ascii="Times New Roman" w:hAnsi="Times New Roman" w:cs="Times New Roman"/>
          <w:sz w:val="24"/>
          <w:szCs w:val="24"/>
        </w:rPr>
        <w:t xml:space="preserve"> employment through diminishing the so-called ‘wage floor.’ Here, the report was concerned with the idea that there appeared for some households to be little difference between out-of-work benefit income and income derived from wages. The report suggested two ways of dealing with this</w:t>
      </w:r>
      <w:r w:rsidR="009C6C3B">
        <w:rPr>
          <w:rFonts w:ascii="Times New Roman" w:hAnsi="Times New Roman" w:cs="Times New Roman"/>
          <w:sz w:val="24"/>
          <w:szCs w:val="24"/>
        </w:rPr>
        <w:t xml:space="preserve">. First, was the possibility of </w:t>
      </w:r>
      <w:r w:rsidRPr="0074243D">
        <w:rPr>
          <w:rFonts w:ascii="Times New Roman" w:hAnsi="Times New Roman" w:cs="Times New Roman"/>
          <w:sz w:val="24"/>
          <w:szCs w:val="24"/>
        </w:rPr>
        <w:t xml:space="preserve">reducing out-of-work incomes by, for example, </w:t>
      </w:r>
      <w:r w:rsidRPr="0074243D">
        <w:rPr>
          <w:rFonts w:ascii="Times New Roman" w:hAnsi="Times New Roman" w:cs="Times New Roman"/>
          <w:sz w:val="24"/>
          <w:szCs w:val="24"/>
        </w:rPr>
        <w:lastRenderedPageBreak/>
        <w:t xml:space="preserve">holding back the </w:t>
      </w:r>
      <w:proofErr w:type="spellStart"/>
      <w:r w:rsidRPr="0074243D">
        <w:rPr>
          <w:rFonts w:ascii="Times New Roman" w:hAnsi="Times New Roman" w:cs="Times New Roman"/>
          <w:sz w:val="24"/>
          <w:szCs w:val="24"/>
        </w:rPr>
        <w:t>uprating</w:t>
      </w:r>
      <w:proofErr w:type="spellEnd"/>
      <w:r w:rsidRPr="0074243D">
        <w:rPr>
          <w:rFonts w:ascii="Times New Roman" w:hAnsi="Times New Roman" w:cs="Times New Roman"/>
          <w:sz w:val="24"/>
          <w:szCs w:val="24"/>
        </w:rPr>
        <w:t xml:space="preserve"> of social assistance benefits for workless people so that it only rose with earnings</w:t>
      </w:r>
      <w:r w:rsidR="009C6C3B">
        <w:rPr>
          <w:rFonts w:ascii="Times New Roman" w:hAnsi="Times New Roman" w:cs="Times New Roman"/>
          <w:sz w:val="24"/>
          <w:szCs w:val="24"/>
        </w:rPr>
        <w:t xml:space="preserve">, </w:t>
      </w:r>
      <w:r w:rsidRPr="0074243D">
        <w:rPr>
          <w:rFonts w:ascii="Times New Roman" w:hAnsi="Times New Roman" w:cs="Times New Roman"/>
          <w:sz w:val="24"/>
          <w:szCs w:val="24"/>
        </w:rPr>
        <w:t xml:space="preserve">or abandoning indexation altogether. </w:t>
      </w:r>
    </w:p>
    <w:p w:rsidR="001D79BE" w:rsidRPr="0074243D" w:rsidRDefault="001D79BE" w:rsidP="001D79BE">
      <w:pPr>
        <w:spacing w:after="0" w:line="360" w:lineRule="auto"/>
        <w:ind w:firstLine="720"/>
        <w:rPr>
          <w:rFonts w:ascii="Times New Roman" w:hAnsi="Times New Roman" w:cs="Times New Roman"/>
          <w:sz w:val="24"/>
          <w:szCs w:val="24"/>
        </w:rPr>
      </w:pPr>
    </w:p>
    <w:p w:rsidR="001D79BE" w:rsidRPr="0074243D" w:rsidRDefault="001D79BE" w:rsidP="001D79BE">
      <w:pPr>
        <w:spacing w:after="0" w:line="360" w:lineRule="auto"/>
        <w:ind w:firstLine="720"/>
        <w:rPr>
          <w:rFonts w:ascii="Times New Roman" w:hAnsi="Times New Roman" w:cs="Times New Roman"/>
          <w:sz w:val="24"/>
          <w:szCs w:val="24"/>
        </w:rPr>
      </w:pPr>
      <w:r w:rsidRPr="0074243D">
        <w:rPr>
          <w:rFonts w:ascii="Times New Roman" w:hAnsi="Times New Roman" w:cs="Times New Roman"/>
          <w:sz w:val="24"/>
          <w:szCs w:val="24"/>
        </w:rPr>
        <w:t>Second, the incomes of those people in low wage work could be increased through various measures. These included reducing personal taxation</w:t>
      </w:r>
      <w:r w:rsidRPr="0074243D">
        <w:rPr>
          <w:rStyle w:val="FootnoteReference"/>
          <w:rFonts w:ascii="Times New Roman" w:hAnsi="Times New Roman" w:cs="Times New Roman"/>
          <w:sz w:val="24"/>
          <w:szCs w:val="24"/>
        </w:rPr>
        <w:footnoteReference w:id="23"/>
      </w:r>
      <w:r w:rsidRPr="0074243D">
        <w:rPr>
          <w:rFonts w:ascii="Times New Roman" w:hAnsi="Times New Roman" w:cs="Times New Roman"/>
          <w:sz w:val="24"/>
          <w:szCs w:val="24"/>
        </w:rPr>
        <w:t xml:space="preserve"> and, more importantly for our purposes, ‘strengthen[</w:t>
      </w:r>
      <w:proofErr w:type="spellStart"/>
      <w:r w:rsidRPr="0074243D">
        <w:rPr>
          <w:rFonts w:ascii="Times New Roman" w:hAnsi="Times New Roman" w:cs="Times New Roman"/>
          <w:sz w:val="24"/>
          <w:szCs w:val="24"/>
        </w:rPr>
        <w:t>ing</w:t>
      </w:r>
      <w:proofErr w:type="spellEnd"/>
      <w:r w:rsidRPr="0074243D">
        <w:rPr>
          <w:rFonts w:ascii="Times New Roman" w:hAnsi="Times New Roman" w:cs="Times New Roman"/>
          <w:sz w:val="24"/>
          <w:szCs w:val="24"/>
        </w:rPr>
        <w:t>] the contribution of in-work benefits.’</w:t>
      </w:r>
      <w:r w:rsidRPr="0074243D">
        <w:rPr>
          <w:rStyle w:val="FootnoteReference"/>
          <w:rFonts w:ascii="Times New Roman" w:hAnsi="Times New Roman" w:cs="Times New Roman"/>
          <w:sz w:val="24"/>
          <w:szCs w:val="24"/>
        </w:rPr>
        <w:footnoteReference w:id="24"/>
      </w:r>
      <w:r w:rsidRPr="0074243D">
        <w:rPr>
          <w:rFonts w:ascii="Times New Roman" w:hAnsi="Times New Roman" w:cs="Times New Roman"/>
          <w:sz w:val="24"/>
          <w:szCs w:val="24"/>
        </w:rPr>
        <w:t xml:space="preserve"> The report noted that the ‘family wage’ effect of the ‘wage floor’ could be overcome if wage supplements, such as the then FIS, could be made more effective by, for instance, increasing take up and increasing their role in pay bargaining. If, the report argued, “in-work benefit were generally accepted as an earnings subsidy, the gross ‘family wage’ employers would be expected to pay would be reduced to a level below earnings in even the lowest paid jobs.”</w:t>
      </w:r>
      <w:r w:rsidRPr="0074243D">
        <w:rPr>
          <w:rStyle w:val="FootnoteReference"/>
          <w:rFonts w:ascii="Times New Roman" w:hAnsi="Times New Roman" w:cs="Times New Roman"/>
          <w:sz w:val="24"/>
          <w:szCs w:val="24"/>
        </w:rPr>
        <w:footnoteReference w:id="25"/>
      </w:r>
      <w:r w:rsidRPr="0074243D">
        <w:rPr>
          <w:rFonts w:ascii="Times New Roman" w:hAnsi="Times New Roman" w:cs="Times New Roman"/>
          <w:sz w:val="24"/>
          <w:szCs w:val="24"/>
        </w:rPr>
        <w:t xml:space="preserve"> To do this, FIS would have ‘to become more automatic and to be regarded as part of the </w:t>
      </w:r>
      <w:proofErr w:type="gramStart"/>
      <w:r w:rsidRPr="0074243D">
        <w:rPr>
          <w:rFonts w:ascii="Times New Roman" w:hAnsi="Times New Roman" w:cs="Times New Roman"/>
          <w:sz w:val="24"/>
          <w:szCs w:val="24"/>
        </w:rPr>
        <w:t>wage,</w:t>
      </w:r>
      <w:proofErr w:type="gramEnd"/>
      <w:r w:rsidRPr="0074243D">
        <w:rPr>
          <w:rFonts w:ascii="Times New Roman" w:hAnsi="Times New Roman" w:cs="Times New Roman"/>
          <w:sz w:val="24"/>
          <w:szCs w:val="24"/>
        </w:rPr>
        <w:t xml:space="preserve"> [and] it will be necessary to bring employers more fully into its administration.’</w:t>
      </w:r>
      <w:r w:rsidRPr="0074243D">
        <w:rPr>
          <w:rStyle w:val="FootnoteReference"/>
          <w:rFonts w:ascii="Times New Roman" w:hAnsi="Times New Roman" w:cs="Times New Roman"/>
          <w:sz w:val="24"/>
          <w:szCs w:val="24"/>
        </w:rPr>
        <w:footnoteReference w:id="26"/>
      </w:r>
    </w:p>
    <w:p w:rsidR="001D79BE" w:rsidRPr="0074243D" w:rsidRDefault="001D79BE" w:rsidP="001D79BE">
      <w:pPr>
        <w:spacing w:after="0" w:line="360" w:lineRule="auto"/>
        <w:ind w:firstLine="720"/>
        <w:rPr>
          <w:rFonts w:ascii="Times New Roman" w:hAnsi="Times New Roman" w:cs="Times New Roman"/>
          <w:sz w:val="24"/>
          <w:szCs w:val="24"/>
        </w:rPr>
      </w:pPr>
    </w:p>
    <w:p w:rsidR="001D79BE" w:rsidRPr="0074243D" w:rsidRDefault="001D79BE" w:rsidP="001D79BE">
      <w:pPr>
        <w:spacing w:after="0" w:line="360" w:lineRule="auto"/>
        <w:ind w:firstLine="720"/>
        <w:rPr>
          <w:rFonts w:ascii="Times New Roman" w:hAnsi="Times New Roman" w:cs="Times New Roman"/>
          <w:sz w:val="24"/>
          <w:szCs w:val="24"/>
        </w:rPr>
      </w:pPr>
      <w:r w:rsidRPr="0074243D">
        <w:rPr>
          <w:rFonts w:ascii="Times New Roman" w:hAnsi="Times New Roman" w:cs="Times New Roman"/>
          <w:sz w:val="24"/>
          <w:szCs w:val="24"/>
        </w:rPr>
        <w:t>The CPRS’s preference was for reducing unemployment then, was a selective approach to the supplementation of wages. A cost-effective wage to ‘encourage the acceptance of low paid jobs, reduce upward wage pressures for family men, increase incentives to seek work and facilitate the growth of part time employment’ was to supplement low wages through means-tested benefits and, for part time employment, allowing people receiving SB ‘to retain more of their earnings as their hours of work increase.’</w:t>
      </w:r>
      <w:r w:rsidRPr="0074243D">
        <w:rPr>
          <w:rStyle w:val="FootnoteReference"/>
          <w:rFonts w:ascii="Times New Roman" w:hAnsi="Times New Roman" w:cs="Times New Roman"/>
          <w:sz w:val="24"/>
          <w:szCs w:val="24"/>
        </w:rPr>
        <w:footnoteReference w:id="27"/>
      </w:r>
    </w:p>
    <w:p w:rsidR="001D79BE" w:rsidRPr="0074243D" w:rsidRDefault="001D79BE" w:rsidP="001D79BE">
      <w:pPr>
        <w:spacing w:after="0" w:line="360" w:lineRule="auto"/>
        <w:rPr>
          <w:rFonts w:ascii="Times New Roman" w:hAnsi="Times New Roman" w:cs="Times New Roman"/>
          <w:color w:val="000000"/>
          <w:sz w:val="24"/>
          <w:szCs w:val="24"/>
        </w:rPr>
      </w:pPr>
    </w:p>
    <w:p w:rsidR="001D79BE" w:rsidRPr="0074243D" w:rsidRDefault="001D79BE" w:rsidP="001D79BE">
      <w:pPr>
        <w:autoSpaceDE w:val="0"/>
        <w:autoSpaceDN w:val="0"/>
        <w:adjustRightInd w:val="0"/>
        <w:spacing w:after="0" w:line="360" w:lineRule="auto"/>
        <w:ind w:firstLine="720"/>
        <w:rPr>
          <w:rFonts w:ascii="Times New Roman" w:hAnsi="Times New Roman" w:cs="Times New Roman"/>
          <w:sz w:val="24"/>
          <w:szCs w:val="24"/>
        </w:rPr>
      </w:pPr>
      <w:r w:rsidRPr="0074243D">
        <w:rPr>
          <w:rFonts w:ascii="Times New Roman" w:hAnsi="Times New Roman" w:cs="Times New Roman"/>
          <w:color w:val="000000"/>
          <w:sz w:val="24"/>
          <w:szCs w:val="24"/>
        </w:rPr>
        <w:t>This view of wage supplements – as essentially an economic</w:t>
      </w:r>
      <w:r w:rsidR="007F2CCD">
        <w:rPr>
          <w:rFonts w:ascii="Times New Roman" w:hAnsi="Times New Roman" w:cs="Times New Roman"/>
          <w:color w:val="000000"/>
          <w:sz w:val="24"/>
          <w:szCs w:val="24"/>
        </w:rPr>
        <w:t xml:space="preserve"> tool – was carried forward by</w:t>
      </w:r>
      <w:r w:rsidRPr="0074243D">
        <w:rPr>
          <w:rFonts w:ascii="Times New Roman" w:hAnsi="Times New Roman" w:cs="Times New Roman"/>
          <w:color w:val="000000"/>
          <w:sz w:val="24"/>
          <w:szCs w:val="24"/>
        </w:rPr>
        <w:t xml:space="preserve"> the 1997-2010 Labour governments which saw them as one means of reducing </w:t>
      </w:r>
      <w:r w:rsidRPr="0074243D">
        <w:rPr>
          <w:rFonts w:ascii="Times New Roman" w:hAnsi="Times New Roman" w:cs="Times New Roman"/>
          <w:sz w:val="24"/>
          <w:szCs w:val="24"/>
        </w:rPr>
        <w:t xml:space="preserve">the Non-Accelerating Inflation Rate of Unemployment (NAIRU), the level of unemployment at which it might be expected that wage inflation would increase. In their approach, the 1997-2010 Labour governments were informed by the idea that if wage inflation was to be held in check then the relationship of unemployed people to paid work would have to closer (as, for example, in the work of Layard, 1997, </w:t>
      </w:r>
      <w:proofErr w:type="spellStart"/>
      <w:r w:rsidRPr="0074243D">
        <w:rPr>
          <w:rFonts w:ascii="Times New Roman" w:hAnsi="Times New Roman" w:cs="Times New Roman"/>
          <w:sz w:val="24"/>
          <w:szCs w:val="24"/>
        </w:rPr>
        <w:t>Philpott</w:t>
      </w:r>
      <w:proofErr w:type="spellEnd"/>
      <w:r w:rsidRPr="0074243D">
        <w:rPr>
          <w:rFonts w:ascii="Times New Roman" w:hAnsi="Times New Roman" w:cs="Times New Roman"/>
          <w:sz w:val="24"/>
          <w:szCs w:val="24"/>
        </w:rPr>
        <w:t xml:space="preserve">, 1997). In this context, it was argued by </w:t>
      </w:r>
      <w:r w:rsidR="007F2CCD">
        <w:rPr>
          <w:rFonts w:ascii="Times New Roman" w:hAnsi="Times New Roman" w:cs="Times New Roman"/>
          <w:sz w:val="24"/>
          <w:szCs w:val="24"/>
        </w:rPr>
        <w:t xml:space="preserve">those </w:t>
      </w:r>
      <w:r w:rsidRPr="0074243D">
        <w:rPr>
          <w:rFonts w:ascii="Times New Roman" w:hAnsi="Times New Roman" w:cs="Times New Roman"/>
          <w:sz w:val="24"/>
          <w:szCs w:val="24"/>
        </w:rPr>
        <w:lastRenderedPageBreak/>
        <w:t>governments that the problem for the British economy in the 1980s and into the 1990s was that</w:t>
      </w:r>
      <w:r w:rsidR="007F2CCD">
        <w:rPr>
          <w:rFonts w:ascii="Times New Roman" w:hAnsi="Times New Roman" w:cs="Times New Roman"/>
          <w:sz w:val="24"/>
          <w:szCs w:val="24"/>
        </w:rPr>
        <w:t>,</w:t>
      </w:r>
      <w:r w:rsidRPr="0074243D">
        <w:rPr>
          <w:rFonts w:ascii="Times New Roman" w:hAnsi="Times New Roman" w:cs="Times New Roman"/>
          <w:sz w:val="24"/>
          <w:szCs w:val="24"/>
        </w:rPr>
        <w:t xml:space="preserve"> as a consequence of Conservative governments failing to </w:t>
      </w:r>
      <w:r w:rsidR="007F2CCD">
        <w:rPr>
          <w:rFonts w:ascii="Times New Roman" w:hAnsi="Times New Roman" w:cs="Times New Roman"/>
          <w:sz w:val="24"/>
          <w:szCs w:val="24"/>
        </w:rPr>
        <w:t>reform the welfare state</w:t>
      </w:r>
      <w:r w:rsidRPr="0074243D">
        <w:rPr>
          <w:rFonts w:ascii="Times New Roman" w:hAnsi="Times New Roman" w:cs="Times New Roman"/>
          <w:sz w:val="24"/>
          <w:szCs w:val="24"/>
        </w:rPr>
        <w:t xml:space="preserve"> and because of supply-side issues related to the skills and attitudes of </w:t>
      </w:r>
      <w:r w:rsidR="007F2CCD">
        <w:rPr>
          <w:rFonts w:ascii="Times New Roman" w:hAnsi="Times New Roman" w:cs="Times New Roman"/>
          <w:sz w:val="24"/>
          <w:szCs w:val="24"/>
        </w:rPr>
        <w:t xml:space="preserve">unemployed </w:t>
      </w:r>
      <w:r w:rsidRPr="0074243D">
        <w:rPr>
          <w:rFonts w:ascii="Times New Roman" w:hAnsi="Times New Roman" w:cs="Times New Roman"/>
          <w:sz w:val="24"/>
          <w:szCs w:val="24"/>
        </w:rPr>
        <w:t xml:space="preserve">people, </w:t>
      </w:r>
      <w:r w:rsidR="007F2CCD">
        <w:rPr>
          <w:rFonts w:ascii="Times New Roman" w:hAnsi="Times New Roman" w:cs="Times New Roman"/>
          <w:sz w:val="24"/>
          <w:szCs w:val="24"/>
        </w:rPr>
        <w:t xml:space="preserve">such people </w:t>
      </w:r>
      <w:r w:rsidRPr="0074243D">
        <w:rPr>
          <w:rFonts w:ascii="Times New Roman" w:hAnsi="Times New Roman" w:cs="Times New Roman"/>
          <w:sz w:val="24"/>
          <w:szCs w:val="24"/>
        </w:rPr>
        <w:t xml:space="preserve">had become increasingly detached from labour markets (Brown, 1999). The consequence, so the argument went, was that Conservative </w:t>
      </w:r>
      <w:r w:rsidR="007F2CCD">
        <w:rPr>
          <w:rFonts w:ascii="Times New Roman" w:hAnsi="Times New Roman" w:cs="Times New Roman"/>
          <w:sz w:val="24"/>
          <w:szCs w:val="24"/>
        </w:rPr>
        <w:t xml:space="preserve">government </w:t>
      </w:r>
      <w:r w:rsidRPr="0074243D">
        <w:rPr>
          <w:rFonts w:ascii="Times New Roman" w:hAnsi="Times New Roman" w:cs="Times New Roman"/>
          <w:sz w:val="24"/>
          <w:szCs w:val="24"/>
        </w:rPr>
        <w:t>inaction had been an increase in the NAIRU.</w:t>
      </w:r>
    </w:p>
    <w:p w:rsidR="001D79BE" w:rsidRPr="0074243D" w:rsidRDefault="001D79BE" w:rsidP="001D79BE">
      <w:pPr>
        <w:autoSpaceDE w:val="0"/>
        <w:autoSpaceDN w:val="0"/>
        <w:adjustRightInd w:val="0"/>
        <w:spacing w:after="0" w:line="360" w:lineRule="auto"/>
        <w:ind w:firstLine="720"/>
        <w:rPr>
          <w:rFonts w:ascii="Times New Roman" w:hAnsi="Times New Roman" w:cs="Times New Roman"/>
          <w:sz w:val="24"/>
          <w:szCs w:val="24"/>
        </w:rPr>
      </w:pPr>
    </w:p>
    <w:p w:rsidR="001D79BE" w:rsidRPr="0074243D" w:rsidRDefault="007F2CCD" w:rsidP="001D79BE">
      <w:pPr>
        <w:autoSpaceDE w:val="0"/>
        <w:autoSpaceDN w:val="0"/>
        <w:adjustRightInd w:val="0"/>
        <w:spacing w:after="0" w:line="360" w:lineRule="auto"/>
        <w:ind w:firstLine="720"/>
        <w:rPr>
          <w:rFonts w:ascii="Times New Roman" w:hAnsi="Times New Roman" w:cs="Times New Roman"/>
          <w:bCs/>
          <w:sz w:val="24"/>
          <w:szCs w:val="24"/>
        </w:rPr>
      </w:pPr>
      <w:r>
        <w:rPr>
          <w:rFonts w:ascii="Times New Roman" w:hAnsi="Times New Roman" w:cs="Times New Roman"/>
          <w:sz w:val="24"/>
          <w:szCs w:val="24"/>
        </w:rPr>
        <w:t>O</w:t>
      </w:r>
      <w:r w:rsidR="001D79BE" w:rsidRPr="0074243D">
        <w:rPr>
          <w:rFonts w:ascii="Times New Roman" w:hAnsi="Times New Roman" w:cs="Times New Roman"/>
          <w:sz w:val="24"/>
          <w:szCs w:val="24"/>
        </w:rPr>
        <w:t xml:space="preserve">ne of the main aims of Labour governments, therefore, was to reduce the NAIRU (Finn, 2003). In its analysis this would enable more people to take paid employment without igniting wage inflation. To reduce it the focus was upon Britain’s labour market, particularly the ‘effective labour supply’ (HM Treasury, 1997, </w:t>
      </w:r>
      <w:proofErr w:type="spellStart"/>
      <w:r w:rsidR="001D79BE" w:rsidRPr="0074243D">
        <w:rPr>
          <w:rFonts w:ascii="Times New Roman" w:hAnsi="Times New Roman" w:cs="Times New Roman"/>
          <w:sz w:val="24"/>
          <w:szCs w:val="24"/>
        </w:rPr>
        <w:t>para</w:t>
      </w:r>
      <w:proofErr w:type="spellEnd"/>
      <w:r w:rsidR="001D79BE" w:rsidRPr="0074243D">
        <w:rPr>
          <w:rFonts w:ascii="Times New Roman" w:hAnsi="Times New Roman" w:cs="Times New Roman"/>
          <w:sz w:val="24"/>
          <w:szCs w:val="24"/>
        </w:rPr>
        <w:t>. 4.13). The ‘reforming’ of social security policy was held to be crucial in making the labour supply ‘more effective’ and involved an attempt to (re)attach workless people to labour markets, thereby: ‘making them more effective at competing for jobs and enabling a rapid return to work for the unemployed, avoiding detachment from the workforce’ (HM Treasury, 1999, p. 53). The concern was with both increasing the size of the effective labour supply (by making more people compete for wage work) and the closeness of its relationship to labour markets by deepening and extending conditionality and increasing the scope and generosity of wage supplements (HM Treasury</w:t>
      </w:r>
      <w:r w:rsidR="002D39C3">
        <w:rPr>
          <w:rFonts w:ascii="Times New Roman" w:hAnsi="Times New Roman" w:cs="Times New Roman"/>
          <w:sz w:val="24"/>
          <w:szCs w:val="24"/>
        </w:rPr>
        <w:t>, 1999</w:t>
      </w:r>
      <w:r w:rsidR="001D79BE" w:rsidRPr="0074243D">
        <w:rPr>
          <w:rFonts w:ascii="Times New Roman" w:hAnsi="Times New Roman" w:cs="Times New Roman"/>
          <w:sz w:val="24"/>
          <w:szCs w:val="24"/>
        </w:rPr>
        <w:t xml:space="preserve">, </w:t>
      </w:r>
      <w:proofErr w:type="spellStart"/>
      <w:r w:rsidR="001D79BE" w:rsidRPr="0074243D">
        <w:rPr>
          <w:rFonts w:ascii="Times New Roman" w:hAnsi="Times New Roman" w:cs="Times New Roman"/>
          <w:sz w:val="24"/>
          <w:szCs w:val="24"/>
        </w:rPr>
        <w:t>para</w:t>
      </w:r>
      <w:proofErr w:type="spellEnd"/>
      <w:r w:rsidR="001D79BE" w:rsidRPr="0074243D">
        <w:rPr>
          <w:rFonts w:ascii="Times New Roman" w:hAnsi="Times New Roman" w:cs="Times New Roman"/>
          <w:sz w:val="24"/>
          <w:szCs w:val="24"/>
        </w:rPr>
        <w:t>. 4.10).</w:t>
      </w:r>
      <w:r w:rsidR="001D79BE" w:rsidRPr="0074243D">
        <w:rPr>
          <w:rFonts w:ascii="Times New Roman" w:hAnsi="Times New Roman" w:cs="Times New Roman"/>
          <w:bCs/>
          <w:sz w:val="24"/>
          <w:szCs w:val="24"/>
        </w:rPr>
        <w:t xml:space="preserve"> </w:t>
      </w:r>
    </w:p>
    <w:p w:rsidR="001D79BE" w:rsidRPr="0074243D" w:rsidRDefault="001D79BE" w:rsidP="001D79BE">
      <w:pPr>
        <w:autoSpaceDE w:val="0"/>
        <w:autoSpaceDN w:val="0"/>
        <w:adjustRightInd w:val="0"/>
        <w:spacing w:after="0" w:line="360" w:lineRule="auto"/>
        <w:ind w:firstLine="720"/>
        <w:rPr>
          <w:rFonts w:ascii="Times New Roman" w:hAnsi="Times New Roman" w:cs="Times New Roman"/>
          <w:bCs/>
          <w:sz w:val="24"/>
          <w:szCs w:val="24"/>
        </w:rPr>
      </w:pPr>
    </w:p>
    <w:p w:rsidR="001D79BE" w:rsidRPr="0074243D" w:rsidRDefault="001D79BE" w:rsidP="001D79BE">
      <w:pPr>
        <w:autoSpaceDE w:val="0"/>
        <w:autoSpaceDN w:val="0"/>
        <w:adjustRightInd w:val="0"/>
        <w:spacing w:after="0" w:line="360" w:lineRule="auto"/>
        <w:ind w:firstLine="720"/>
        <w:rPr>
          <w:rFonts w:ascii="Times New Roman" w:hAnsi="Times New Roman" w:cs="Times New Roman"/>
          <w:bCs/>
          <w:sz w:val="24"/>
          <w:szCs w:val="24"/>
        </w:rPr>
      </w:pPr>
      <w:r w:rsidRPr="0074243D">
        <w:rPr>
          <w:rFonts w:ascii="Times New Roman" w:hAnsi="Times New Roman" w:cs="Times New Roman"/>
          <w:bCs/>
          <w:sz w:val="24"/>
          <w:szCs w:val="24"/>
        </w:rPr>
        <w:t xml:space="preserve">As had been argued in debates that framed the eventual introduction of FC in the 1980s, wage supplements were held to help (re)attach people to labour markets by reducing the reservation wage at which </w:t>
      </w:r>
      <w:r w:rsidR="007F2CCD">
        <w:rPr>
          <w:rFonts w:ascii="Times New Roman" w:hAnsi="Times New Roman" w:cs="Times New Roman"/>
          <w:bCs/>
          <w:sz w:val="24"/>
          <w:szCs w:val="24"/>
        </w:rPr>
        <w:t xml:space="preserve">they </w:t>
      </w:r>
      <w:r w:rsidRPr="0074243D">
        <w:rPr>
          <w:rFonts w:ascii="Times New Roman" w:hAnsi="Times New Roman" w:cs="Times New Roman"/>
          <w:bCs/>
          <w:sz w:val="24"/>
          <w:szCs w:val="24"/>
        </w:rPr>
        <w:t xml:space="preserve">should have been willing to work. However, for 1997-2010 Labour </w:t>
      </w:r>
      <w:proofErr w:type="spellStart"/>
      <w:r w:rsidRPr="0074243D">
        <w:rPr>
          <w:rFonts w:ascii="Times New Roman" w:hAnsi="Times New Roman" w:cs="Times New Roman"/>
          <w:bCs/>
          <w:sz w:val="24"/>
          <w:szCs w:val="24"/>
        </w:rPr>
        <w:t>governments</w:t>
      </w:r>
      <w:proofErr w:type="spellEnd"/>
      <w:r w:rsidRPr="0074243D">
        <w:rPr>
          <w:rFonts w:ascii="Times New Roman" w:hAnsi="Times New Roman" w:cs="Times New Roman"/>
          <w:bCs/>
          <w:sz w:val="24"/>
          <w:szCs w:val="24"/>
        </w:rPr>
        <w:t xml:space="preserve"> Tax Credits went beyond this work incentive role. So, for example, Dawn </w:t>
      </w:r>
      <w:proofErr w:type="spellStart"/>
      <w:r w:rsidRPr="0074243D">
        <w:rPr>
          <w:rFonts w:ascii="Times New Roman" w:hAnsi="Times New Roman" w:cs="Times New Roman"/>
          <w:bCs/>
          <w:sz w:val="24"/>
          <w:szCs w:val="24"/>
        </w:rPr>
        <w:t>Primarolo</w:t>
      </w:r>
      <w:proofErr w:type="spellEnd"/>
      <w:r w:rsidRPr="0074243D">
        <w:rPr>
          <w:rFonts w:ascii="Times New Roman" w:hAnsi="Times New Roman" w:cs="Times New Roman"/>
          <w:bCs/>
          <w:sz w:val="24"/>
          <w:szCs w:val="24"/>
        </w:rPr>
        <w:t xml:space="preserve"> MP, (then Paymaster General, </w:t>
      </w:r>
      <w:r w:rsidRPr="0074243D">
        <w:rPr>
          <w:rFonts w:ascii="Times New Roman" w:hAnsi="Times New Roman" w:cs="Times New Roman"/>
          <w:sz w:val="24"/>
          <w:szCs w:val="24"/>
        </w:rPr>
        <w:t>Standing Committee A, 2002, col. 112</w:t>
      </w:r>
      <w:r w:rsidRPr="0074243D">
        <w:rPr>
          <w:rFonts w:ascii="Times New Roman" w:hAnsi="Times New Roman" w:cs="Times New Roman"/>
          <w:bCs/>
          <w:sz w:val="24"/>
          <w:szCs w:val="24"/>
        </w:rPr>
        <w:t>) was reported as saying that:</w:t>
      </w:r>
    </w:p>
    <w:p w:rsidR="001D79BE" w:rsidRPr="0074243D" w:rsidRDefault="001D79BE" w:rsidP="001D79BE">
      <w:pPr>
        <w:spacing w:after="0" w:line="360" w:lineRule="auto"/>
        <w:rPr>
          <w:rFonts w:ascii="Times New Roman" w:hAnsi="Times New Roman" w:cs="Times New Roman"/>
          <w:bCs/>
          <w:sz w:val="24"/>
          <w:szCs w:val="24"/>
        </w:rPr>
      </w:pPr>
    </w:p>
    <w:p w:rsidR="001D79BE" w:rsidRPr="0074243D" w:rsidRDefault="001D79BE" w:rsidP="001D79BE">
      <w:pPr>
        <w:spacing w:after="0" w:line="360" w:lineRule="auto"/>
        <w:ind w:left="709"/>
        <w:rPr>
          <w:rFonts w:ascii="Times New Roman" w:hAnsi="Times New Roman" w:cs="Times New Roman"/>
          <w:sz w:val="24"/>
          <w:szCs w:val="24"/>
        </w:rPr>
      </w:pPr>
      <w:r w:rsidRPr="0074243D">
        <w:rPr>
          <w:rFonts w:ascii="Times New Roman" w:hAnsi="Times New Roman" w:cs="Times New Roman"/>
          <w:sz w:val="24"/>
          <w:szCs w:val="24"/>
        </w:rPr>
        <w:t>The beauty of the tax credit is to allow for a foundation on which we can respond as the labour market changes. Pressures on work incentives and assistance, and on tackling poverty and unemployment traps, might change over time, so we have a framework.</w:t>
      </w:r>
    </w:p>
    <w:p w:rsidR="001D79BE" w:rsidRPr="0074243D" w:rsidRDefault="001D79BE" w:rsidP="001D79BE">
      <w:pPr>
        <w:spacing w:after="0" w:line="360" w:lineRule="auto"/>
        <w:ind w:firstLine="720"/>
        <w:rPr>
          <w:rFonts w:ascii="Times New Roman" w:hAnsi="Times New Roman" w:cs="Times New Roman"/>
          <w:sz w:val="24"/>
          <w:szCs w:val="24"/>
        </w:rPr>
      </w:pPr>
    </w:p>
    <w:p w:rsidR="001D79BE" w:rsidRPr="0074243D" w:rsidRDefault="001D79BE" w:rsidP="001D79BE">
      <w:pPr>
        <w:spacing w:after="0" w:line="360" w:lineRule="auto"/>
        <w:rPr>
          <w:rFonts w:ascii="Times New Roman" w:hAnsi="Times New Roman" w:cs="Times New Roman"/>
          <w:sz w:val="24"/>
          <w:szCs w:val="24"/>
        </w:rPr>
      </w:pPr>
      <w:proofErr w:type="spellStart"/>
      <w:r w:rsidRPr="0074243D">
        <w:rPr>
          <w:rFonts w:ascii="Times New Roman" w:hAnsi="Times New Roman" w:cs="Times New Roman"/>
          <w:sz w:val="24"/>
          <w:szCs w:val="24"/>
        </w:rPr>
        <w:t>Primarolo’s</w:t>
      </w:r>
      <w:proofErr w:type="spellEnd"/>
      <w:r w:rsidRPr="0074243D">
        <w:rPr>
          <w:rFonts w:ascii="Times New Roman" w:hAnsi="Times New Roman" w:cs="Times New Roman"/>
          <w:sz w:val="24"/>
          <w:szCs w:val="24"/>
        </w:rPr>
        <w:t xml:space="preserve"> comments perfectly summarise the economic potential attached to Tax Cr</w:t>
      </w:r>
      <w:r w:rsidR="007F2CCD">
        <w:rPr>
          <w:rFonts w:ascii="Times New Roman" w:hAnsi="Times New Roman" w:cs="Times New Roman"/>
          <w:sz w:val="24"/>
          <w:szCs w:val="24"/>
        </w:rPr>
        <w:t xml:space="preserve">edits by 1997-2010 Labour </w:t>
      </w:r>
      <w:r w:rsidRPr="0074243D">
        <w:rPr>
          <w:rFonts w:ascii="Times New Roman" w:hAnsi="Times New Roman" w:cs="Times New Roman"/>
          <w:sz w:val="24"/>
          <w:szCs w:val="24"/>
        </w:rPr>
        <w:t xml:space="preserve">governments. In this interpretation they were a means of managing a </w:t>
      </w:r>
      <w:r w:rsidRPr="0074243D">
        <w:rPr>
          <w:rFonts w:ascii="Times New Roman" w:hAnsi="Times New Roman" w:cs="Times New Roman"/>
          <w:sz w:val="24"/>
          <w:szCs w:val="24"/>
        </w:rPr>
        <w:lastRenderedPageBreak/>
        <w:t xml:space="preserve">range of economic potentialities in a market economy that was fundamentally ‘risky’ for both individuals and the state (c.f. </w:t>
      </w:r>
      <w:proofErr w:type="spellStart"/>
      <w:r w:rsidRPr="0074243D">
        <w:rPr>
          <w:rFonts w:ascii="Times New Roman" w:hAnsi="Times New Roman" w:cs="Times New Roman"/>
          <w:sz w:val="24"/>
          <w:szCs w:val="24"/>
        </w:rPr>
        <w:t>Giddens</w:t>
      </w:r>
      <w:proofErr w:type="spellEnd"/>
      <w:r w:rsidRPr="0074243D">
        <w:rPr>
          <w:rFonts w:ascii="Times New Roman" w:hAnsi="Times New Roman" w:cs="Times New Roman"/>
          <w:sz w:val="24"/>
          <w:szCs w:val="24"/>
        </w:rPr>
        <w:t xml:space="preserve">, 1998). As a wage supplement, Tax Credits were thought to provide both Labour governments and individuals with a means of managing that uncertainty. They were, however, premised upon inconsistent aims that in the longer term demonstrated the tension of attempting to address economic objectives (managing various dilemmas related to the effective labour supply) and social objectives (related, as we </w:t>
      </w:r>
      <w:r w:rsidR="007F2CCD">
        <w:rPr>
          <w:rFonts w:ascii="Times New Roman" w:hAnsi="Times New Roman" w:cs="Times New Roman"/>
          <w:sz w:val="24"/>
          <w:szCs w:val="24"/>
        </w:rPr>
        <w:t>shall see below</w:t>
      </w:r>
      <w:r w:rsidRPr="0074243D">
        <w:rPr>
          <w:rFonts w:ascii="Times New Roman" w:hAnsi="Times New Roman" w:cs="Times New Roman"/>
          <w:sz w:val="24"/>
          <w:szCs w:val="24"/>
        </w:rPr>
        <w:t>, to child poverty).</w:t>
      </w:r>
    </w:p>
    <w:p w:rsidR="001D79BE" w:rsidRPr="0074243D" w:rsidRDefault="001D79BE" w:rsidP="00AA10E6">
      <w:pPr>
        <w:spacing w:after="0" w:line="360" w:lineRule="auto"/>
        <w:ind w:firstLine="720"/>
        <w:rPr>
          <w:rFonts w:ascii="Times New Roman" w:hAnsi="Times New Roman" w:cs="Times New Roman"/>
          <w:color w:val="000000"/>
          <w:sz w:val="24"/>
          <w:szCs w:val="24"/>
        </w:rPr>
      </w:pPr>
    </w:p>
    <w:p w:rsidR="00F47E0C" w:rsidRPr="007E4A89" w:rsidRDefault="007E4A89" w:rsidP="00AA10E6">
      <w:pPr>
        <w:spacing w:after="0" w:line="360" w:lineRule="auto"/>
        <w:rPr>
          <w:rFonts w:ascii="Times New Roman" w:hAnsi="Times New Roman" w:cs="Times New Roman"/>
          <w:b/>
          <w:i/>
          <w:color w:val="000000"/>
          <w:sz w:val="24"/>
          <w:szCs w:val="24"/>
        </w:rPr>
      </w:pPr>
      <w:r w:rsidRPr="007E4A89">
        <w:rPr>
          <w:rFonts w:ascii="Times New Roman" w:hAnsi="Times New Roman" w:cs="Times New Roman"/>
          <w:i/>
          <w:sz w:val="24"/>
          <w:szCs w:val="24"/>
        </w:rPr>
        <w:t>Tackling poverty through wage supplements</w:t>
      </w:r>
      <w:r w:rsidR="001D79BE">
        <w:rPr>
          <w:rFonts w:ascii="Times New Roman" w:hAnsi="Times New Roman" w:cs="Times New Roman"/>
          <w:i/>
          <w:sz w:val="24"/>
          <w:szCs w:val="24"/>
        </w:rPr>
        <w:t>?</w:t>
      </w:r>
    </w:p>
    <w:p w:rsidR="00DB58F1" w:rsidRPr="0074243D" w:rsidRDefault="00DB58F1" w:rsidP="00AA10E6">
      <w:pPr>
        <w:spacing w:after="0" w:line="360" w:lineRule="auto"/>
        <w:rPr>
          <w:rFonts w:ascii="Times New Roman" w:hAnsi="Times New Roman" w:cs="Times New Roman"/>
          <w:color w:val="000000"/>
          <w:sz w:val="24"/>
          <w:szCs w:val="24"/>
          <w:u w:val="single"/>
        </w:rPr>
      </w:pPr>
      <w:r w:rsidRPr="0074243D">
        <w:rPr>
          <w:rFonts w:ascii="Times New Roman" w:hAnsi="Times New Roman" w:cs="Times New Roman"/>
          <w:color w:val="000000"/>
          <w:sz w:val="24"/>
          <w:szCs w:val="24"/>
          <w:u w:val="single"/>
        </w:rPr>
        <w:t>The ‘rediscovery of poverty’ and Family Income Supplement</w:t>
      </w:r>
    </w:p>
    <w:p w:rsidR="002D3024" w:rsidRPr="0074243D" w:rsidRDefault="002D3024" w:rsidP="00AA10E6">
      <w:pPr>
        <w:spacing w:after="0" w:line="360" w:lineRule="auto"/>
        <w:rPr>
          <w:rFonts w:ascii="Times New Roman" w:hAnsi="Times New Roman" w:cs="Times New Roman"/>
          <w:sz w:val="24"/>
          <w:szCs w:val="24"/>
        </w:rPr>
      </w:pPr>
      <w:r w:rsidRPr="0074243D">
        <w:rPr>
          <w:rFonts w:ascii="Times New Roman" w:hAnsi="Times New Roman" w:cs="Times New Roman"/>
          <w:color w:val="000000"/>
          <w:sz w:val="24"/>
          <w:szCs w:val="24"/>
        </w:rPr>
        <w:t>T</w:t>
      </w:r>
      <w:r w:rsidR="001F76FE" w:rsidRPr="0074243D">
        <w:rPr>
          <w:rFonts w:ascii="Times New Roman" w:hAnsi="Times New Roman" w:cs="Times New Roman"/>
          <w:color w:val="000000"/>
          <w:sz w:val="24"/>
          <w:szCs w:val="24"/>
        </w:rPr>
        <w:t xml:space="preserve">he idea that </w:t>
      </w:r>
      <w:r w:rsidRPr="0074243D">
        <w:rPr>
          <w:rFonts w:ascii="Times New Roman" w:hAnsi="Times New Roman" w:cs="Times New Roman"/>
          <w:color w:val="000000"/>
          <w:sz w:val="24"/>
          <w:szCs w:val="24"/>
        </w:rPr>
        <w:t>i</w:t>
      </w:r>
      <w:r w:rsidR="001F76FE" w:rsidRPr="0074243D">
        <w:rPr>
          <w:rFonts w:ascii="Times New Roman" w:hAnsi="Times New Roman" w:cs="Times New Roman"/>
          <w:color w:val="000000"/>
          <w:sz w:val="24"/>
          <w:szCs w:val="24"/>
        </w:rPr>
        <w:t xml:space="preserve">nsufficient distance between out of work benefits and wage incomes, particularly for </w:t>
      </w:r>
      <w:r w:rsidR="00DB58F1" w:rsidRPr="0074243D">
        <w:rPr>
          <w:rFonts w:ascii="Times New Roman" w:hAnsi="Times New Roman" w:cs="Times New Roman"/>
          <w:color w:val="000000"/>
          <w:sz w:val="24"/>
          <w:szCs w:val="24"/>
        </w:rPr>
        <w:t xml:space="preserve">workers </w:t>
      </w:r>
      <w:r w:rsidR="001F76FE" w:rsidRPr="0074243D">
        <w:rPr>
          <w:rFonts w:ascii="Times New Roman" w:hAnsi="Times New Roman" w:cs="Times New Roman"/>
          <w:color w:val="000000"/>
          <w:sz w:val="24"/>
          <w:szCs w:val="24"/>
        </w:rPr>
        <w:t>with dependen</w:t>
      </w:r>
      <w:r w:rsidR="00851BF1" w:rsidRPr="0074243D">
        <w:rPr>
          <w:rFonts w:ascii="Times New Roman" w:hAnsi="Times New Roman" w:cs="Times New Roman"/>
          <w:color w:val="000000"/>
          <w:sz w:val="24"/>
          <w:szCs w:val="24"/>
        </w:rPr>
        <w:t xml:space="preserve">t </w:t>
      </w:r>
      <w:r w:rsidR="001F76FE" w:rsidRPr="0074243D">
        <w:rPr>
          <w:rFonts w:ascii="Times New Roman" w:hAnsi="Times New Roman" w:cs="Times New Roman"/>
          <w:color w:val="000000"/>
          <w:sz w:val="24"/>
          <w:szCs w:val="24"/>
        </w:rPr>
        <w:t>children</w:t>
      </w:r>
      <w:r w:rsidR="007F2CCD">
        <w:rPr>
          <w:rFonts w:ascii="Times New Roman" w:hAnsi="Times New Roman" w:cs="Times New Roman"/>
          <w:color w:val="000000"/>
          <w:sz w:val="24"/>
          <w:szCs w:val="24"/>
        </w:rPr>
        <w:t>,</w:t>
      </w:r>
      <w:r w:rsidRPr="0074243D">
        <w:rPr>
          <w:rFonts w:ascii="Times New Roman" w:hAnsi="Times New Roman" w:cs="Times New Roman"/>
          <w:color w:val="000000"/>
          <w:sz w:val="24"/>
          <w:szCs w:val="24"/>
        </w:rPr>
        <w:t xml:space="preserve"> was problematic</w:t>
      </w:r>
      <w:r w:rsidR="007F2CCD">
        <w:rPr>
          <w:rFonts w:ascii="Times New Roman" w:hAnsi="Times New Roman" w:cs="Times New Roman"/>
          <w:color w:val="000000"/>
          <w:sz w:val="24"/>
          <w:szCs w:val="24"/>
        </w:rPr>
        <w:t xml:space="preserve"> was also visible </w:t>
      </w:r>
      <w:r w:rsidR="00851BF1" w:rsidRPr="0074243D">
        <w:rPr>
          <w:rFonts w:ascii="Times New Roman" w:hAnsi="Times New Roman" w:cs="Times New Roman"/>
          <w:color w:val="000000"/>
          <w:sz w:val="24"/>
          <w:szCs w:val="24"/>
        </w:rPr>
        <w:t xml:space="preserve">in the 1960s. However, rather than being a concern with the potentialities which this had for the incentive to take wage work, what drove concerns with it, was the ‘rediscovery of poverty.’ </w:t>
      </w:r>
      <w:r w:rsidR="004A7F96" w:rsidRPr="0074243D">
        <w:rPr>
          <w:rFonts w:ascii="Times New Roman" w:hAnsi="Times New Roman" w:cs="Times New Roman"/>
          <w:color w:val="000000"/>
          <w:sz w:val="24"/>
          <w:szCs w:val="24"/>
        </w:rPr>
        <w:t xml:space="preserve">The seminal work was </w:t>
      </w:r>
      <w:r w:rsidR="004A7F96" w:rsidRPr="0074243D">
        <w:rPr>
          <w:rFonts w:ascii="Times New Roman" w:hAnsi="Times New Roman" w:cs="Times New Roman"/>
          <w:i/>
          <w:color w:val="000000"/>
          <w:sz w:val="24"/>
          <w:szCs w:val="24"/>
        </w:rPr>
        <w:t>The poor and the poorest</w:t>
      </w:r>
      <w:r w:rsidR="004A7F96" w:rsidRPr="0074243D">
        <w:rPr>
          <w:rFonts w:ascii="Times New Roman" w:hAnsi="Times New Roman" w:cs="Times New Roman"/>
          <w:color w:val="000000"/>
          <w:sz w:val="24"/>
          <w:szCs w:val="24"/>
        </w:rPr>
        <w:t xml:space="preserve"> in which </w:t>
      </w:r>
      <w:r w:rsidR="00851BF1" w:rsidRPr="0074243D">
        <w:rPr>
          <w:rFonts w:ascii="Times New Roman" w:hAnsi="Times New Roman" w:cs="Times New Roman"/>
          <w:color w:val="000000"/>
          <w:sz w:val="24"/>
          <w:szCs w:val="24"/>
        </w:rPr>
        <w:t xml:space="preserve">Abel-Smith and Townsend (1965) </w:t>
      </w:r>
      <w:r w:rsidR="004A7F96" w:rsidRPr="0074243D">
        <w:rPr>
          <w:rFonts w:ascii="Times New Roman" w:hAnsi="Times New Roman" w:cs="Times New Roman"/>
          <w:color w:val="000000"/>
          <w:sz w:val="24"/>
          <w:szCs w:val="24"/>
        </w:rPr>
        <w:t xml:space="preserve">estimated that </w:t>
      </w:r>
      <w:r w:rsidR="004A7F96" w:rsidRPr="0074243D">
        <w:rPr>
          <w:rFonts w:ascii="Times New Roman" w:hAnsi="Times New Roman" w:cs="Times New Roman"/>
          <w:sz w:val="24"/>
          <w:szCs w:val="24"/>
        </w:rPr>
        <w:t>in 1953/4 7.8 per cent (4 million people) and in 1960 14.2 per cent (7.5 million) of the UK’</w:t>
      </w:r>
      <w:r w:rsidR="00DB58F1" w:rsidRPr="0074243D">
        <w:rPr>
          <w:rFonts w:ascii="Times New Roman" w:hAnsi="Times New Roman" w:cs="Times New Roman"/>
          <w:sz w:val="24"/>
          <w:szCs w:val="24"/>
        </w:rPr>
        <w:t>s population were living below a</w:t>
      </w:r>
      <w:r w:rsidR="004A7F96" w:rsidRPr="0074243D">
        <w:rPr>
          <w:rFonts w:ascii="Times New Roman" w:hAnsi="Times New Roman" w:cs="Times New Roman"/>
          <w:sz w:val="24"/>
          <w:szCs w:val="24"/>
        </w:rPr>
        <w:t xml:space="preserve"> ‘poverty line’ of 140 per cent of the social assistance level (then National Assistance). More importantly for our purposes</w:t>
      </w:r>
      <w:r w:rsidR="007F2CCD">
        <w:rPr>
          <w:rFonts w:ascii="Times New Roman" w:hAnsi="Times New Roman" w:cs="Times New Roman"/>
          <w:sz w:val="24"/>
          <w:szCs w:val="24"/>
        </w:rPr>
        <w:t>,</w:t>
      </w:r>
      <w:r w:rsidR="004A7F96" w:rsidRPr="0074243D">
        <w:rPr>
          <w:rFonts w:ascii="Times New Roman" w:hAnsi="Times New Roman" w:cs="Times New Roman"/>
          <w:sz w:val="24"/>
          <w:szCs w:val="24"/>
        </w:rPr>
        <w:t xml:space="preserve"> was the fact that in both periods </w:t>
      </w:r>
      <w:r w:rsidRPr="0074243D">
        <w:rPr>
          <w:rFonts w:ascii="Times New Roman" w:hAnsi="Times New Roman" w:cs="Times New Roman"/>
          <w:sz w:val="24"/>
          <w:szCs w:val="24"/>
        </w:rPr>
        <w:t xml:space="preserve">it was estimated that </w:t>
      </w:r>
      <w:r w:rsidR="004A7F96" w:rsidRPr="0074243D">
        <w:rPr>
          <w:rFonts w:ascii="Times New Roman" w:hAnsi="Times New Roman" w:cs="Times New Roman"/>
          <w:sz w:val="24"/>
          <w:szCs w:val="24"/>
        </w:rPr>
        <w:t xml:space="preserve">a significant proportion – a third (34.6 percent) in 1953/54 and 41 per cent in 1960 – of income poor people were living in households where </w:t>
      </w:r>
      <w:r w:rsidR="00DB58F1" w:rsidRPr="0074243D">
        <w:rPr>
          <w:rFonts w:ascii="Times New Roman" w:hAnsi="Times New Roman" w:cs="Times New Roman"/>
          <w:sz w:val="24"/>
          <w:szCs w:val="24"/>
        </w:rPr>
        <w:t xml:space="preserve">at least one adult </w:t>
      </w:r>
      <w:r w:rsidR="004A7F96" w:rsidRPr="0074243D">
        <w:rPr>
          <w:rFonts w:ascii="Times New Roman" w:hAnsi="Times New Roman" w:cs="Times New Roman"/>
          <w:sz w:val="24"/>
          <w:szCs w:val="24"/>
        </w:rPr>
        <w:t>was in full time work. In both years these tended to be families with a relatively large number of children (at l</w:t>
      </w:r>
      <w:r w:rsidR="00DB58F1" w:rsidRPr="0074243D">
        <w:rPr>
          <w:rFonts w:ascii="Times New Roman" w:hAnsi="Times New Roman" w:cs="Times New Roman"/>
          <w:sz w:val="24"/>
          <w:szCs w:val="24"/>
        </w:rPr>
        <w:t>east four). I</w:t>
      </w:r>
      <w:r w:rsidR="004A7F96" w:rsidRPr="0074243D">
        <w:rPr>
          <w:rFonts w:ascii="Times New Roman" w:hAnsi="Times New Roman" w:cs="Times New Roman"/>
          <w:sz w:val="24"/>
          <w:szCs w:val="24"/>
        </w:rPr>
        <w:t xml:space="preserve">nitially at least, the main concern this raised was the fact that, despite the payment of the universal Family Allowance, </w:t>
      </w:r>
      <w:r w:rsidR="00D51C11" w:rsidRPr="0074243D">
        <w:rPr>
          <w:rFonts w:ascii="Times New Roman" w:hAnsi="Times New Roman" w:cs="Times New Roman"/>
          <w:sz w:val="24"/>
          <w:szCs w:val="24"/>
        </w:rPr>
        <w:t>a substantial number of working hou</w:t>
      </w:r>
      <w:r w:rsidRPr="0074243D">
        <w:rPr>
          <w:rFonts w:ascii="Times New Roman" w:hAnsi="Times New Roman" w:cs="Times New Roman"/>
          <w:sz w:val="24"/>
          <w:szCs w:val="24"/>
        </w:rPr>
        <w:t>seholds were living in poverty.</w:t>
      </w:r>
    </w:p>
    <w:p w:rsidR="002D3024" w:rsidRPr="0074243D" w:rsidRDefault="002D3024" w:rsidP="00AA10E6">
      <w:pPr>
        <w:spacing w:after="0" w:line="360" w:lineRule="auto"/>
        <w:ind w:firstLine="720"/>
        <w:rPr>
          <w:rFonts w:ascii="Times New Roman" w:hAnsi="Times New Roman" w:cs="Times New Roman"/>
          <w:sz w:val="24"/>
          <w:szCs w:val="24"/>
        </w:rPr>
      </w:pPr>
    </w:p>
    <w:p w:rsidR="00442788" w:rsidRPr="0074243D" w:rsidRDefault="007C2685" w:rsidP="00AA10E6">
      <w:pPr>
        <w:spacing w:after="0" w:line="360" w:lineRule="auto"/>
        <w:ind w:firstLine="720"/>
        <w:rPr>
          <w:rFonts w:ascii="Times New Roman" w:hAnsi="Times New Roman" w:cs="Times New Roman"/>
          <w:color w:val="000000"/>
          <w:sz w:val="24"/>
          <w:szCs w:val="24"/>
        </w:rPr>
      </w:pPr>
      <w:r w:rsidRPr="0074243D">
        <w:rPr>
          <w:rFonts w:ascii="Times New Roman" w:hAnsi="Times New Roman" w:cs="Times New Roman"/>
          <w:sz w:val="24"/>
          <w:szCs w:val="24"/>
        </w:rPr>
        <w:t>Following a memorandum from, and meeting with</w:t>
      </w:r>
      <w:r w:rsidR="00DB58F1" w:rsidRPr="0074243D">
        <w:rPr>
          <w:rFonts w:ascii="Times New Roman" w:hAnsi="Times New Roman" w:cs="Times New Roman"/>
          <w:sz w:val="24"/>
          <w:szCs w:val="24"/>
        </w:rPr>
        <w:t>,</w:t>
      </w:r>
      <w:r w:rsidRPr="0074243D">
        <w:rPr>
          <w:rFonts w:ascii="Times New Roman" w:hAnsi="Times New Roman" w:cs="Times New Roman"/>
          <w:sz w:val="24"/>
          <w:szCs w:val="24"/>
        </w:rPr>
        <w:t xml:space="preserve"> the newly formed Child Poverty Action Group</w:t>
      </w:r>
      <w:r w:rsidR="00B6507A" w:rsidRPr="0074243D">
        <w:rPr>
          <w:rFonts w:ascii="Times New Roman" w:hAnsi="Times New Roman" w:cs="Times New Roman"/>
          <w:sz w:val="24"/>
          <w:szCs w:val="24"/>
        </w:rPr>
        <w:t xml:space="preserve"> (CPAG)</w:t>
      </w:r>
      <w:r w:rsidRPr="0074243D">
        <w:rPr>
          <w:rFonts w:ascii="Times New Roman" w:hAnsi="Times New Roman" w:cs="Times New Roman"/>
          <w:sz w:val="24"/>
          <w:szCs w:val="24"/>
        </w:rPr>
        <w:t>, w</w:t>
      </w:r>
      <w:r w:rsidR="00D51C11" w:rsidRPr="0074243D">
        <w:rPr>
          <w:rFonts w:ascii="Times New Roman" w:hAnsi="Times New Roman" w:cs="Times New Roman"/>
          <w:sz w:val="24"/>
          <w:szCs w:val="24"/>
        </w:rPr>
        <w:t xml:space="preserve">hat </w:t>
      </w:r>
      <w:r w:rsidRPr="0074243D">
        <w:rPr>
          <w:rFonts w:ascii="Times New Roman" w:hAnsi="Times New Roman" w:cs="Times New Roman"/>
          <w:sz w:val="24"/>
          <w:szCs w:val="24"/>
        </w:rPr>
        <w:t xml:space="preserve">became of </w:t>
      </w:r>
      <w:r w:rsidR="00D51C11" w:rsidRPr="0074243D">
        <w:rPr>
          <w:rFonts w:ascii="Times New Roman" w:hAnsi="Times New Roman" w:cs="Times New Roman"/>
          <w:sz w:val="24"/>
          <w:szCs w:val="24"/>
        </w:rPr>
        <w:t xml:space="preserve">particular concern to the then Labour government was the fact that a Ministry of Social </w:t>
      </w:r>
      <w:r w:rsidR="00DB7227" w:rsidRPr="0074243D">
        <w:rPr>
          <w:rFonts w:ascii="Times New Roman" w:hAnsi="Times New Roman" w:cs="Times New Roman"/>
          <w:sz w:val="24"/>
          <w:szCs w:val="24"/>
        </w:rPr>
        <w:t>Security (1967</w:t>
      </w:r>
      <w:r w:rsidR="00D51C11" w:rsidRPr="0074243D">
        <w:rPr>
          <w:rFonts w:ascii="Times New Roman" w:hAnsi="Times New Roman" w:cs="Times New Roman"/>
          <w:sz w:val="24"/>
          <w:szCs w:val="24"/>
        </w:rPr>
        <w:t xml:space="preserve">) survey suggested that </w:t>
      </w:r>
      <w:r w:rsidR="00DB7227" w:rsidRPr="0074243D">
        <w:rPr>
          <w:rFonts w:ascii="Times New Roman" w:hAnsi="Times New Roman" w:cs="Times New Roman"/>
          <w:sz w:val="24"/>
          <w:szCs w:val="24"/>
        </w:rPr>
        <w:t>there were half a million families, containing some 1.25 million children</w:t>
      </w:r>
      <w:r w:rsidR="007F2CCD">
        <w:rPr>
          <w:rFonts w:ascii="Times New Roman" w:hAnsi="Times New Roman" w:cs="Times New Roman"/>
          <w:sz w:val="24"/>
          <w:szCs w:val="24"/>
        </w:rPr>
        <w:t>,</w:t>
      </w:r>
      <w:r w:rsidR="00DB7227" w:rsidRPr="0074243D">
        <w:rPr>
          <w:rFonts w:ascii="Times New Roman" w:hAnsi="Times New Roman" w:cs="Times New Roman"/>
          <w:sz w:val="24"/>
          <w:szCs w:val="24"/>
        </w:rPr>
        <w:t xml:space="preserve"> which had incomes that were less than </w:t>
      </w:r>
      <w:r w:rsidR="007F2CCD">
        <w:rPr>
          <w:rFonts w:ascii="Times New Roman" w:hAnsi="Times New Roman" w:cs="Times New Roman"/>
          <w:sz w:val="24"/>
          <w:szCs w:val="24"/>
        </w:rPr>
        <w:t xml:space="preserve">the </w:t>
      </w:r>
      <w:r w:rsidR="00D51C11" w:rsidRPr="0074243D">
        <w:rPr>
          <w:rFonts w:ascii="Times New Roman" w:hAnsi="Times New Roman" w:cs="Times New Roman"/>
          <w:sz w:val="24"/>
          <w:szCs w:val="24"/>
        </w:rPr>
        <w:t>relevant level</w:t>
      </w:r>
      <w:r w:rsidR="007F2CCD">
        <w:rPr>
          <w:rFonts w:ascii="Times New Roman" w:hAnsi="Times New Roman" w:cs="Times New Roman"/>
          <w:sz w:val="24"/>
          <w:szCs w:val="24"/>
        </w:rPr>
        <w:t>s</w:t>
      </w:r>
      <w:r w:rsidR="00D51C11" w:rsidRPr="0074243D">
        <w:rPr>
          <w:rFonts w:ascii="Times New Roman" w:hAnsi="Times New Roman" w:cs="Times New Roman"/>
          <w:sz w:val="24"/>
          <w:szCs w:val="24"/>
        </w:rPr>
        <w:t xml:space="preserve"> of social assistance. </w:t>
      </w:r>
      <w:r w:rsidR="00DB7227" w:rsidRPr="0074243D">
        <w:rPr>
          <w:rFonts w:ascii="Times New Roman" w:hAnsi="Times New Roman" w:cs="Times New Roman"/>
          <w:sz w:val="24"/>
          <w:szCs w:val="24"/>
        </w:rPr>
        <w:t xml:space="preserve">It was estimated that of those families 160,000 were headed by </w:t>
      </w:r>
      <w:r w:rsidR="00DB58F1" w:rsidRPr="0074243D">
        <w:rPr>
          <w:rFonts w:ascii="Times New Roman" w:hAnsi="Times New Roman" w:cs="Times New Roman"/>
          <w:sz w:val="24"/>
          <w:szCs w:val="24"/>
        </w:rPr>
        <w:t>people</w:t>
      </w:r>
      <w:r w:rsidR="004E1C12" w:rsidRPr="0074243D">
        <w:rPr>
          <w:rFonts w:ascii="Times New Roman" w:hAnsi="Times New Roman" w:cs="Times New Roman"/>
          <w:sz w:val="24"/>
          <w:szCs w:val="24"/>
        </w:rPr>
        <w:t xml:space="preserve"> in full time work</w:t>
      </w:r>
      <w:r w:rsidR="007F2CCD">
        <w:rPr>
          <w:rFonts w:ascii="Times New Roman" w:hAnsi="Times New Roman" w:cs="Times New Roman"/>
          <w:sz w:val="24"/>
          <w:szCs w:val="24"/>
        </w:rPr>
        <w:t>,</w:t>
      </w:r>
      <w:r w:rsidR="004E1C12" w:rsidRPr="0074243D">
        <w:rPr>
          <w:rFonts w:ascii="Times New Roman" w:hAnsi="Times New Roman" w:cs="Times New Roman"/>
          <w:sz w:val="24"/>
          <w:szCs w:val="24"/>
        </w:rPr>
        <w:t xml:space="preserve"> </w:t>
      </w:r>
      <w:r w:rsidR="007F2CCD">
        <w:rPr>
          <w:rFonts w:ascii="Times New Roman" w:hAnsi="Times New Roman" w:cs="Times New Roman"/>
          <w:sz w:val="24"/>
          <w:szCs w:val="24"/>
        </w:rPr>
        <w:t>or</w:t>
      </w:r>
      <w:r w:rsidR="004E1C12" w:rsidRPr="0074243D">
        <w:rPr>
          <w:rFonts w:ascii="Times New Roman" w:hAnsi="Times New Roman" w:cs="Times New Roman"/>
          <w:sz w:val="24"/>
          <w:szCs w:val="24"/>
        </w:rPr>
        <w:t xml:space="preserve"> </w:t>
      </w:r>
      <w:r w:rsidR="007F2CCD">
        <w:rPr>
          <w:rFonts w:ascii="Times New Roman" w:hAnsi="Times New Roman" w:cs="Times New Roman"/>
          <w:sz w:val="24"/>
          <w:szCs w:val="24"/>
        </w:rPr>
        <w:t xml:space="preserve">were </w:t>
      </w:r>
      <w:r w:rsidR="004E1C12" w:rsidRPr="0074243D">
        <w:rPr>
          <w:rFonts w:ascii="Times New Roman" w:hAnsi="Times New Roman" w:cs="Times New Roman"/>
          <w:sz w:val="24"/>
          <w:szCs w:val="24"/>
        </w:rPr>
        <w:t xml:space="preserve">short-term unemployed and sick people </w:t>
      </w:r>
      <w:r w:rsidR="004E1C12" w:rsidRPr="0074243D">
        <w:rPr>
          <w:rFonts w:ascii="Times New Roman" w:hAnsi="Times New Roman" w:cs="Times New Roman"/>
          <w:sz w:val="24"/>
          <w:szCs w:val="24"/>
        </w:rPr>
        <w:lastRenderedPageBreak/>
        <w:t xml:space="preserve">subject to the </w:t>
      </w:r>
      <w:r w:rsidRPr="0074243D">
        <w:rPr>
          <w:rFonts w:ascii="Times New Roman" w:hAnsi="Times New Roman" w:cs="Times New Roman"/>
          <w:sz w:val="24"/>
          <w:szCs w:val="24"/>
        </w:rPr>
        <w:t>Wage Stop,</w:t>
      </w:r>
      <w:r w:rsidRPr="0074243D">
        <w:rPr>
          <w:rStyle w:val="FootnoteReference"/>
          <w:rFonts w:ascii="Times New Roman" w:hAnsi="Times New Roman" w:cs="Times New Roman"/>
          <w:sz w:val="24"/>
          <w:szCs w:val="24"/>
        </w:rPr>
        <w:footnoteReference w:id="28"/>
      </w:r>
      <w:r w:rsidRPr="0074243D">
        <w:rPr>
          <w:rFonts w:ascii="Times New Roman" w:hAnsi="Times New Roman" w:cs="Times New Roman"/>
          <w:sz w:val="24"/>
          <w:szCs w:val="24"/>
        </w:rPr>
        <w:t xml:space="preserve"> </w:t>
      </w:r>
      <w:r w:rsidR="004E1C12" w:rsidRPr="0074243D">
        <w:rPr>
          <w:rFonts w:ascii="Times New Roman" w:hAnsi="Times New Roman" w:cs="Times New Roman"/>
          <w:sz w:val="24"/>
          <w:szCs w:val="24"/>
        </w:rPr>
        <w:t>who, t</w:t>
      </w:r>
      <w:r w:rsidR="00DB58F1" w:rsidRPr="0074243D">
        <w:rPr>
          <w:rFonts w:ascii="Times New Roman" w:hAnsi="Times New Roman" w:cs="Times New Roman"/>
          <w:sz w:val="24"/>
          <w:szCs w:val="24"/>
        </w:rPr>
        <w:t xml:space="preserve">herefore, had they been in </w:t>
      </w:r>
      <w:r w:rsidR="004E1C12" w:rsidRPr="0074243D">
        <w:rPr>
          <w:rFonts w:ascii="Times New Roman" w:hAnsi="Times New Roman" w:cs="Times New Roman"/>
          <w:sz w:val="24"/>
          <w:szCs w:val="24"/>
        </w:rPr>
        <w:t xml:space="preserve">employment would also have earned less than </w:t>
      </w:r>
      <w:r w:rsidR="00DB58F1" w:rsidRPr="0074243D">
        <w:rPr>
          <w:rFonts w:ascii="Times New Roman" w:hAnsi="Times New Roman" w:cs="Times New Roman"/>
          <w:sz w:val="24"/>
          <w:szCs w:val="24"/>
        </w:rPr>
        <w:t xml:space="preserve">the relevant </w:t>
      </w:r>
      <w:r w:rsidR="004E1C12" w:rsidRPr="0074243D">
        <w:rPr>
          <w:rFonts w:ascii="Times New Roman" w:hAnsi="Times New Roman" w:cs="Times New Roman"/>
          <w:sz w:val="24"/>
          <w:szCs w:val="24"/>
        </w:rPr>
        <w:t>social assistance</w:t>
      </w:r>
      <w:r w:rsidR="00DB58F1" w:rsidRPr="0074243D">
        <w:rPr>
          <w:rFonts w:ascii="Times New Roman" w:hAnsi="Times New Roman" w:cs="Times New Roman"/>
          <w:sz w:val="24"/>
          <w:szCs w:val="24"/>
        </w:rPr>
        <w:t xml:space="preserve"> level</w:t>
      </w:r>
      <w:r w:rsidR="004E1C12" w:rsidRPr="0074243D">
        <w:rPr>
          <w:rFonts w:ascii="Times New Roman" w:hAnsi="Times New Roman" w:cs="Times New Roman"/>
          <w:sz w:val="24"/>
          <w:szCs w:val="24"/>
        </w:rPr>
        <w:t xml:space="preserve">. </w:t>
      </w:r>
      <w:r w:rsidR="002D3024" w:rsidRPr="0074243D">
        <w:rPr>
          <w:rFonts w:ascii="Times New Roman" w:hAnsi="Times New Roman" w:cs="Times New Roman"/>
          <w:sz w:val="24"/>
          <w:szCs w:val="24"/>
        </w:rPr>
        <w:t xml:space="preserve">The then </w:t>
      </w:r>
      <w:r w:rsidRPr="0074243D">
        <w:rPr>
          <w:rFonts w:ascii="Times New Roman" w:hAnsi="Times New Roman" w:cs="Times New Roman"/>
          <w:sz w:val="24"/>
          <w:szCs w:val="24"/>
        </w:rPr>
        <w:t>government was divided over how to address this issue. The Chancellor of th</w:t>
      </w:r>
      <w:r w:rsidR="00B05D46" w:rsidRPr="0074243D">
        <w:rPr>
          <w:rFonts w:ascii="Times New Roman" w:hAnsi="Times New Roman" w:cs="Times New Roman"/>
          <w:sz w:val="24"/>
          <w:szCs w:val="24"/>
        </w:rPr>
        <w:t>e</w:t>
      </w:r>
      <w:r w:rsidRPr="0074243D">
        <w:rPr>
          <w:rFonts w:ascii="Times New Roman" w:hAnsi="Times New Roman" w:cs="Times New Roman"/>
          <w:sz w:val="24"/>
          <w:szCs w:val="24"/>
        </w:rPr>
        <w:t xml:space="preserve"> Exchequer </w:t>
      </w:r>
      <w:r w:rsidR="00DB58F1" w:rsidRPr="0074243D">
        <w:rPr>
          <w:rFonts w:ascii="Times New Roman" w:hAnsi="Times New Roman" w:cs="Times New Roman"/>
          <w:sz w:val="24"/>
          <w:szCs w:val="24"/>
        </w:rPr>
        <w:t xml:space="preserve">supported </w:t>
      </w:r>
      <w:r w:rsidR="00B05D46" w:rsidRPr="0074243D">
        <w:rPr>
          <w:rFonts w:ascii="Times New Roman" w:hAnsi="Times New Roman" w:cs="Times New Roman"/>
          <w:sz w:val="24"/>
          <w:szCs w:val="24"/>
        </w:rPr>
        <w:t>a means-tested supplement to Family Allowance, whereas the Minister of Pensions and National Insurance favoured a less obviously selective approach of increasing the level the Family Allo</w:t>
      </w:r>
      <w:r w:rsidR="007F2CCD">
        <w:rPr>
          <w:rFonts w:ascii="Times New Roman" w:hAnsi="Times New Roman" w:cs="Times New Roman"/>
          <w:sz w:val="24"/>
          <w:szCs w:val="24"/>
        </w:rPr>
        <w:t>wance, but for better off families</w:t>
      </w:r>
      <w:r w:rsidR="00B05D46" w:rsidRPr="0074243D">
        <w:rPr>
          <w:rFonts w:ascii="Times New Roman" w:hAnsi="Times New Roman" w:cs="Times New Roman"/>
          <w:sz w:val="24"/>
          <w:szCs w:val="24"/>
        </w:rPr>
        <w:t xml:space="preserve"> clawing back its value through </w:t>
      </w:r>
      <w:r w:rsidR="002D3024" w:rsidRPr="0074243D">
        <w:rPr>
          <w:rFonts w:ascii="Times New Roman" w:hAnsi="Times New Roman" w:cs="Times New Roman"/>
          <w:sz w:val="24"/>
          <w:szCs w:val="24"/>
        </w:rPr>
        <w:t xml:space="preserve">changes to </w:t>
      </w:r>
      <w:r w:rsidR="00B05D46" w:rsidRPr="0074243D">
        <w:rPr>
          <w:rFonts w:ascii="Times New Roman" w:hAnsi="Times New Roman" w:cs="Times New Roman"/>
          <w:sz w:val="24"/>
          <w:szCs w:val="24"/>
        </w:rPr>
        <w:t xml:space="preserve">income tax allowances. In such a ‘give and take’ scheme the increases in Family Allowance only benefited the poorest families. </w:t>
      </w:r>
      <w:r w:rsidR="007F2CCD">
        <w:rPr>
          <w:rFonts w:ascii="Times New Roman" w:hAnsi="Times New Roman" w:cs="Times New Roman"/>
          <w:sz w:val="24"/>
          <w:szCs w:val="24"/>
        </w:rPr>
        <w:t xml:space="preserve">This approach is similar to the contemporary situation where Child Benefit is paid to all qualifying households, but is withdrawn through increased taxation where such households have at least one adult earning £50,000 per annum. </w:t>
      </w:r>
      <w:r w:rsidR="00B05D46" w:rsidRPr="0074243D">
        <w:rPr>
          <w:rFonts w:ascii="Times New Roman" w:hAnsi="Times New Roman" w:cs="Times New Roman"/>
          <w:sz w:val="24"/>
          <w:szCs w:val="24"/>
        </w:rPr>
        <w:t xml:space="preserve">However, </w:t>
      </w:r>
      <w:r w:rsidR="00DB7227" w:rsidRPr="0074243D">
        <w:rPr>
          <w:rFonts w:ascii="Times New Roman" w:hAnsi="Times New Roman" w:cs="Times New Roman"/>
          <w:sz w:val="24"/>
          <w:szCs w:val="24"/>
        </w:rPr>
        <w:t xml:space="preserve">Labour’s approach </w:t>
      </w:r>
      <w:r w:rsidR="007F2CCD">
        <w:rPr>
          <w:rFonts w:ascii="Times New Roman" w:hAnsi="Times New Roman" w:cs="Times New Roman"/>
          <w:sz w:val="24"/>
          <w:szCs w:val="24"/>
        </w:rPr>
        <w:t xml:space="preserve">in the late 1960s </w:t>
      </w:r>
      <w:r w:rsidR="00DB7227" w:rsidRPr="0074243D">
        <w:rPr>
          <w:rFonts w:ascii="Times New Roman" w:hAnsi="Times New Roman" w:cs="Times New Roman"/>
          <w:sz w:val="24"/>
          <w:szCs w:val="24"/>
        </w:rPr>
        <w:t>was arguably too little, too late and it</w:t>
      </w:r>
      <w:r w:rsidR="006E7D79" w:rsidRPr="0074243D">
        <w:rPr>
          <w:rFonts w:ascii="Times New Roman" w:hAnsi="Times New Roman" w:cs="Times New Roman"/>
          <w:sz w:val="24"/>
          <w:szCs w:val="24"/>
        </w:rPr>
        <w:t xml:space="preserve"> suffered because of it in the 1970 general ele</w:t>
      </w:r>
      <w:r w:rsidR="00B6507A" w:rsidRPr="0074243D">
        <w:rPr>
          <w:rFonts w:ascii="Times New Roman" w:hAnsi="Times New Roman" w:cs="Times New Roman"/>
          <w:sz w:val="24"/>
          <w:szCs w:val="24"/>
        </w:rPr>
        <w:t>ction. The CPA</w:t>
      </w:r>
      <w:r w:rsidR="006E7D79" w:rsidRPr="0074243D">
        <w:rPr>
          <w:rFonts w:ascii="Times New Roman" w:hAnsi="Times New Roman" w:cs="Times New Roman"/>
          <w:sz w:val="24"/>
          <w:szCs w:val="24"/>
        </w:rPr>
        <w:t>G, for example, ‘took off their gloves... [</w:t>
      </w:r>
      <w:proofErr w:type="gramStart"/>
      <w:r w:rsidR="006E7D79" w:rsidRPr="0074243D">
        <w:rPr>
          <w:rFonts w:ascii="Times New Roman" w:hAnsi="Times New Roman" w:cs="Times New Roman"/>
          <w:sz w:val="24"/>
          <w:szCs w:val="24"/>
        </w:rPr>
        <w:t>and</w:t>
      </w:r>
      <w:proofErr w:type="gramEnd"/>
      <w:r w:rsidR="006E7D79" w:rsidRPr="0074243D">
        <w:rPr>
          <w:rFonts w:ascii="Times New Roman" w:hAnsi="Times New Roman" w:cs="Times New Roman"/>
          <w:sz w:val="24"/>
          <w:szCs w:val="24"/>
        </w:rPr>
        <w:t>] attacked the Government’s social policy record and argued that the poor had essentially become poorer under Labour’ (Banting, 1979, p. 108).</w:t>
      </w:r>
    </w:p>
    <w:p w:rsidR="00F47E0C" w:rsidRPr="0074243D" w:rsidRDefault="00F47E0C" w:rsidP="00AA10E6">
      <w:pPr>
        <w:spacing w:after="0" w:line="360" w:lineRule="auto"/>
        <w:ind w:firstLine="720"/>
        <w:rPr>
          <w:rFonts w:ascii="Times New Roman" w:hAnsi="Times New Roman" w:cs="Times New Roman"/>
          <w:color w:val="000000"/>
          <w:sz w:val="24"/>
          <w:szCs w:val="24"/>
        </w:rPr>
      </w:pPr>
    </w:p>
    <w:p w:rsidR="00D2522A" w:rsidRPr="0074243D" w:rsidRDefault="005757A5" w:rsidP="00AA10E6">
      <w:pPr>
        <w:spacing w:after="0" w:line="360" w:lineRule="auto"/>
        <w:ind w:firstLine="720"/>
        <w:rPr>
          <w:rFonts w:ascii="Times New Roman" w:hAnsi="Times New Roman" w:cs="Times New Roman"/>
          <w:sz w:val="24"/>
          <w:szCs w:val="24"/>
        </w:rPr>
      </w:pPr>
      <w:r w:rsidRPr="0074243D">
        <w:rPr>
          <w:rFonts w:ascii="Times New Roman" w:hAnsi="Times New Roman" w:cs="Times New Roman"/>
          <w:color w:val="000000"/>
          <w:sz w:val="24"/>
          <w:szCs w:val="24"/>
        </w:rPr>
        <w:t xml:space="preserve">The Conservative palliative for poverty for families where the ‘breadwinner’ was in paid employment was a more clearly means-tested approach – the introduction of </w:t>
      </w:r>
      <w:r w:rsidR="00C97EA9" w:rsidRPr="0074243D">
        <w:rPr>
          <w:rFonts w:ascii="Times New Roman" w:hAnsi="Times New Roman" w:cs="Times New Roman"/>
          <w:color w:val="000000"/>
          <w:sz w:val="24"/>
          <w:szCs w:val="24"/>
        </w:rPr>
        <w:t>FIS</w:t>
      </w:r>
      <w:r w:rsidRPr="0074243D">
        <w:rPr>
          <w:rFonts w:ascii="Times New Roman" w:hAnsi="Times New Roman" w:cs="Times New Roman"/>
          <w:color w:val="000000"/>
          <w:sz w:val="24"/>
          <w:szCs w:val="24"/>
        </w:rPr>
        <w:t>, which was deliberately designed to benefit a small number households until a more comprehensive Tax Credit could be introduced</w:t>
      </w:r>
      <w:r w:rsidR="00C97EA9" w:rsidRPr="0074243D">
        <w:rPr>
          <w:rFonts w:ascii="Times New Roman" w:hAnsi="Times New Roman" w:cs="Times New Roman"/>
          <w:color w:val="000000"/>
          <w:sz w:val="24"/>
          <w:szCs w:val="24"/>
        </w:rPr>
        <w:t xml:space="preserve"> (Chancellor of the Exchequer and Secretary of State for Social Services, 1972)</w:t>
      </w:r>
      <w:r w:rsidRPr="0074243D">
        <w:rPr>
          <w:rFonts w:ascii="Times New Roman" w:hAnsi="Times New Roman" w:cs="Times New Roman"/>
          <w:color w:val="000000"/>
          <w:sz w:val="24"/>
          <w:szCs w:val="24"/>
        </w:rPr>
        <w:t xml:space="preserve">. </w:t>
      </w:r>
      <w:r w:rsidR="00C97EA9" w:rsidRPr="0074243D">
        <w:rPr>
          <w:rFonts w:ascii="Times New Roman" w:hAnsi="Times New Roman" w:cs="Times New Roman"/>
          <w:color w:val="000000"/>
          <w:sz w:val="24"/>
          <w:szCs w:val="24"/>
        </w:rPr>
        <w:t>Family Income Supplement</w:t>
      </w:r>
      <w:r w:rsidRPr="0074243D">
        <w:rPr>
          <w:rFonts w:ascii="Times New Roman" w:hAnsi="Times New Roman" w:cs="Times New Roman"/>
          <w:color w:val="000000"/>
          <w:sz w:val="24"/>
          <w:szCs w:val="24"/>
        </w:rPr>
        <w:t xml:space="preserve">, however, </w:t>
      </w:r>
      <w:r w:rsidR="002D3024" w:rsidRPr="0074243D">
        <w:rPr>
          <w:rFonts w:ascii="Times New Roman" w:hAnsi="Times New Roman" w:cs="Times New Roman"/>
          <w:color w:val="000000"/>
          <w:sz w:val="24"/>
          <w:szCs w:val="24"/>
        </w:rPr>
        <w:t xml:space="preserve">lasted </w:t>
      </w:r>
      <w:r w:rsidRPr="0074243D">
        <w:rPr>
          <w:rFonts w:ascii="Times New Roman" w:hAnsi="Times New Roman" w:cs="Times New Roman"/>
          <w:color w:val="000000"/>
          <w:sz w:val="24"/>
          <w:szCs w:val="24"/>
        </w:rPr>
        <w:t xml:space="preserve">for 17 years. In its development the main issue that had to be </w:t>
      </w:r>
      <w:r w:rsidR="007F2CCD">
        <w:rPr>
          <w:rFonts w:ascii="Times New Roman" w:hAnsi="Times New Roman" w:cs="Times New Roman"/>
          <w:color w:val="000000"/>
          <w:sz w:val="24"/>
          <w:szCs w:val="24"/>
        </w:rPr>
        <w:t xml:space="preserve">addressed </w:t>
      </w:r>
      <w:r w:rsidRPr="0074243D">
        <w:rPr>
          <w:rFonts w:ascii="Times New Roman" w:hAnsi="Times New Roman" w:cs="Times New Roman"/>
          <w:color w:val="000000"/>
          <w:sz w:val="24"/>
          <w:szCs w:val="24"/>
        </w:rPr>
        <w:t xml:space="preserve">was the continuing </w:t>
      </w:r>
      <w:r w:rsidR="00C97EA9" w:rsidRPr="0074243D">
        <w:rPr>
          <w:rFonts w:ascii="Times New Roman" w:hAnsi="Times New Roman" w:cs="Times New Roman"/>
          <w:color w:val="000000"/>
          <w:sz w:val="24"/>
          <w:szCs w:val="24"/>
        </w:rPr>
        <w:t xml:space="preserve">policy </w:t>
      </w:r>
      <w:r w:rsidRPr="0074243D">
        <w:rPr>
          <w:rFonts w:ascii="Times New Roman" w:hAnsi="Times New Roman" w:cs="Times New Roman"/>
          <w:color w:val="000000"/>
          <w:sz w:val="24"/>
          <w:szCs w:val="24"/>
        </w:rPr>
        <w:t>inf</w:t>
      </w:r>
      <w:r w:rsidR="007F2CCD">
        <w:rPr>
          <w:rFonts w:ascii="Times New Roman" w:hAnsi="Times New Roman" w:cs="Times New Roman"/>
          <w:color w:val="000000"/>
          <w:sz w:val="24"/>
          <w:szCs w:val="24"/>
        </w:rPr>
        <w:t xml:space="preserve">luence of the </w:t>
      </w:r>
      <w:proofErr w:type="spellStart"/>
      <w:r w:rsidR="007F2CCD">
        <w:rPr>
          <w:rFonts w:ascii="Times New Roman" w:hAnsi="Times New Roman" w:cs="Times New Roman"/>
          <w:color w:val="000000"/>
          <w:sz w:val="24"/>
          <w:szCs w:val="24"/>
        </w:rPr>
        <w:t>Speenhamland</w:t>
      </w:r>
      <w:proofErr w:type="spellEnd"/>
      <w:r w:rsidR="007F2CCD">
        <w:rPr>
          <w:rFonts w:ascii="Times New Roman" w:hAnsi="Times New Roman" w:cs="Times New Roman"/>
          <w:color w:val="000000"/>
          <w:sz w:val="24"/>
          <w:szCs w:val="24"/>
        </w:rPr>
        <w:t xml:space="preserve"> effect</w:t>
      </w:r>
      <w:r w:rsidRPr="0074243D">
        <w:rPr>
          <w:rFonts w:ascii="Times New Roman" w:hAnsi="Times New Roman" w:cs="Times New Roman"/>
          <w:color w:val="000000"/>
          <w:sz w:val="24"/>
          <w:szCs w:val="24"/>
        </w:rPr>
        <w:t xml:space="preserve">. The alleged </w:t>
      </w:r>
      <w:r w:rsidR="00C97EA9" w:rsidRPr="0074243D">
        <w:rPr>
          <w:rFonts w:ascii="Times New Roman" w:hAnsi="Times New Roman" w:cs="Times New Roman"/>
          <w:color w:val="000000"/>
          <w:sz w:val="24"/>
          <w:szCs w:val="24"/>
        </w:rPr>
        <w:t xml:space="preserve">detrimental </w:t>
      </w:r>
      <w:r w:rsidRPr="0074243D">
        <w:rPr>
          <w:rFonts w:ascii="Times New Roman" w:hAnsi="Times New Roman" w:cs="Times New Roman"/>
          <w:color w:val="000000"/>
          <w:sz w:val="24"/>
          <w:szCs w:val="24"/>
        </w:rPr>
        <w:t xml:space="preserve">effects of the </w:t>
      </w:r>
      <w:proofErr w:type="spellStart"/>
      <w:r w:rsidRPr="0074243D">
        <w:rPr>
          <w:rFonts w:ascii="Times New Roman" w:hAnsi="Times New Roman" w:cs="Times New Roman"/>
          <w:color w:val="000000"/>
          <w:sz w:val="24"/>
          <w:szCs w:val="24"/>
        </w:rPr>
        <w:t>Speenhamland</w:t>
      </w:r>
      <w:proofErr w:type="spellEnd"/>
      <w:r w:rsidRPr="0074243D">
        <w:rPr>
          <w:rFonts w:ascii="Times New Roman" w:hAnsi="Times New Roman" w:cs="Times New Roman"/>
          <w:color w:val="000000"/>
          <w:sz w:val="24"/>
          <w:szCs w:val="24"/>
        </w:rPr>
        <w:t xml:space="preserve"> Scale were overcome by </w:t>
      </w:r>
      <w:r w:rsidR="002223F4" w:rsidRPr="0074243D">
        <w:rPr>
          <w:rFonts w:ascii="Times New Roman" w:hAnsi="Times New Roman" w:cs="Times New Roman"/>
          <w:color w:val="000000"/>
          <w:sz w:val="24"/>
          <w:szCs w:val="24"/>
        </w:rPr>
        <w:t>arguments related to labour markets in the 1970s. Beca</w:t>
      </w:r>
      <w:r w:rsidR="00D2522A" w:rsidRPr="0074243D">
        <w:rPr>
          <w:rFonts w:ascii="Times New Roman" w:hAnsi="Times New Roman" w:cs="Times New Roman"/>
          <w:sz w:val="24"/>
          <w:szCs w:val="24"/>
        </w:rPr>
        <w:t xml:space="preserve">use people earning less than their </w:t>
      </w:r>
      <w:r w:rsidR="00C97EA9" w:rsidRPr="0074243D">
        <w:rPr>
          <w:rFonts w:ascii="Times New Roman" w:hAnsi="Times New Roman" w:cs="Times New Roman"/>
          <w:sz w:val="24"/>
          <w:szCs w:val="24"/>
        </w:rPr>
        <w:t xml:space="preserve">social assistance </w:t>
      </w:r>
      <w:r w:rsidR="00D2522A" w:rsidRPr="0074243D">
        <w:rPr>
          <w:rFonts w:ascii="Times New Roman" w:hAnsi="Times New Roman" w:cs="Times New Roman"/>
          <w:sz w:val="24"/>
          <w:szCs w:val="24"/>
        </w:rPr>
        <w:t xml:space="preserve">requirements would be: </w:t>
      </w:r>
    </w:p>
    <w:p w:rsidR="00D2522A" w:rsidRPr="0074243D" w:rsidRDefault="00D2522A" w:rsidP="00AA10E6">
      <w:pPr>
        <w:spacing w:after="0" w:line="360" w:lineRule="auto"/>
        <w:ind w:firstLine="720"/>
        <w:rPr>
          <w:rFonts w:ascii="Times New Roman" w:hAnsi="Times New Roman" w:cs="Times New Roman"/>
          <w:sz w:val="24"/>
          <w:szCs w:val="24"/>
        </w:rPr>
      </w:pPr>
    </w:p>
    <w:p w:rsidR="00D2522A" w:rsidRPr="0074243D" w:rsidRDefault="00D2522A" w:rsidP="00AA10E6">
      <w:pPr>
        <w:spacing w:after="0" w:line="360" w:lineRule="auto"/>
        <w:ind w:left="720"/>
        <w:rPr>
          <w:rFonts w:ascii="Times New Roman" w:hAnsi="Times New Roman" w:cs="Times New Roman"/>
          <w:sz w:val="24"/>
          <w:szCs w:val="24"/>
        </w:rPr>
      </w:pPr>
      <w:r w:rsidRPr="0074243D">
        <w:rPr>
          <w:rFonts w:ascii="Times New Roman" w:hAnsi="Times New Roman" w:cs="Times New Roman"/>
          <w:sz w:val="24"/>
          <w:szCs w:val="24"/>
        </w:rPr>
        <w:t xml:space="preserve">scattered over a variety of jobs in each of which there will be much larger numbers who owing to smaller family commitments or lower housing costs would be above supplementary benefit standard and as needy as anyone else to press for the highest wages they can command; the employer could not in such cases discriminate against the minority with larger families or higher housing costs, and the pressure on him to </w:t>
      </w:r>
      <w:r w:rsidRPr="0074243D">
        <w:rPr>
          <w:rFonts w:ascii="Times New Roman" w:hAnsi="Times New Roman" w:cs="Times New Roman"/>
          <w:sz w:val="24"/>
          <w:szCs w:val="24"/>
        </w:rPr>
        <w:lastRenderedPageBreak/>
        <w:t>increase rates of pay would not be significantly less because a minority of his workers were not interested in higher rates of pay.</w:t>
      </w:r>
      <w:r w:rsidRPr="0074243D">
        <w:rPr>
          <w:rStyle w:val="FootnoteReference"/>
          <w:rFonts w:ascii="Times New Roman" w:hAnsi="Times New Roman" w:cs="Times New Roman"/>
          <w:sz w:val="24"/>
          <w:szCs w:val="24"/>
        </w:rPr>
        <w:footnoteReference w:id="29"/>
      </w:r>
    </w:p>
    <w:p w:rsidR="00D2522A" w:rsidRPr="0074243D" w:rsidRDefault="00D2522A" w:rsidP="00AA10E6">
      <w:pPr>
        <w:spacing w:after="0" w:line="360" w:lineRule="auto"/>
        <w:ind w:firstLine="720"/>
        <w:rPr>
          <w:rFonts w:ascii="Times New Roman" w:hAnsi="Times New Roman" w:cs="Times New Roman"/>
          <w:sz w:val="24"/>
          <w:szCs w:val="24"/>
        </w:rPr>
      </w:pPr>
    </w:p>
    <w:p w:rsidR="00D2522A" w:rsidRPr="0074243D" w:rsidRDefault="00D2522A"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For others – those employed in public services and nationalised industries and in occupations covered by wages councils – the ‘Government should, if it wished, be able to prevent undue depression of wages rates.’</w:t>
      </w:r>
      <w:r w:rsidRPr="0074243D">
        <w:rPr>
          <w:rStyle w:val="FootnoteReference"/>
          <w:rFonts w:ascii="Times New Roman" w:hAnsi="Times New Roman" w:cs="Times New Roman"/>
          <w:sz w:val="24"/>
          <w:szCs w:val="24"/>
        </w:rPr>
        <w:footnoteReference w:id="30"/>
      </w:r>
      <w:r w:rsidRPr="0074243D">
        <w:rPr>
          <w:rFonts w:ascii="Times New Roman" w:hAnsi="Times New Roman" w:cs="Times New Roman"/>
          <w:sz w:val="24"/>
          <w:szCs w:val="24"/>
        </w:rPr>
        <w:t xml:space="preserve"> This point, however, raised concerns about the wage intentions of:</w:t>
      </w:r>
    </w:p>
    <w:p w:rsidR="00D2522A" w:rsidRPr="0074243D" w:rsidRDefault="00D2522A" w:rsidP="00AA10E6">
      <w:pPr>
        <w:spacing w:after="0" w:line="360" w:lineRule="auto"/>
        <w:ind w:firstLine="720"/>
        <w:rPr>
          <w:rFonts w:ascii="Times New Roman" w:hAnsi="Times New Roman" w:cs="Times New Roman"/>
          <w:sz w:val="24"/>
          <w:szCs w:val="24"/>
        </w:rPr>
      </w:pPr>
    </w:p>
    <w:p w:rsidR="00D2522A" w:rsidRPr="0074243D" w:rsidRDefault="00D2522A" w:rsidP="00AA10E6">
      <w:pPr>
        <w:spacing w:after="0" w:line="360" w:lineRule="auto"/>
        <w:ind w:left="720"/>
        <w:rPr>
          <w:rFonts w:ascii="Times New Roman" w:hAnsi="Times New Roman" w:cs="Times New Roman"/>
          <w:sz w:val="24"/>
          <w:szCs w:val="24"/>
        </w:rPr>
      </w:pPr>
      <w:r w:rsidRPr="0074243D">
        <w:rPr>
          <w:rFonts w:ascii="Times New Roman" w:hAnsi="Times New Roman" w:cs="Times New Roman"/>
          <w:sz w:val="24"/>
          <w:szCs w:val="24"/>
        </w:rPr>
        <w:t>Governments of all complexions... [</w:t>
      </w:r>
      <w:proofErr w:type="gramStart"/>
      <w:r w:rsidRPr="0074243D">
        <w:rPr>
          <w:rFonts w:ascii="Times New Roman" w:hAnsi="Times New Roman" w:cs="Times New Roman"/>
          <w:sz w:val="24"/>
          <w:szCs w:val="24"/>
        </w:rPr>
        <w:t>that</w:t>
      </w:r>
      <w:proofErr w:type="gramEnd"/>
      <w:r w:rsidRPr="0074243D">
        <w:rPr>
          <w:rFonts w:ascii="Times New Roman" w:hAnsi="Times New Roman" w:cs="Times New Roman"/>
          <w:sz w:val="24"/>
          <w:szCs w:val="24"/>
        </w:rPr>
        <w:t>] regard it as an important part of their job to keep down wage rates for all their industrial staff and the lower grades of the non-industrial classes. Local Government and the nationalised industries follow the same policy, with encouragement from the Government. ...the wages of the great mass of unskilled and semi-skilled workers in central Government and most of the nationalised industries tend to be the datum line for all workers in these categories.</w:t>
      </w:r>
      <w:r w:rsidRPr="0074243D">
        <w:rPr>
          <w:rStyle w:val="FootnoteReference"/>
          <w:rFonts w:ascii="Times New Roman" w:hAnsi="Times New Roman" w:cs="Times New Roman"/>
          <w:sz w:val="24"/>
          <w:szCs w:val="24"/>
        </w:rPr>
        <w:footnoteReference w:id="31"/>
      </w:r>
    </w:p>
    <w:p w:rsidR="006E7D79" w:rsidRPr="0074243D" w:rsidRDefault="006E7D79" w:rsidP="00AA10E6">
      <w:pPr>
        <w:spacing w:after="0" w:line="360" w:lineRule="auto"/>
        <w:ind w:firstLine="720"/>
        <w:rPr>
          <w:rFonts w:ascii="Times New Roman" w:hAnsi="Times New Roman" w:cs="Times New Roman"/>
          <w:color w:val="000000"/>
          <w:sz w:val="24"/>
          <w:szCs w:val="24"/>
        </w:rPr>
      </w:pPr>
    </w:p>
    <w:p w:rsidR="00111095" w:rsidRPr="0074243D" w:rsidRDefault="00111095"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In introducing FIS the Heath government managed to secure opponents of all political persuasions. The Left and social liberals accused it of doing little to help the poorest families whose ‘breadwinner’ was in full time work. They pointed, for example, to the neglect of familial need in FIS for a prefer</w:t>
      </w:r>
      <w:r w:rsidR="00FD1927">
        <w:rPr>
          <w:rFonts w:ascii="Times New Roman" w:hAnsi="Times New Roman" w:cs="Times New Roman"/>
          <w:sz w:val="24"/>
          <w:szCs w:val="24"/>
        </w:rPr>
        <w:t xml:space="preserve">ence for economy and preserving </w:t>
      </w:r>
      <w:r w:rsidRPr="0074243D">
        <w:rPr>
          <w:rFonts w:ascii="Times New Roman" w:hAnsi="Times New Roman" w:cs="Times New Roman"/>
          <w:sz w:val="24"/>
          <w:szCs w:val="24"/>
        </w:rPr>
        <w:t>the incentive to take paid work. McCarthy (1986, p. 156), for example, points to the CPAG’s strategy of attempting to demonstrate that FIS was “inconsistent with Heath’s post-election comments that his government’s aim would be to ‘not to divide, but to unite and, where there are differences, to bring reconciliation.” Given the means-tested nature of FIS, it could not ‘be even loosely described’ as bringing reconciliation. In addition, Frank Field, then Director of the</w:t>
      </w:r>
      <w:r w:rsidR="000A068F" w:rsidRPr="0074243D">
        <w:rPr>
          <w:rFonts w:ascii="Times New Roman" w:hAnsi="Times New Roman" w:cs="Times New Roman"/>
          <w:sz w:val="24"/>
          <w:szCs w:val="24"/>
        </w:rPr>
        <w:t xml:space="preserve"> CPAG, with David </w:t>
      </w:r>
      <w:proofErr w:type="spellStart"/>
      <w:r w:rsidR="000A068F" w:rsidRPr="0074243D">
        <w:rPr>
          <w:rFonts w:ascii="Times New Roman" w:hAnsi="Times New Roman" w:cs="Times New Roman"/>
          <w:sz w:val="24"/>
          <w:szCs w:val="24"/>
        </w:rPr>
        <w:t>Piachaud</w:t>
      </w:r>
      <w:proofErr w:type="spellEnd"/>
      <w:r w:rsidR="000A068F" w:rsidRPr="0074243D">
        <w:rPr>
          <w:rFonts w:ascii="Times New Roman" w:hAnsi="Times New Roman" w:cs="Times New Roman"/>
          <w:sz w:val="24"/>
          <w:szCs w:val="24"/>
        </w:rPr>
        <w:t xml:space="preserve"> (1971</w:t>
      </w:r>
      <w:r w:rsidRPr="0074243D">
        <w:rPr>
          <w:rFonts w:ascii="Times New Roman" w:hAnsi="Times New Roman" w:cs="Times New Roman"/>
          <w:sz w:val="24"/>
          <w:szCs w:val="24"/>
        </w:rPr>
        <w:t>) pointed to the disincentives – the ‘poverty trap’ – that FIS seemed to bring to people earning more money. This was a point also made by the Labour Party which condemned FIS as one of several reasons why poverty was increasing under the Heath government (see, for example, comments of Michael Meacher, House of Commons Debates, 1970</w:t>
      </w:r>
      <w:r w:rsidR="000A068F" w:rsidRPr="0074243D">
        <w:rPr>
          <w:rFonts w:ascii="Times New Roman" w:hAnsi="Times New Roman" w:cs="Times New Roman"/>
          <w:sz w:val="24"/>
          <w:szCs w:val="24"/>
        </w:rPr>
        <w:t>a</w:t>
      </w:r>
      <w:r w:rsidRPr="0074243D">
        <w:rPr>
          <w:rFonts w:ascii="Times New Roman" w:hAnsi="Times New Roman" w:cs="Times New Roman"/>
          <w:sz w:val="24"/>
          <w:szCs w:val="24"/>
        </w:rPr>
        <w:t>, col. 1279).</w:t>
      </w:r>
    </w:p>
    <w:p w:rsidR="00111095" w:rsidRPr="0074243D" w:rsidRDefault="00111095" w:rsidP="00AA10E6">
      <w:pPr>
        <w:spacing w:after="0" w:line="360" w:lineRule="auto"/>
        <w:rPr>
          <w:rFonts w:ascii="Times New Roman" w:hAnsi="Times New Roman" w:cs="Times New Roman"/>
          <w:sz w:val="24"/>
          <w:szCs w:val="24"/>
        </w:rPr>
      </w:pPr>
    </w:p>
    <w:p w:rsidR="00111095" w:rsidRPr="0074243D" w:rsidRDefault="00111095" w:rsidP="00AA10E6">
      <w:pPr>
        <w:spacing w:after="0" w:line="360" w:lineRule="auto"/>
        <w:ind w:firstLine="720"/>
        <w:rPr>
          <w:rFonts w:ascii="Times New Roman" w:hAnsi="Times New Roman" w:cs="Times New Roman"/>
          <w:sz w:val="24"/>
        </w:rPr>
      </w:pPr>
      <w:r w:rsidRPr="0074243D">
        <w:rPr>
          <w:rFonts w:ascii="Times New Roman" w:hAnsi="Times New Roman" w:cs="Times New Roman"/>
          <w:sz w:val="24"/>
          <w:szCs w:val="24"/>
        </w:rPr>
        <w:lastRenderedPageBreak/>
        <w:t>Meanwhile, the Right and economic liberals criticised FIS for bringing distortions to labour markets that</w:t>
      </w:r>
      <w:r w:rsidR="005925A9" w:rsidRPr="0074243D">
        <w:rPr>
          <w:rFonts w:ascii="Times New Roman" w:hAnsi="Times New Roman" w:cs="Times New Roman"/>
          <w:sz w:val="24"/>
          <w:szCs w:val="24"/>
        </w:rPr>
        <w:t>, despite the arguments of civil servants,</w:t>
      </w:r>
      <w:r w:rsidRPr="0074243D">
        <w:rPr>
          <w:rFonts w:ascii="Times New Roman" w:hAnsi="Times New Roman" w:cs="Times New Roman"/>
          <w:sz w:val="24"/>
          <w:szCs w:val="24"/>
        </w:rPr>
        <w:t xml:space="preserve"> would result in the effects – depressed wages and demoralised workers – that we</w:t>
      </w:r>
      <w:r w:rsidR="00FD1927">
        <w:rPr>
          <w:rFonts w:ascii="Times New Roman" w:hAnsi="Times New Roman" w:cs="Times New Roman"/>
          <w:sz w:val="24"/>
          <w:szCs w:val="24"/>
        </w:rPr>
        <w:t xml:space="preserve"> have seen were argued to be </w:t>
      </w:r>
      <w:r w:rsidRPr="0074243D">
        <w:rPr>
          <w:rFonts w:ascii="Times New Roman" w:hAnsi="Times New Roman" w:cs="Times New Roman"/>
          <w:sz w:val="24"/>
          <w:szCs w:val="24"/>
        </w:rPr>
        <w:t xml:space="preserve">the consequence of the </w:t>
      </w:r>
      <w:proofErr w:type="spellStart"/>
      <w:r w:rsidRPr="0074243D">
        <w:rPr>
          <w:rFonts w:ascii="Times New Roman" w:hAnsi="Times New Roman" w:cs="Times New Roman"/>
          <w:sz w:val="24"/>
          <w:szCs w:val="24"/>
        </w:rPr>
        <w:t>Speenhamland</w:t>
      </w:r>
      <w:proofErr w:type="spellEnd"/>
      <w:r w:rsidRPr="0074243D">
        <w:rPr>
          <w:rFonts w:ascii="Times New Roman" w:hAnsi="Times New Roman" w:cs="Times New Roman"/>
          <w:sz w:val="24"/>
          <w:szCs w:val="24"/>
        </w:rPr>
        <w:t xml:space="preserve"> Sc</w:t>
      </w:r>
      <w:r w:rsidR="005925A9" w:rsidRPr="0074243D">
        <w:rPr>
          <w:rFonts w:ascii="Times New Roman" w:hAnsi="Times New Roman" w:cs="Times New Roman"/>
          <w:sz w:val="24"/>
          <w:szCs w:val="24"/>
        </w:rPr>
        <w:t>ale</w:t>
      </w:r>
      <w:r w:rsidRPr="0074243D">
        <w:rPr>
          <w:rFonts w:ascii="Times New Roman" w:hAnsi="Times New Roman" w:cs="Times New Roman"/>
          <w:sz w:val="24"/>
          <w:szCs w:val="24"/>
        </w:rPr>
        <w:t xml:space="preserve">. </w:t>
      </w:r>
      <w:r w:rsidR="005925A9" w:rsidRPr="0074243D">
        <w:rPr>
          <w:rFonts w:ascii="Times New Roman" w:hAnsi="Times New Roman" w:cs="Times New Roman"/>
          <w:sz w:val="24"/>
          <w:szCs w:val="24"/>
        </w:rPr>
        <w:t>T</w:t>
      </w:r>
      <w:r w:rsidRPr="0074243D">
        <w:rPr>
          <w:rFonts w:ascii="Times New Roman" w:hAnsi="Times New Roman" w:cs="Times New Roman"/>
          <w:sz w:val="24"/>
          <w:szCs w:val="24"/>
        </w:rPr>
        <w:t>he best expression of such opposition came in the second reading debate of the Family In</w:t>
      </w:r>
      <w:r w:rsidR="00FD1927">
        <w:rPr>
          <w:rFonts w:ascii="Times New Roman" w:hAnsi="Times New Roman" w:cs="Times New Roman"/>
          <w:sz w:val="24"/>
          <w:szCs w:val="24"/>
        </w:rPr>
        <w:t xml:space="preserve">come Supplements Bill 1970 by </w:t>
      </w:r>
      <w:r w:rsidRPr="0074243D">
        <w:rPr>
          <w:rFonts w:ascii="Times New Roman" w:hAnsi="Times New Roman" w:cs="Times New Roman"/>
          <w:sz w:val="24"/>
          <w:szCs w:val="24"/>
        </w:rPr>
        <w:t>back-bench Conservative MP Enoch Powell</w:t>
      </w:r>
      <w:r w:rsidR="005925A9" w:rsidRPr="0074243D">
        <w:rPr>
          <w:rFonts w:ascii="Times New Roman" w:hAnsi="Times New Roman" w:cs="Times New Roman"/>
          <w:sz w:val="24"/>
          <w:szCs w:val="24"/>
        </w:rPr>
        <w:t xml:space="preserve"> </w:t>
      </w:r>
      <w:r w:rsidRPr="0074243D">
        <w:rPr>
          <w:rFonts w:ascii="Times New Roman" w:hAnsi="Times New Roman" w:cs="Times New Roman"/>
          <w:sz w:val="24"/>
        </w:rPr>
        <w:t>(House of Commons Debates, 1970</w:t>
      </w:r>
      <w:r w:rsidR="000A068F" w:rsidRPr="0074243D">
        <w:rPr>
          <w:rFonts w:ascii="Times New Roman" w:hAnsi="Times New Roman" w:cs="Times New Roman"/>
          <w:sz w:val="24"/>
        </w:rPr>
        <w:t>b</w:t>
      </w:r>
      <w:r w:rsidRPr="0074243D">
        <w:rPr>
          <w:rFonts w:ascii="Times New Roman" w:hAnsi="Times New Roman" w:cs="Times New Roman"/>
          <w:sz w:val="24"/>
        </w:rPr>
        <w:t>, cols. 264-265)</w:t>
      </w:r>
      <w:r w:rsidR="00FD1927">
        <w:rPr>
          <w:rFonts w:ascii="Times New Roman" w:hAnsi="Times New Roman" w:cs="Times New Roman"/>
          <w:sz w:val="24"/>
        </w:rPr>
        <w:t>.</w:t>
      </w:r>
    </w:p>
    <w:p w:rsidR="00111095" w:rsidRPr="0074243D" w:rsidRDefault="00111095" w:rsidP="00AA10E6">
      <w:pPr>
        <w:spacing w:after="0" w:line="360" w:lineRule="auto"/>
        <w:ind w:firstLine="720"/>
        <w:rPr>
          <w:rFonts w:ascii="Times New Roman" w:hAnsi="Times New Roman" w:cs="Times New Roman"/>
          <w:sz w:val="24"/>
          <w:szCs w:val="24"/>
        </w:rPr>
      </w:pPr>
    </w:p>
    <w:p w:rsidR="00B520FB" w:rsidRPr="0074243D" w:rsidRDefault="00B520FB" w:rsidP="00AA10E6">
      <w:pPr>
        <w:spacing w:after="0" w:line="360" w:lineRule="auto"/>
        <w:rPr>
          <w:rFonts w:ascii="Times New Roman" w:hAnsi="Times New Roman" w:cs="Times New Roman"/>
          <w:color w:val="000000"/>
          <w:sz w:val="24"/>
          <w:szCs w:val="24"/>
          <w:u w:val="single"/>
        </w:rPr>
      </w:pPr>
      <w:r w:rsidRPr="0074243D">
        <w:rPr>
          <w:rFonts w:ascii="Times New Roman" w:hAnsi="Times New Roman" w:cs="Times New Roman"/>
          <w:color w:val="000000"/>
          <w:sz w:val="24"/>
          <w:szCs w:val="24"/>
          <w:u w:val="single"/>
        </w:rPr>
        <w:t>Child poverty and Labour governments, 1997-2010</w:t>
      </w:r>
    </w:p>
    <w:p w:rsidR="00B520FB" w:rsidRPr="0074243D" w:rsidRDefault="00C97EA9" w:rsidP="00AA10E6">
      <w:pPr>
        <w:spacing w:after="0" w:line="360" w:lineRule="auto"/>
        <w:rPr>
          <w:rFonts w:ascii="Times New Roman" w:hAnsi="Times New Roman" w:cs="Times New Roman"/>
          <w:sz w:val="24"/>
          <w:szCs w:val="24"/>
        </w:rPr>
      </w:pPr>
      <w:r w:rsidRPr="0074243D">
        <w:rPr>
          <w:rFonts w:ascii="Times New Roman" w:hAnsi="Times New Roman" w:cs="Times New Roman"/>
          <w:sz w:val="24"/>
          <w:szCs w:val="24"/>
        </w:rPr>
        <w:t xml:space="preserve">While the antecedents of </w:t>
      </w:r>
      <w:r w:rsidR="005925A9" w:rsidRPr="0074243D">
        <w:rPr>
          <w:rFonts w:ascii="Times New Roman" w:hAnsi="Times New Roman" w:cs="Times New Roman"/>
          <w:sz w:val="24"/>
          <w:szCs w:val="24"/>
        </w:rPr>
        <w:t xml:space="preserve">contemporary </w:t>
      </w:r>
      <w:r w:rsidRPr="0074243D">
        <w:rPr>
          <w:rFonts w:ascii="Times New Roman" w:hAnsi="Times New Roman" w:cs="Times New Roman"/>
          <w:sz w:val="24"/>
          <w:szCs w:val="24"/>
        </w:rPr>
        <w:t>incarnation</w:t>
      </w:r>
      <w:r w:rsidR="005925A9" w:rsidRPr="0074243D">
        <w:rPr>
          <w:rFonts w:ascii="Times New Roman" w:hAnsi="Times New Roman" w:cs="Times New Roman"/>
          <w:sz w:val="24"/>
          <w:szCs w:val="24"/>
        </w:rPr>
        <w:t>s</w:t>
      </w:r>
      <w:r w:rsidRPr="0074243D">
        <w:rPr>
          <w:rFonts w:ascii="Times New Roman" w:hAnsi="Times New Roman" w:cs="Times New Roman"/>
          <w:sz w:val="24"/>
          <w:szCs w:val="24"/>
        </w:rPr>
        <w:t xml:space="preserve"> of wage supplements were in the </w:t>
      </w:r>
      <w:r w:rsidR="00B520FB" w:rsidRPr="0074243D">
        <w:rPr>
          <w:rFonts w:ascii="Times New Roman" w:hAnsi="Times New Roman" w:cs="Times New Roman"/>
          <w:sz w:val="24"/>
          <w:szCs w:val="24"/>
        </w:rPr>
        <w:t xml:space="preserve">‘rediscovery of poverty’ </w:t>
      </w:r>
      <w:r w:rsidRPr="0074243D">
        <w:rPr>
          <w:rFonts w:ascii="Times New Roman" w:hAnsi="Times New Roman" w:cs="Times New Roman"/>
          <w:sz w:val="24"/>
          <w:szCs w:val="24"/>
        </w:rPr>
        <w:t>in the 1960s, their explicit potential in th</w:t>
      </w:r>
      <w:r w:rsidR="005925A9" w:rsidRPr="0074243D">
        <w:rPr>
          <w:rFonts w:ascii="Times New Roman" w:hAnsi="Times New Roman" w:cs="Times New Roman"/>
          <w:sz w:val="24"/>
          <w:szCs w:val="24"/>
        </w:rPr>
        <w:t>at</w:t>
      </w:r>
      <w:r w:rsidRPr="0074243D">
        <w:rPr>
          <w:rFonts w:ascii="Times New Roman" w:hAnsi="Times New Roman" w:cs="Times New Roman"/>
          <w:sz w:val="24"/>
          <w:szCs w:val="24"/>
        </w:rPr>
        <w:t xml:space="preserve"> role was lost until the development of Tax Credits by 1997-2010 Labour governments. These </w:t>
      </w:r>
      <w:r w:rsidR="00B520FB" w:rsidRPr="0074243D">
        <w:rPr>
          <w:rFonts w:ascii="Times New Roman" w:hAnsi="Times New Roman" w:cs="Times New Roman"/>
          <w:sz w:val="24"/>
          <w:szCs w:val="24"/>
        </w:rPr>
        <w:t>governments were convinced that ‘work is the best form of welfare’ and that it was ‘the best route out of poverty’ (Secretary of State for Work and Pensions, 2008, para. 1.23 and 2.25).</w:t>
      </w:r>
    </w:p>
    <w:p w:rsidR="00B520FB" w:rsidRPr="0074243D" w:rsidRDefault="00B520FB" w:rsidP="00AA10E6">
      <w:pPr>
        <w:pStyle w:val="BodyTextIndent"/>
        <w:spacing w:after="0" w:line="360" w:lineRule="auto"/>
        <w:ind w:left="0" w:firstLine="720"/>
        <w:rPr>
          <w:rFonts w:ascii="Times New Roman" w:hAnsi="Times New Roman" w:cs="Times New Roman"/>
          <w:sz w:val="24"/>
          <w:szCs w:val="24"/>
        </w:rPr>
      </w:pPr>
    </w:p>
    <w:p w:rsidR="00B520FB" w:rsidRPr="0074243D" w:rsidRDefault="005925A9" w:rsidP="00AA10E6">
      <w:pPr>
        <w:pStyle w:val="BodyTextIndent"/>
        <w:spacing w:after="0" w:line="360" w:lineRule="auto"/>
        <w:ind w:left="0" w:firstLine="720"/>
        <w:rPr>
          <w:rFonts w:ascii="Times New Roman" w:hAnsi="Times New Roman" w:cs="Times New Roman"/>
          <w:sz w:val="24"/>
          <w:szCs w:val="24"/>
        </w:rPr>
      </w:pPr>
      <w:r w:rsidRPr="0074243D">
        <w:rPr>
          <w:rFonts w:ascii="Times New Roman" w:hAnsi="Times New Roman" w:cs="Times New Roman"/>
          <w:sz w:val="24"/>
          <w:szCs w:val="24"/>
        </w:rPr>
        <w:t xml:space="preserve">When elected in 1997 Labour </w:t>
      </w:r>
      <w:r w:rsidR="00B520FB" w:rsidRPr="0074243D">
        <w:rPr>
          <w:rFonts w:ascii="Times New Roman" w:hAnsi="Times New Roman" w:cs="Times New Roman"/>
          <w:sz w:val="24"/>
          <w:szCs w:val="24"/>
        </w:rPr>
        <w:t>‘inherited levels of poverty and inequality unprecedented in post-war [WWII] history’ (Stewart and Hills, 2005, p. 1). Despite the concerns</w:t>
      </w:r>
      <w:r w:rsidRPr="0074243D">
        <w:rPr>
          <w:rFonts w:ascii="Times New Roman" w:hAnsi="Times New Roman" w:cs="Times New Roman"/>
          <w:sz w:val="24"/>
          <w:szCs w:val="24"/>
        </w:rPr>
        <w:t xml:space="preserve"> with child poverty</w:t>
      </w:r>
      <w:r w:rsidR="00B520FB" w:rsidRPr="0074243D">
        <w:rPr>
          <w:rFonts w:ascii="Times New Roman" w:hAnsi="Times New Roman" w:cs="Times New Roman"/>
          <w:sz w:val="24"/>
          <w:szCs w:val="24"/>
        </w:rPr>
        <w:t xml:space="preserve"> of many in the Labour government, it was, </w:t>
      </w:r>
      <w:r w:rsidRPr="0074243D">
        <w:rPr>
          <w:rFonts w:ascii="Times New Roman" w:hAnsi="Times New Roman" w:cs="Times New Roman"/>
          <w:sz w:val="24"/>
          <w:szCs w:val="24"/>
        </w:rPr>
        <w:t xml:space="preserve">at least in the two years following </w:t>
      </w:r>
      <w:r w:rsidR="00B520FB" w:rsidRPr="0074243D">
        <w:rPr>
          <w:rFonts w:ascii="Times New Roman" w:hAnsi="Times New Roman" w:cs="Times New Roman"/>
          <w:sz w:val="24"/>
          <w:szCs w:val="24"/>
        </w:rPr>
        <w:t>the 1997 General Election, unclear what the first Blair government might do about it. T</w:t>
      </w:r>
      <w:r w:rsidR="00A47FF7">
        <w:rPr>
          <w:rFonts w:ascii="Times New Roman" w:hAnsi="Times New Roman" w:cs="Times New Roman"/>
          <w:sz w:val="24"/>
          <w:szCs w:val="24"/>
        </w:rPr>
        <w:t xml:space="preserve">owards </w:t>
      </w:r>
      <w:r w:rsidR="00B520FB" w:rsidRPr="0074243D">
        <w:rPr>
          <w:rFonts w:ascii="Times New Roman" w:hAnsi="Times New Roman" w:cs="Times New Roman"/>
          <w:sz w:val="24"/>
          <w:szCs w:val="24"/>
        </w:rPr>
        <w:t xml:space="preserve">the end of the two year period in which the first of the 1997-2010 Labour governments had committed itself to the spending plans of the previous Conservative government, </w:t>
      </w:r>
      <w:r w:rsidR="00A47FF7">
        <w:rPr>
          <w:rFonts w:ascii="Times New Roman" w:hAnsi="Times New Roman" w:cs="Times New Roman"/>
          <w:sz w:val="24"/>
          <w:szCs w:val="24"/>
        </w:rPr>
        <w:t xml:space="preserve">however, </w:t>
      </w:r>
      <w:r w:rsidR="00B520FB" w:rsidRPr="0074243D">
        <w:rPr>
          <w:rFonts w:ascii="Times New Roman" w:hAnsi="Times New Roman" w:cs="Times New Roman"/>
          <w:sz w:val="24"/>
          <w:szCs w:val="24"/>
        </w:rPr>
        <w:t xml:space="preserve">the </w:t>
      </w:r>
      <w:r w:rsidRPr="0074243D">
        <w:rPr>
          <w:rFonts w:ascii="Times New Roman" w:hAnsi="Times New Roman" w:cs="Times New Roman"/>
          <w:sz w:val="24"/>
          <w:szCs w:val="24"/>
        </w:rPr>
        <w:t>Prime Minister, Tony Blair (1999</w:t>
      </w:r>
      <w:r w:rsidR="00B520FB" w:rsidRPr="0074243D">
        <w:rPr>
          <w:rFonts w:ascii="Times New Roman" w:hAnsi="Times New Roman" w:cs="Times New Roman"/>
          <w:sz w:val="24"/>
          <w:szCs w:val="24"/>
        </w:rPr>
        <w:t>, p. 7)</w:t>
      </w:r>
      <w:r w:rsidR="00A47FF7">
        <w:rPr>
          <w:rFonts w:ascii="Times New Roman" w:hAnsi="Times New Roman" w:cs="Times New Roman"/>
          <w:sz w:val="24"/>
          <w:szCs w:val="24"/>
        </w:rPr>
        <w:t>,</w:t>
      </w:r>
      <w:r w:rsidR="00B520FB" w:rsidRPr="0074243D">
        <w:rPr>
          <w:rFonts w:ascii="Times New Roman" w:hAnsi="Times New Roman" w:cs="Times New Roman"/>
          <w:sz w:val="24"/>
          <w:szCs w:val="24"/>
        </w:rPr>
        <w:t xml:space="preserve"> announced that Labour would ‘end child poverty forever</w:t>
      </w:r>
      <w:r w:rsidR="000161B1" w:rsidRPr="0074243D">
        <w:rPr>
          <w:rFonts w:ascii="Times New Roman" w:hAnsi="Times New Roman" w:cs="Times New Roman"/>
          <w:sz w:val="24"/>
          <w:szCs w:val="24"/>
        </w:rPr>
        <w:t>.</w:t>
      </w:r>
      <w:r w:rsidR="00B520FB" w:rsidRPr="0074243D">
        <w:rPr>
          <w:rFonts w:ascii="Times New Roman" w:hAnsi="Times New Roman" w:cs="Times New Roman"/>
          <w:sz w:val="24"/>
          <w:szCs w:val="24"/>
        </w:rPr>
        <w:t>’</w:t>
      </w:r>
    </w:p>
    <w:p w:rsidR="00B520FB" w:rsidRPr="0074243D" w:rsidRDefault="00B520FB" w:rsidP="00AA10E6">
      <w:pPr>
        <w:pStyle w:val="BodyTextIndent"/>
        <w:spacing w:after="0" w:line="360" w:lineRule="auto"/>
        <w:ind w:left="0" w:firstLine="720"/>
        <w:rPr>
          <w:rFonts w:ascii="Times New Roman" w:hAnsi="Times New Roman" w:cs="Times New Roman"/>
          <w:sz w:val="24"/>
          <w:szCs w:val="24"/>
        </w:rPr>
      </w:pPr>
    </w:p>
    <w:p w:rsidR="003E1B60" w:rsidRPr="0074243D" w:rsidRDefault="00B520FB" w:rsidP="00AA10E6">
      <w:pPr>
        <w:pStyle w:val="BodyTextIndent"/>
        <w:spacing w:after="0" w:line="360" w:lineRule="auto"/>
        <w:ind w:left="0" w:firstLine="720"/>
        <w:rPr>
          <w:rFonts w:ascii="Times New Roman" w:hAnsi="Times New Roman" w:cs="Times New Roman"/>
          <w:sz w:val="24"/>
          <w:szCs w:val="24"/>
        </w:rPr>
      </w:pPr>
      <w:r w:rsidRPr="0074243D">
        <w:rPr>
          <w:rFonts w:ascii="Times New Roman" w:hAnsi="Times New Roman" w:cs="Times New Roman"/>
          <w:sz w:val="24"/>
          <w:szCs w:val="24"/>
        </w:rPr>
        <w:t>To demonstrate its commitment to abolishing child poverty a number of intermediate targets were set by the 1997 Labour Party governments – to reduce by a quarter by 2004/5 and by a half by 2010/11 the number of children living in households with incomes below 60 per cent of the median household income (</w:t>
      </w:r>
      <w:r w:rsidR="0092020D" w:rsidRPr="0074243D">
        <w:rPr>
          <w:rFonts w:ascii="Times New Roman" w:hAnsi="Times New Roman" w:cs="Times New Roman"/>
          <w:sz w:val="24"/>
          <w:szCs w:val="24"/>
        </w:rPr>
        <w:t>Department for Work and Pensions (</w:t>
      </w:r>
      <w:r w:rsidRPr="0074243D">
        <w:rPr>
          <w:rFonts w:ascii="Times New Roman" w:hAnsi="Times New Roman" w:cs="Times New Roman"/>
          <w:sz w:val="24"/>
          <w:szCs w:val="24"/>
        </w:rPr>
        <w:t>DWP</w:t>
      </w:r>
      <w:r w:rsidR="0092020D" w:rsidRPr="0074243D">
        <w:rPr>
          <w:rFonts w:ascii="Times New Roman" w:hAnsi="Times New Roman" w:cs="Times New Roman"/>
          <w:sz w:val="24"/>
          <w:szCs w:val="24"/>
        </w:rPr>
        <w:t>)</w:t>
      </w:r>
      <w:r w:rsidRPr="0074243D">
        <w:rPr>
          <w:rFonts w:ascii="Times New Roman" w:hAnsi="Times New Roman" w:cs="Times New Roman"/>
          <w:sz w:val="24"/>
          <w:szCs w:val="24"/>
        </w:rPr>
        <w:t>, 2002, DWP and Department for Education (</w:t>
      </w:r>
      <w:proofErr w:type="spellStart"/>
      <w:r w:rsidRPr="0074243D">
        <w:rPr>
          <w:rFonts w:ascii="Times New Roman" w:hAnsi="Times New Roman" w:cs="Times New Roman"/>
          <w:sz w:val="24"/>
          <w:szCs w:val="24"/>
        </w:rPr>
        <w:t>DfE</w:t>
      </w:r>
      <w:proofErr w:type="spellEnd"/>
      <w:r w:rsidRPr="0074243D">
        <w:rPr>
          <w:rFonts w:ascii="Times New Roman" w:hAnsi="Times New Roman" w:cs="Times New Roman"/>
          <w:sz w:val="24"/>
          <w:szCs w:val="24"/>
        </w:rPr>
        <w:t xml:space="preserve">), 2012). </w:t>
      </w:r>
      <w:proofErr w:type="gramStart"/>
      <w:r w:rsidRPr="0074243D">
        <w:rPr>
          <w:rFonts w:ascii="Times New Roman" w:hAnsi="Times New Roman" w:cs="Times New Roman"/>
          <w:sz w:val="24"/>
          <w:szCs w:val="24"/>
        </w:rPr>
        <w:t>Neither target w</w:t>
      </w:r>
      <w:r w:rsidR="002A0EC9" w:rsidRPr="0074243D">
        <w:rPr>
          <w:rFonts w:ascii="Times New Roman" w:hAnsi="Times New Roman" w:cs="Times New Roman"/>
          <w:sz w:val="24"/>
          <w:szCs w:val="24"/>
        </w:rPr>
        <w:t>as</w:t>
      </w:r>
      <w:r w:rsidRPr="0074243D">
        <w:rPr>
          <w:rFonts w:ascii="Times New Roman" w:hAnsi="Times New Roman" w:cs="Times New Roman"/>
          <w:sz w:val="24"/>
          <w:szCs w:val="24"/>
        </w:rPr>
        <w:t xml:space="preserve"> met and</w:t>
      </w:r>
      <w:proofErr w:type="gramEnd"/>
      <w:r w:rsidRPr="0074243D">
        <w:rPr>
          <w:rFonts w:ascii="Times New Roman" w:hAnsi="Times New Roman" w:cs="Times New Roman"/>
          <w:sz w:val="24"/>
          <w:szCs w:val="24"/>
        </w:rPr>
        <w:t xml:space="preserve"> the best estimates were that the aim of abolishing child poverty by 2020 would not be met on this relative measure of poverty (Brewer </w:t>
      </w:r>
      <w:r w:rsidRPr="0074243D">
        <w:rPr>
          <w:rFonts w:ascii="Times New Roman" w:hAnsi="Times New Roman" w:cs="Times New Roman"/>
          <w:i/>
          <w:sz w:val="24"/>
          <w:szCs w:val="24"/>
        </w:rPr>
        <w:t>et al</w:t>
      </w:r>
      <w:r w:rsidRPr="0074243D">
        <w:rPr>
          <w:rFonts w:ascii="Times New Roman" w:hAnsi="Times New Roman" w:cs="Times New Roman"/>
          <w:sz w:val="24"/>
          <w:szCs w:val="24"/>
        </w:rPr>
        <w:t xml:space="preserve">., 2007, DWP and </w:t>
      </w:r>
      <w:proofErr w:type="spellStart"/>
      <w:r w:rsidRPr="0074243D">
        <w:rPr>
          <w:rFonts w:ascii="Times New Roman" w:hAnsi="Times New Roman" w:cs="Times New Roman"/>
          <w:sz w:val="24"/>
          <w:szCs w:val="24"/>
        </w:rPr>
        <w:t>DfE</w:t>
      </w:r>
      <w:proofErr w:type="spellEnd"/>
      <w:r w:rsidRPr="0074243D">
        <w:rPr>
          <w:rFonts w:ascii="Times New Roman" w:hAnsi="Times New Roman" w:cs="Times New Roman"/>
          <w:sz w:val="24"/>
          <w:szCs w:val="24"/>
        </w:rPr>
        <w:t xml:space="preserve">, 2012, Brewer </w:t>
      </w:r>
      <w:r w:rsidRPr="0074243D">
        <w:rPr>
          <w:rFonts w:ascii="Times New Roman" w:hAnsi="Times New Roman" w:cs="Times New Roman"/>
          <w:i/>
          <w:sz w:val="24"/>
          <w:szCs w:val="24"/>
        </w:rPr>
        <w:t>et al</w:t>
      </w:r>
      <w:r w:rsidR="00970320" w:rsidRPr="0074243D">
        <w:rPr>
          <w:rFonts w:ascii="Times New Roman" w:hAnsi="Times New Roman" w:cs="Times New Roman"/>
          <w:sz w:val="24"/>
          <w:szCs w:val="24"/>
        </w:rPr>
        <w:t>., 2011</w:t>
      </w:r>
      <w:r w:rsidRPr="0074243D">
        <w:rPr>
          <w:rFonts w:ascii="Times New Roman" w:hAnsi="Times New Roman" w:cs="Times New Roman"/>
          <w:sz w:val="24"/>
          <w:szCs w:val="24"/>
        </w:rPr>
        <w:t>). There were falls in the number of children living in poverty between 2000/01 and 2003/4, but then the number increased until the 2007/8, only to fall again with the onset of economic crisis in 2008.</w:t>
      </w:r>
      <w:r w:rsidR="003E1B60" w:rsidRPr="0074243D">
        <w:rPr>
          <w:rFonts w:ascii="Times New Roman" w:hAnsi="Times New Roman" w:cs="Times New Roman"/>
          <w:sz w:val="24"/>
          <w:szCs w:val="24"/>
        </w:rPr>
        <w:t xml:space="preserve"> </w:t>
      </w:r>
    </w:p>
    <w:p w:rsidR="003E1B60" w:rsidRPr="0074243D" w:rsidRDefault="003E1B60" w:rsidP="00AA10E6">
      <w:pPr>
        <w:pStyle w:val="BodyTextIndent"/>
        <w:spacing w:after="0" w:line="360" w:lineRule="auto"/>
        <w:ind w:left="0" w:firstLine="720"/>
        <w:rPr>
          <w:rFonts w:ascii="Times New Roman" w:hAnsi="Times New Roman" w:cs="Times New Roman"/>
          <w:sz w:val="24"/>
          <w:szCs w:val="24"/>
        </w:rPr>
      </w:pPr>
    </w:p>
    <w:p w:rsidR="00CF0472" w:rsidRPr="0074243D" w:rsidRDefault="00B520FB" w:rsidP="00AA10E6">
      <w:pPr>
        <w:pStyle w:val="BodyTextIndent"/>
        <w:spacing w:after="0" w:line="360" w:lineRule="auto"/>
        <w:ind w:left="0" w:firstLine="720"/>
        <w:rPr>
          <w:rFonts w:ascii="Times New Roman" w:hAnsi="Times New Roman" w:cs="Times New Roman"/>
          <w:sz w:val="24"/>
          <w:szCs w:val="24"/>
        </w:rPr>
      </w:pPr>
      <w:r w:rsidRPr="0074243D">
        <w:rPr>
          <w:rFonts w:ascii="Times New Roman" w:hAnsi="Times New Roman" w:cs="Times New Roman"/>
          <w:sz w:val="24"/>
          <w:szCs w:val="24"/>
        </w:rPr>
        <w:lastRenderedPageBreak/>
        <w:t xml:space="preserve">Despite not reaching its targets, Stewart (2012, p. 10) notes that there were 900,000 fewer children living in poverty in 2009/10 than was the case in 1996/7. Given that the target was relative and (until 2008) </w:t>
      </w:r>
      <w:r w:rsidR="003E1B60" w:rsidRPr="0074243D">
        <w:rPr>
          <w:rFonts w:ascii="Times New Roman" w:hAnsi="Times New Roman" w:cs="Times New Roman"/>
          <w:sz w:val="24"/>
          <w:szCs w:val="24"/>
        </w:rPr>
        <w:t xml:space="preserve">moving </w:t>
      </w:r>
      <w:r w:rsidRPr="0074243D">
        <w:rPr>
          <w:rFonts w:ascii="Times New Roman" w:hAnsi="Times New Roman" w:cs="Times New Roman"/>
          <w:sz w:val="24"/>
          <w:szCs w:val="24"/>
        </w:rPr>
        <w:t xml:space="preserve">upwards, Stewart (2011, p. 169) described the 1997-2010 Labour governments’ record in relation to child poverty as ‘an impressive achievement.’ Indeed, she notes simulations by the </w:t>
      </w:r>
      <w:r w:rsidR="002A0EC9" w:rsidRPr="0074243D">
        <w:rPr>
          <w:rFonts w:ascii="Times New Roman" w:hAnsi="Times New Roman" w:cs="Times New Roman"/>
          <w:sz w:val="24"/>
          <w:szCs w:val="24"/>
        </w:rPr>
        <w:t>Institute for Fiscal Studies (</w:t>
      </w:r>
      <w:r w:rsidRPr="0074243D">
        <w:rPr>
          <w:rFonts w:ascii="Times New Roman" w:hAnsi="Times New Roman" w:cs="Times New Roman"/>
          <w:sz w:val="24"/>
          <w:szCs w:val="24"/>
        </w:rPr>
        <w:t>IFS</w:t>
      </w:r>
      <w:r w:rsidR="002A0EC9" w:rsidRPr="0074243D">
        <w:rPr>
          <w:rFonts w:ascii="Times New Roman" w:hAnsi="Times New Roman" w:cs="Times New Roman"/>
          <w:sz w:val="24"/>
          <w:szCs w:val="24"/>
        </w:rPr>
        <w:t>)</w:t>
      </w:r>
      <w:r w:rsidRPr="0074243D">
        <w:rPr>
          <w:rFonts w:ascii="Times New Roman" w:hAnsi="Times New Roman" w:cs="Times New Roman"/>
          <w:sz w:val="24"/>
          <w:szCs w:val="24"/>
        </w:rPr>
        <w:t xml:space="preserve"> which suggest that if the 1998/9 tax and benefit system had only been increased in line with inflation the number of children living in poverty would have increased by 900,000. There can be little doubt that the development of Tax Credits made a substantial contribution to the reduction in child poverty between the late 1990s and the late 2000s.</w:t>
      </w:r>
    </w:p>
    <w:p w:rsidR="00CF0472" w:rsidRPr="0074243D" w:rsidRDefault="00CF0472" w:rsidP="00AA10E6">
      <w:pPr>
        <w:pStyle w:val="BodyTextIndent"/>
        <w:spacing w:after="0" w:line="360" w:lineRule="auto"/>
        <w:ind w:left="0" w:firstLine="720"/>
        <w:rPr>
          <w:rFonts w:ascii="Times New Roman" w:hAnsi="Times New Roman" w:cs="Times New Roman"/>
          <w:sz w:val="24"/>
          <w:szCs w:val="24"/>
        </w:rPr>
      </w:pPr>
    </w:p>
    <w:p w:rsidR="00CF0472" w:rsidRPr="0074243D" w:rsidRDefault="00B520FB" w:rsidP="00AA10E6">
      <w:pPr>
        <w:pStyle w:val="BodyTextIndent"/>
        <w:spacing w:after="0" w:line="360" w:lineRule="auto"/>
        <w:ind w:left="0" w:firstLine="720"/>
        <w:rPr>
          <w:rFonts w:ascii="Times New Roman" w:hAnsi="Times New Roman" w:cs="Times New Roman"/>
          <w:sz w:val="24"/>
          <w:szCs w:val="24"/>
        </w:rPr>
      </w:pPr>
      <w:r w:rsidRPr="0074243D">
        <w:rPr>
          <w:rFonts w:ascii="Times New Roman" w:hAnsi="Times New Roman" w:cs="Times New Roman"/>
          <w:sz w:val="24"/>
          <w:szCs w:val="24"/>
        </w:rPr>
        <w:t xml:space="preserve">Nevertheless, it is still the case that 1997-2010 Labour governments missed their self-imposed targets to reduce child poverty by a substantial margin. Why was </w:t>
      </w:r>
      <w:proofErr w:type="gramStart"/>
      <w:r w:rsidRPr="0074243D">
        <w:rPr>
          <w:rFonts w:ascii="Times New Roman" w:hAnsi="Times New Roman" w:cs="Times New Roman"/>
          <w:sz w:val="24"/>
          <w:szCs w:val="24"/>
        </w:rPr>
        <w:t>this the</w:t>
      </w:r>
      <w:proofErr w:type="gramEnd"/>
      <w:r w:rsidRPr="0074243D">
        <w:rPr>
          <w:rFonts w:ascii="Times New Roman" w:hAnsi="Times New Roman" w:cs="Times New Roman"/>
          <w:sz w:val="24"/>
          <w:szCs w:val="24"/>
        </w:rPr>
        <w:t xml:space="preserve"> case? First, there are issues related to the definition of poverty used to measure child poverty. While since the announcement of the aim of abolishing child poverty in 1999 there have been several definitions of it, the focus has been upon the headline measure of children living in households with incomes below</w:t>
      </w:r>
      <w:r w:rsidR="007E00B5">
        <w:rPr>
          <w:rFonts w:ascii="Times New Roman" w:hAnsi="Times New Roman" w:cs="Times New Roman"/>
          <w:sz w:val="24"/>
          <w:szCs w:val="24"/>
        </w:rPr>
        <w:t xml:space="preserve"> 60 percent of the median</w:t>
      </w:r>
      <w:r w:rsidRPr="0074243D">
        <w:rPr>
          <w:rFonts w:ascii="Times New Roman" w:hAnsi="Times New Roman" w:cs="Times New Roman"/>
          <w:sz w:val="24"/>
          <w:szCs w:val="24"/>
        </w:rPr>
        <w:t xml:space="preserve">. </w:t>
      </w:r>
      <w:r w:rsidR="00CF0472" w:rsidRPr="0074243D">
        <w:rPr>
          <w:rFonts w:ascii="Times New Roman" w:hAnsi="Times New Roman" w:cs="Times New Roman"/>
          <w:sz w:val="24"/>
          <w:szCs w:val="24"/>
        </w:rPr>
        <w:t>T</w:t>
      </w:r>
      <w:r w:rsidRPr="0074243D">
        <w:rPr>
          <w:rFonts w:ascii="Times New Roman" w:hAnsi="Times New Roman" w:cs="Times New Roman"/>
          <w:sz w:val="24"/>
          <w:szCs w:val="24"/>
        </w:rPr>
        <w:t xml:space="preserve">his meant that Labour governments were attempting to ‘hit a moving target’ (Brewer </w:t>
      </w:r>
      <w:r w:rsidRPr="0074243D">
        <w:rPr>
          <w:rFonts w:ascii="Times New Roman" w:hAnsi="Times New Roman" w:cs="Times New Roman"/>
          <w:i/>
          <w:iCs/>
          <w:sz w:val="24"/>
          <w:szCs w:val="24"/>
        </w:rPr>
        <w:t>et al.</w:t>
      </w:r>
      <w:r w:rsidRPr="0074243D">
        <w:rPr>
          <w:rFonts w:ascii="Times New Roman" w:hAnsi="Times New Roman" w:cs="Times New Roman"/>
          <w:sz w:val="24"/>
          <w:szCs w:val="24"/>
        </w:rPr>
        <w:t xml:space="preserve">, 2002, p. 21) and had to increase benefits in line with incomes just to stand still. </w:t>
      </w:r>
      <w:r w:rsidR="00CF0472" w:rsidRPr="0074243D">
        <w:rPr>
          <w:rFonts w:ascii="Times New Roman" w:hAnsi="Times New Roman" w:cs="Times New Roman"/>
          <w:sz w:val="24"/>
          <w:szCs w:val="24"/>
        </w:rPr>
        <w:t xml:space="preserve">This meant that it was expensive to tackle child poverty, a difficulty with Tax Credits in the mid-2000s when </w:t>
      </w:r>
      <w:r w:rsidRPr="0074243D">
        <w:rPr>
          <w:rFonts w:ascii="Times New Roman" w:hAnsi="Times New Roman" w:cs="Times New Roman"/>
          <w:sz w:val="24"/>
          <w:szCs w:val="24"/>
        </w:rPr>
        <w:t>Stewart (2012, p. 12) argues that governments ‘took [their] foot off the pedal... and poverty rates stagnated</w:t>
      </w:r>
      <w:r w:rsidR="00CF0472" w:rsidRPr="0074243D">
        <w:rPr>
          <w:rFonts w:ascii="Times New Roman" w:hAnsi="Times New Roman" w:cs="Times New Roman"/>
          <w:sz w:val="24"/>
          <w:szCs w:val="24"/>
        </w:rPr>
        <w:t>.</w:t>
      </w:r>
      <w:r w:rsidRPr="0074243D">
        <w:rPr>
          <w:rFonts w:ascii="Times New Roman" w:hAnsi="Times New Roman" w:cs="Times New Roman"/>
          <w:sz w:val="24"/>
          <w:szCs w:val="24"/>
        </w:rPr>
        <w:t xml:space="preserve">’ Brewer </w:t>
      </w:r>
      <w:r w:rsidRPr="0074243D">
        <w:rPr>
          <w:rFonts w:ascii="Times New Roman" w:hAnsi="Times New Roman" w:cs="Times New Roman"/>
          <w:i/>
          <w:iCs/>
          <w:sz w:val="24"/>
          <w:szCs w:val="24"/>
        </w:rPr>
        <w:t>et al.</w:t>
      </w:r>
      <w:r w:rsidRPr="0074243D">
        <w:rPr>
          <w:rFonts w:ascii="Times New Roman" w:hAnsi="Times New Roman" w:cs="Times New Roman"/>
          <w:sz w:val="24"/>
          <w:szCs w:val="24"/>
        </w:rPr>
        <w:t xml:space="preserve"> (2007), for example, estimated that even to have just a 50:50 chance of halving child poverty by 2010/11 the cost would have been an additional £4 billion per annum by 2010/11. Additional monies (£0.85 billion) were found in the 2008 Budget to help address child poverty, but they represented only a fifth of that estimated by Brewer </w:t>
      </w:r>
      <w:r w:rsidRPr="0074243D">
        <w:rPr>
          <w:rFonts w:ascii="Times New Roman" w:hAnsi="Times New Roman" w:cs="Times New Roman"/>
          <w:i/>
          <w:sz w:val="24"/>
          <w:szCs w:val="24"/>
        </w:rPr>
        <w:t>et al</w:t>
      </w:r>
      <w:r w:rsidRPr="0074243D">
        <w:rPr>
          <w:rFonts w:ascii="Times New Roman" w:hAnsi="Times New Roman" w:cs="Times New Roman"/>
          <w:sz w:val="24"/>
          <w:szCs w:val="24"/>
        </w:rPr>
        <w:t>. (2007) to be required, and, even after the decrease in the median incomes as a consequence of the 2008 economic crisis, not enough money could be found in later Budgets to reduce child poverty by 50 percent by 2010/11.</w:t>
      </w:r>
    </w:p>
    <w:p w:rsidR="00CF0472" w:rsidRPr="0074243D" w:rsidRDefault="00CF0472" w:rsidP="00AA10E6">
      <w:pPr>
        <w:pStyle w:val="BodyTextIndent"/>
        <w:spacing w:after="0" w:line="360" w:lineRule="auto"/>
        <w:ind w:left="0" w:firstLine="720"/>
        <w:rPr>
          <w:rFonts w:ascii="Times New Roman" w:hAnsi="Times New Roman" w:cs="Times New Roman"/>
          <w:sz w:val="24"/>
          <w:szCs w:val="24"/>
        </w:rPr>
      </w:pPr>
    </w:p>
    <w:p w:rsidR="00CF0472" w:rsidRPr="0074243D" w:rsidRDefault="00B520FB" w:rsidP="00AA10E6">
      <w:pPr>
        <w:pStyle w:val="BodyTextIndent"/>
        <w:spacing w:after="0" w:line="360" w:lineRule="auto"/>
        <w:ind w:left="0" w:firstLine="720"/>
        <w:rPr>
          <w:rFonts w:ascii="Times New Roman" w:hAnsi="Times New Roman" w:cs="Times New Roman"/>
          <w:sz w:val="24"/>
          <w:szCs w:val="24"/>
        </w:rPr>
      </w:pPr>
      <w:r w:rsidRPr="0074243D">
        <w:rPr>
          <w:rFonts w:ascii="Times New Roman" w:hAnsi="Times New Roman" w:cs="Times New Roman"/>
          <w:sz w:val="24"/>
          <w:szCs w:val="24"/>
        </w:rPr>
        <w:t xml:space="preserve">A second issue raised by attempting to tackle child poverty through increasingly supplementing wages related to delivery. Labour governments of the 1990s and 2000s had three main aims in their ‘welfare reform’ agenda. In addition to tackling child poverty and inequality, these were to </w:t>
      </w:r>
      <w:r w:rsidR="002A0EC9" w:rsidRPr="0074243D">
        <w:rPr>
          <w:rFonts w:ascii="Times New Roman" w:hAnsi="Times New Roman" w:cs="Times New Roman"/>
          <w:sz w:val="24"/>
          <w:szCs w:val="24"/>
        </w:rPr>
        <w:t>provide the opportunity for paid</w:t>
      </w:r>
      <w:r w:rsidRPr="0074243D">
        <w:rPr>
          <w:rFonts w:ascii="Times New Roman" w:hAnsi="Times New Roman" w:cs="Times New Roman"/>
          <w:sz w:val="24"/>
          <w:szCs w:val="24"/>
        </w:rPr>
        <w:t xml:space="preserve"> work for those who it felt should do such work and to make sure that social security was affordable and did not undermine economic stability (Miliband, 2002). In an attempt to meet all these aims the focus was upon </w:t>
      </w:r>
      <w:r w:rsidRPr="0074243D">
        <w:rPr>
          <w:rFonts w:ascii="Times New Roman" w:hAnsi="Times New Roman" w:cs="Times New Roman"/>
          <w:sz w:val="24"/>
          <w:szCs w:val="24"/>
        </w:rPr>
        <w:lastRenderedPageBreak/>
        <w:t>a massive extension of means-testing through the development of Tax Credits. The argument frequently made by the Labour Party and its supporters before the 1990s was that means-testing was stigmatising, and, therefore, benefits paid on such a basis were less likely to be claimed compared to universal benefits. Such views, however, were overcome by the argument that Tax Credits were not stigmatising because, in the case of W</w:t>
      </w:r>
      <w:r w:rsidR="00B6507A" w:rsidRPr="0074243D">
        <w:rPr>
          <w:rFonts w:ascii="Times New Roman" w:hAnsi="Times New Roman" w:cs="Times New Roman"/>
          <w:sz w:val="24"/>
          <w:szCs w:val="24"/>
        </w:rPr>
        <w:t xml:space="preserve">orking </w:t>
      </w:r>
      <w:r w:rsidRPr="0074243D">
        <w:rPr>
          <w:rFonts w:ascii="Times New Roman" w:hAnsi="Times New Roman" w:cs="Times New Roman"/>
          <w:sz w:val="24"/>
          <w:szCs w:val="24"/>
        </w:rPr>
        <w:t>F</w:t>
      </w:r>
      <w:r w:rsidR="00B6507A" w:rsidRPr="0074243D">
        <w:rPr>
          <w:rFonts w:ascii="Times New Roman" w:hAnsi="Times New Roman" w:cs="Times New Roman"/>
          <w:sz w:val="24"/>
          <w:szCs w:val="24"/>
        </w:rPr>
        <w:t xml:space="preserve">amilies </w:t>
      </w:r>
      <w:r w:rsidRPr="0074243D">
        <w:rPr>
          <w:rFonts w:ascii="Times New Roman" w:hAnsi="Times New Roman" w:cs="Times New Roman"/>
          <w:sz w:val="24"/>
          <w:szCs w:val="24"/>
        </w:rPr>
        <w:t>T</w:t>
      </w:r>
      <w:r w:rsidR="00B6507A" w:rsidRPr="0074243D">
        <w:rPr>
          <w:rFonts w:ascii="Times New Roman" w:hAnsi="Times New Roman" w:cs="Times New Roman"/>
          <w:sz w:val="24"/>
          <w:szCs w:val="24"/>
        </w:rPr>
        <w:t xml:space="preserve">ax </w:t>
      </w:r>
      <w:r w:rsidRPr="0074243D">
        <w:rPr>
          <w:rFonts w:ascii="Times New Roman" w:hAnsi="Times New Roman" w:cs="Times New Roman"/>
          <w:sz w:val="24"/>
          <w:szCs w:val="24"/>
        </w:rPr>
        <w:t>C</w:t>
      </w:r>
      <w:r w:rsidR="00B6507A" w:rsidRPr="0074243D">
        <w:rPr>
          <w:rFonts w:ascii="Times New Roman" w:hAnsi="Times New Roman" w:cs="Times New Roman"/>
          <w:sz w:val="24"/>
          <w:szCs w:val="24"/>
        </w:rPr>
        <w:t>redit (WFTC)</w:t>
      </w:r>
      <w:r w:rsidRPr="0074243D">
        <w:rPr>
          <w:rFonts w:ascii="Times New Roman" w:hAnsi="Times New Roman" w:cs="Times New Roman"/>
          <w:sz w:val="24"/>
          <w:szCs w:val="24"/>
        </w:rPr>
        <w:t xml:space="preserve">, it was paid through the wage packet, and because entitlement to </w:t>
      </w:r>
      <w:r w:rsidR="00B6507A" w:rsidRPr="0074243D">
        <w:rPr>
          <w:rFonts w:ascii="Times New Roman" w:hAnsi="Times New Roman" w:cs="Times New Roman"/>
          <w:sz w:val="24"/>
          <w:szCs w:val="24"/>
        </w:rPr>
        <w:t>Working Tax Credit (</w:t>
      </w:r>
      <w:r w:rsidRPr="0074243D">
        <w:rPr>
          <w:rFonts w:ascii="Times New Roman" w:hAnsi="Times New Roman" w:cs="Times New Roman"/>
          <w:sz w:val="24"/>
          <w:szCs w:val="24"/>
        </w:rPr>
        <w:t>WTC</w:t>
      </w:r>
      <w:r w:rsidR="00B6507A" w:rsidRPr="0074243D">
        <w:rPr>
          <w:rFonts w:ascii="Times New Roman" w:hAnsi="Times New Roman" w:cs="Times New Roman"/>
          <w:sz w:val="24"/>
          <w:szCs w:val="24"/>
        </w:rPr>
        <w:t>)</w:t>
      </w:r>
      <w:r w:rsidRPr="0074243D">
        <w:rPr>
          <w:rFonts w:ascii="Times New Roman" w:hAnsi="Times New Roman" w:cs="Times New Roman"/>
          <w:sz w:val="24"/>
          <w:szCs w:val="24"/>
        </w:rPr>
        <w:t xml:space="preserve"> and </w:t>
      </w:r>
      <w:r w:rsidR="00B6507A" w:rsidRPr="0074243D">
        <w:rPr>
          <w:rFonts w:ascii="Times New Roman" w:hAnsi="Times New Roman" w:cs="Times New Roman"/>
          <w:sz w:val="24"/>
          <w:szCs w:val="24"/>
        </w:rPr>
        <w:t>Child Tax Credit (</w:t>
      </w:r>
      <w:r w:rsidRPr="0074243D">
        <w:rPr>
          <w:rFonts w:ascii="Times New Roman" w:hAnsi="Times New Roman" w:cs="Times New Roman"/>
          <w:sz w:val="24"/>
          <w:szCs w:val="24"/>
        </w:rPr>
        <w:t>CTC</w:t>
      </w:r>
      <w:r w:rsidR="00B6507A" w:rsidRPr="0074243D">
        <w:rPr>
          <w:rFonts w:ascii="Times New Roman" w:hAnsi="Times New Roman" w:cs="Times New Roman"/>
          <w:sz w:val="24"/>
          <w:szCs w:val="24"/>
        </w:rPr>
        <w:t>)</w:t>
      </w:r>
      <w:r w:rsidRPr="0074243D">
        <w:rPr>
          <w:rFonts w:ascii="Times New Roman" w:hAnsi="Times New Roman" w:cs="Times New Roman"/>
          <w:sz w:val="24"/>
          <w:szCs w:val="24"/>
        </w:rPr>
        <w:t xml:space="preserve"> was based upon a ‘light touch’ income test, rather than a stigmatising means-test (HM Treasury and Inland Revenue, 2002, paras. 2.10-2.13).</w:t>
      </w:r>
      <w:r w:rsidR="00CF0472" w:rsidRPr="0074243D">
        <w:rPr>
          <w:rFonts w:ascii="Times New Roman" w:hAnsi="Times New Roman" w:cs="Times New Roman"/>
          <w:sz w:val="24"/>
          <w:szCs w:val="24"/>
        </w:rPr>
        <w:t xml:space="preserve"> </w:t>
      </w:r>
    </w:p>
    <w:p w:rsidR="00CF0472" w:rsidRPr="0074243D" w:rsidRDefault="00CF0472" w:rsidP="00AA10E6">
      <w:pPr>
        <w:pStyle w:val="BodyTextIndent"/>
        <w:spacing w:after="0" w:line="360" w:lineRule="auto"/>
        <w:ind w:left="0" w:firstLine="720"/>
        <w:rPr>
          <w:rFonts w:ascii="Times New Roman" w:hAnsi="Times New Roman" w:cs="Times New Roman"/>
          <w:sz w:val="24"/>
          <w:szCs w:val="24"/>
        </w:rPr>
      </w:pPr>
    </w:p>
    <w:p w:rsidR="00B520FB" w:rsidRPr="0074243D" w:rsidRDefault="00B520FB" w:rsidP="00AA10E6">
      <w:pPr>
        <w:pStyle w:val="BodyTextIndent"/>
        <w:spacing w:after="0" w:line="360" w:lineRule="auto"/>
        <w:ind w:left="0" w:firstLine="720"/>
        <w:rPr>
          <w:rFonts w:ascii="Times New Roman" w:hAnsi="Times New Roman" w:cs="Times New Roman"/>
          <w:sz w:val="24"/>
          <w:szCs w:val="24"/>
        </w:rPr>
      </w:pPr>
      <w:r w:rsidRPr="0074243D">
        <w:rPr>
          <w:rFonts w:ascii="Times New Roman" w:hAnsi="Times New Roman" w:cs="Times New Roman"/>
          <w:sz w:val="24"/>
          <w:szCs w:val="24"/>
        </w:rPr>
        <w:t xml:space="preserve">Brewer </w:t>
      </w:r>
      <w:r w:rsidRPr="0074243D">
        <w:rPr>
          <w:rFonts w:ascii="Times New Roman" w:hAnsi="Times New Roman" w:cs="Times New Roman"/>
          <w:i/>
          <w:sz w:val="24"/>
          <w:szCs w:val="24"/>
        </w:rPr>
        <w:t>et al</w:t>
      </w:r>
      <w:r w:rsidRPr="0074243D">
        <w:rPr>
          <w:rFonts w:ascii="Times New Roman" w:hAnsi="Times New Roman" w:cs="Times New Roman"/>
          <w:sz w:val="24"/>
          <w:szCs w:val="24"/>
        </w:rPr>
        <w:t>. (2001, p. 34), however, summarising evidence from the National Association of Citizens Advice Bureau</w:t>
      </w:r>
      <w:r w:rsidR="002A0EC9" w:rsidRPr="0074243D">
        <w:rPr>
          <w:rFonts w:ascii="Times New Roman" w:hAnsi="Times New Roman" w:cs="Times New Roman"/>
          <w:sz w:val="24"/>
          <w:szCs w:val="24"/>
        </w:rPr>
        <w:t>,</w:t>
      </w:r>
      <w:r w:rsidRPr="0074243D">
        <w:rPr>
          <w:rFonts w:ascii="Times New Roman" w:hAnsi="Times New Roman" w:cs="Times New Roman"/>
          <w:sz w:val="24"/>
          <w:szCs w:val="24"/>
        </w:rPr>
        <w:t xml:space="preserve"> argued that ‘for some, payment through the wage packet has perhaps been more stigmatising and certainly more hassle tha</w:t>
      </w:r>
      <w:r w:rsidR="002A0EC9" w:rsidRPr="0074243D">
        <w:rPr>
          <w:rFonts w:ascii="Times New Roman" w:hAnsi="Times New Roman" w:cs="Times New Roman"/>
          <w:sz w:val="24"/>
          <w:szCs w:val="24"/>
        </w:rPr>
        <w:t>n direct payment.’ The concern wa</w:t>
      </w:r>
      <w:r w:rsidRPr="0074243D">
        <w:rPr>
          <w:rFonts w:ascii="Times New Roman" w:hAnsi="Times New Roman" w:cs="Times New Roman"/>
          <w:sz w:val="24"/>
          <w:szCs w:val="24"/>
        </w:rPr>
        <w:t xml:space="preserve">s that means-tested benefits have a relatively low take up. Means-tested wage supplements are no exception and in the early 2000s it was estimated that the take up of WFTC was 62 per cent (Brewer </w:t>
      </w:r>
      <w:r w:rsidRPr="0074243D">
        <w:rPr>
          <w:rFonts w:ascii="Times New Roman" w:hAnsi="Times New Roman" w:cs="Times New Roman"/>
          <w:i/>
          <w:iCs/>
          <w:sz w:val="24"/>
          <w:szCs w:val="24"/>
        </w:rPr>
        <w:t>et al.</w:t>
      </w:r>
      <w:r w:rsidRPr="0074243D">
        <w:rPr>
          <w:rFonts w:ascii="Times New Roman" w:hAnsi="Times New Roman" w:cs="Times New Roman"/>
          <w:sz w:val="24"/>
          <w:szCs w:val="24"/>
        </w:rPr>
        <w:t xml:space="preserve"> 2002, p. 23) which was lower than that of FC at an estimated 70 percent in 1995/6 (Strickland, 1998, p. 25). The non-take-up of benefits was an obvious difficulty for Labour governments in meeting their child poverty targets. Brewer </w:t>
      </w:r>
      <w:r w:rsidRPr="0074243D">
        <w:rPr>
          <w:rFonts w:ascii="Times New Roman" w:hAnsi="Times New Roman" w:cs="Times New Roman"/>
          <w:i/>
          <w:iCs/>
          <w:sz w:val="24"/>
          <w:szCs w:val="24"/>
        </w:rPr>
        <w:t>et al.</w:t>
      </w:r>
      <w:r w:rsidRPr="0074243D">
        <w:rPr>
          <w:rFonts w:ascii="Times New Roman" w:hAnsi="Times New Roman" w:cs="Times New Roman"/>
          <w:sz w:val="24"/>
          <w:szCs w:val="24"/>
        </w:rPr>
        <w:t xml:space="preserve"> (</w:t>
      </w:r>
      <w:r w:rsidRPr="0074243D">
        <w:rPr>
          <w:rFonts w:ascii="Times New Roman" w:hAnsi="Times New Roman" w:cs="Times New Roman"/>
          <w:iCs/>
          <w:sz w:val="24"/>
          <w:szCs w:val="24"/>
        </w:rPr>
        <w:t>2002</w:t>
      </w:r>
      <w:r w:rsidRPr="0074243D">
        <w:rPr>
          <w:rFonts w:ascii="Times New Roman" w:hAnsi="Times New Roman" w:cs="Times New Roman"/>
          <w:sz w:val="24"/>
          <w:szCs w:val="24"/>
        </w:rPr>
        <w:t>, p. 24), for example, concluded:</w:t>
      </w:r>
    </w:p>
    <w:p w:rsidR="00B520FB" w:rsidRPr="0074243D" w:rsidRDefault="00B520FB" w:rsidP="00AA10E6">
      <w:pPr>
        <w:pStyle w:val="BodyTextIndent"/>
        <w:spacing w:after="0" w:line="360" w:lineRule="auto"/>
        <w:ind w:left="0"/>
        <w:rPr>
          <w:rFonts w:ascii="Times New Roman" w:hAnsi="Times New Roman" w:cs="Times New Roman"/>
          <w:sz w:val="24"/>
          <w:szCs w:val="24"/>
        </w:rPr>
      </w:pPr>
    </w:p>
    <w:p w:rsidR="00B520FB" w:rsidRPr="0074243D" w:rsidRDefault="00B520FB" w:rsidP="00AA10E6">
      <w:pPr>
        <w:pStyle w:val="BodyTextIndent"/>
        <w:spacing w:after="0" w:line="360" w:lineRule="auto"/>
        <w:ind w:left="709"/>
        <w:rPr>
          <w:rFonts w:ascii="Times New Roman" w:hAnsi="Times New Roman" w:cs="Times New Roman"/>
          <w:sz w:val="24"/>
          <w:szCs w:val="24"/>
        </w:rPr>
      </w:pPr>
      <w:r w:rsidRPr="0074243D">
        <w:rPr>
          <w:rFonts w:ascii="Times New Roman" w:hAnsi="Times New Roman" w:cs="Times New Roman"/>
          <w:sz w:val="24"/>
          <w:szCs w:val="24"/>
        </w:rPr>
        <w:t>For some 1.5 million children who are seen as being in poverty are in families that do not receive the benefits that are the government’s principle instrument for attacking child poverty. This puts almost two in every five poor children out of reach of increases in means-tested benefits, making the child poverty target very significantly harder to reach.</w:t>
      </w:r>
    </w:p>
    <w:p w:rsidR="00B520FB" w:rsidRPr="0074243D" w:rsidRDefault="00B520FB" w:rsidP="00AA10E6">
      <w:pPr>
        <w:pStyle w:val="BodyTextIndent"/>
        <w:spacing w:after="0" w:line="360" w:lineRule="auto"/>
        <w:ind w:left="0"/>
        <w:rPr>
          <w:rFonts w:ascii="Times New Roman" w:hAnsi="Times New Roman" w:cs="Times New Roman"/>
          <w:sz w:val="24"/>
          <w:szCs w:val="24"/>
        </w:rPr>
      </w:pPr>
    </w:p>
    <w:p w:rsidR="00B520FB" w:rsidRPr="0074243D" w:rsidRDefault="00B520FB" w:rsidP="00AA10E6">
      <w:pPr>
        <w:pStyle w:val="BodyTextIndent"/>
        <w:spacing w:after="0" w:line="360" w:lineRule="auto"/>
        <w:ind w:left="0"/>
        <w:rPr>
          <w:rFonts w:ascii="Times New Roman" w:hAnsi="Times New Roman" w:cs="Times New Roman"/>
          <w:sz w:val="24"/>
          <w:szCs w:val="24"/>
        </w:rPr>
      </w:pPr>
      <w:r w:rsidRPr="0074243D">
        <w:rPr>
          <w:rFonts w:ascii="Times New Roman" w:hAnsi="Times New Roman" w:cs="Times New Roman"/>
          <w:sz w:val="24"/>
          <w:szCs w:val="24"/>
        </w:rPr>
        <w:t>By 2008/9 there had been an increase in the take up to an estimated 80 percent of caseload for CTC and 58 percent for WTC (HM Revenue and Customs, 2011, p. 6). While the take up of WTC was dismal, the take up of CTC also compared poorly to that of the universal C</w:t>
      </w:r>
      <w:r w:rsidR="00B6507A" w:rsidRPr="0074243D">
        <w:rPr>
          <w:rFonts w:ascii="Times New Roman" w:hAnsi="Times New Roman" w:cs="Times New Roman"/>
          <w:sz w:val="24"/>
          <w:szCs w:val="24"/>
        </w:rPr>
        <w:t xml:space="preserve">hild </w:t>
      </w:r>
      <w:r w:rsidRPr="0074243D">
        <w:rPr>
          <w:rFonts w:ascii="Times New Roman" w:hAnsi="Times New Roman" w:cs="Times New Roman"/>
          <w:sz w:val="24"/>
          <w:szCs w:val="24"/>
        </w:rPr>
        <w:t>B</w:t>
      </w:r>
      <w:r w:rsidR="00B6507A" w:rsidRPr="0074243D">
        <w:rPr>
          <w:rFonts w:ascii="Times New Roman" w:hAnsi="Times New Roman" w:cs="Times New Roman"/>
          <w:sz w:val="24"/>
          <w:szCs w:val="24"/>
        </w:rPr>
        <w:t>enefit</w:t>
      </w:r>
      <w:r w:rsidRPr="0074243D">
        <w:rPr>
          <w:rFonts w:ascii="Times New Roman" w:hAnsi="Times New Roman" w:cs="Times New Roman"/>
          <w:sz w:val="24"/>
          <w:szCs w:val="24"/>
        </w:rPr>
        <w:t>, which in 2008/9 had a 96 percent take up (</w:t>
      </w:r>
      <w:r w:rsidR="002D39C3" w:rsidRPr="0074243D">
        <w:rPr>
          <w:rFonts w:ascii="Times New Roman" w:hAnsi="Times New Roman" w:cs="Times New Roman"/>
          <w:sz w:val="24"/>
          <w:szCs w:val="24"/>
        </w:rPr>
        <w:t>HM Revenue and Customs, 2011, p. 6</w:t>
      </w:r>
      <w:r w:rsidRPr="0074243D">
        <w:rPr>
          <w:rFonts w:ascii="Times New Roman" w:hAnsi="Times New Roman" w:cs="Times New Roman"/>
          <w:sz w:val="24"/>
          <w:szCs w:val="24"/>
        </w:rPr>
        <w:t>). In terms of expenditure, the take up of CTC was estimated to be 90 percent, meaning that £2.7 billion a year was going unclaimed. For WTC expenditure take up was estimated to be 80 percent, with £1.1 billion per annum unclaimed (</w:t>
      </w:r>
      <w:r w:rsidR="002D39C3" w:rsidRPr="0074243D">
        <w:rPr>
          <w:rFonts w:ascii="Times New Roman" w:hAnsi="Times New Roman" w:cs="Times New Roman"/>
          <w:sz w:val="24"/>
          <w:szCs w:val="24"/>
        </w:rPr>
        <w:t>HM Revenue and Customs, 2011</w:t>
      </w:r>
      <w:r w:rsidR="00CF0472" w:rsidRPr="0074243D">
        <w:rPr>
          <w:rFonts w:ascii="Times New Roman" w:hAnsi="Times New Roman" w:cs="Times New Roman"/>
          <w:sz w:val="24"/>
          <w:szCs w:val="24"/>
        </w:rPr>
        <w:t>, Table 1, p. 12).</w:t>
      </w:r>
    </w:p>
    <w:p w:rsidR="00CF0472" w:rsidRPr="0074243D" w:rsidRDefault="00CF0472" w:rsidP="00AA10E6">
      <w:pPr>
        <w:pStyle w:val="BodyTextIndent"/>
        <w:spacing w:after="0" w:line="360" w:lineRule="auto"/>
        <w:ind w:left="0"/>
        <w:rPr>
          <w:rFonts w:ascii="Times New Roman" w:hAnsi="Times New Roman" w:cs="Times New Roman"/>
          <w:sz w:val="24"/>
          <w:szCs w:val="24"/>
        </w:rPr>
      </w:pPr>
    </w:p>
    <w:p w:rsidR="00CF0472" w:rsidRPr="0074243D" w:rsidRDefault="002A0EC9" w:rsidP="00AA10E6">
      <w:pPr>
        <w:pStyle w:val="BodyTextIndent"/>
        <w:spacing w:after="0" w:line="360" w:lineRule="auto"/>
        <w:ind w:left="0" w:firstLine="720"/>
        <w:rPr>
          <w:rFonts w:ascii="Times New Roman" w:hAnsi="Times New Roman" w:cs="Times New Roman"/>
          <w:sz w:val="24"/>
          <w:szCs w:val="24"/>
        </w:rPr>
      </w:pPr>
      <w:r w:rsidRPr="0074243D">
        <w:rPr>
          <w:rFonts w:ascii="Times New Roman" w:hAnsi="Times New Roman" w:cs="Times New Roman"/>
          <w:sz w:val="24"/>
          <w:szCs w:val="24"/>
        </w:rPr>
        <w:t>A t</w:t>
      </w:r>
      <w:r w:rsidR="00BA51BE" w:rsidRPr="0074243D">
        <w:rPr>
          <w:rFonts w:ascii="Times New Roman" w:hAnsi="Times New Roman" w:cs="Times New Roman"/>
          <w:sz w:val="24"/>
          <w:szCs w:val="24"/>
        </w:rPr>
        <w:t>hird</w:t>
      </w:r>
      <w:r w:rsidRPr="0074243D">
        <w:rPr>
          <w:rFonts w:ascii="Times New Roman" w:hAnsi="Times New Roman" w:cs="Times New Roman"/>
          <w:sz w:val="24"/>
          <w:szCs w:val="24"/>
        </w:rPr>
        <w:t xml:space="preserve"> issue was that </w:t>
      </w:r>
      <w:r w:rsidR="00BA51BE" w:rsidRPr="0074243D">
        <w:rPr>
          <w:rFonts w:ascii="Times New Roman" w:hAnsi="Times New Roman" w:cs="Times New Roman"/>
          <w:sz w:val="24"/>
          <w:szCs w:val="24"/>
        </w:rPr>
        <w:t>Labour’s Tax Credits were caught in a paradox – that while they were supposed to deliver higher net incomes to households where people were low paid, their labour market role</w:t>
      </w:r>
      <w:r w:rsidR="007E00B5">
        <w:rPr>
          <w:rFonts w:ascii="Times New Roman" w:hAnsi="Times New Roman" w:cs="Times New Roman"/>
          <w:sz w:val="24"/>
          <w:szCs w:val="24"/>
        </w:rPr>
        <w:t>, as we saw earlier,</w:t>
      </w:r>
      <w:r w:rsidR="00BA51BE" w:rsidRPr="0074243D">
        <w:rPr>
          <w:rFonts w:ascii="Times New Roman" w:hAnsi="Times New Roman" w:cs="Times New Roman"/>
          <w:sz w:val="24"/>
          <w:szCs w:val="24"/>
        </w:rPr>
        <w:t xml:space="preserve"> was to put downward pressure on wages, a role that has long been associated with wage supplements.</w:t>
      </w:r>
      <w:r w:rsidR="007E00B5">
        <w:rPr>
          <w:rFonts w:ascii="Times New Roman" w:hAnsi="Times New Roman" w:cs="Times New Roman"/>
          <w:sz w:val="24"/>
          <w:szCs w:val="24"/>
        </w:rPr>
        <w:t xml:space="preserve"> Labour’s Tax Credits, therefore, suffered, like wage supplements before them, from having too many and contradictory functions.</w:t>
      </w:r>
    </w:p>
    <w:p w:rsidR="00EA586A" w:rsidRDefault="00EA586A">
      <w:pPr>
        <w:rPr>
          <w:rFonts w:ascii="Times New Roman" w:hAnsi="Times New Roman" w:cs="Times New Roman"/>
          <w:sz w:val="24"/>
          <w:szCs w:val="24"/>
        </w:rPr>
      </w:pPr>
      <w:r>
        <w:rPr>
          <w:rFonts w:ascii="Times New Roman" w:hAnsi="Times New Roman" w:cs="Times New Roman"/>
          <w:sz w:val="24"/>
          <w:szCs w:val="24"/>
        </w:rPr>
        <w:br w:type="page"/>
      </w:r>
    </w:p>
    <w:p w:rsidR="0074243D" w:rsidRPr="00EA586A" w:rsidRDefault="0074243D" w:rsidP="00EA586A">
      <w:pPr>
        <w:spacing w:after="0" w:line="360" w:lineRule="auto"/>
        <w:jc w:val="center"/>
        <w:rPr>
          <w:rFonts w:ascii="Times New Roman" w:hAnsi="Times New Roman" w:cs="Times New Roman"/>
          <w:b/>
          <w:color w:val="000000"/>
          <w:sz w:val="28"/>
          <w:szCs w:val="28"/>
        </w:rPr>
      </w:pPr>
      <w:r w:rsidRPr="00EA586A">
        <w:rPr>
          <w:rFonts w:ascii="Times New Roman" w:hAnsi="Times New Roman" w:cs="Times New Roman"/>
          <w:b/>
          <w:color w:val="000000"/>
          <w:sz w:val="28"/>
          <w:szCs w:val="28"/>
        </w:rPr>
        <w:lastRenderedPageBreak/>
        <w:t>Women and wage supplements</w:t>
      </w:r>
    </w:p>
    <w:p w:rsidR="0074243D" w:rsidRPr="0074243D" w:rsidRDefault="0074243D" w:rsidP="00AA10E6">
      <w:pPr>
        <w:spacing w:after="0" w:line="360" w:lineRule="auto"/>
        <w:rPr>
          <w:rFonts w:ascii="Times New Roman" w:hAnsi="Times New Roman" w:cs="Times New Roman"/>
          <w:color w:val="000000"/>
          <w:sz w:val="24"/>
          <w:szCs w:val="24"/>
        </w:rPr>
      </w:pPr>
      <w:r w:rsidRPr="0074243D">
        <w:rPr>
          <w:rFonts w:ascii="Times New Roman" w:hAnsi="Times New Roman" w:cs="Times New Roman"/>
          <w:color w:val="000000"/>
          <w:sz w:val="24"/>
          <w:szCs w:val="24"/>
        </w:rPr>
        <w:t xml:space="preserve">The research suggested that women have been central to debates about, and the </w:t>
      </w:r>
      <w:r w:rsidR="007E00B5">
        <w:rPr>
          <w:rFonts w:ascii="Times New Roman" w:hAnsi="Times New Roman" w:cs="Times New Roman"/>
          <w:color w:val="000000"/>
          <w:sz w:val="24"/>
          <w:szCs w:val="24"/>
        </w:rPr>
        <w:t>practice of, supplementing wages</w:t>
      </w:r>
      <w:r w:rsidRPr="0074243D">
        <w:rPr>
          <w:rFonts w:ascii="Times New Roman" w:hAnsi="Times New Roman" w:cs="Times New Roman"/>
          <w:color w:val="000000"/>
          <w:sz w:val="24"/>
          <w:szCs w:val="24"/>
        </w:rPr>
        <w:t xml:space="preserve"> since at least the 1830s. In the 19</w:t>
      </w:r>
      <w:r w:rsidRPr="0074243D">
        <w:rPr>
          <w:rFonts w:ascii="Times New Roman" w:hAnsi="Times New Roman" w:cs="Times New Roman"/>
          <w:color w:val="000000"/>
          <w:sz w:val="24"/>
          <w:szCs w:val="24"/>
          <w:vertAlign w:val="superscript"/>
        </w:rPr>
        <w:t>th</w:t>
      </w:r>
      <w:r w:rsidRPr="0074243D">
        <w:rPr>
          <w:rFonts w:ascii="Times New Roman" w:hAnsi="Times New Roman" w:cs="Times New Roman"/>
          <w:color w:val="000000"/>
          <w:sz w:val="24"/>
          <w:szCs w:val="24"/>
        </w:rPr>
        <w:t xml:space="preserve"> century, for example, the evidence suggests that women were more likely to receive poor relief because of an ‘insufficiency of earnings.’ Like the more general justification for continuing with payments of wage supplements following their prohibition in the 1830s, at a local level poor law Guardians continued to relieve the needs of in-work pauper women because it was economical, compared to relieving them and their c</w:t>
      </w:r>
      <w:r w:rsidR="00A5308F">
        <w:rPr>
          <w:rFonts w:ascii="Times New Roman" w:hAnsi="Times New Roman" w:cs="Times New Roman"/>
          <w:color w:val="000000"/>
          <w:sz w:val="24"/>
          <w:szCs w:val="24"/>
        </w:rPr>
        <w:t>hildren in workhouses, to do so</w:t>
      </w:r>
      <w:r w:rsidRPr="0074243D">
        <w:rPr>
          <w:rFonts w:ascii="Times New Roman" w:hAnsi="Times New Roman" w:cs="Times New Roman"/>
          <w:color w:val="000000"/>
          <w:sz w:val="24"/>
          <w:szCs w:val="24"/>
        </w:rPr>
        <w:t>.</w:t>
      </w:r>
    </w:p>
    <w:p w:rsidR="0074243D" w:rsidRPr="0074243D" w:rsidRDefault="0074243D" w:rsidP="00AA10E6">
      <w:pPr>
        <w:spacing w:after="0" w:line="360" w:lineRule="auto"/>
        <w:ind w:firstLine="720"/>
        <w:rPr>
          <w:rFonts w:ascii="Times New Roman" w:hAnsi="Times New Roman" w:cs="Times New Roman"/>
          <w:color w:val="000000"/>
          <w:sz w:val="24"/>
          <w:szCs w:val="24"/>
        </w:rPr>
      </w:pPr>
    </w:p>
    <w:p w:rsidR="0074243D" w:rsidRPr="0074243D" w:rsidRDefault="00FB0D30" w:rsidP="00AA10E6">
      <w:pPr>
        <w:spacing w:after="0" w:line="360" w:lineRule="auto"/>
        <w:ind w:firstLine="720"/>
        <w:rPr>
          <w:rFonts w:ascii="Times New Roman" w:hAnsi="Times New Roman" w:cs="Times New Roman"/>
          <w:color w:val="000000"/>
          <w:sz w:val="24"/>
          <w:szCs w:val="24"/>
        </w:rPr>
      </w:pPr>
      <w:r>
        <w:rPr>
          <w:rFonts w:ascii="Times New Roman" w:hAnsi="Times New Roman" w:cs="Times New Roman"/>
          <w:color w:val="000000"/>
          <w:sz w:val="24"/>
          <w:szCs w:val="24"/>
        </w:rPr>
        <w:t>W</w:t>
      </w:r>
      <w:r w:rsidR="0074243D" w:rsidRPr="0074243D">
        <w:rPr>
          <w:rFonts w:ascii="Times New Roman" w:hAnsi="Times New Roman" w:cs="Times New Roman"/>
          <w:color w:val="000000"/>
          <w:sz w:val="24"/>
          <w:szCs w:val="24"/>
        </w:rPr>
        <w:t xml:space="preserve">age supplements payable to women </w:t>
      </w:r>
      <w:r>
        <w:rPr>
          <w:rFonts w:ascii="Times New Roman" w:hAnsi="Times New Roman" w:cs="Times New Roman"/>
          <w:color w:val="000000"/>
          <w:sz w:val="24"/>
          <w:szCs w:val="24"/>
        </w:rPr>
        <w:t xml:space="preserve">though, </w:t>
      </w:r>
      <w:r w:rsidR="0074243D" w:rsidRPr="0074243D">
        <w:rPr>
          <w:rFonts w:ascii="Times New Roman" w:hAnsi="Times New Roman" w:cs="Times New Roman"/>
          <w:color w:val="000000"/>
          <w:sz w:val="24"/>
          <w:szCs w:val="24"/>
        </w:rPr>
        <w:t xml:space="preserve">have not been driven by just concerns with saving money. Changes to FC in the 1990s, for example, were driven by a political concern with the social effects – </w:t>
      </w:r>
      <w:r>
        <w:rPr>
          <w:rFonts w:ascii="Times New Roman" w:hAnsi="Times New Roman" w:cs="Times New Roman"/>
          <w:color w:val="000000"/>
          <w:sz w:val="24"/>
          <w:szCs w:val="24"/>
        </w:rPr>
        <w:t xml:space="preserve">particularly </w:t>
      </w:r>
      <w:r w:rsidR="0074243D" w:rsidRPr="0074243D">
        <w:rPr>
          <w:rFonts w:ascii="Times New Roman" w:hAnsi="Times New Roman" w:cs="Times New Roman"/>
          <w:color w:val="000000"/>
          <w:sz w:val="24"/>
          <w:szCs w:val="24"/>
        </w:rPr>
        <w:t xml:space="preserve">the </w:t>
      </w:r>
      <w:r>
        <w:rPr>
          <w:rFonts w:ascii="Times New Roman" w:hAnsi="Times New Roman" w:cs="Times New Roman"/>
          <w:color w:val="000000"/>
          <w:sz w:val="24"/>
          <w:szCs w:val="24"/>
        </w:rPr>
        <w:t xml:space="preserve">potential </w:t>
      </w:r>
      <w:r w:rsidR="0074243D" w:rsidRPr="0074243D">
        <w:rPr>
          <w:rFonts w:ascii="Times New Roman" w:hAnsi="Times New Roman" w:cs="Times New Roman"/>
          <w:color w:val="000000"/>
          <w:sz w:val="24"/>
          <w:szCs w:val="24"/>
        </w:rPr>
        <w:t xml:space="preserve">consequences of </w:t>
      </w:r>
      <w:r>
        <w:rPr>
          <w:rFonts w:ascii="Times New Roman" w:hAnsi="Times New Roman" w:cs="Times New Roman"/>
          <w:color w:val="000000"/>
          <w:sz w:val="24"/>
          <w:szCs w:val="24"/>
        </w:rPr>
        <w:t xml:space="preserve">the </w:t>
      </w:r>
      <w:r w:rsidR="0074243D" w:rsidRPr="0074243D">
        <w:rPr>
          <w:rFonts w:ascii="Times New Roman" w:hAnsi="Times New Roman" w:cs="Times New Roman"/>
          <w:color w:val="000000"/>
          <w:sz w:val="24"/>
          <w:szCs w:val="24"/>
        </w:rPr>
        <w:t xml:space="preserve">perceived inter-generational </w:t>
      </w:r>
      <w:r>
        <w:rPr>
          <w:rFonts w:ascii="Times New Roman" w:hAnsi="Times New Roman" w:cs="Times New Roman"/>
          <w:color w:val="000000"/>
          <w:sz w:val="24"/>
          <w:szCs w:val="24"/>
        </w:rPr>
        <w:t xml:space="preserve">transmission of </w:t>
      </w:r>
      <w:proofErr w:type="spellStart"/>
      <w:r w:rsidR="0074243D" w:rsidRPr="0074243D">
        <w:rPr>
          <w:rFonts w:ascii="Times New Roman" w:hAnsi="Times New Roman" w:cs="Times New Roman"/>
          <w:color w:val="000000"/>
          <w:sz w:val="24"/>
          <w:szCs w:val="24"/>
        </w:rPr>
        <w:t>worklessness</w:t>
      </w:r>
      <w:proofErr w:type="spellEnd"/>
      <w:r w:rsidR="0074243D" w:rsidRPr="0074243D">
        <w:rPr>
          <w:rFonts w:ascii="Times New Roman" w:hAnsi="Times New Roman" w:cs="Times New Roman"/>
          <w:color w:val="000000"/>
          <w:sz w:val="24"/>
          <w:szCs w:val="24"/>
        </w:rPr>
        <w:t xml:space="preserve"> – of lone motherhood on the children of such women. Reducing the qualifying hours of FC to 16 hours per week was seen as a significant means of addressing such potentialities</w:t>
      </w:r>
      <w:r>
        <w:rPr>
          <w:rFonts w:ascii="Times New Roman" w:hAnsi="Times New Roman" w:cs="Times New Roman"/>
          <w:color w:val="000000"/>
          <w:sz w:val="24"/>
          <w:szCs w:val="24"/>
        </w:rPr>
        <w:t xml:space="preserve">. The </w:t>
      </w:r>
      <w:r w:rsidR="00144E8A">
        <w:rPr>
          <w:rFonts w:ascii="Times New Roman" w:hAnsi="Times New Roman" w:cs="Times New Roman"/>
          <w:color w:val="000000"/>
          <w:sz w:val="24"/>
          <w:szCs w:val="24"/>
        </w:rPr>
        <w:t>consequence, however,</w:t>
      </w:r>
      <w:r w:rsidR="0074243D" w:rsidRPr="0074243D">
        <w:rPr>
          <w:rFonts w:ascii="Times New Roman" w:hAnsi="Times New Roman" w:cs="Times New Roman"/>
          <w:color w:val="000000"/>
          <w:sz w:val="24"/>
          <w:szCs w:val="24"/>
        </w:rPr>
        <w:t xml:space="preserve"> was arguably an institutionalising of the paid work disadvantages faced by most women and one – the double burden – of their causes</w:t>
      </w:r>
      <w:r w:rsidR="00144E8A">
        <w:rPr>
          <w:rFonts w:ascii="Times New Roman" w:hAnsi="Times New Roman" w:cs="Times New Roman"/>
          <w:color w:val="000000"/>
          <w:sz w:val="24"/>
          <w:szCs w:val="24"/>
        </w:rPr>
        <w:t>, because the e</w:t>
      </w:r>
      <w:r w:rsidR="0074243D" w:rsidRPr="0074243D">
        <w:rPr>
          <w:rFonts w:ascii="Times New Roman" w:hAnsi="Times New Roman" w:cs="Times New Roman"/>
          <w:color w:val="000000"/>
          <w:sz w:val="24"/>
          <w:szCs w:val="24"/>
        </w:rPr>
        <w:t xml:space="preserve">mphasis </w:t>
      </w:r>
      <w:r w:rsidR="00144E8A">
        <w:rPr>
          <w:rFonts w:ascii="Times New Roman" w:hAnsi="Times New Roman" w:cs="Times New Roman"/>
          <w:color w:val="000000"/>
          <w:sz w:val="24"/>
          <w:szCs w:val="24"/>
        </w:rPr>
        <w:t xml:space="preserve">was </w:t>
      </w:r>
      <w:r w:rsidR="0074243D" w:rsidRPr="0074243D">
        <w:rPr>
          <w:rFonts w:ascii="Times New Roman" w:hAnsi="Times New Roman" w:cs="Times New Roman"/>
          <w:color w:val="000000"/>
          <w:sz w:val="24"/>
          <w:szCs w:val="24"/>
        </w:rPr>
        <w:t>upon</w:t>
      </w:r>
      <w:r w:rsidR="00144E8A">
        <w:rPr>
          <w:rFonts w:ascii="Times New Roman" w:hAnsi="Times New Roman" w:cs="Times New Roman"/>
          <w:color w:val="000000"/>
          <w:sz w:val="24"/>
          <w:szCs w:val="24"/>
        </w:rPr>
        <w:t xml:space="preserve"> the </w:t>
      </w:r>
      <w:r w:rsidR="0074243D" w:rsidRPr="0074243D">
        <w:rPr>
          <w:rFonts w:ascii="Times New Roman" w:hAnsi="Times New Roman" w:cs="Times New Roman"/>
          <w:color w:val="000000"/>
          <w:sz w:val="24"/>
          <w:szCs w:val="24"/>
        </w:rPr>
        <w:t>facilitat</w:t>
      </w:r>
      <w:r w:rsidR="00144E8A">
        <w:rPr>
          <w:rFonts w:ascii="Times New Roman" w:hAnsi="Times New Roman" w:cs="Times New Roman"/>
          <w:color w:val="000000"/>
          <w:sz w:val="24"/>
          <w:szCs w:val="24"/>
        </w:rPr>
        <w:t xml:space="preserve">ion of </w:t>
      </w:r>
      <w:r w:rsidR="0074243D" w:rsidRPr="0074243D">
        <w:rPr>
          <w:rFonts w:ascii="Times New Roman" w:hAnsi="Times New Roman" w:cs="Times New Roman"/>
          <w:color w:val="000000"/>
          <w:sz w:val="24"/>
          <w:szCs w:val="24"/>
        </w:rPr>
        <w:t>both the work and the caring responsibilities of lone mothers.</w:t>
      </w:r>
    </w:p>
    <w:p w:rsidR="0074243D" w:rsidRPr="0074243D" w:rsidRDefault="0074243D" w:rsidP="00AA10E6">
      <w:pPr>
        <w:spacing w:after="0" w:line="360" w:lineRule="auto"/>
        <w:ind w:firstLine="720"/>
        <w:rPr>
          <w:rFonts w:ascii="Times New Roman" w:hAnsi="Times New Roman" w:cs="Times New Roman"/>
          <w:color w:val="000000"/>
          <w:sz w:val="24"/>
          <w:szCs w:val="24"/>
        </w:rPr>
      </w:pPr>
    </w:p>
    <w:p w:rsidR="00F25B5D" w:rsidRDefault="00144E8A" w:rsidP="00AA10E6">
      <w:pPr>
        <w:spacing w:after="0" w:line="360" w:lineRule="auto"/>
        <w:ind w:firstLine="720"/>
        <w:rPr>
          <w:rFonts w:ascii="Times New Roman" w:hAnsi="Times New Roman" w:cs="Times New Roman"/>
          <w:sz w:val="24"/>
          <w:szCs w:val="24"/>
        </w:rPr>
      </w:pPr>
      <w:r>
        <w:rPr>
          <w:rFonts w:ascii="Times New Roman" w:hAnsi="Times New Roman" w:cs="Times New Roman"/>
          <w:color w:val="000000"/>
          <w:sz w:val="24"/>
          <w:szCs w:val="24"/>
        </w:rPr>
        <w:t>I</w:t>
      </w:r>
      <w:r w:rsidR="0074243D" w:rsidRPr="0074243D">
        <w:rPr>
          <w:rFonts w:ascii="Times New Roman" w:hAnsi="Times New Roman" w:cs="Times New Roman"/>
          <w:color w:val="000000"/>
          <w:sz w:val="24"/>
          <w:szCs w:val="24"/>
        </w:rPr>
        <w:t xml:space="preserve">n policy terms </w:t>
      </w:r>
      <w:r>
        <w:rPr>
          <w:rFonts w:ascii="Times New Roman" w:hAnsi="Times New Roman" w:cs="Times New Roman"/>
          <w:color w:val="000000"/>
          <w:sz w:val="24"/>
          <w:szCs w:val="24"/>
        </w:rPr>
        <w:t xml:space="preserve">what has been </w:t>
      </w:r>
      <w:r w:rsidR="0074243D" w:rsidRPr="0074243D">
        <w:rPr>
          <w:rFonts w:ascii="Times New Roman" w:hAnsi="Times New Roman" w:cs="Times New Roman"/>
          <w:color w:val="000000"/>
          <w:sz w:val="24"/>
          <w:szCs w:val="24"/>
        </w:rPr>
        <w:t xml:space="preserve">more </w:t>
      </w:r>
      <w:r w:rsidR="00A5308F">
        <w:rPr>
          <w:rFonts w:ascii="Times New Roman" w:hAnsi="Times New Roman" w:cs="Times New Roman"/>
          <w:color w:val="000000"/>
          <w:sz w:val="24"/>
          <w:szCs w:val="24"/>
        </w:rPr>
        <w:t xml:space="preserve">exercising </w:t>
      </w:r>
      <w:r w:rsidR="0074243D" w:rsidRPr="0074243D">
        <w:rPr>
          <w:rFonts w:ascii="Times New Roman" w:hAnsi="Times New Roman" w:cs="Times New Roman"/>
          <w:color w:val="000000"/>
          <w:sz w:val="24"/>
          <w:szCs w:val="24"/>
        </w:rPr>
        <w:t>than supporting lone mot</w:t>
      </w:r>
      <w:r w:rsidR="00A5308F">
        <w:rPr>
          <w:rFonts w:ascii="Times New Roman" w:hAnsi="Times New Roman" w:cs="Times New Roman"/>
          <w:color w:val="000000"/>
          <w:sz w:val="24"/>
          <w:szCs w:val="24"/>
        </w:rPr>
        <w:t xml:space="preserve">hers through wage supplements is, </w:t>
      </w:r>
      <w:r w:rsidR="0074243D" w:rsidRPr="0074243D">
        <w:rPr>
          <w:rFonts w:ascii="Times New Roman" w:hAnsi="Times New Roman" w:cs="Times New Roman"/>
          <w:color w:val="000000"/>
          <w:sz w:val="24"/>
          <w:szCs w:val="24"/>
        </w:rPr>
        <w:t xml:space="preserve">on the one hand, </w:t>
      </w:r>
      <w:r w:rsidR="00A5308F">
        <w:rPr>
          <w:rFonts w:ascii="Times New Roman" w:hAnsi="Times New Roman" w:cs="Times New Roman"/>
          <w:color w:val="000000"/>
          <w:sz w:val="24"/>
          <w:szCs w:val="24"/>
        </w:rPr>
        <w:t>the relationship</w:t>
      </w:r>
      <w:r w:rsidR="00A5308F" w:rsidRPr="0074243D">
        <w:rPr>
          <w:rFonts w:ascii="Times New Roman" w:hAnsi="Times New Roman" w:cs="Times New Roman"/>
          <w:color w:val="000000"/>
          <w:sz w:val="24"/>
          <w:szCs w:val="24"/>
        </w:rPr>
        <w:t xml:space="preserve"> between </w:t>
      </w:r>
      <w:r w:rsidR="0074243D" w:rsidRPr="0074243D">
        <w:rPr>
          <w:rFonts w:ascii="Times New Roman" w:hAnsi="Times New Roman" w:cs="Times New Roman"/>
          <w:color w:val="000000"/>
          <w:sz w:val="24"/>
          <w:szCs w:val="24"/>
        </w:rPr>
        <w:t xml:space="preserve">men and women in couple households and, </w:t>
      </w:r>
      <w:r w:rsidR="00F25B5D">
        <w:rPr>
          <w:rFonts w:ascii="Times New Roman" w:hAnsi="Times New Roman" w:cs="Times New Roman"/>
          <w:color w:val="000000"/>
          <w:sz w:val="24"/>
          <w:szCs w:val="24"/>
        </w:rPr>
        <w:t xml:space="preserve">on </w:t>
      </w:r>
      <w:r w:rsidR="0074243D" w:rsidRPr="0074243D">
        <w:rPr>
          <w:rFonts w:ascii="Times New Roman" w:hAnsi="Times New Roman" w:cs="Times New Roman"/>
          <w:color w:val="000000"/>
          <w:sz w:val="24"/>
          <w:szCs w:val="24"/>
        </w:rPr>
        <w:t xml:space="preserve">the other hand, </w:t>
      </w:r>
      <w:r w:rsidR="00F25B5D">
        <w:rPr>
          <w:rFonts w:ascii="Times New Roman" w:hAnsi="Times New Roman" w:cs="Times New Roman"/>
          <w:color w:val="000000"/>
          <w:sz w:val="24"/>
          <w:szCs w:val="24"/>
        </w:rPr>
        <w:t xml:space="preserve">who should receive </w:t>
      </w:r>
      <w:r w:rsidR="0074243D" w:rsidRPr="0074243D">
        <w:rPr>
          <w:rFonts w:ascii="Times New Roman" w:hAnsi="Times New Roman" w:cs="Times New Roman"/>
          <w:color w:val="000000"/>
          <w:sz w:val="24"/>
          <w:szCs w:val="24"/>
        </w:rPr>
        <w:t>wage supplements</w:t>
      </w:r>
      <w:r w:rsidR="00F25B5D">
        <w:rPr>
          <w:rFonts w:ascii="Times New Roman" w:hAnsi="Times New Roman" w:cs="Times New Roman"/>
          <w:color w:val="000000"/>
          <w:sz w:val="24"/>
          <w:szCs w:val="24"/>
        </w:rPr>
        <w:t xml:space="preserve"> in </w:t>
      </w:r>
      <w:r>
        <w:rPr>
          <w:rFonts w:ascii="Times New Roman" w:hAnsi="Times New Roman" w:cs="Times New Roman"/>
          <w:color w:val="000000"/>
          <w:sz w:val="24"/>
          <w:szCs w:val="24"/>
        </w:rPr>
        <w:t xml:space="preserve">such </w:t>
      </w:r>
      <w:r w:rsidR="00F25B5D">
        <w:rPr>
          <w:rFonts w:ascii="Times New Roman" w:hAnsi="Times New Roman" w:cs="Times New Roman"/>
          <w:color w:val="000000"/>
          <w:sz w:val="24"/>
          <w:szCs w:val="24"/>
        </w:rPr>
        <w:t>households</w:t>
      </w:r>
      <w:r w:rsidR="0074243D" w:rsidRPr="0074243D">
        <w:rPr>
          <w:rFonts w:ascii="Times New Roman" w:hAnsi="Times New Roman" w:cs="Times New Roman"/>
          <w:color w:val="000000"/>
          <w:sz w:val="24"/>
          <w:szCs w:val="24"/>
        </w:rPr>
        <w:t xml:space="preserve">. The principle of paying wage supplements to women in couple households was established with the introduction of Family Allowance in the 1940s. </w:t>
      </w:r>
      <w:r w:rsidR="0074243D" w:rsidRPr="0074243D">
        <w:rPr>
          <w:rFonts w:ascii="Times New Roman" w:hAnsi="Times New Roman" w:cs="Times New Roman"/>
          <w:sz w:val="24"/>
          <w:szCs w:val="24"/>
        </w:rPr>
        <w:t xml:space="preserve">This principle, however, had to be fought for. The initial proposal in the case of married couples living together was that Family Allowance would ‘belong to the man but that either the man or his wife may draw the allowance’ (Clauses 4 (1) and (2), Family Allowances Bill 1945). </w:t>
      </w:r>
    </w:p>
    <w:p w:rsidR="00F25B5D" w:rsidRDefault="00F25B5D" w:rsidP="00AA10E6">
      <w:pPr>
        <w:spacing w:after="0" w:line="360" w:lineRule="auto"/>
        <w:ind w:firstLine="720"/>
        <w:rPr>
          <w:rFonts w:ascii="Times New Roman" w:hAnsi="Times New Roman" w:cs="Times New Roman"/>
          <w:sz w:val="24"/>
          <w:szCs w:val="24"/>
        </w:rPr>
      </w:pPr>
    </w:p>
    <w:p w:rsidR="0074243D" w:rsidRPr="0074243D" w:rsidRDefault="0074243D" w:rsidP="00AA10E6">
      <w:pPr>
        <w:spacing w:after="0" w:line="360" w:lineRule="auto"/>
        <w:ind w:firstLine="720"/>
        <w:rPr>
          <w:rFonts w:ascii="Times New Roman" w:hAnsi="Times New Roman" w:cs="Times New Roman"/>
          <w:color w:val="000000"/>
          <w:sz w:val="24"/>
          <w:szCs w:val="24"/>
        </w:rPr>
      </w:pPr>
      <w:r w:rsidRPr="0074243D">
        <w:rPr>
          <w:rFonts w:ascii="Times New Roman" w:hAnsi="Times New Roman" w:cs="Times New Roman"/>
          <w:sz w:val="24"/>
          <w:szCs w:val="24"/>
        </w:rPr>
        <w:t xml:space="preserve">Extending her arguments in </w:t>
      </w:r>
      <w:r w:rsidRPr="0074243D">
        <w:rPr>
          <w:rFonts w:ascii="Times New Roman" w:hAnsi="Times New Roman" w:cs="Times New Roman"/>
          <w:i/>
          <w:sz w:val="24"/>
          <w:szCs w:val="24"/>
        </w:rPr>
        <w:t>The Disinherited Family</w:t>
      </w:r>
      <w:r w:rsidRPr="0074243D">
        <w:rPr>
          <w:rFonts w:ascii="Times New Roman" w:hAnsi="Times New Roman" w:cs="Times New Roman"/>
          <w:sz w:val="24"/>
          <w:szCs w:val="24"/>
        </w:rPr>
        <w:t xml:space="preserve"> (Rathbone, 1924), the grandmother of Family Allowance, Eleanor Rathbone, told parliament that the Bill ‘treats the wife as a mere appendage, which literally means a hanger on’ </w:t>
      </w:r>
      <w:r w:rsidR="002D39C3">
        <w:rPr>
          <w:rFonts w:ascii="Times New Roman" w:hAnsi="Times New Roman" w:cs="Times New Roman"/>
          <w:sz w:val="24"/>
          <w:szCs w:val="24"/>
        </w:rPr>
        <w:t>(House of Commons Debates, 1945</w:t>
      </w:r>
      <w:r w:rsidRPr="0074243D">
        <w:rPr>
          <w:rFonts w:ascii="Times New Roman" w:hAnsi="Times New Roman" w:cs="Times New Roman"/>
          <w:sz w:val="24"/>
          <w:szCs w:val="24"/>
        </w:rPr>
        <w:t xml:space="preserve">, col. 2276). </w:t>
      </w:r>
      <w:r w:rsidR="00144E8A">
        <w:rPr>
          <w:rFonts w:ascii="Times New Roman" w:hAnsi="Times New Roman" w:cs="Times New Roman"/>
          <w:sz w:val="24"/>
          <w:szCs w:val="24"/>
        </w:rPr>
        <w:t>If</w:t>
      </w:r>
      <w:r w:rsidRPr="0074243D">
        <w:rPr>
          <w:rFonts w:ascii="Times New Roman" w:hAnsi="Times New Roman" w:cs="Times New Roman"/>
          <w:sz w:val="24"/>
          <w:szCs w:val="24"/>
        </w:rPr>
        <w:t xml:space="preserve"> Family Allowance was to belong to fathers, Rathbone argued, would merely entrench this view by placing all familial income in the hands of men. At a time when </w:t>
      </w:r>
      <w:r w:rsidRPr="0074243D">
        <w:rPr>
          <w:rFonts w:ascii="Times New Roman" w:hAnsi="Times New Roman" w:cs="Times New Roman"/>
          <w:sz w:val="24"/>
          <w:szCs w:val="24"/>
        </w:rPr>
        <w:lastRenderedPageBreak/>
        <w:t>discussion of Family Allowance was influenced by concerns with the need for post-WWII population growth, Rathbone argued that this was problematic because it gave wives ‘a very strong motive for going out to work, however much the children under her care require her presence, because then her wages will be legally her own, rather than continuing at home to bear more children’ (</w:t>
      </w:r>
      <w:r w:rsidR="002D39C3">
        <w:rPr>
          <w:rFonts w:ascii="Times New Roman" w:hAnsi="Times New Roman" w:cs="Times New Roman"/>
          <w:sz w:val="24"/>
          <w:szCs w:val="24"/>
        </w:rPr>
        <w:t>House of Commons Debates, 1945</w:t>
      </w:r>
      <w:r w:rsidR="002D39C3" w:rsidRPr="0074243D">
        <w:rPr>
          <w:rFonts w:ascii="Times New Roman" w:hAnsi="Times New Roman" w:cs="Times New Roman"/>
          <w:sz w:val="24"/>
          <w:szCs w:val="24"/>
        </w:rPr>
        <w:t>, col. 2276</w:t>
      </w:r>
      <w:r w:rsidRPr="0074243D">
        <w:rPr>
          <w:rFonts w:ascii="Times New Roman" w:hAnsi="Times New Roman" w:cs="Times New Roman"/>
          <w:sz w:val="24"/>
          <w:szCs w:val="24"/>
        </w:rPr>
        <w:t>). While such comments from contemporary eyes look to be restricting the lives of</w:t>
      </w:r>
      <w:r w:rsidR="005123A2">
        <w:rPr>
          <w:rFonts w:ascii="Times New Roman" w:hAnsi="Times New Roman" w:cs="Times New Roman"/>
          <w:sz w:val="24"/>
          <w:szCs w:val="24"/>
        </w:rPr>
        <w:t xml:space="preserve"> women to the private sphere, </w:t>
      </w:r>
      <w:proofErr w:type="spellStart"/>
      <w:r w:rsidR="005123A2">
        <w:rPr>
          <w:rFonts w:ascii="Times New Roman" w:hAnsi="Times New Roman" w:cs="Times New Roman"/>
          <w:sz w:val="24"/>
          <w:szCs w:val="24"/>
        </w:rPr>
        <w:t>R</w:t>
      </w:r>
      <w:r w:rsidRPr="0074243D">
        <w:rPr>
          <w:rFonts w:ascii="Times New Roman" w:hAnsi="Times New Roman" w:cs="Times New Roman"/>
          <w:sz w:val="24"/>
          <w:szCs w:val="24"/>
        </w:rPr>
        <w:t>athbone’s</w:t>
      </w:r>
      <w:proofErr w:type="spellEnd"/>
      <w:r w:rsidRPr="0074243D">
        <w:rPr>
          <w:rFonts w:ascii="Times New Roman" w:hAnsi="Times New Roman" w:cs="Times New Roman"/>
          <w:sz w:val="24"/>
          <w:szCs w:val="24"/>
        </w:rPr>
        <w:t xml:space="preserve"> arguments reflected her early ideas of an ‘endowment for motherhood,’ which by paying women for their work as mothers and wives, she believed, would lead to greater equality. After a free vote at the committee stage of the Family Allowance Bill it was agreed that mothers should receive Family Allowance.</w:t>
      </w:r>
    </w:p>
    <w:p w:rsidR="0074243D" w:rsidRPr="0074243D" w:rsidRDefault="0074243D" w:rsidP="00AA10E6">
      <w:pPr>
        <w:spacing w:after="0" w:line="360" w:lineRule="auto"/>
        <w:ind w:firstLine="720"/>
        <w:rPr>
          <w:rFonts w:ascii="Times New Roman" w:hAnsi="Times New Roman" w:cs="Times New Roman"/>
          <w:color w:val="000000"/>
          <w:sz w:val="24"/>
          <w:szCs w:val="24"/>
        </w:rPr>
      </w:pPr>
    </w:p>
    <w:p w:rsidR="0074243D" w:rsidRPr="0074243D" w:rsidRDefault="0074243D" w:rsidP="00AA10E6">
      <w:pPr>
        <w:spacing w:after="0" w:line="360" w:lineRule="auto"/>
        <w:ind w:firstLine="720"/>
        <w:rPr>
          <w:rFonts w:ascii="Times New Roman" w:hAnsi="Times New Roman" w:cs="Times New Roman"/>
          <w:sz w:val="24"/>
          <w:szCs w:val="24"/>
        </w:rPr>
      </w:pPr>
      <w:r w:rsidRPr="0074243D">
        <w:rPr>
          <w:rFonts w:ascii="Times New Roman" w:hAnsi="Times New Roman" w:cs="Times New Roman"/>
          <w:sz w:val="24"/>
          <w:szCs w:val="24"/>
        </w:rPr>
        <w:t>This principle was questioned in debates about wage supplements following what we have seen was the ‘rediscovery of poverty’ in the mid-1960s. The debates were framed by notions of the ‘ordinary family of man and wife with children’</w:t>
      </w:r>
      <w:r w:rsidRPr="0074243D">
        <w:rPr>
          <w:rStyle w:val="FootnoteReference"/>
          <w:rFonts w:ascii="Times New Roman" w:hAnsi="Times New Roman" w:cs="Times New Roman"/>
          <w:sz w:val="24"/>
          <w:szCs w:val="24"/>
        </w:rPr>
        <w:footnoteReference w:id="32"/>
      </w:r>
      <w:r w:rsidRPr="0074243D">
        <w:rPr>
          <w:rFonts w:ascii="Times New Roman" w:hAnsi="Times New Roman" w:cs="Times New Roman"/>
          <w:sz w:val="24"/>
          <w:szCs w:val="24"/>
        </w:rPr>
        <w:t xml:space="preserve"> and later ‘standard families’</w:t>
      </w:r>
      <w:r w:rsidRPr="0074243D">
        <w:rPr>
          <w:rStyle w:val="FootnoteReference"/>
          <w:rFonts w:ascii="Times New Roman" w:hAnsi="Times New Roman" w:cs="Times New Roman"/>
          <w:sz w:val="24"/>
          <w:szCs w:val="24"/>
        </w:rPr>
        <w:footnoteReference w:id="33"/>
      </w:r>
      <w:r w:rsidRPr="0074243D">
        <w:rPr>
          <w:rFonts w:ascii="Times New Roman" w:hAnsi="Times New Roman" w:cs="Times New Roman"/>
          <w:sz w:val="24"/>
          <w:szCs w:val="24"/>
        </w:rPr>
        <w:t xml:space="preserve"> where married men worked full time, married women did not do paid work and there was an equitable distribution of household resources. This view of ‘the family’ was consistent with the </w:t>
      </w:r>
      <w:proofErr w:type="spellStart"/>
      <w:r w:rsidRPr="0074243D">
        <w:rPr>
          <w:rFonts w:ascii="Times New Roman" w:hAnsi="Times New Roman" w:cs="Times New Roman"/>
          <w:sz w:val="24"/>
          <w:szCs w:val="24"/>
        </w:rPr>
        <w:t>Beveridgean</w:t>
      </w:r>
      <w:proofErr w:type="spellEnd"/>
      <w:r w:rsidRPr="0074243D">
        <w:rPr>
          <w:rFonts w:ascii="Times New Roman" w:hAnsi="Times New Roman" w:cs="Times New Roman"/>
          <w:sz w:val="24"/>
          <w:szCs w:val="24"/>
        </w:rPr>
        <w:t xml:space="preserve"> notion of ‘men’s apparent support of their wives [being] a lifelong obligation, [and] that married women normally did no or only negligible paid work’ (Daly, 1994, p. 786). The discussions</w:t>
      </w:r>
      <w:r w:rsidR="00F25B5D">
        <w:rPr>
          <w:rFonts w:ascii="Times New Roman" w:hAnsi="Times New Roman" w:cs="Times New Roman"/>
          <w:sz w:val="24"/>
          <w:szCs w:val="24"/>
        </w:rPr>
        <w:t>, therefore,</w:t>
      </w:r>
      <w:r w:rsidRPr="0074243D">
        <w:rPr>
          <w:rFonts w:ascii="Times New Roman" w:hAnsi="Times New Roman" w:cs="Times New Roman"/>
          <w:sz w:val="24"/>
          <w:szCs w:val="24"/>
        </w:rPr>
        <w:t xml:space="preserve"> were underpinned by an ideological view of harmonious heterosexual familial life upon which the post-WWII social security system was premised.</w:t>
      </w:r>
    </w:p>
    <w:p w:rsidR="0074243D" w:rsidRPr="0074243D" w:rsidRDefault="0074243D" w:rsidP="00AA10E6">
      <w:pPr>
        <w:spacing w:after="0" w:line="360" w:lineRule="auto"/>
        <w:ind w:firstLine="720"/>
        <w:rPr>
          <w:rFonts w:ascii="Times New Roman" w:hAnsi="Times New Roman" w:cs="Times New Roman"/>
          <w:sz w:val="24"/>
          <w:szCs w:val="24"/>
        </w:rPr>
      </w:pPr>
    </w:p>
    <w:p w:rsidR="0074243D" w:rsidRPr="0074243D" w:rsidRDefault="0074243D" w:rsidP="00AA10E6">
      <w:pPr>
        <w:spacing w:after="0" w:line="360" w:lineRule="auto"/>
        <w:ind w:firstLine="720"/>
        <w:rPr>
          <w:rFonts w:ascii="Times New Roman" w:hAnsi="Times New Roman" w:cs="Times New Roman"/>
          <w:sz w:val="24"/>
          <w:szCs w:val="24"/>
        </w:rPr>
      </w:pPr>
      <w:r w:rsidRPr="0074243D">
        <w:rPr>
          <w:rFonts w:ascii="Times New Roman" w:hAnsi="Times New Roman" w:cs="Times New Roman"/>
          <w:sz w:val="24"/>
          <w:szCs w:val="24"/>
        </w:rPr>
        <w:t>As a consequence, the issue of who received wage supplements from the state in married households was primarily held, marking continuity with arguments made in 1945 for the payment of FA to mothers, to be a concern with a minority of households where parents, but especially fathers, were thought to be psychologically and/or morally deficient. Hence, there was reference to a ‘selfish type [father] who gave his wife as little as he could get away with’</w:t>
      </w:r>
      <w:r w:rsidRPr="0074243D">
        <w:rPr>
          <w:rStyle w:val="FootnoteReference"/>
          <w:rFonts w:ascii="Times New Roman" w:hAnsi="Times New Roman" w:cs="Times New Roman"/>
          <w:sz w:val="24"/>
          <w:szCs w:val="24"/>
        </w:rPr>
        <w:footnoteReference w:id="34"/>
      </w:r>
      <w:r w:rsidRPr="0074243D">
        <w:rPr>
          <w:rFonts w:ascii="Times New Roman" w:hAnsi="Times New Roman" w:cs="Times New Roman"/>
          <w:sz w:val="24"/>
          <w:szCs w:val="24"/>
        </w:rPr>
        <w:t xml:space="preserve"> and households ‘where the father does not properly support the family, where he is a compulsive drinker or gambler or has no ides of money management.’</w:t>
      </w:r>
      <w:r w:rsidRPr="0074243D">
        <w:rPr>
          <w:rStyle w:val="FootnoteReference"/>
          <w:rFonts w:ascii="Times New Roman" w:hAnsi="Times New Roman" w:cs="Times New Roman"/>
          <w:sz w:val="24"/>
          <w:szCs w:val="24"/>
        </w:rPr>
        <w:footnoteReference w:id="35"/>
      </w:r>
      <w:r w:rsidRPr="0074243D">
        <w:rPr>
          <w:rFonts w:ascii="Times New Roman" w:hAnsi="Times New Roman" w:cs="Times New Roman"/>
          <w:sz w:val="24"/>
          <w:szCs w:val="24"/>
        </w:rPr>
        <w:t xml:space="preserve"> Both instances were </w:t>
      </w:r>
      <w:r w:rsidRPr="0074243D">
        <w:rPr>
          <w:rFonts w:ascii="Times New Roman" w:hAnsi="Times New Roman" w:cs="Times New Roman"/>
          <w:sz w:val="24"/>
          <w:szCs w:val="24"/>
        </w:rPr>
        <w:lastRenderedPageBreak/>
        <w:t xml:space="preserve">used to argue for the payment of wage supplements to be made to the mother in couple households. </w:t>
      </w:r>
    </w:p>
    <w:p w:rsidR="0074243D" w:rsidRPr="0074243D" w:rsidRDefault="0074243D" w:rsidP="00AA10E6">
      <w:pPr>
        <w:spacing w:after="0" w:line="360" w:lineRule="auto"/>
        <w:ind w:firstLine="720"/>
        <w:rPr>
          <w:rFonts w:ascii="Times New Roman" w:hAnsi="Times New Roman" w:cs="Times New Roman"/>
          <w:sz w:val="24"/>
          <w:szCs w:val="24"/>
        </w:rPr>
      </w:pPr>
    </w:p>
    <w:p w:rsidR="0074243D" w:rsidRPr="0074243D" w:rsidRDefault="0074243D" w:rsidP="00AA10E6">
      <w:pPr>
        <w:spacing w:after="0" w:line="360" w:lineRule="auto"/>
        <w:ind w:firstLine="720"/>
        <w:rPr>
          <w:rFonts w:ascii="Times New Roman" w:hAnsi="Times New Roman" w:cs="Times New Roman"/>
          <w:sz w:val="24"/>
          <w:szCs w:val="24"/>
        </w:rPr>
      </w:pPr>
      <w:r w:rsidRPr="0074243D">
        <w:rPr>
          <w:rFonts w:ascii="Times New Roman" w:hAnsi="Times New Roman" w:cs="Times New Roman"/>
          <w:sz w:val="24"/>
          <w:szCs w:val="24"/>
        </w:rPr>
        <w:t>Such arguments though, were not the only reason why it was argued that wage supplements should continue to be paid to wives. There was a politi</w:t>
      </w:r>
      <w:r w:rsidR="00F25B5D">
        <w:rPr>
          <w:rFonts w:ascii="Times New Roman" w:hAnsi="Times New Roman" w:cs="Times New Roman"/>
          <w:sz w:val="24"/>
          <w:szCs w:val="24"/>
        </w:rPr>
        <w:t>cal argument – that any attempt</w:t>
      </w:r>
      <w:r w:rsidRPr="0074243D">
        <w:rPr>
          <w:rFonts w:ascii="Times New Roman" w:hAnsi="Times New Roman" w:cs="Times New Roman"/>
          <w:sz w:val="24"/>
          <w:szCs w:val="24"/>
        </w:rPr>
        <w:t xml:space="preserve"> to remove payments from mothers ‘would meet much opposition from women’s organisations, who would argue... that the change would have undesirable social consequences; and that many social workers would support them.’</w:t>
      </w:r>
      <w:r w:rsidRPr="0074243D">
        <w:rPr>
          <w:rStyle w:val="FootnoteReference"/>
          <w:rFonts w:ascii="Times New Roman" w:hAnsi="Times New Roman" w:cs="Times New Roman"/>
          <w:sz w:val="24"/>
          <w:szCs w:val="24"/>
        </w:rPr>
        <w:footnoteReference w:id="36"/>
      </w:r>
      <w:r w:rsidRPr="0074243D">
        <w:rPr>
          <w:rFonts w:ascii="Times New Roman" w:hAnsi="Times New Roman" w:cs="Times New Roman"/>
          <w:sz w:val="24"/>
          <w:szCs w:val="24"/>
        </w:rPr>
        <w:t xml:space="preserve"> In addition, there were economic arguments, of which one contradicted the arguments of Keynes and </w:t>
      </w:r>
      <w:proofErr w:type="spellStart"/>
      <w:r w:rsidR="00144E8A">
        <w:rPr>
          <w:rFonts w:ascii="Times New Roman" w:hAnsi="Times New Roman" w:cs="Times New Roman"/>
          <w:sz w:val="24"/>
          <w:szCs w:val="24"/>
        </w:rPr>
        <w:t>Beveridge</w:t>
      </w:r>
      <w:proofErr w:type="spellEnd"/>
      <w:r w:rsidR="00144E8A">
        <w:rPr>
          <w:rFonts w:ascii="Times New Roman" w:hAnsi="Times New Roman" w:cs="Times New Roman"/>
          <w:sz w:val="24"/>
          <w:szCs w:val="24"/>
        </w:rPr>
        <w:t xml:space="preserve"> that Family Allowance</w:t>
      </w:r>
      <w:r w:rsidRPr="0074243D">
        <w:rPr>
          <w:rFonts w:ascii="Times New Roman" w:hAnsi="Times New Roman" w:cs="Times New Roman"/>
          <w:sz w:val="24"/>
          <w:szCs w:val="24"/>
        </w:rPr>
        <w:t xml:space="preserve"> would reduce wage inflation pressures. It was argued, for instance, that the payment of FAs to mothers had the ‘advantage of making the supplement look less like a direct subsidy to low wages.’</w:t>
      </w:r>
      <w:r w:rsidRPr="0074243D">
        <w:rPr>
          <w:rStyle w:val="FootnoteReference"/>
          <w:rFonts w:ascii="Times New Roman" w:hAnsi="Times New Roman" w:cs="Times New Roman"/>
          <w:sz w:val="24"/>
          <w:szCs w:val="24"/>
        </w:rPr>
        <w:footnoteReference w:id="37"/>
      </w:r>
      <w:r w:rsidRPr="0074243D">
        <w:rPr>
          <w:rFonts w:ascii="Times New Roman" w:hAnsi="Times New Roman" w:cs="Times New Roman"/>
          <w:sz w:val="24"/>
          <w:szCs w:val="24"/>
        </w:rPr>
        <w:t xml:space="preserve"> </w:t>
      </w:r>
      <w:r w:rsidR="00F25B5D">
        <w:rPr>
          <w:rFonts w:ascii="Times New Roman" w:hAnsi="Times New Roman" w:cs="Times New Roman"/>
          <w:sz w:val="24"/>
          <w:szCs w:val="24"/>
        </w:rPr>
        <w:t xml:space="preserve">This, it was hoped, would mean trade unions would be less likely to oppose any developments. </w:t>
      </w:r>
      <w:r w:rsidRPr="0074243D">
        <w:rPr>
          <w:rFonts w:ascii="Times New Roman" w:hAnsi="Times New Roman" w:cs="Times New Roman"/>
          <w:sz w:val="24"/>
          <w:szCs w:val="24"/>
        </w:rPr>
        <w:t>When in 1970 the newly elected Conservative government was considering the introduction of a means-tested supplement to F</w:t>
      </w:r>
      <w:r w:rsidR="00F25B5D">
        <w:rPr>
          <w:rFonts w:ascii="Times New Roman" w:hAnsi="Times New Roman" w:cs="Times New Roman"/>
          <w:sz w:val="24"/>
          <w:szCs w:val="24"/>
        </w:rPr>
        <w:t xml:space="preserve">amily </w:t>
      </w:r>
      <w:r w:rsidRPr="0074243D">
        <w:rPr>
          <w:rFonts w:ascii="Times New Roman" w:hAnsi="Times New Roman" w:cs="Times New Roman"/>
          <w:sz w:val="24"/>
          <w:szCs w:val="24"/>
        </w:rPr>
        <w:t>A</w:t>
      </w:r>
      <w:r w:rsidR="00F25B5D">
        <w:rPr>
          <w:rFonts w:ascii="Times New Roman" w:hAnsi="Times New Roman" w:cs="Times New Roman"/>
          <w:sz w:val="24"/>
          <w:szCs w:val="24"/>
        </w:rPr>
        <w:t>llowance</w:t>
      </w:r>
      <w:r w:rsidRPr="0074243D">
        <w:rPr>
          <w:rFonts w:ascii="Times New Roman" w:hAnsi="Times New Roman" w:cs="Times New Roman"/>
          <w:sz w:val="24"/>
          <w:szCs w:val="24"/>
        </w:rPr>
        <w:t xml:space="preserve"> (what was to become FIS), this economic argument was joined by a second – that one of the ‘beneficial effects’ of developing a means-tested supplement to FA was that the ‘incentive for mothers to take paid work would be reduced.’</w:t>
      </w:r>
      <w:r w:rsidRPr="0074243D">
        <w:rPr>
          <w:rStyle w:val="FootnoteReference"/>
          <w:rFonts w:ascii="Times New Roman" w:hAnsi="Times New Roman" w:cs="Times New Roman"/>
          <w:sz w:val="24"/>
          <w:szCs w:val="24"/>
        </w:rPr>
        <w:footnoteReference w:id="38"/>
      </w:r>
      <w:r w:rsidRPr="0074243D">
        <w:rPr>
          <w:rFonts w:ascii="Times New Roman" w:hAnsi="Times New Roman" w:cs="Times New Roman"/>
          <w:sz w:val="24"/>
          <w:szCs w:val="24"/>
        </w:rPr>
        <w:t xml:space="preserve"> Indeed, the new Secretary of State for Social Services, Keith Joseph, was keen to examine the idea that specific additional allowances for children under the age of five might be used to ‘encourage [their mothers] to stay at home.’</w:t>
      </w:r>
      <w:r w:rsidRPr="0074243D">
        <w:rPr>
          <w:rStyle w:val="FootnoteReference"/>
          <w:rFonts w:ascii="Times New Roman" w:hAnsi="Times New Roman" w:cs="Times New Roman"/>
          <w:sz w:val="24"/>
          <w:szCs w:val="24"/>
        </w:rPr>
        <w:footnoteReference w:id="39"/>
      </w:r>
      <w:r w:rsidRPr="0074243D">
        <w:rPr>
          <w:rFonts w:ascii="Times New Roman" w:hAnsi="Times New Roman" w:cs="Times New Roman"/>
          <w:sz w:val="24"/>
          <w:szCs w:val="24"/>
        </w:rPr>
        <w:t xml:space="preserve"> In this context, Family Allowance and the new FIS were both to be paid to mothers</w:t>
      </w:r>
      <w:r w:rsidR="00144E8A">
        <w:rPr>
          <w:rFonts w:ascii="Times New Roman" w:hAnsi="Times New Roman" w:cs="Times New Roman"/>
          <w:sz w:val="24"/>
          <w:szCs w:val="24"/>
        </w:rPr>
        <w:t xml:space="preserve"> as a means of discouraging women in couple households from taking paid employment</w:t>
      </w:r>
      <w:r w:rsidRPr="0074243D">
        <w:rPr>
          <w:rFonts w:ascii="Times New Roman" w:hAnsi="Times New Roman" w:cs="Times New Roman"/>
          <w:sz w:val="24"/>
          <w:szCs w:val="24"/>
        </w:rPr>
        <w:t xml:space="preserve">. </w:t>
      </w:r>
    </w:p>
    <w:p w:rsidR="0074243D" w:rsidRPr="0074243D" w:rsidRDefault="0074243D" w:rsidP="00AA10E6">
      <w:pPr>
        <w:spacing w:after="0" w:line="360" w:lineRule="auto"/>
        <w:ind w:firstLine="720"/>
        <w:rPr>
          <w:rFonts w:ascii="Times New Roman" w:hAnsi="Times New Roman" w:cs="Times New Roman"/>
          <w:sz w:val="24"/>
          <w:szCs w:val="24"/>
        </w:rPr>
      </w:pPr>
    </w:p>
    <w:p w:rsidR="0074243D" w:rsidRPr="0074243D" w:rsidRDefault="0074243D" w:rsidP="00AA10E6">
      <w:pPr>
        <w:tabs>
          <w:tab w:val="left" w:pos="6240"/>
        </w:tabs>
        <w:spacing w:after="0" w:line="360" w:lineRule="auto"/>
        <w:ind w:firstLine="720"/>
        <w:rPr>
          <w:rFonts w:ascii="Times New Roman" w:hAnsi="Times New Roman" w:cs="Times New Roman"/>
          <w:sz w:val="24"/>
          <w:szCs w:val="24"/>
        </w:rPr>
      </w:pPr>
      <w:r w:rsidRPr="0074243D">
        <w:rPr>
          <w:rFonts w:ascii="Times New Roman" w:hAnsi="Times New Roman" w:cs="Times New Roman"/>
          <w:sz w:val="24"/>
          <w:szCs w:val="24"/>
        </w:rPr>
        <w:t xml:space="preserve">In the development of FC in the 1980s it was argued once again that </w:t>
      </w:r>
      <w:r w:rsidR="00144E8A">
        <w:rPr>
          <w:rFonts w:ascii="Times New Roman" w:hAnsi="Times New Roman" w:cs="Times New Roman"/>
          <w:sz w:val="24"/>
          <w:szCs w:val="24"/>
        </w:rPr>
        <w:t xml:space="preserve">the </w:t>
      </w:r>
      <w:r w:rsidRPr="0074243D">
        <w:rPr>
          <w:rFonts w:ascii="Times New Roman" w:hAnsi="Times New Roman" w:cs="Times New Roman"/>
          <w:sz w:val="24"/>
          <w:szCs w:val="24"/>
        </w:rPr>
        <w:t xml:space="preserve">payment </w:t>
      </w:r>
      <w:r w:rsidR="00144E8A">
        <w:rPr>
          <w:rFonts w:ascii="Times New Roman" w:hAnsi="Times New Roman" w:cs="Times New Roman"/>
          <w:sz w:val="24"/>
          <w:szCs w:val="24"/>
        </w:rPr>
        <w:t xml:space="preserve">of wage supplements </w:t>
      </w:r>
      <w:r w:rsidRPr="0074243D">
        <w:rPr>
          <w:rFonts w:ascii="Times New Roman" w:hAnsi="Times New Roman" w:cs="Times New Roman"/>
          <w:sz w:val="24"/>
          <w:szCs w:val="24"/>
        </w:rPr>
        <w:t>should be to males in couple households through the wage packet. The reason for this was the cultural importance that policy makers placed upon receiving money (in</w:t>
      </w:r>
      <w:r w:rsidR="00F25B5D">
        <w:rPr>
          <w:rFonts w:ascii="Times New Roman" w:hAnsi="Times New Roman" w:cs="Times New Roman"/>
          <w:sz w:val="24"/>
          <w:szCs w:val="24"/>
        </w:rPr>
        <w:t>cluding wage supplements) from d</w:t>
      </w:r>
      <w:r w:rsidRPr="0074243D">
        <w:rPr>
          <w:rFonts w:ascii="Times New Roman" w:hAnsi="Times New Roman" w:cs="Times New Roman"/>
          <w:sz w:val="24"/>
          <w:szCs w:val="24"/>
        </w:rPr>
        <w:t xml:space="preserve">oing paid work through the wage packet. It was argued, for instance, that the ‘long-term objective should be to restore to the wage packet the full role </w:t>
      </w:r>
      <w:r w:rsidRPr="0074243D">
        <w:rPr>
          <w:rFonts w:ascii="Times New Roman" w:hAnsi="Times New Roman" w:cs="Times New Roman"/>
          <w:sz w:val="24"/>
          <w:szCs w:val="24"/>
        </w:rPr>
        <w:lastRenderedPageBreak/>
        <w:t>of income support for the family.’</w:t>
      </w:r>
      <w:r w:rsidRPr="0074243D">
        <w:rPr>
          <w:rStyle w:val="FootnoteReference"/>
          <w:rFonts w:ascii="Times New Roman" w:hAnsi="Times New Roman" w:cs="Times New Roman"/>
          <w:sz w:val="24"/>
          <w:szCs w:val="24"/>
        </w:rPr>
        <w:footnoteReference w:id="40"/>
      </w:r>
      <w:r w:rsidRPr="0074243D">
        <w:rPr>
          <w:rFonts w:ascii="Times New Roman" w:hAnsi="Times New Roman" w:cs="Times New Roman"/>
          <w:sz w:val="24"/>
          <w:szCs w:val="24"/>
        </w:rPr>
        <w:t xml:space="preserve"> Payment of FC via the wage packet would, it was believed, ‘bring home that the pay packet is the primary means of support for the family.’</w:t>
      </w:r>
      <w:r w:rsidRPr="0074243D">
        <w:rPr>
          <w:rStyle w:val="FootnoteReference"/>
          <w:rFonts w:ascii="Times New Roman" w:hAnsi="Times New Roman" w:cs="Times New Roman"/>
          <w:sz w:val="24"/>
          <w:szCs w:val="24"/>
        </w:rPr>
        <w:footnoteReference w:id="41"/>
      </w:r>
      <w:r w:rsidRPr="0074243D">
        <w:rPr>
          <w:rFonts w:ascii="Times New Roman" w:hAnsi="Times New Roman" w:cs="Times New Roman"/>
          <w:sz w:val="24"/>
          <w:szCs w:val="24"/>
        </w:rPr>
        <w:t xml:space="preserve"> In particular, in the context of the desire to suppress wage levels it was argued that ‘FIS has little or no effect because workers do not identify it as a wage support benefit. They see it as simply an additional child benefit paid to the wife.’</w:t>
      </w:r>
      <w:r w:rsidRPr="0074243D">
        <w:rPr>
          <w:rStyle w:val="FootnoteReference"/>
          <w:rFonts w:ascii="Times New Roman" w:hAnsi="Times New Roman" w:cs="Times New Roman"/>
          <w:sz w:val="24"/>
          <w:szCs w:val="24"/>
        </w:rPr>
        <w:footnoteReference w:id="42"/>
      </w:r>
      <w:r w:rsidRPr="0074243D">
        <w:rPr>
          <w:rFonts w:ascii="Times New Roman" w:hAnsi="Times New Roman" w:cs="Times New Roman"/>
          <w:sz w:val="24"/>
          <w:szCs w:val="24"/>
        </w:rPr>
        <w:t xml:space="preserve"> Family Credit, therefore, would have to be paid via the pay packet if it was to have the desired effect.</w:t>
      </w:r>
    </w:p>
    <w:p w:rsidR="0074243D" w:rsidRPr="0074243D" w:rsidRDefault="0074243D" w:rsidP="00AA10E6">
      <w:pPr>
        <w:tabs>
          <w:tab w:val="left" w:pos="6240"/>
        </w:tabs>
        <w:spacing w:after="0" w:line="360" w:lineRule="auto"/>
        <w:ind w:firstLine="720"/>
        <w:rPr>
          <w:rFonts w:ascii="Times New Roman" w:hAnsi="Times New Roman" w:cs="Times New Roman"/>
          <w:sz w:val="24"/>
          <w:szCs w:val="24"/>
        </w:rPr>
      </w:pPr>
    </w:p>
    <w:p w:rsidR="0074243D" w:rsidRPr="0074243D" w:rsidRDefault="0074243D" w:rsidP="00AA10E6">
      <w:pPr>
        <w:tabs>
          <w:tab w:val="left" w:pos="6240"/>
        </w:tabs>
        <w:spacing w:after="0" w:line="360" w:lineRule="auto"/>
        <w:ind w:firstLine="720"/>
        <w:rPr>
          <w:rFonts w:ascii="Times New Roman" w:hAnsi="Times New Roman" w:cs="Times New Roman"/>
          <w:sz w:val="24"/>
          <w:szCs w:val="24"/>
        </w:rPr>
      </w:pPr>
      <w:r w:rsidRPr="0074243D">
        <w:rPr>
          <w:rFonts w:ascii="Times New Roman" w:hAnsi="Times New Roman" w:cs="Times New Roman"/>
          <w:sz w:val="24"/>
          <w:szCs w:val="24"/>
        </w:rPr>
        <w:t>While the fact that the payment of FC via the wage packet would shift resources from women to men was highlighted several times during the Fowler Reviews,</w:t>
      </w:r>
      <w:r w:rsidRPr="0074243D">
        <w:rPr>
          <w:rStyle w:val="FootnoteReference"/>
          <w:rFonts w:ascii="Times New Roman" w:hAnsi="Times New Roman" w:cs="Times New Roman"/>
          <w:sz w:val="24"/>
          <w:szCs w:val="24"/>
        </w:rPr>
        <w:footnoteReference w:id="43"/>
      </w:r>
      <w:r w:rsidRPr="0074243D">
        <w:rPr>
          <w:rFonts w:ascii="Times New Roman" w:hAnsi="Times New Roman" w:cs="Times New Roman"/>
          <w:sz w:val="24"/>
          <w:szCs w:val="24"/>
        </w:rPr>
        <w:t xml:space="preserve"> it soon became apparent after the publication of the</w:t>
      </w:r>
      <w:r w:rsidR="00F25B5D">
        <w:rPr>
          <w:rFonts w:ascii="Times New Roman" w:hAnsi="Times New Roman" w:cs="Times New Roman"/>
          <w:sz w:val="24"/>
          <w:szCs w:val="24"/>
        </w:rPr>
        <w:t xml:space="preserve"> Green Paper which announced </w:t>
      </w:r>
      <w:r w:rsidR="00B62DF3">
        <w:rPr>
          <w:rFonts w:ascii="Times New Roman" w:hAnsi="Times New Roman" w:cs="Times New Roman"/>
          <w:sz w:val="24"/>
          <w:szCs w:val="24"/>
        </w:rPr>
        <w:t xml:space="preserve">its </w:t>
      </w:r>
      <w:r w:rsidRPr="0074243D">
        <w:rPr>
          <w:rFonts w:ascii="Times New Roman" w:hAnsi="Times New Roman" w:cs="Times New Roman"/>
          <w:sz w:val="24"/>
          <w:szCs w:val="24"/>
        </w:rPr>
        <w:t>introduction that there was substantial opposition to the idea. Only 2 percent of responses to the Green Paper supported payment of FC via the wage packet. The vast majority of respondents (88 percent) opposed payment via the wage packet, the majority because they felt that ‘the well-being of... children could be adversely affected’ by such a development.</w:t>
      </w:r>
      <w:r w:rsidRPr="0074243D">
        <w:rPr>
          <w:rStyle w:val="FootnoteReference"/>
          <w:rFonts w:ascii="Times New Roman" w:hAnsi="Times New Roman" w:cs="Times New Roman"/>
          <w:sz w:val="24"/>
          <w:szCs w:val="24"/>
        </w:rPr>
        <w:footnoteReference w:id="44"/>
      </w:r>
    </w:p>
    <w:p w:rsidR="0074243D" w:rsidRPr="0074243D" w:rsidRDefault="0074243D" w:rsidP="00AA10E6">
      <w:pPr>
        <w:tabs>
          <w:tab w:val="left" w:pos="6240"/>
        </w:tabs>
        <w:spacing w:after="0" w:line="360" w:lineRule="auto"/>
        <w:ind w:firstLine="720"/>
        <w:rPr>
          <w:rFonts w:ascii="Times New Roman" w:hAnsi="Times New Roman" w:cs="Times New Roman"/>
          <w:i/>
          <w:sz w:val="24"/>
          <w:szCs w:val="24"/>
        </w:rPr>
      </w:pPr>
    </w:p>
    <w:p w:rsidR="0074243D" w:rsidRPr="0074243D" w:rsidRDefault="0074243D" w:rsidP="00AA10E6">
      <w:pPr>
        <w:tabs>
          <w:tab w:val="left" w:pos="6240"/>
        </w:tabs>
        <w:spacing w:after="0" w:line="360" w:lineRule="auto"/>
        <w:ind w:firstLine="720"/>
        <w:rPr>
          <w:rFonts w:ascii="Times New Roman" w:hAnsi="Times New Roman" w:cs="Times New Roman"/>
          <w:sz w:val="24"/>
          <w:szCs w:val="24"/>
        </w:rPr>
      </w:pPr>
      <w:r w:rsidRPr="0074243D">
        <w:rPr>
          <w:rFonts w:ascii="Times New Roman" w:hAnsi="Times New Roman" w:cs="Times New Roman"/>
          <w:sz w:val="24"/>
          <w:szCs w:val="24"/>
        </w:rPr>
        <w:t xml:space="preserve">Despite the overwhelming and vociferous criticism of the payment of FC via the pay packet, the government refused, at least initially, to shift its position. The White Paper, </w:t>
      </w:r>
      <w:r w:rsidRPr="0074243D">
        <w:rPr>
          <w:rFonts w:ascii="Times New Roman" w:hAnsi="Times New Roman" w:cs="Times New Roman"/>
          <w:i/>
          <w:sz w:val="24"/>
          <w:szCs w:val="24"/>
        </w:rPr>
        <w:t>Reform of Social Security. Programme for Action</w:t>
      </w:r>
      <w:r w:rsidRPr="0074243D">
        <w:rPr>
          <w:rFonts w:ascii="Times New Roman" w:hAnsi="Times New Roman" w:cs="Times New Roman"/>
          <w:sz w:val="24"/>
          <w:szCs w:val="24"/>
        </w:rPr>
        <w:t xml:space="preserve"> (Secretary of </w:t>
      </w:r>
      <w:r w:rsidR="00F931D6">
        <w:rPr>
          <w:rFonts w:ascii="Times New Roman" w:hAnsi="Times New Roman" w:cs="Times New Roman"/>
          <w:sz w:val="24"/>
          <w:szCs w:val="24"/>
        </w:rPr>
        <w:t>State for Social Services, 1985</w:t>
      </w:r>
      <w:r w:rsidRPr="0074243D">
        <w:rPr>
          <w:rFonts w:ascii="Times New Roman" w:hAnsi="Times New Roman" w:cs="Times New Roman"/>
          <w:sz w:val="24"/>
          <w:szCs w:val="24"/>
        </w:rPr>
        <w:t xml:space="preserve">, </w:t>
      </w:r>
      <w:proofErr w:type="spellStart"/>
      <w:r w:rsidRPr="0074243D">
        <w:rPr>
          <w:rFonts w:ascii="Times New Roman" w:hAnsi="Times New Roman" w:cs="Times New Roman"/>
          <w:sz w:val="24"/>
          <w:szCs w:val="24"/>
        </w:rPr>
        <w:t>para</w:t>
      </w:r>
      <w:proofErr w:type="spellEnd"/>
      <w:r w:rsidRPr="0074243D">
        <w:rPr>
          <w:rFonts w:ascii="Times New Roman" w:hAnsi="Times New Roman" w:cs="Times New Roman"/>
          <w:sz w:val="24"/>
          <w:szCs w:val="24"/>
        </w:rPr>
        <w:t>. 3.77), for example, countered arguments about the gendered nature of household income distribution, through classic liberal</w:t>
      </w:r>
      <w:r w:rsidR="00F25B5D">
        <w:rPr>
          <w:rFonts w:ascii="Times New Roman" w:hAnsi="Times New Roman" w:cs="Times New Roman"/>
          <w:sz w:val="24"/>
          <w:szCs w:val="24"/>
        </w:rPr>
        <w:t xml:space="preserve"> </w:t>
      </w:r>
      <w:r w:rsidRPr="0074243D">
        <w:rPr>
          <w:rFonts w:ascii="Times New Roman" w:hAnsi="Times New Roman" w:cs="Times New Roman"/>
          <w:sz w:val="24"/>
          <w:szCs w:val="24"/>
        </w:rPr>
        <w:t>i</w:t>
      </w:r>
      <w:r w:rsidR="00F25B5D">
        <w:rPr>
          <w:rFonts w:ascii="Times New Roman" w:hAnsi="Times New Roman" w:cs="Times New Roman"/>
          <w:sz w:val="24"/>
          <w:szCs w:val="24"/>
        </w:rPr>
        <w:t>dea</w:t>
      </w:r>
      <w:r w:rsidRPr="0074243D">
        <w:rPr>
          <w:rFonts w:ascii="Times New Roman" w:hAnsi="Times New Roman" w:cs="Times New Roman"/>
          <w:sz w:val="24"/>
          <w:szCs w:val="24"/>
        </w:rPr>
        <w:t xml:space="preserve">s – that it did ‘not accept the proposition that... those in full time work </w:t>
      </w:r>
      <w:r w:rsidR="00F25B5D">
        <w:rPr>
          <w:rFonts w:ascii="Times New Roman" w:hAnsi="Times New Roman" w:cs="Times New Roman"/>
          <w:sz w:val="24"/>
          <w:szCs w:val="24"/>
        </w:rPr>
        <w:t xml:space="preserve">on </w:t>
      </w:r>
      <w:r w:rsidRPr="0074243D">
        <w:rPr>
          <w:rFonts w:ascii="Times New Roman" w:hAnsi="Times New Roman" w:cs="Times New Roman"/>
          <w:sz w:val="24"/>
          <w:szCs w:val="24"/>
        </w:rPr>
        <w:t>low earnings cannot be trusted to allocate their other resources responsibly within the family and must have the state do it for them</w:t>
      </w:r>
      <w:r w:rsidR="00CF638A">
        <w:rPr>
          <w:rFonts w:ascii="Times New Roman" w:hAnsi="Times New Roman" w:cs="Times New Roman"/>
          <w:sz w:val="24"/>
          <w:szCs w:val="24"/>
        </w:rPr>
        <w:t>.</w:t>
      </w:r>
      <w:r w:rsidRPr="0074243D">
        <w:rPr>
          <w:rFonts w:ascii="Times New Roman" w:hAnsi="Times New Roman" w:cs="Times New Roman"/>
          <w:sz w:val="24"/>
          <w:szCs w:val="24"/>
        </w:rPr>
        <w:t>’ However, during the committee stages, the arguments that focused upon the gendered dist</w:t>
      </w:r>
      <w:r w:rsidR="00CF638A">
        <w:rPr>
          <w:rFonts w:ascii="Times New Roman" w:hAnsi="Times New Roman" w:cs="Times New Roman"/>
          <w:sz w:val="24"/>
          <w:szCs w:val="24"/>
        </w:rPr>
        <w:t xml:space="preserve">ribution of state benefits </w:t>
      </w:r>
      <w:r w:rsidRPr="0074243D">
        <w:rPr>
          <w:rFonts w:ascii="Times New Roman" w:hAnsi="Times New Roman" w:cs="Times New Roman"/>
          <w:sz w:val="24"/>
          <w:szCs w:val="24"/>
        </w:rPr>
        <w:t>came from not only Left leaning and socially liberal actors and organisations,</w:t>
      </w:r>
      <w:r w:rsidRPr="0074243D">
        <w:rPr>
          <w:rStyle w:val="FootnoteReference"/>
          <w:rFonts w:ascii="Times New Roman" w:hAnsi="Times New Roman" w:cs="Times New Roman"/>
          <w:sz w:val="24"/>
          <w:szCs w:val="24"/>
        </w:rPr>
        <w:footnoteReference w:id="45"/>
      </w:r>
      <w:r w:rsidRPr="0074243D">
        <w:rPr>
          <w:rFonts w:ascii="Times New Roman" w:hAnsi="Times New Roman" w:cs="Times New Roman"/>
          <w:sz w:val="24"/>
          <w:szCs w:val="24"/>
        </w:rPr>
        <w:t xml:space="preserve"> but also from the Right (see comments of Conservative MP, Elaine </w:t>
      </w:r>
      <w:proofErr w:type="spellStart"/>
      <w:r w:rsidRPr="0074243D">
        <w:rPr>
          <w:rFonts w:ascii="Times New Roman" w:hAnsi="Times New Roman" w:cs="Times New Roman"/>
          <w:sz w:val="24"/>
          <w:szCs w:val="24"/>
        </w:rPr>
        <w:t>Kellet</w:t>
      </w:r>
      <w:proofErr w:type="spellEnd"/>
      <w:r w:rsidRPr="0074243D">
        <w:rPr>
          <w:rFonts w:ascii="Times New Roman" w:hAnsi="Times New Roman" w:cs="Times New Roman"/>
          <w:sz w:val="24"/>
          <w:szCs w:val="24"/>
        </w:rPr>
        <w:t xml:space="preserve">-Bowman in House </w:t>
      </w:r>
      <w:r w:rsidR="00F931D6">
        <w:rPr>
          <w:rFonts w:ascii="Times New Roman" w:hAnsi="Times New Roman" w:cs="Times New Roman"/>
          <w:sz w:val="24"/>
          <w:szCs w:val="24"/>
        </w:rPr>
        <w:lastRenderedPageBreak/>
        <w:t>of Commons Debates, 1986a</w:t>
      </w:r>
      <w:r w:rsidRPr="0074243D">
        <w:rPr>
          <w:rFonts w:ascii="Times New Roman" w:hAnsi="Times New Roman" w:cs="Times New Roman"/>
          <w:sz w:val="24"/>
          <w:szCs w:val="24"/>
        </w:rPr>
        <w:t>, col. 880). In his biography Fowler (1991, p. 222) notes this opposition and that even ‘the women’s Vice-Chairman of the Conservative Party, wanted payment to go direct to the mother. It was a policy aimed more toward</w:t>
      </w:r>
      <w:r w:rsidR="00CF638A">
        <w:rPr>
          <w:rFonts w:ascii="Times New Roman" w:hAnsi="Times New Roman" w:cs="Times New Roman"/>
          <w:sz w:val="24"/>
          <w:szCs w:val="24"/>
        </w:rPr>
        <w:t>s the family than to employment.</w:t>
      </w:r>
      <w:r w:rsidRPr="0074243D">
        <w:rPr>
          <w:rFonts w:ascii="Times New Roman" w:hAnsi="Times New Roman" w:cs="Times New Roman"/>
          <w:sz w:val="24"/>
          <w:szCs w:val="24"/>
        </w:rPr>
        <w:t xml:space="preserve"> And I could see her point. With some regret we eventually changed our proposal so that Family Credit went straight to the mother.’</w:t>
      </w:r>
    </w:p>
    <w:p w:rsidR="0074243D" w:rsidRPr="0074243D" w:rsidRDefault="0074243D" w:rsidP="00AA10E6">
      <w:pPr>
        <w:spacing w:after="0" w:line="360" w:lineRule="auto"/>
        <w:ind w:firstLine="720"/>
        <w:rPr>
          <w:rFonts w:ascii="Times New Roman" w:hAnsi="Times New Roman" w:cs="Times New Roman"/>
          <w:sz w:val="24"/>
          <w:szCs w:val="24"/>
        </w:rPr>
      </w:pPr>
    </w:p>
    <w:p w:rsidR="0074243D" w:rsidRPr="0074243D" w:rsidRDefault="0074243D" w:rsidP="00AA10E6">
      <w:pPr>
        <w:pStyle w:val="BodyText2"/>
        <w:spacing w:line="360" w:lineRule="auto"/>
        <w:ind w:firstLine="720"/>
        <w:rPr>
          <w:rFonts w:ascii="Times New Roman" w:hAnsi="Times New Roman" w:cs="Times New Roman"/>
          <w:sz w:val="24"/>
          <w:szCs w:val="24"/>
        </w:rPr>
      </w:pPr>
      <w:r w:rsidRPr="0074243D">
        <w:rPr>
          <w:rFonts w:ascii="Times New Roman" w:hAnsi="Times New Roman" w:cs="Times New Roman"/>
          <w:sz w:val="24"/>
          <w:szCs w:val="24"/>
        </w:rPr>
        <w:t>Things, however, were to change with the development of Tax Credits under the 1997-2010 Labour gover</w:t>
      </w:r>
      <w:r w:rsidRPr="0074243D">
        <w:rPr>
          <w:rFonts w:ascii="Times New Roman" w:hAnsi="Times New Roman" w:cs="Times New Roman"/>
          <w:sz w:val="24"/>
        </w:rPr>
        <w:t>n</w:t>
      </w:r>
      <w:r w:rsidRPr="0074243D">
        <w:rPr>
          <w:rFonts w:ascii="Times New Roman" w:hAnsi="Times New Roman" w:cs="Times New Roman"/>
          <w:sz w:val="24"/>
          <w:szCs w:val="24"/>
        </w:rPr>
        <w:t xml:space="preserve">ments. </w:t>
      </w:r>
      <w:r w:rsidRPr="0074243D">
        <w:rPr>
          <w:rFonts w:ascii="Times New Roman" w:hAnsi="Times New Roman" w:cs="Times New Roman"/>
          <w:sz w:val="24"/>
        </w:rPr>
        <w:t>Martin Taylor, the ex-banker commissioned by then Chancellor of the Exchequer Gordon Brown to review the tax and benefit system, once again argued that wage suppl</w:t>
      </w:r>
      <w:r w:rsidRPr="0074243D">
        <w:rPr>
          <w:rFonts w:ascii="Times New Roman" w:hAnsi="Times New Roman" w:cs="Times New Roman"/>
          <w:sz w:val="24"/>
          <w:szCs w:val="24"/>
        </w:rPr>
        <w:t>ements should be made available via the pay packet, as it would ‘associate...in the recipient’s mind with the fact of working, a potentially valuable psychological change’ (</w:t>
      </w:r>
      <w:r w:rsidRPr="0074243D">
        <w:rPr>
          <w:rFonts w:ascii="Times New Roman" w:hAnsi="Times New Roman" w:cs="Times New Roman"/>
          <w:sz w:val="24"/>
        </w:rPr>
        <w:t>Taylor, 1998</w:t>
      </w:r>
      <w:r w:rsidRPr="0074243D">
        <w:rPr>
          <w:rFonts w:ascii="Times New Roman" w:hAnsi="Times New Roman" w:cs="Times New Roman"/>
          <w:sz w:val="24"/>
          <w:szCs w:val="24"/>
        </w:rPr>
        <w:t>, para. 1.22)</w:t>
      </w:r>
      <w:r w:rsidRPr="0074243D">
        <w:rPr>
          <w:rFonts w:ascii="Times New Roman" w:hAnsi="Times New Roman" w:cs="Times New Roman"/>
          <w:sz w:val="24"/>
        </w:rPr>
        <w:t xml:space="preserve">. With the development of CTC and WTC the payment of Tax Credits was divided between parents in couple households. Child Tax Credit was paid via the purse to the ‘carer’, while WTC was to be paid through the wage packet to the ‘breadwinner’. </w:t>
      </w:r>
      <w:proofErr w:type="gramStart"/>
      <w:r w:rsidRPr="0074243D">
        <w:rPr>
          <w:rFonts w:ascii="Times New Roman" w:hAnsi="Times New Roman" w:cs="Times New Roman"/>
          <w:sz w:val="24"/>
        </w:rPr>
        <w:t>In one estimation</w:t>
      </w:r>
      <w:proofErr w:type="gramEnd"/>
      <w:r w:rsidRPr="0074243D">
        <w:rPr>
          <w:rFonts w:ascii="Times New Roman" w:hAnsi="Times New Roman" w:cs="Times New Roman"/>
          <w:sz w:val="24"/>
        </w:rPr>
        <w:t xml:space="preserve"> this meant a redistribution of £900 million from women to men (Steven Webb MP, House of Commons Debates, 1999, col. 169). Once again, such a redistribution of wage supplements was held by the government to be unproblematic, with, for example, Prime Minister, Tony Blair, arguing that ‘working tax credit enables half a million mothers to choose to stay at home.’</w:t>
      </w:r>
      <w:r w:rsidRPr="0074243D">
        <w:rPr>
          <w:rStyle w:val="FootnoteReference"/>
          <w:rFonts w:ascii="Times New Roman" w:hAnsi="Times New Roman" w:cs="Times New Roman"/>
          <w:sz w:val="24"/>
        </w:rPr>
        <w:footnoteReference w:id="46"/>
      </w:r>
      <w:r w:rsidRPr="0074243D">
        <w:rPr>
          <w:rFonts w:ascii="Times New Roman" w:hAnsi="Times New Roman" w:cs="Times New Roman"/>
          <w:sz w:val="24"/>
        </w:rPr>
        <w:t xml:space="preserve"> In other words, the payment of wage supplements reduce</w:t>
      </w:r>
      <w:r w:rsidRPr="0074243D">
        <w:rPr>
          <w:rFonts w:ascii="Times New Roman" w:hAnsi="Times New Roman" w:cs="Times New Roman"/>
          <w:sz w:val="24"/>
          <w:szCs w:val="24"/>
        </w:rPr>
        <w:t>d the pressure on couple households to have two earners and, for Blair at least, the non-waged adult was likely to be female.</w:t>
      </w:r>
    </w:p>
    <w:p w:rsidR="0074243D" w:rsidRPr="0074243D" w:rsidRDefault="0074243D" w:rsidP="00AA10E6">
      <w:pPr>
        <w:pStyle w:val="ListBullet"/>
        <w:spacing w:line="360" w:lineRule="auto"/>
        <w:jc w:val="left"/>
        <w:rPr>
          <w:sz w:val="24"/>
        </w:rPr>
      </w:pPr>
    </w:p>
    <w:p w:rsidR="0074243D" w:rsidRPr="0074243D" w:rsidRDefault="0074243D" w:rsidP="00AA10E6">
      <w:pPr>
        <w:pStyle w:val="ListBullet"/>
        <w:spacing w:line="360" w:lineRule="auto"/>
        <w:jc w:val="left"/>
        <w:rPr>
          <w:sz w:val="24"/>
        </w:rPr>
      </w:pPr>
      <w:r w:rsidRPr="0074243D">
        <w:rPr>
          <w:sz w:val="24"/>
        </w:rPr>
        <w:t xml:space="preserve">In addition, support for women in the post-2003 Tax Credits were to be paid through the pay packet as part of the WTC as a means of providing the ‘breadwinner’ with a financial incentive to take paid employment. This concern with work incentives took precedence over concerns with the gender dynamics of couple households. As a consequence, it is possible to argue that the CTC and WTC merely acted to reproduce female dependency. </w:t>
      </w:r>
      <w:r w:rsidR="00CF638A">
        <w:rPr>
          <w:sz w:val="24"/>
        </w:rPr>
        <w:t>W</w:t>
      </w:r>
      <w:r w:rsidRPr="0074243D">
        <w:rPr>
          <w:sz w:val="24"/>
        </w:rPr>
        <w:t>omen in couple households</w:t>
      </w:r>
      <w:r w:rsidR="00CF638A">
        <w:rPr>
          <w:sz w:val="24"/>
        </w:rPr>
        <w:t>, for example,</w:t>
      </w:r>
      <w:r w:rsidRPr="0074243D">
        <w:rPr>
          <w:sz w:val="24"/>
        </w:rPr>
        <w:t xml:space="preserve"> receiving post-2003 Tax Credits received the benefits for their children</w:t>
      </w:r>
      <w:r w:rsidR="00CF638A">
        <w:rPr>
          <w:sz w:val="24"/>
        </w:rPr>
        <w:t xml:space="preserve"> (CTC)</w:t>
      </w:r>
      <w:r w:rsidRPr="0074243D">
        <w:rPr>
          <w:sz w:val="24"/>
        </w:rPr>
        <w:t xml:space="preserve">, but nothing for themselves. While this may have importantly given women control over some familial income, it did not give them access to their </w:t>
      </w:r>
      <w:r w:rsidRPr="0074243D">
        <w:rPr>
          <w:i/>
          <w:iCs/>
          <w:sz w:val="24"/>
        </w:rPr>
        <w:t>own</w:t>
      </w:r>
      <w:r w:rsidRPr="0074243D">
        <w:rPr>
          <w:sz w:val="24"/>
        </w:rPr>
        <w:t xml:space="preserve"> </w:t>
      </w:r>
      <w:r w:rsidRPr="0074243D">
        <w:rPr>
          <w:i/>
          <w:iCs/>
          <w:sz w:val="24"/>
        </w:rPr>
        <w:t>independent</w:t>
      </w:r>
      <w:r w:rsidRPr="0074243D">
        <w:rPr>
          <w:sz w:val="24"/>
        </w:rPr>
        <w:t xml:space="preserve"> income, even at subsistence level. In fact, it can be argued that the split between </w:t>
      </w:r>
      <w:r w:rsidRPr="0074243D">
        <w:rPr>
          <w:sz w:val="24"/>
        </w:rPr>
        <w:lastRenderedPageBreak/>
        <w:t xml:space="preserve">adult and child Tax Credits merely reinforced familial roles and stereotypes premised upon traditional notions of familial ‘dependency’ that many would like to challenge. </w:t>
      </w:r>
    </w:p>
    <w:p w:rsidR="00B62DF3" w:rsidRDefault="00B62DF3">
      <w:pPr>
        <w:rPr>
          <w:rFonts w:ascii="Times New Roman" w:hAnsi="Times New Roman" w:cs="Times New Roman"/>
          <w:sz w:val="24"/>
          <w:szCs w:val="24"/>
        </w:rPr>
      </w:pPr>
      <w:r>
        <w:rPr>
          <w:rFonts w:ascii="Times New Roman" w:hAnsi="Times New Roman" w:cs="Times New Roman"/>
          <w:sz w:val="24"/>
          <w:szCs w:val="24"/>
        </w:rPr>
        <w:br w:type="page"/>
      </w:r>
    </w:p>
    <w:p w:rsidR="0074243D" w:rsidRPr="0074243D" w:rsidRDefault="0074243D" w:rsidP="00AA10E6">
      <w:pPr>
        <w:spacing w:after="0" w:line="360" w:lineRule="auto"/>
        <w:ind w:firstLine="720"/>
        <w:rPr>
          <w:rFonts w:ascii="Times New Roman" w:hAnsi="Times New Roman" w:cs="Times New Roman"/>
          <w:sz w:val="24"/>
          <w:szCs w:val="24"/>
        </w:rPr>
      </w:pPr>
    </w:p>
    <w:p w:rsidR="00442788" w:rsidRPr="00B62DF3" w:rsidRDefault="00442788" w:rsidP="00B62DF3">
      <w:pPr>
        <w:spacing w:after="0" w:line="360" w:lineRule="auto"/>
        <w:jc w:val="center"/>
        <w:rPr>
          <w:rFonts w:ascii="Times New Roman" w:hAnsi="Times New Roman" w:cs="Times New Roman"/>
          <w:color w:val="000000"/>
          <w:sz w:val="28"/>
          <w:szCs w:val="28"/>
        </w:rPr>
      </w:pPr>
      <w:r w:rsidRPr="00B62DF3">
        <w:rPr>
          <w:rFonts w:ascii="Times New Roman" w:hAnsi="Times New Roman" w:cs="Times New Roman"/>
          <w:b/>
          <w:color w:val="000000"/>
          <w:sz w:val="28"/>
          <w:szCs w:val="28"/>
        </w:rPr>
        <w:t>Conclusion</w:t>
      </w:r>
    </w:p>
    <w:p w:rsidR="00442788" w:rsidRPr="0074243D" w:rsidRDefault="000A068F" w:rsidP="00AA10E6">
      <w:pPr>
        <w:spacing w:after="0" w:line="360" w:lineRule="auto"/>
        <w:rPr>
          <w:rFonts w:ascii="Times New Roman" w:hAnsi="Times New Roman" w:cs="Times New Roman"/>
          <w:color w:val="000000"/>
          <w:sz w:val="24"/>
          <w:szCs w:val="24"/>
        </w:rPr>
      </w:pPr>
      <w:r w:rsidRPr="0074243D">
        <w:rPr>
          <w:rFonts w:ascii="Times New Roman" w:hAnsi="Times New Roman" w:cs="Times New Roman"/>
          <w:color w:val="000000"/>
          <w:sz w:val="24"/>
          <w:szCs w:val="24"/>
        </w:rPr>
        <w:t xml:space="preserve">This paper has focused upon some of the main </w:t>
      </w:r>
      <w:r w:rsidR="00AB06E1" w:rsidRPr="0074243D">
        <w:rPr>
          <w:rFonts w:ascii="Times New Roman" w:hAnsi="Times New Roman" w:cs="Times New Roman"/>
          <w:color w:val="000000"/>
          <w:sz w:val="24"/>
          <w:szCs w:val="24"/>
        </w:rPr>
        <w:t>developments in debates about, and the practice of, the state supplementing wages. It has demonstrated that since the late 18</w:t>
      </w:r>
      <w:r w:rsidR="00AB06E1" w:rsidRPr="0074243D">
        <w:rPr>
          <w:rFonts w:ascii="Times New Roman" w:hAnsi="Times New Roman" w:cs="Times New Roman"/>
          <w:color w:val="000000"/>
          <w:sz w:val="24"/>
          <w:szCs w:val="24"/>
          <w:vertAlign w:val="superscript"/>
        </w:rPr>
        <w:t>th</w:t>
      </w:r>
      <w:r w:rsidR="00AB06E1" w:rsidRPr="0074243D">
        <w:rPr>
          <w:rFonts w:ascii="Times New Roman" w:hAnsi="Times New Roman" w:cs="Times New Roman"/>
          <w:color w:val="000000"/>
          <w:sz w:val="24"/>
          <w:szCs w:val="24"/>
        </w:rPr>
        <w:t xml:space="preserve"> century interpretations of the potentialities of wage supplements have shifted from their prohibition in the 1830s as payments which had the effect of pauperising and demoralising independent labourers, to the deve</w:t>
      </w:r>
      <w:r w:rsidR="005123A2">
        <w:rPr>
          <w:rFonts w:ascii="Times New Roman" w:hAnsi="Times New Roman" w:cs="Times New Roman"/>
          <w:color w:val="000000"/>
          <w:sz w:val="24"/>
          <w:szCs w:val="24"/>
        </w:rPr>
        <w:t>lopment in the post-WWII period</w:t>
      </w:r>
      <w:r w:rsidR="00AB06E1" w:rsidRPr="0074243D">
        <w:rPr>
          <w:rFonts w:ascii="Times New Roman" w:hAnsi="Times New Roman" w:cs="Times New Roman"/>
          <w:color w:val="000000"/>
          <w:sz w:val="24"/>
          <w:szCs w:val="24"/>
        </w:rPr>
        <w:t xml:space="preserve"> of, initially (in the 1940s), universal and later (from the 1960s) means-tested wage supplements. In this period, the potential of wages supplements </w:t>
      </w:r>
      <w:r w:rsidR="005B4DCE" w:rsidRPr="0074243D">
        <w:rPr>
          <w:rFonts w:ascii="Times New Roman" w:hAnsi="Times New Roman" w:cs="Times New Roman"/>
          <w:color w:val="000000"/>
          <w:sz w:val="24"/>
          <w:szCs w:val="24"/>
        </w:rPr>
        <w:t>in the suppression of wage levels was held to be less problematic than had been the case in the late 18</w:t>
      </w:r>
      <w:r w:rsidR="005B4DCE" w:rsidRPr="0074243D">
        <w:rPr>
          <w:rFonts w:ascii="Times New Roman" w:hAnsi="Times New Roman" w:cs="Times New Roman"/>
          <w:color w:val="000000"/>
          <w:sz w:val="24"/>
          <w:szCs w:val="24"/>
          <w:vertAlign w:val="superscript"/>
        </w:rPr>
        <w:t>th</w:t>
      </w:r>
      <w:r w:rsidR="005B4DCE" w:rsidRPr="0074243D">
        <w:rPr>
          <w:rFonts w:ascii="Times New Roman" w:hAnsi="Times New Roman" w:cs="Times New Roman"/>
          <w:color w:val="000000"/>
          <w:sz w:val="24"/>
          <w:szCs w:val="24"/>
        </w:rPr>
        <w:t xml:space="preserve"> and early 19</w:t>
      </w:r>
      <w:r w:rsidR="005B4DCE" w:rsidRPr="0074243D">
        <w:rPr>
          <w:rFonts w:ascii="Times New Roman" w:hAnsi="Times New Roman" w:cs="Times New Roman"/>
          <w:color w:val="000000"/>
          <w:sz w:val="24"/>
          <w:szCs w:val="24"/>
          <w:vertAlign w:val="superscript"/>
        </w:rPr>
        <w:t>th</w:t>
      </w:r>
      <w:r w:rsidR="005B4DCE" w:rsidRPr="0074243D">
        <w:rPr>
          <w:rFonts w:ascii="Times New Roman" w:hAnsi="Times New Roman" w:cs="Times New Roman"/>
          <w:color w:val="000000"/>
          <w:sz w:val="24"/>
          <w:szCs w:val="24"/>
        </w:rPr>
        <w:t xml:space="preserve"> centuries. In fact, by the 1980s, the po</w:t>
      </w:r>
      <w:r w:rsidR="005123A2">
        <w:rPr>
          <w:rFonts w:ascii="Times New Roman" w:hAnsi="Times New Roman" w:cs="Times New Roman"/>
          <w:color w:val="000000"/>
          <w:sz w:val="24"/>
          <w:szCs w:val="24"/>
        </w:rPr>
        <w:t>ssibility</w:t>
      </w:r>
      <w:r w:rsidR="005B4DCE" w:rsidRPr="0074243D">
        <w:rPr>
          <w:rFonts w:ascii="Times New Roman" w:hAnsi="Times New Roman" w:cs="Times New Roman"/>
          <w:color w:val="000000"/>
          <w:sz w:val="24"/>
          <w:szCs w:val="24"/>
        </w:rPr>
        <w:t xml:space="preserve"> of wage supplements to reduce wage levels was seen as being beneficial in economic t</w:t>
      </w:r>
      <w:r w:rsidR="00B62DF3">
        <w:rPr>
          <w:rFonts w:ascii="Times New Roman" w:hAnsi="Times New Roman" w:cs="Times New Roman"/>
          <w:color w:val="000000"/>
          <w:sz w:val="24"/>
          <w:szCs w:val="24"/>
        </w:rPr>
        <w:t>erms for its</w:t>
      </w:r>
      <w:r w:rsidR="005B4DCE" w:rsidRPr="0074243D">
        <w:rPr>
          <w:rFonts w:ascii="Times New Roman" w:hAnsi="Times New Roman" w:cs="Times New Roman"/>
          <w:color w:val="000000"/>
          <w:sz w:val="24"/>
          <w:szCs w:val="24"/>
        </w:rPr>
        <w:t xml:space="preserve"> potential to reduce unemployment without igniting wage inflation. </w:t>
      </w:r>
    </w:p>
    <w:p w:rsidR="005B4DCE" w:rsidRPr="0074243D" w:rsidRDefault="005B4DCE" w:rsidP="00AA10E6">
      <w:pPr>
        <w:spacing w:after="0" w:line="360" w:lineRule="auto"/>
        <w:rPr>
          <w:rFonts w:ascii="Times New Roman" w:hAnsi="Times New Roman" w:cs="Times New Roman"/>
          <w:color w:val="000000"/>
          <w:sz w:val="24"/>
          <w:szCs w:val="24"/>
        </w:rPr>
      </w:pPr>
    </w:p>
    <w:p w:rsidR="005B4DCE" w:rsidRPr="0074243D" w:rsidRDefault="005B4DCE" w:rsidP="00AA10E6">
      <w:pPr>
        <w:spacing w:after="0" w:line="360" w:lineRule="auto"/>
        <w:ind w:firstLine="720"/>
        <w:rPr>
          <w:rFonts w:ascii="Times New Roman" w:hAnsi="Times New Roman" w:cs="Times New Roman"/>
          <w:color w:val="000000"/>
          <w:sz w:val="24"/>
          <w:szCs w:val="24"/>
        </w:rPr>
      </w:pPr>
      <w:r w:rsidRPr="0074243D">
        <w:rPr>
          <w:rFonts w:ascii="Times New Roman" w:hAnsi="Times New Roman" w:cs="Times New Roman"/>
          <w:color w:val="000000"/>
          <w:sz w:val="24"/>
          <w:szCs w:val="24"/>
        </w:rPr>
        <w:t>These two distinct positions were linked by the fact that in practice many working people</w:t>
      </w:r>
      <w:r w:rsidR="005123A2">
        <w:rPr>
          <w:rFonts w:ascii="Times New Roman" w:hAnsi="Times New Roman" w:cs="Times New Roman"/>
          <w:color w:val="000000"/>
          <w:sz w:val="24"/>
          <w:szCs w:val="24"/>
        </w:rPr>
        <w:t>, particularly those</w:t>
      </w:r>
      <w:r w:rsidRPr="0074243D">
        <w:rPr>
          <w:rFonts w:ascii="Times New Roman" w:hAnsi="Times New Roman" w:cs="Times New Roman"/>
          <w:color w:val="000000"/>
          <w:sz w:val="24"/>
          <w:szCs w:val="24"/>
        </w:rPr>
        <w:t xml:space="preserve"> with dependent children</w:t>
      </w:r>
      <w:r w:rsidR="005123A2">
        <w:rPr>
          <w:rFonts w:ascii="Times New Roman" w:hAnsi="Times New Roman" w:cs="Times New Roman"/>
          <w:color w:val="000000"/>
          <w:sz w:val="24"/>
          <w:szCs w:val="24"/>
        </w:rPr>
        <w:t>, find i</w:t>
      </w:r>
      <w:r w:rsidRPr="0074243D">
        <w:rPr>
          <w:rFonts w:ascii="Times New Roman" w:hAnsi="Times New Roman" w:cs="Times New Roman"/>
          <w:color w:val="000000"/>
          <w:sz w:val="24"/>
          <w:szCs w:val="24"/>
        </w:rPr>
        <w:t>t difficult to earn even subsistence level wages. While we have seen that the current government has announced an incremental move to</w:t>
      </w:r>
      <w:r w:rsidR="005123A2">
        <w:rPr>
          <w:rFonts w:ascii="Times New Roman" w:hAnsi="Times New Roman" w:cs="Times New Roman"/>
          <w:color w:val="000000"/>
          <w:sz w:val="24"/>
          <w:szCs w:val="24"/>
        </w:rPr>
        <w:t>wards what it describes as</w:t>
      </w:r>
      <w:r w:rsidRPr="0074243D">
        <w:rPr>
          <w:rFonts w:ascii="Times New Roman" w:hAnsi="Times New Roman" w:cs="Times New Roman"/>
          <w:color w:val="000000"/>
          <w:sz w:val="24"/>
          <w:szCs w:val="24"/>
        </w:rPr>
        <w:t xml:space="preserve"> a </w:t>
      </w:r>
      <w:r w:rsidR="005123A2">
        <w:rPr>
          <w:rFonts w:ascii="Times New Roman" w:hAnsi="Times New Roman" w:cs="Times New Roman"/>
          <w:color w:val="000000"/>
          <w:sz w:val="24"/>
          <w:szCs w:val="24"/>
        </w:rPr>
        <w:t>‘</w:t>
      </w:r>
      <w:r w:rsidRPr="0074243D">
        <w:rPr>
          <w:rFonts w:ascii="Times New Roman" w:hAnsi="Times New Roman" w:cs="Times New Roman"/>
          <w:color w:val="000000"/>
          <w:sz w:val="24"/>
          <w:szCs w:val="24"/>
        </w:rPr>
        <w:t>NLW</w:t>
      </w:r>
      <w:r w:rsidR="005123A2">
        <w:rPr>
          <w:rFonts w:ascii="Times New Roman" w:hAnsi="Times New Roman" w:cs="Times New Roman"/>
          <w:color w:val="000000"/>
          <w:sz w:val="24"/>
          <w:szCs w:val="24"/>
        </w:rPr>
        <w:t>’</w:t>
      </w:r>
      <w:r w:rsidRPr="0074243D">
        <w:rPr>
          <w:rFonts w:ascii="Times New Roman" w:hAnsi="Times New Roman" w:cs="Times New Roman"/>
          <w:color w:val="000000"/>
          <w:sz w:val="24"/>
          <w:szCs w:val="24"/>
        </w:rPr>
        <w:t>, for many working people this fact will not change</w:t>
      </w:r>
      <w:r w:rsidR="005123A2">
        <w:rPr>
          <w:rFonts w:ascii="Times New Roman" w:hAnsi="Times New Roman" w:cs="Times New Roman"/>
          <w:color w:val="000000"/>
          <w:sz w:val="24"/>
          <w:szCs w:val="24"/>
        </w:rPr>
        <w:t xml:space="preserve"> because the </w:t>
      </w:r>
      <w:r w:rsidR="00124693">
        <w:rPr>
          <w:rFonts w:ascii="Times New Roman" w:hAnsi="Times New Roman" w:cs="Times New Roman"/>
          <w:color w:val="000000"/>
          <w:sz w:val="24"/>
          <w:szCs w:val="24"/>
        </w:rPr>
        <w:t xml:space="preserve">‘NLW’ is essentially an increased </w:t>
      </w:r>
      <w:r w:rsidRPr="0074243D">
        <w:rPr>
          <w:rFonts w:ascii="Times New Roman" w:hAnsi="Times New Roman" w:cs="Times New Roman"/>
          <w:color w:val="000000"/>
          <w:sz w:val="24"/>
          <w:szCs w:val="24"/>
        </w:rPr>
        <w:t>NMW</w:t>
      </w:r>
      <w:r w:rsidR="00124693">
        <w:rPr>
          <w:rFonts w:ascii="Times New Roman" w:hAnsi="Times New Roman" w:cs="Times New Roman"/>
          <w:color w:val="000000"/>
          <w:sz w:val="24"/>
          <w:szCs w:val="24"/>
        </w:rPr>
        <w:t xml:space="preserve"> and</w:t>
      </w:r>
      <w:r w:rsidRPr="0074243D">
        <w:rPr>
          <w:rFonts w:ascii="Times New Roman" w:hAnsi="Times New Roman" w:cs="Times New Roman"/>
          <w:color w:val="000000"/>
          <w:sz w:val="24"/>
          <w:szCs w:val="24"/>
        </w:rPr>
        <w:t>, the</w:t>
      </w:r>
      <w:r w:rsidR="00124693">
        <w:rPr>
          <w:rFonts w:ascii="Times New Roman" w:hAnsi="Times New Roman" w:cs="Times New Roman"/>
          <w:color w:val="000000"/>
          <w:sz w:val="24"/>
          <w:szCs w:val="24"/>
        </w:rPr>
        <w:t>refore, is not related</w:t>
      </w:r>
      <w:r w:rsidRPr="0074243D">
        <w:rPr>
          <w:rFonts w:ascii="Times New Roman" w:hAnsi="Times New Roman" w:cs="Times New Roman"/>
          <w:color w:val="000000"/>
          <w:sz w:val="24"/>
          <w:szCs w:val="24"/>
        </w:rPr>
        <w:t xml:space="preserve"> </w:t>
      </w:r>
      <w:r w:rsidR="00124693">
        <w:rPr>
          <w:rFonts w:ascii="Times New Roman" w:hAnsi="Times New Roman" w:cs="Times New Roman"/>
          <w:color w:val="000000"/>
          <w:sz w:val="24"/>
          <w:szCs w:val="24"/>
        </w:rPr>
        <w:t xml:space="preserve">to </w:t>
      </w:r>
      <w:r w:rsidRPr="0074243D">
        <w:rPr>
          <w:rFonts w:ascii="Times New Roman" w:hAnsi="Times New Roman" w:cs="Times New Roman"/>
          <w:color w:val="000000"/>
          <w:sz w:val="24"/>
          <w:szCs w:val="24"/>
        </w:rPr>
        <w:t>any notion of household need. In this sense, wage supplements will continue to be required to help financially support low paid households</w:t>
      </w:r>
      <w:r w:rsidR="008952C5">
        <w:rPr>
          <w:rFonts w:ascii="Times New Roman" w:hAnsi="Times New Roman" w:cs="Times New Roman"/>
          <w:color w:val="000000"/>
          <w:sz w:val="24"/>
          <w:szCs w:val="24"/>
        </w:rPr>
        <w:t>.</w:t>
      </w:r>
      <w:r w:rsidR="00B436EC" w:rsidRPr="0074243D">
        <w:rPr>
          <w:rFonts w:ascii="Times New Roman" w:hAnsi="Times New Roman" w:cs="Times New Roman"/>
          <w:color w:val="000000"/>
          <w:sz w:val="24"/>
          <w:szCs w:val="24"/>
        </w:rPr>
        <w:t xml:space="preserve"> The problem is that announcements in the </w:t>
      </w:r>
      <w:r w:rsidR="00826F1A">
        <w:rPr>
          <w:rFonts w:ascii="Times New Roman" w:hAnsi="Times New Roman" w:cs="Times New Roman"/>
          <w:color w:val="000000"/>
          <w:sz w:val="24"/>
          <w:szCs w:val="24"/>
        </w:rPr>
        <w:t>summer budget</w:t>
      </w:r>
      <w:r w:rsidR="00B436EC" w:rsidRPr="0074243D">
        <w:rPr>
          <w:rFonts w:ascii="Times New Roman" w:hAnsi="Times New Roman" w:cs="Times New Roman"/>
          <w:color w:val="000000"/>
          <w:sz w:val="24"/>
          <w:szCs w:val="24"/>
        </w:rPr>
        <w:t xml:space="preserve"> remove financial support from the very households</w:t>
      </w:r>
      <w:r w:rsidR="00124693">
        <w:rPr>
          <w:rFonts w:ascii="Times New Roman" w:hAnsi="Times New Roman" w:cs="Times New Roman"/>
          <w:color w:val="000000"/>
          <w:sz w:val="24"/>
          <w:szCs w:val="24"/>
        </w:rPr>
        <w:t xml:space="preserve"> </w:t>
      </w:r>
      <w:r w:rsidR="00B436EC" w:rsidRPr="0074243D">
        <w:rPr>
          <w:rFonts w:ascii="Times New Roman" w:hAnsi="Times New Roman" w:cs="Times New Roman"/>
          <w:color w:val="000000"/>
          <w:sz w:val="24"/>
          <w:szCs w:val="24"/>
        </w:rPr>
        <w:t>for wh</w:t>
      </w:r>
      <w:r w:rsidR="00124693">
        <w:rPr>
          <w:rFonts w:ascii="Times New Roman" w:hAnsi="Times New Roman" w:cs="Times New Roman"/>
          <w:color w:val="000000"/>
          <w:sz w:val="24"/>
          <w:szCs w:val="24"/>
        </w:rPr>
        <w:t xml:space="preserve">ich </w:t>
      </w:r>
      <w:r w:rsidR="00B436EC" w:rsidRPr="0074243D">
        <w:rPr>
          <w:rFonts w:ascii="Times New Roman" w:hAnsi="Times New Roman" w:cs="Times New Roman"/>
          <w:color w:val="000000"/>
          <w:sz w:val="24"/>
          <w:szCs w:val="24"/>
        </w:rPr>
        <w:t>wage income</w:t>
      </w:r>
      <w:r w:rsidR="00124693">
        <w:rPr>
          <w:rFonts w:ascii="Times New Roman" w:hAnsi="Times New Roman" w:cs="Times New Roman"/>
          <w:color w:val="000000"/>
          <w:sz w:val="24"/>
          <w:szCs w:val="24"/>
        </w:rPr>
        <w:t xml:space="preserve"> </w:t>
      </w:r>
      <w:r w:rsidR="00B436EC" w:rsidRPr="0074243D">
        <w:rPr>
          <w:rFonts w:ascii="Times New Roman" w:hAnsi="Times New Roman" w:cs="Times New Roman"/>
          <w:color w:val="000000"/>
          <w:sz w:val="24"/>
          <w:szCs w:val="24"/>
        </w:rPr>
        <w:t>will not provide a subsistence income even after the payment of Tax Credits (and eventually Universal Credit)</w:t>
      </w:r>
      <w:proofErr w:type="gramStart"/>
      <w:r w:rsidR="00B436EC" w:rsidRPr="0074243D">
        <w:rPr>
          <w:rFonts w:ascii="Times New Roman" w:hAnsi="Times New Roman" w:cs="Times New Roman"/>
          <w:color w:val="000000"/>
          <w:sz w:val="24"/>
          <w:szCs w:val="24"/>
        </w:rPr>
        <w:t>,</w:t>
      </w:r>
      <w:proofErr w:type="gramEnd"/>
      <w:r w:rsidR="00B436EC" w:rsidRPr="0074243D">
        <w:rPr>
          <w:rFonts w:ascii="Times New Roman" w:hAnsi="Times New Roman" w:cs="Times New Roman"/>
          <w:color w:val="000000"/>
          <w:sz w:val="24"/>
          <w:szCs w:val="24"/>
        </w:rPr>
        <w:t xml:space="preserve"> because of</w:t>
      </w:r>
      <w:r w:rsidR="00124693">
        <w:rPr>
          <w:rFonts w:ascii="Times New Roman" w:hAnsi="Times New Roman" w:cs="Times New Roman"/>
          <w:color w:val="000000"/>
          <w:sz w:val="24"/>
          <w:szCs w:val="24"/>
        </w:rPr>
        <w:t xml:space="preserve"> the way the</w:t>
      </w:r>
      <w:r w:rsidR="00B62DF3">
        <w:rPr>
          <w:rFonts w:ascii="Times New Roman" w:hAnsi="Times New Roman" w:cs="Times New Roman"/>
          <w:color w:val="000000"/>
          <w:sz w:val="24"/>
          <w:szCs w:val="24"/>
        </w:rPr>
        <w:t xml:space="preserve"> announcements </w:t>
      </w:r>
      <w:r w:rsidR="00124693">
        <w:rPr>
          <w:rFonts w:ascii="Times New Roman" w:hAnsi="Times New Roman" w:cs="Times New Roman"/>
          <w:color w:val="000000"/>
          <w:sz w:val="24"/>
          <w:szCs w:val="24"/>
        </w:rPr>
        <w:t xml:space="preserve">have cut </w:t>
      </w:r>
      <w:r w:rsidR="00B62DF3">
        <w:rPr>
          <w:rFonts w:ascii="Times New Roman" w:hAnsi="Times New Roman" w:cs="Times New Roman"/>
          <w:color w:val="000000"/>
          <w:sz w:val="24"/>
          <w:szCs w:val="24"/>
        </w:rPr>
        <w:t xml:space="preserve">them </w:t>
      </w:r>
      <w:r w:rsidR="00124693">
        <w:rPr>
          <w:rFonts w:ascii="Times New Roman" w:hAnsi="Times New Roman" w:cs="Times New Roman"/>
          <w:color w:val="000000"/>
          <w:sz w:val="24"/>
          <w:szCs w:val="24"/>
        </w:rPr>
        <w:t>back</w:t>
      </w:r>
      <w:r w:rsidR="00B436EC" w:rsidRPr="0074243D">
        <w:rPr>
          <w:rFonts w:ascii="Times New Roman" w:hAnsi="Times New Roman" w:cs="Times New Roman"/>
          <w:color w:val="000000"/>
          <w:sz w:val="24"/>
          <w:szCs w:val="24"/>
        </w:rPr>
        <w:t>.</w:t>
      </w:r>
    </w:p>
    <w:p w:rsidR="00B436EC" w:rsidRPr="0074243D" w:rsidRDefault="00B436EC" w:rsidP="00AA10E6">
      <w:pPr>
        <w:spacing w:after="0" w:line="360" w:lineRule="auto"/>
        <w:ind w:firstLine="720"/>
        <w:rPr>
          <w:rFonts w:ascii="Times New Roman" w:hAnsi="Times New Roman" w:cs="Times New Roman"/>
          <w:color w:val="000000"/>
          <w:sz w:val="24"/>
          <w:szCs w:val="24"/>
        </w:rPr>
      </w:pPr>
    </w:p>
    <w:p w:rsidR="00B436EC" w:rsidRPr="0074243D" w:rsidRDefault="00B436EC" w:rsidP="00AA10E6">
      <w:pPr>
        <w:spacing w:after="0" w:line="360" w:lineRule="auto"/>
        <w:ind w:firstLine="720"/>
        <w:rPr>
          <w:rFonts w:ascii="Times New Roman" w:hAnsi="Times New Roman" w:cs="Times New Roman"/>
          <w:color w:val="000000"/>
          <w:sz w:val="24"/>
          <w:szCs w:val="24"/>
        </w:rPr>
      </w:pPr>
      <w:r w:rsidRPr="0074243D">
        <w:rPr>
          <w:rFonts w:ascii="Times New Roman" w:hAnsi="Times New Roman" w:cs="Times New Roman"/>
          <w:color w:val="000000"/>
          <w:sz w:val="24"/>
          <w:szCs w:val="24"/>
        </w:rPr>
        <w:t xml:space="preserve">We have seen, however, that the concern with the level of the income of working poor households in wage supplement policy </w:t>
      </w:r>
      <w:r w:rsidR="00CF255E" w:rsidRPr="0074243D">
        <w:rPr>
          <w:rFonts w:ascii="Times New Roman" w:hAnsi="Times New Roman" w:cs="Times New Roman"/>
          <w:color w:val="000000"/>
          <w:sz w:val="24"/>
          <w:szCs w:val="24"/>
        </w:rPr>
        <w:t xml:space="preserve">has been more related to the (macro) economic potentialities of wage supplements, rather than their ability to reduce the number of households living in poverty, </w:t>
      </w:r>
      <w:r w:rsidR="00B62DF3">
        <w:rPr>
          <w:rFonts w:ascii="Times New Roman" w:hAnsi="Times New Roman" w:cs="Times New Roman"/>
          <w:color w:val="000000"/>
          <w:sz w:val="24"/>
          <w:szCs w:val="24"/>
        </w:rPr>
        <w:t>even though their ‘breadwinner</w:t>
      </w:r>
      <w:r w:rsidR="00CF255E" w:rsidRPr="0074243D">
        <w:rPr>
          <w:rFonts w:ascii="Times New Roman" w:hAnsi="Times New Roman" w:cs="Times New Roman"/>
          <w:color w:val="000000"/>
          <w:sz w:val="24"/>
          <w:szCs w:val="24"/>
        </w:rPr>
        <w:t xml:space="preserve">’ </w:t>
      </w:r>
      <w:r w:rsidR="00B62DF3">
        <w:rPr>
          <w:rFonts w:ascii="Times New Roman" w:hAnsi="Times New Roman" w:cs="Times New Roman"/>
          <w:color w:val="000000"/>
          <w:sz w:val="24"/>
          <w:szCs w:val="24"/>
        </w:rPr>
        <w:t>is</w:t>
      </w:r>
      <w:r w:rsidR="008952C5">
        <w:rPr>
          <w:rFonts w:ascii="Times New Roman" w:hAnsi="Times New Roman" w:cs="Times New Roman"/>
          <w:color w:val="000000"/>
          <w:sz w:val="24"/>
          <w:szCs w:val="24"/>
        </w:rPr>
        <w:t xml:space="preserve"> in paid work. While </w:t>
      </w:r>
      <w:r w:rsidR="00CF255E" w:rsidRPr="0074243D">
        <w:rPr>
          <w:rFonts w:ascii="Times New Roman" w:hAnsi="Times New Roman" w:cs="Times New Roman"/>
          <w:color w:val="000000"/>
          <w:sz w:val="24"/>
          <w:szCs w:val="24"/>
        </w:rPr>
        <w:t xml:space="preserve">concern </w:t>
      </w:r>
      <w:r w:rsidR="00124693">
        <w:rPr>
          <w:rFonts w:ascii="Times New Roman" w:hAnsi="Times New Roman" w:cs="Times New Roman"/>
          <w:color w:val="000000"/>
          <w:sz w:val="24"/>
          <w:szCs w:val="24"/>
        </w:rPr>
        <w:t xml:space="preserve">with the social impact of in-work poverty has been </w:t>
      </w:r>
      <w:r w:rsidR="00CF255E" w:rsidRPr="0074243D">
        <w:rPr>
          <w:rFonts w:ascii="Times New Roman" w:hAnsi="Times New Roman" w:cs="Times New Roman"/>
          <w:color w:val="000000"/>
          <w:sz w:val="24"/>
          <w:szCs w:val="24"/>
        </w:rPr>
        <w:t xml:space="preserve">visible in wage supplement policy since the </w:t>
      </w:r>
      <w:r w:rsidR="00124693">
        <w:rPr>
          <w:rFonts w:ascii="Times New Roman" w:hAnsi="Times New Roman" w:cs="Times New Roman"/>
          <w:color w:val="000000"/>
          <w:sz w:val="24"/>
          <w:szCs w:val="24"/>
        </w:rPr>
        <w:t>late 18</w:t>
      </w:r>
      <w:r w:rsidR="00124693" w:rsidRPr="00124693">
        <w:rPr>
          <w:rFonts w:ascii="Times New Roman" w:hAnsi="Times New Roman" w:cs="Times New Roman"/>
          <w:color w:val="000000"/>
          <w:sz w:val="24"/>
          <w:szCs w:val="24"/>
          <w:vertAlign w:val="superscript"/>
        </w:rPr>
        <w:t>th</w:t>
      </w:r>
      <w:r w:rsidR="00124693">
        <w:rPr>
          <w:rFonts w:ascii="Times New Roman" w:hAnsi="Times New Roman" w:cs="Times New Roman"/>
          <w:color w:val="000000"/>
          <w:sz w:val="24"/>
          <w:szCs w:val="24"/>
        </w:rPr>
        <w:t xml:space="preserve"> century</w:t>
      </w:r>
      <w:r w:rsidR="00CF255E" w:rsidRPr="0074243D">
        <w:rPr>
          <w:rFonts w:ascii="Times New Roman" w:hAnsi="Times New Roman" w:cs="Times New Roman"/>
          <w:color w:val="000000"/>
          <w:sz w:val="24"/>
          <w:szCs w:val="24"/>
        </w:rPr>
        <w:t>, such concerns have always taken second place to the potential role of wage supplements in changing the economic behaviour of workless people</w:t>
      </w:r>
      <w:r w:rsidR="00124693">
        <w:rPr>
          <w:rFonts w:ascii="Times New Roman" w:hAnsi="Times New Roman" w:cs="Times New Roman"/>
          <w:color w:val="000000"/>
          <w:sz w:val="24"/>
          <w:szCs w:val="24"/>
        </w:rPr>
        <w:t xml:space="preserve">, most notably </w:t>
      </w:r>
      <w:r w:rsidR="00CF255E" w:rsidRPr="0074243D">
        <w:rPr>
          <w:rFonts w:ascii="Times New Roman" w:hAnsi="Times New Roman" w:cs="Times New Roman"/>
          <w:color w:val="000000"/>
          <w:sz w:val="24"/>
          <w:szCs w:val="24"/>
        </w:rPr>
        <w:t xml:space="preserve">the extent to which they may incentivise people to do, and to do more, paid work, and </w:t>
      </w:r>
      <w:r w:rsidR="00124693">
        <w:rPr>
          <w:rFonts w:ascii="Times New Roman" w:hAnsi="Times New Roman" w:cs="Times New Roman"/>
          <w:color w:val="000000"/>
          <w:sz w:val="24"/>
          <w:szCs w:val="24"/>
        </w:rPr>
        <w:t xml:space="preserve">the extent to which they may </w:t>
      </w:r>
      <w:r w:rsidR="00CF255E" w:rsidRPr="0074243D">
        <w:rPr>
          <w:rFonts w:ascii="Times New Roman" w:hAnsi="Times New Roman" w:cs="Times New Roman"/>
          <w:color w:val="000000"/>
          <w:sz w:val="24"/>
          <w:szCs w:val="24"/>
        </w:rPr>
        <w:t>provide a means of managing wage inflation.</w:t>
      </w:r>
    </w:p>
    <w:p w:rsidR="00CF255E" w:rsidRPr="0074243D" w:rsidRDefault="00CF255E" w:rsidP="00AA10E6">
      <w:pPr>
        <w:spacing w:after="0" w:line="360" w:lineRule="auto"/>
        <w:ind w:firstLine="720"/>
        <w:rPr>
          <w:rFonts w:ascii="Times New Roman" w:hAnsi="Times New Roman" w:cs="Times New Roman"/>
          <w:color w:val="000000"/>
          <w:sz w:val="24"/>
          <w:szCs w:val="24"/>
        </w:rPr>
      </w:pPr>
    </w:p>
    <w:p w:rsidR="00CF255E" w:rsidRPr="0074243D" w:rsidRDefault="00CF255E" w:rsidP="00AA10E6">
      <w:pPr>
        <w:spacing w:after="0" w:line="360" w:lineRule="auto"/>
        <w:ind w:firstLine="720"/>
        <w:rPr>
          <w:rFonts w:ascii="Times New Roman" w:hAnsi="Times New Roman" w:cs="Times New Roman"/>
          <w:sz w:val="24"/>
          <w:szCs w:val="24"/>
        </w:rPr>
      </w:pPr>
      <w:r w:rsidRPr="0074243D">
        <w:rPr>
          <w:rFonts w:ascii="Times New Roman" w:hAnsi="Times New Roman" w:cs="Times New Roman"/>
          <w:color w:val="000000"/>
          <w:sz w:val="24"/>
          <w:szCs w:val="24"/>
        </w:rPr>
        <w:t>The</w:t>
      </w:r>
      <w:r w:rsidR="008952C5">
        <w:rPr>
          <w:rFonts w:ascii="Times New Roman" w:hAnsi="Times New Roman" w:cs="Times New Roman"/>
          <w:color w:val="000000"/>
          <w:sz w:val="24"/>
          <w:szCs w:val="24"/>
        </w:rPr>
        <w:t>re is then, a</w:t>
      </w:r>
      <w:r w:rsidR="004839A0" w:rsidRPr="0074243D">
        <w:rPr>
          <w:rFonts w:ascii="Times New Roman" w:hAnsi="Times New Roman" w:cs="Times New Roman"/>
          <w:color w:val="000000"/>
          <w:sz w:val="24"/>
          <w:szCs w:val="24"/>
        </w:rPr>
        <w:t xml:space="preserve"> disjuncture between the potential role of wage supplements in relieving in-work poverty and its potential economic role in restraining wages. </w:t>
      </w:r>
      <w:r w:rsidR="008952C5">
        <w:rPr>
          <w:rFonts w:ascii="Times New Roman" w:hAnsi="Times New Roman" w:cs="Times New Roman"/>
          <w:color w:val="000000"/>
          <w:sz w:val="24"/>
          <w:szCs w:val="24"/>
        </w:rPr>
        <w:t>As</w:t>
      </w:r>
      <w:r w:rsidR="004839A0" w:rsidRPr="0074243D">
        <w:rPr>
          <w:rFonts w:ascii="Times New Roman" w:hAnsi="Times New Roman" w:cs="Times New Roman"/>
          <w:color w:val="000000"/>
          <w:sz w:val="24"/>
          <w:szCs w:val="24"/>
        </w:rPr>
        <w:t xml:space="preserve"> wage supplements increase the net income of working poor households</w:t>
      </w:r>
      <w:r w:rsidR="00036F23">
        <w:rPr>
          <w:rFonts w:ascii="Times New Roman" w:hAnsi="Times New Roman" w:cs="Times New Roman"/>
          <w:color w:val="000000"/>
          <w:sz w:val="24"/>
          <w:szCs w:val="24"/>
        </w:rPr>
        <w:t xml:space="preserve"> through </w:t>
      </w:r>
      <w:r w:rsidR="00917C72">
        <w:rPr>
          <w:rFonts w:ascii="Times New Roman" w:hAnsi="Times New Roman" w:cs="Times New Roman"/>
          <w:color w:val="000000"/>
          <w:sz w:val="24"/>
          <w:szCs w:val="24"/>
        </w:rPr>
        <w:t>collectivised provision</w:t>
      </w:r>
      <w:r w:rsidR="004839A0" w:rsidRPr="0074243D">
        <w:rPr>
          <w:rFonts w:ascii="Times New Roman" w:hAnsi="Times New Roman" w:cs="Times New Roman"/>
          <w:color w:val="000000"/>
          <w:sz w:val="24"/>
          <w:szCs w:val="24"/>
        </w:rPr>
        <w:t xml:space="preserve">, it can be argued (and as we have seen it has been argued) that they can do both. </w:t>
      </w:r>
      <w:r w:rsidR="00917C72">
        <w:rPr>
          <w:rFonts w:ascii="Times New Roman" w:hAnsi="Times New Roman" w:cs="Times New Roman"/>
          <w:color w:val="000000"/>
          <w:sz w:val="24"/>
          <w:szCs w:val="24"/>
        </w:rPr>
        <w:t xml:space="preserve">However, because wages supplements are organised and funded </w:t>
      </w:r>
      <w:r w:rsidR="008952C5">
        <w:rPr>
          <w:rFonts w:ascii="Times New Roman" w:hAnsi="Times New Roman" w:cs="Times New Roman"/>
          <w:color w:val="000000"/>
          <w:sz w:val="24"/>
          <w:szCs w:val="24"/>
        </w:rPr>
        <w:t>on a collective basis</w:t>
      </w:r>
      <w:r w:rsidR="00917C72">
        <w:rPr>
          <w:rFonts w:ascii="Times New Roman" w:hAnsi="Times New Roman" w:cs="Times New Roman"/>
          <w:color w:val="000000"/>
          <w:sz w:val="24"/>
          <w:szCs w:val="24"/>
        </w:rPr>
        <w:t xml:space="preserve">, they are susceptible to changes in economic fortunes, and political and policy ideas. It is a combination of these factors – the political reaction to the consequences of the 2008 economic crisis – that has created the conditions in which the substantial cuts to contemporary wage supplements are taking place. Hence, the </w:t>
      </w:r>
      <w:r w:rsidR="004839A0" w:rsidRPr="0074243D">
        <w:rPr>
          <w:rFonts w:ascii="Times New Roman" w:hAnsi="Times New Roman" w:cs="Times New Roman"/>
          <w:color w:val="000000"/>
          <w:sz w:val="24"/>
          <w:szCs w:val="24"/>
        </w:rPr>
        <w:t xml:space="preserve">current </w:t>
      </w:r>
      <w:r w:rsidR="0048181F" w:rsidRPr="0074243D">
        <w:rPr>
          <w:rFonts w:ascii="Times New Roman" w:hAnsi="Times New Roman" w:cs="Times New Roman"/>
          <w:color w:val="000000"/>
          <w:sz w:val="24"/>
          <w:szCs w:val="24"/>
        </w:rPr>
        <w:t>Conservative government has argued that: ‘</w:t>
      </w:r>
      <w:r w:rsidR="0048181F" w:rsidRPr="0074243D">
        <w:rPr>
          <w:rFonts w:ascii="Times New Roman" w:hAnsi="Times New Roman" w:cs="Times New Roman"/>
          <w:sz w:val="24"/>
          <w:szCs w:val="24"/>
        </w:rPr>
        <w:t xml:space="preserve">It cannot be right that we go on asking taxpayers to subsidise, through the tax credit system, the businesses who pay the lowest wages’ (George Osborne in House of Commons Debates, 2015, col. </w:t>
      </w:r>
      <w:r w:rsidR="005C1B43" w:rsidRPr="0074243D">
        <w:rPr>
          <w:rFonts w:ascii="Times New Roman" w:hAnsi="Times New Roman" w:cs="Times New Roman"/>
          <w:sz w:val="24"/>
          <w:szCs w:val="24"/>
        </w:rPr>
        <w:t>337), and even though they are paid to people in work, wage supplements have not been immune from the visceral critique of so-called ‘welfare dependency.’ In this sense, the views of the Conservative government appear</w:t>
      </w:r>
      <w:r w:rsidR="00917C72">
        <w:rPr>
          <w:rFonts w:ascii="Times New Roman" w:hAnsi="Times New Roman" w:cs="Times New Roman"/>
          <w:sz w:val="24"/>
          <w:szCs w:val="24"/>
        </w:rPr>
        <w:t xml:space="preserve"> to be</w:t>
      </w:r>
      <w:r w:rsidR="005C1B43" w:rsidRPr="0074243D">
        <w:rPr>
          <w:rFonts w:ascii="Times New Roman" w:hAnsi="Times New Roman" w:cs="Times New Roman"/>
          <w:sz w:val="24"/>
          <w:szCs w:val="24"/>
        </w:rPr>
        <w:t xml:space="preserve"> similar to those of the Poor Law commissioners in 1834 – that wage supplements are problematic as they encourage both working people and employers to rely upon t</w:t>
      </w:r>
      <w:r w:rsidR="008952C5">
        <w:rPr>
          <w:rFonts w:ascii="Times New Roman" w:hAnsi="Times New Roman" w:cs="Times New Roman"/>
          <w:sz w:val="24"/>
          <w:szCs w:val="24"/>
        </w:rPr>
        <w:t xml:space="preserve">he state for </w:t>
      </w:r>
      <w:r w:rsidR="006E10A5" w:rsidRPr="0074243D">
        <w:rPr>
          <w:rFonts w:ascii="Times New Roman" w:hAnsi="Times New Roman" w:cs="Times New Roman"/>
          <w:sz w:val="24"/>
          <w:szCs w:val="24"/>
        </w:rPr>
        <w:t>a good part of their subsistence in the case of the former and for profitability in the case of the latter.</w:t>
      </w:r>
    </w:p>
    <w:p w:rsidR="006E10A5" w:rsidRPr="0074243D" w:rsidRDefault="006E10A5" w:rsidP="00AA10E6">
      <w:pPr>
        <w:spacing w:after="0" w:line="360" w:lineRule="auto"/>
        <w:ind w:firstLine="720"/>
        <w:rPr>
          <w:rFonts w:ascii="Times New Roman" w:hAnsi="Times New Roman" w:cs="Times New Roman"/>
          <w:sz w:val="24"/>
          <w:szCs w:val="24"/>
        </w:rPr>
      </w:pPr>
    </w:p>
    <w:p w:rsidR="008E51F9" w:rsidRPr="0074243D" w:rsidRDefault="006E10A5" w:rsidP="00AA10E6">
      <w:pPr>
        <w:spacing w:after="0" w:line="360" w:lineRule="auto"/>
        <w:ind w:firstLine="720"/>
        <w:rPr>
          <w:rFonts w:ascii="Times New Roman" w:hAnsi="Times New Roman" w:cs="Times New Roman"/>
          <w:color w:val="000000"/>
          <w:sz w:val="24"/>
          <w:szCs w:val="24"/>
        </w:rPr>
      </w:pPr>
      <w:r w:rsidRPr="0074243D">
        <w:rPr>
          <w:rFonts w:ascii="Times New Roman" w:hAnsi="Times New Roman" w:cs="Times New Roman"/>
          <w:sz w:val="24"/>
          <w:szCs w:val="24"/>
        </w:rPr>
        <w:t>The Conservative government, however, recognise</w:t>
      </w:r>
      <w:r w:rsidR="00B62DF3">
        <w:rPr>
          <w:rFonts w:ascii="Times New Roman" w:hAnsi="Times New Roman" w:cs="Times New Roman"/>
          <w:sz w:val="24"/>
          <w:szCs w:val="24"/>
        </w:rPr>
        <w:t>s</w:t>
      </w:r>
      <w:r w:rsidRPr="0074243D">
        <w:rPr>
          <w:rFonts w:ascii="Times New Roman" w:hAnsi="Times New Roman" w:cs="Times New Roman"/>
          <w:sz w:val="24"/>
          <w:szCs w:val="24"/>
        </w:rPr>
        <w:t xml:space="preserve"> for both economic and political </w:t>
      </w:r>
      <w:r w:rsidR="008952C5">
        <w:rPr>
          <w:rFonts w:ascii="Times New Roman" w:hAnsi="Times New Roman" w:cs="Times New Roman"/>
          <w:sz w:val="24"/>
          <w:szCs w:val="24"/>
        </w:rPr>
        <w:t xml:space="preserve">reasons </w:t>
      </w:r>
      <w:r w:rsidRPr="0074243D">
        <w:rPr>
          <w:rFonts w:ascii="Times New Roman" w:hAnsi="Times New Roman" w:cs="Times New Roman"/>
          <w:sz w:val="24"/>
          <w:szCs w:val="24"/>
        </w:rPr>
        <w:t xml:space="preserve">that wage supplements cannot be prohibited </w:t>
      </w:r>
      <w:r w:rsidR="008952C5">
        <w:rPr>
          <w:rFonts w:ascii="Times New Roman" w:hAnsi="Times New Roman" w:cs="Times New Roman"/>
          <w:sz w:val="24"/>
          <w:szCs w:val="24"/>
        </w:rPr>
        <w:t xml:space="preserve">like </w:t>
      </w:r>
      <w:r w:rsidRPr="0074243D">
        <w:rPr>
          <w:rFonts w:ascii="Times New Roman" w:hAnsi="Times New Roman" w:cs="Times New Roman"/>
          <w:sz w:val="24"/>
          <w:szCs w:val="24"/>
        </w:rPr>
        <w:t xml:space="preserve">the Poor Law Amendment Act 1834 attempted to do, as this would in the context of out-of-work benefits, remove </w:t>
      </w:r>
      <w:r w:rsidR="00917C72">
        <w:rPr>
          <w:rFonts w:ascii="Times New Roman" w:hAnsi="Times New Roman" w:cs="Times New Roman"/>
          <w:sz w:val="24"/>
          <w:szCs w:val="24"/>
        </w:rPr>
        <w:t xml:space="preserve">an important tool in providing a </w:t>
      </w:r>
      <w:r w:rsidRPr="0074243D">
        <w:rPr>
          <w:rFonts w:ascii="Times New Roman" w:hAnsi="Times New Roman" w:cs="Times New Roman"/>
          <w:sz w:val="24"/>
          <w:szCs w:val="24"/>
        </w:rPr>
        <w:t xml:space="preserve">financial incentive for workless people to take work. It is </w:t>
      </w:r>
      <w:proofErr w:type="spellStart"/>
      <w:r w:rsidRPr="0074243D">
        <w:rPr>
          <w:rFonts w:ascii="Times New Roman" w:hAnsi="Times New Roman" w:cs="Times New Roman"/>
          <w:sz w:val="24"/>
          <w:szCs w:val="24"/>
        </w:rPr>
        <w:t>residualised</w:t>
      </w:r>
      <w:proofErr w:type="spellEnd"/>
      <w:r w:rsidRPr="0074243D">
        <w:rPr>
          <w:rFonts w:ascii="Times New Roman" w:hAnsi="Times New Roman" w:cs="Times New Roman"/>
          <w:sz w:val="24"/>
          <w:szCs w:val="24"/>
        </w:rPr>
        <w:t xml:space="preserve"> wage supplements and the increasing NMW which are to provide the incentive to take work. The</w:t>
      </w:r>
      <w:r w:rsidR="008E51F9" w:rsidRPr="0074243D">
        <w:rPr>
          <w:rFonts w:ascii="Times New Roman" w:hAnsi="Times New Roman" w:cs="Times New Roman"/>
          <w:sz w:val="24"/>
          <w:szCs w:val="24"/>
        </w:rPr>
        <w:t>re</w:t>
      </w:r>
      <w:r w:rsidR="00917C72">
        <w:rPr>
          <w:rFonts w:ascii="Times New Roman" w:hAnsi="Times New Roman" w:cs="Times New Roman"/>
          <w:sz w:val="24"/>
          <w:szCs w:val="24"/>
        </w:rPr>
        <w:t xml:space="preserve"> are</w:t>
      </w:r>
      <w:r w:rsidR="008E51F9" w:rsidRPr="0074243D">
        <w:rPr>
          <w:rFonts w:ascii="Times New Roman" w:hAnsi="Times New Roman" w:cs="Times New Roman"/>
          <w:sz w:val="24"/>
          <w:szCs w:val="24"/>
        </w:rPr>
        <w:t>, however,</w:t>
      </w:r>
      <w:r w:rsidRPr="0074243D">
        <w:rPr>
          <w:rFonts w:ascii="Times New Roman" w:hAnsi="Times New Roman" w:cs="Times New Roman"/>
          <w:sz w:val="24"/>
          <w:szCs w:val="24"/>
        </w:rPr>
        <w:t xml:space="preserve"> danger</w:t>
      </w:r>
      <w:r w:rsidR="008E51F9" w:rsidRPr="0074243D">
        <w:rPr>
          <w:rFonts w:ascii="Times New Roman" w:hAnsi="Times New Roman" w:cs="Times New Roman"/>
          <w:sz w:val="24"/>
          <w:szCs w:val="24"/>
        </w:rPr>
        <w:t xml:space="preserve">s in such a strategy. So, for example, </w:t>
      </w:r>
      <w:r w:rsidR="008E51F9" w:rsidRPr="0074243D">
        <w:rPr>
          <w:rFonts w:ascii="Times New Roman" w:hAnsi="Times New Roman" w:cs="Times New Roman"/>
          <w:color w:val="000000"/>
          <w:sz w:val="24"/>
          <w:szCs w:val="24"/>
        </w:rPr>
        <w:t xml:space="preserve">it demonstrates one of the criticisms of regulated wages – that they have the potential to become political tools to be used if and when it is deemed expedient to do so. </w:t>
      </w:r>
      <w:r w:rsidR="00917C72">
        <w:rPr>
          <w:rFonts w:ascii="Times New Roman" w:hAnsi="Times New Roman" w:cs="Times New Roman"/>
          <w:color w:val="000000"/>
          <w:sz w:val="24"/>
          <w:szCs w:val="24"/>
        </w:rPr>
        <w:t>In this context</w:t>
      </w:r>
      <w:r w:rsidR="00B62DF3">
        <w:rPr>
          <w:rFonts w:ascii="Times New Roman" w:hAnsi="Times New Roman" w:cs="Times New Roman"/>
          <w:color w:val="000000"/>
          <w:sz w:val="24"/>
          <w:szCs w:val="24"/>
        </w:rPr>
        <w:t>,</w:t>
      </w:r>
      <w:r w:rsidR="00917C72">
        <w:rPr>
          <w:rFonts w:ascii="Times New Roman" w:hAnsi="Times New Roman" w:cs="Times New Roman"/>
          <w:color w:val="000000"/>
          <w:sz w:val="24"/>
          <w:szCs w:val="24"/>
        </w:rPr>
        <w:t xml:space="preserve"> we can point to the apparent diminishing role of the </w:t>
      </w:r>
      <w:r w:rsidR="008E51F9" w:rsidRPr="0074243D">
        <w:rPr>
          <w:rFonts w:ascii="Times New Roman" w:hAnsi="Times New Roman" w:cs="Times New Roman"/>
          <w:color w:val="000000"/>
          <w:sz w:val="24"/>
          <w:szCs w:val="24"/>
        </w:rPr>
        <w:t xml:space="preserve">Low Pay Commission </w:t>
      </w:r>
      <w:r w:rsidR="00917C72">
        <w:rPr>
          <w:rFonts w:ascii="Times New Roman" w:hAnsi="Times New Roman" w:cs="Times New Roman"/>
          <w:color w:val="000000"/>
          <w:sz w:val="24"/>
          <w:szCs w:val="24"/>
        </w:rPr>
        <w:t xml:space="preserve">in setting </w:t>
      </w:r>
      <w:r w:rsidR="00B62DF3">
        <w:rPr>
          <w:rFonts w:ascii="Times New Roman" w:hAnsi="Times New Roman" w:cs="Times New Roman"/>
          <w:color w:val="000000"/>
          <w:sz w:val="24"/>
          <w:szCs w:val="24"/>
        </w:rPr>
        <w:t xml:space="preserve">the </w:t>
      </w:r>
      <w:r w:rsidR="00917C72">
        <w:rPr>
          <w:rFonts w:ascii="Times New Roman" w:hAnsi="Times New Roman" w:cs="Times New Roman"/>
          <w:color w:val="000000"/>
          <w:sz w:val="24"/>
          <w:szCs w:val="24"/>
        </w:rPr>
        <w:t xml:space="preserve">rate </w:t>
      </w:r>
      <w:r w:rsidR="00B62DF3">
        <w:rPr>
          <w:rFonts w:ascii="Times New Roman" w:hAnsi="Times New Roman" w:cs="Times New Roman"/>
          <w:color w:val="000000"/>
          <w:sz w:val="24"/>
          <w:szCs w:val="24"/>
        </w:rPr>
        <w:t xml:space="preserve">of the NMW </w:t>
      </w:r>
      <w:r w:rsidR="00917C72">
        <w:rPr>
          <w:rFonts w:ascii="Times New Roman" w:hAnsi="Times New Roman" w:cs="Times New Roman"/>
          <w:color w:val="000000"/>
          <w:sz w:val="24"/>
          <w:szCs w:val="24"/>
        </w:rPr>
        <w:t xml:space="preserve">through the announcements of ‘NLW’. </w:t>
      </w:r>
      <w:r w:rsidR="008E51F9" w:rsidRPr="0074243D">
        <w:rPr>
          <w:rFonts w:ascii="Times New Roman" w:hAnsi="Times New Roman" w:cs="Times New Roman"/>
          <w:color w:val="000000"/>
          <w:sz w:val="24"/>
          <w:szCs w:val="24"/>
        </w:rPr>
        <w:t xml:space="preserve">By politicising </w:t>
      </w:r>
      <w:r w:rsidR="00917C72">
        <w:rPr>
          <w:rFonts w:ascii="Times New Roman" w:hAnsi="Times New Roman" w:cs="Times New Roman"/>
          <w:color w:val="000000"/>
          <w:sz w:val="24"/>
          <w:szCs w:val="24"/>
        </w:rPr>
        <w:t>regulated minimum wages the</w:t>
      </w:r>
      <w:r w:rsidR="008E51F9" w:rsidRPr="0074243D">
        <w:rPr>
          <w:rFonts w:ascii="Times New Roman" w:hAnsi="Times New Roman" w:cs="Times New Roman"/>
          <w:color w:val="000000"/>
          <w:sz w:val="24"/>
          <w:szCs w:val="24"/>
        </w:rPr>
        <w:t xml:space="preserve"> risk is that following years of increase it will be neglected, as, for example, has been the case in the USA where the federal minimum has been $7.25 per hour since 2007. Furthermore, if there is a change in Britain’s economic performance for the worst before 2020 there is little to deter the government rescinding its argument that </w:t>
      </w:r>
      <w:r w:rsidR="008E51F9" w:rsidRPr="0074243D">
        <w:rPr>
          <w:rFonts w:ascii="Times New Roman" w:hAnsi="Times New Roman" w:cs="Times New Roman"/>
          <w:sz w:val="24"/>
          <w:szCs w:val="24"/>
        </w:rPr>
        <w:t xml:space="preserve">‘Britain deserves a pay rise’ (Osborne in House of </w:t>
      </w:r>
      <w:r w:rsidR="008E51F9" w:rsidRPr="0074243D">
        <w:rPr>
          <w:rFonts w:ascii="Times New Roman" w:hAnsi="Times New Roman" w:cs="Times New Roman"/>
          <w:sz w:val="24"/>
          <w:szCs w:val="24"/>
        </w:rPr>
        <w:lastRenderedPageBreak/>
        <w:t>Commons Debates, 2015, col. 337) and abandoning its target for regulated wages. This would leave the poorest paid workers with lower than anticipated wages, but also, because of the retrenchment of social security spending announced in the ‘summer budget,’ lower levels of wage supplements.</w:t>
      </w:r>
    </w:p>
    <w:p w:rsidR="00D0172B" w:rsidRDefault="00D0172B" w:rsidP="00AA10E6">
      <w:pPr>
        <w:spacing w:after="0" w:line="360" w:lineRule="auto"/>
        <w:ind w:firstLine="720"/>
        <w:rPr>
          <w:rFonts w:ascii="Times New Roman" w:hAnsi="Times New Roman" w:cs="Times New Roman"/>
          <w:color w:val="000000"/>
          <w:sz w:val="24"/>
          <w:szCs w:val="24"/>
        </w:rPr>
      </w:pPr>
    </w:p>
    <w:p w:rsidR="008952C5" w:rsidRDefault="00135BC0" w:rsidP="00AA10E6">
      <w:pPr>
        <w:spacing w:after="0" w:line="360" w:lineRule="auto"/>
        <w:ind w:firstLine="720"/>
        <w:rPr>
          <w:rFonts w:ascii="Times New Roman" w:hAnsi="Times New Roman" w:cs="Times New Roman"/>
          <w:color w:val="000000"/>
          <w:sz w:val="24"/>
          <w:szCs w:val="24"/>
        </w:rPr>
      </w:pPr>
      <w:r>
        <w:rPr>
          <w:rFonts w:ascii="Times New Roman" w:hAnsi="Times New Roman" w:cs="Times New Roman"/>
          <w:color w:val="000000"/>
          <w:sz w:val="24"/>
          <w:szCs w:val="24"/>
        </w:rPr>
        <w:t>W</w:t>
      </w:r>
      <w:r w:rsidR="008952C5">
        <w:rPr>
          <w:rFonts w:ascii="Times New Roman" w:hAnsi="Times New Roman" w:cs="Times New Roman"/>
          <w:color w:val="000000"/>
          <w:sz w:val="24"/>
          <w:szCs w:val="24"/>
        </w:rPr>
        <w:t xml:space="preserve">omen, particularly those in heterosexual </w:t>
      </w:r>
      <w:proofErr w:type="spellStart"/>
      <w:r w:rsidR="008952C5">
        <w:rPr>
          <w:rFonts w:ascii="Times New Roman" w:hAnsi="Times New Roman" w:cs="Times New Roman"/>
          <w:color w:val="000000"/>
          <w:sz w:val="24"/>
          <w:szCs w:val="24"/>
        </w:rPr>
        <w:t>couple</w:t>
      </w:r>
      <w:proofErr w:type="spellEnd"/>
      <w:r w:rsidR="008952C5">
        <w:rPr>
          <w:rFonts w:ascii="Times New Roman" w:hAnsi="Times New Roman" w:cs="Times New Roman"/>
          <w:color w:val="000000"/>
          <w:sz w:val="24"/>
          <w:szCs w:val="24"/>
        </w:rPr>
        <w:t xml:space="preserve"> households, have been central to debates about wages supplements. While the principle was established in the 1940s that women should receive wage supplements in such households, it was challenged with the development of means-tested versions of s</w:t>
      </w:r>
      <w:r>
        <w:rPr>
          <w:rFonts w:ascii="Times New Roman" w:hAnsi="Times New Roman" w:cs="Times New Roman"/>
          <w:color w:val="000000"/>
          <w:sz w:val="24"/>
          <w:szCs w:val="24"/>
        </w:rPr>
        <w:t>uch supplements from the 1960s. At least until the 2000s those challenges were resisted by a combination of the work of various pressu</w:t>
      </w:r>
      <w:r w:rsidR="00B62DF3">
        <w:rPr>
          <w:rFonts w:ascii="Times New Roman" w:hAnsi="Times New Roman" w:cs="Times New Roman"/>
          <w:color w:val="000000"/>
          <w:sz w:val="24"/>
          <w:szCs w:val="24"/>
        </w:rPr>
        <w:t>re groups and, in the case of FIS</w:t>
      </w:r>
      <w:r>
        <w:rPr>
          <w:rFonts w:ascii="Times New Roman" w:hAnsi="Times New Roman" w:cs="Times New Roman"/>
          <w:color w:val="000000"/>
          <w:sz w:val="24"/>
          <w:szCs w:val="24"/>
        </w:rPr>
        <w:t xml:space="preserve">, a policy interest in </w:t>
      </w:r>
      <w:proofErr w:type="spellStart"/>
      <w:r>
        <w:rPr>
          <w:rFonts w:ascii="Times New Roman" w:hAnsi="Times New Roman" w:cs="Times New Roman"/>
          <w:color w:val="000000"/>
          <w:sz w:val="24"/>
          <w:szCs w:val="24"/>
        </w:rPr>
        <w:t>disincentivising</w:t>
      </w:r>
      <w:proofErr w:type="spellEnd"/>
      <w:r>
        <w:rPr>
          <w:rFonts w:ascii="Times New Roman" w:hAnsi="Times New Roman" w:cs="Times New Roman"/>
          <w:color w:val="000000"/>
          <w:sz w:val="24"/>
          <w:szCs w:val="24"/>
        </w:rPr>
        <w:t xml:space="preserve"> women in couple households from taking paid work. The current Conservative government have focused upon </w:t>
      </w:r>
      <w:r w:rsidR="00B62DF3">
        <w:rPr>
          <w:rFonts w:ascii="Times New Roman" w:hAnsi="Times New Roman" w:cs="Times New Roman"/>
          <w:color w:val="000000"/>
          <w:sz w:val="24"/>
          <w:szCs w:val="24"/>
        </w:rPr>
        <w:t xml:space="preserve">a </w:t>
      </w:r>
      <w:r>
        <w:rPr>
          <w:rFonts w:ascii="Times New Roman" w:hAnsi="Times New Roman" w:cs="Times New Roman"/>
          <w:color w:val="000000"/>
          <w:sz w:val="24"/>
          <w:szCs w:val="24"/>
        </w:rPr>
        <w:t>‘</w:t>
      </w:r>
      <w:proofErr w:type="spellStart"/>
      <w:r>
        <w:rPr>
          <w:rFonts w:ascii="Times New Roman" w:hAnsi="Times New Roman" w:cs="Times New Roman"/>
          <w:color w:val="000000"/>
          <w:sz w:val="24"/>
          <w:szCs w:val="24"/>
        </w:rPr>
        <w:t>predistributi</w:t>
      </w:r>
      <w:r w:rsidR="00B62DF3">
        <w:rPr>
          <w:rFonts w:ascii="Times New Roman" w:hAnsi="Times New Roman" w:cs="Times New Roman"/>
          <w:color w:val="000000"/>
          <w:sz w:val="24"/>
          <w:szCs w:val="24"/>
        </w:rPr>
        <w:t>ve</w:t>
      </w:r>
      <w:proofErr w:type="spellEnd"/>
      <w:r>
        <w:rPr>
          <w:rFonts w:ascii="Times New Roman" w:hAnsi="Times New Roman" w:cs="Times New Roman"/>
          <w:color w:val="000000"/>
          <w:sz w:val="24"/>
          <w:szCs w:val="24"/>
        </w:rPr>
        <w:t xml:space="preserve">’ </w:t>
      </w:r>
      <w:r w:rsidR="00B62DF3">
        <w:rPr>
          <w:rFonts w:ascii="Times New Roman" w:hAnsi="Times New Roman" w:cs="Times New Roman"/>
          <w:color w:val="000000"/>
          <w:sz w:val="24"/>
          <w:szCs w:val="24"/>
        </w:rPr>
        <w:t xml:space="preserve">approach </w:t>
      </w:r>
      <w:r>
        <w:rPr>
          <w:rFonts w:ascii="Times New Roman" w:hAnsi="Times New Roman" w:cs="Times New Roman"/>
          <w:color w:val="000000"/>
          <w:sz w:val="24"/>
          <w:szCs w:val="24"/>
        </w:rPr>
        <w:t xml:space="preserve">of increasing the NMW while cutting wage supplements. This has potentially serious implications for the gendered nature of household income distribution. </w:t>
      </w:r>
      <w:r w:rsidR="00EF0896">
        <w:rPr>
          <w:rFonts w:ascii="Times New Roman" w:hAnsi="Times New Roman" w:cs="Times New Roman"/>
          <w:color w:val="000000"/>
          <w:sz w:val="24"/>
          <w:szCs w:val="24"/>
        </w:rPr>
        <w:t>Because its strategy can be understood as being ‘</w:t>
      </w:r>
      <w:proofErr w:type="spellStart"/>
      <w:r w:rsidR="00EF0896">
        <w:rPr>
          <w:rFonts w:ascii="Times New Roman" w:hAnsi="Times New Roman" w:cs="Times New Roman"/>
          <w:color w:val="000000"/>
          <w:sz w:val="24"/>
          <w:szCs w:val="24"/>
        </w:rPr>
        <w:t>predistributive</w:t>
      </w:r>
      <w:proofErr w:type="spellEnd"/>
      <w:r w:rsidR="00EF0896">
        <w:rPr>
          <w:rFonts w:ascii="Times New Roman" w:hAnsi="Times New Roman" w:cs="Times New Roman"/>
          <w:color w:val="000000"/>
          <w:sz w:val="24"/>
          <w:szCs w:val="24"/>
        </w:rPr>
        <w:t xml:space="preserve">,’ rather than redistributive, </w:t>
      </w:r>
      <w:r w:rsidR="00B62DF3">
        <w:rPr>
          <w:rFonts w:ascii="Times New Roman" w:hAnsi="Times New Roman" w:cs="Times New Roman"/>
          <w:color w:val="000000"/>
          <w:sz w:val="24"/>
          <w:szCs w:val="24"/>
        </w:rPr>
        <w:t xml:space="preserve">it </w:t>
      </w:r>
      <w:r w:rsidR="00EF0896">
        <w:rPr>
          <w:rFonts w:ascii="Times New Roman" w:hAnsi="Times New Roman" w:cs="Times New Roman"/>
          <w:color w:val="000000"/>
          <w:sz w:val="24"/>
          <w:szCs w:val="24"/>
        </w:rPr>
        <w:t xml:space="preserve">will necessarily harm the recipients of the redistributive policies. Hence, the concerns about the disproportionate impact of the retrenchment of wage supplements, and social security more generally, on women since 2010. These concerns, however, are particularly acute in relation to couple households where the shift against redistributive measures in favour of </w:t>
      </w:r>
      <w:proofErr w:type="spellStart"/>
      <w:r w:rsidR="00EF0896">
        <w:rPr>
          <w:rFonts w:ascii="Times New Roman" w:hAnsi="Times New Roman" w:cs="Times New Roman"/>
          <w:color w:val="000000"/>
          <w:sz w:val="24"/>
          <w:szCs w:val="24"/>
        </w:rPr>
        <w:t>predistribution</w:t>
      </w:r>
      <w:proofErr w:type="spellEnd"/>
      <w:r w:rsidR="00EF0896">
        <w:rPr>
          <w:rFonts w:ascii="Times New Roman" w:hAnsi="Times New Roman" w:cs="Times New Roman"/>
          <w:color w:val="000000"/>
          <w:sz w:val="24"/>
          <w:szCs w:val="24"/>
        </w:rPr>
        <w:t xml:space="preserve"> means increasing control of household income through the wage packet and reduced control via the purse. </w:t>
      </w:r>
      <w:r w:rsidR="001D4D1B">
        <w:rPr>
          <w:rFonts w:ascii="Times New Roman" w:hAnsi="Times New Roman" w:cs="Times New Roman"/>
          <w:color w:val="000000"/>
          <w:sz w:val="24"/>
          <w:szCs w:val="24"/>
        </w:rPr>
        <w:t>The erosion of the reach and value of wage supplements, therefore, is likely to have a disproportionate effect upon women, not only as single mothers in low paid employment, but also as ‘dependents’ in couple households.</w:t>
      </w:r>
    </w:p>
    <w:p w:rsidR="00B62DF3" w:rsidRDefault="00B62DF3">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92020D" w:rsidRPr="00B62DF3" w:rsidRDefault="0092020D" w:rsidP="00B62DF3">
      <w:pPr>
        <w:keepNext/>
        <w:spacing w:after="0" w:line="360" w:lineRule="auto"/>
        <w:jc w:val="center"/>
        <w:rPr>
          <w:rFonts w:ascii="Times New Roman" w:hAnsi="Times New Roman" w:cs="Times New Roman"/>
          <w:b/>
          <w:color w:val="000000"/>
          <w:sz w:val="28"/>
          <w:szCs w:val="28"/>
        </w:rPr>
      </w:pPr>
      <w:r w:rsidRPr="00B62DF3">
        <w:rPr>
          <w:rFonts w:ascii="Times New Roman" w:hAnsi="Times New Roman" w:cs="Times New Roman"/>
          <w:b/>
          <w:color w:val="000000"/>
          <w:sz w:val="28"/>
          <w:szCs w:val="28"/>
        </w:rPr>
        <w:lastRenderedPageBreak/>
        <w:t>Bibliography</w:t>
      </w:r>
    </w:p>
    <w:p w:rsidR="00732697" w:rsidRPr="0074243D" w:rsidRDefault="00732697" w:rsidP="005A2050">
      <w:pPr>
        <w:keepNext/>
        <w:spacing w:after="0" w:line="360" w:lineRule="auto"/>
        <w:rPr>
          <w:rFonts w:ascii="Times New Roman" w:hAnsi="Times New Roman" w:cs="Times New Roman"/>
          <w:i/>
          <w:sz w:val="24"/>
          <w:szCs w:val="24"/>
        </w:rPr>
      </w:pPr>
      <w:r w:rsidRPr="0074243D">
        <w:rPr>
          <w:rFonts w:ascii="Times New Roman" w:hAnsi="Times New Roman" w:cs="Times New Roman"/>
          <w:i/>
          <w:sz w:val="24"/>
          <w:szCs w:val="24"/>
        </w:rPr>
        <w:t>Files held at the National Archives</w:t>
      </w:r>
    </w:p>
    <w:p w:rsidR="005A2050" w:rsidRDefault="005A2050" w:rsidP="005A2050">
      <w:pPr>
        <w:spacing w:after="0" w:line="360" w:lineRule="auto"/>
        <w:ind w:left="720" w:hanging="720"/>
        <w:rPr>
          <w:rFonts w:ascii="Times New Roman" w:hAnsi="Times New Roman"/>
          <w:sz w:val="24"/>
          <w:szCs w:val="24"/>
        </w:rPr>
      </w:pPr>
      <w:r>
        <w:rPr>
          <w:rFonts w:ascii="Times New Roman" w:hAnsi="Times New Roman"/>
          <w:sz w:val="24"/>
          <w:szCs w:val="24"/>
        </w:rPr>
        <w:t>NA AST/7/1930</w:t>
      </w:r>
      <w:r w:rsidRPr="00854D6A">
        <w:rPr>
          <w:rFonts w:ascii="Times New Roman" w:hAnsi="Times New Roman"/>
          <w:sz w:val="24"/>
          <w:szCs w:val="24"/>
        </w:rPr>
        <w:t xml:space="preserve"> </w:t>
      </w:r>
      <w:r w:rsidRPr="00854D6A">
        <w:rPr>
          <w:rFonts w:ascii="Times New Roman" w:hAnsi="Times New Roman"/>
          <w:i/>
          <w:sz w:val="24"/>
          <w:szCs w:val="24"/>
        </w:rPr>
        <w:t xml:space="preserve">Family Endowment: report by the Official Committee </w:t>
      </w:r>
      <w:proofErr w:type="gramStart"/>
      <w:r w:rsidRPr="00854D6A">
        <w:rPr>
          <w:rFonts w:ascii="Times New Roman" w:hAnsi="Times New Roman"/>
          <w:i/>
          <w:sz w:val="24"/>
          <w:szCs w:val="24"/>
        </w:rPr>
        <w:t>On</w:t>
      </w:r>
      <w:proofErr w:type="gramEnd"/>
      <w:r w:rsidRPr="00854D6A">
        <w:rPr>
          <w:rFonts w:ascii="Times New Roman" w:hAnsi="Times New Roman"/>
          <w:i/>
          <w:sz w:val="24"/>
          <w:szCs w:val="24"/>
        </w:rPr>
        <w:t xml:space="preserve"> Social Services (of the Cabinet Office)</w:t>
      </w:r>
      <w:r w:rsidRPr="00854D6A">
        <w:rPr>
          <w:rFonts w:ascii="Times New Roman" w:hAnsi="Times New Roman"/>
          <w:sz w:val="24"/>
          <w:szCs w:val="24"/>
        </w:rPr>
        <w:t>.</w:t>
      </w:r>
    </w:p>
    <w:p w:rsidR="005A2050" w:rsidRDefault="005A2050" w:rsidP="005A2050">
      <w:pPr>
        <w:spacing w:after="0" w:line="360" w:lineRule="auto"/>
        <w:ind w:left="720" w:hanging="720"/>
        <w:rPr>
          <w:rFonts w:ascii="Times New Roman" w:hAnsi="Times New Roman" w:cs="Times New Roman"/>
          <w:sz w:val="24"/>
          <w:szCs w:val="24"/>
        </w:rPr>
      </w:pPr>
      <w:r w:rsidRPr="00647126">
        <w:rPr>
          <w:rFonts w:ascii="Times New Roman" w:hAnsi="Times New Roman"/>
          <w:sz w:val="24"/>
          <w:szCs w:val="24"/>
        </w:rPr>
        <w:t xml:space="preserve">NA AST/7/1943 </w:t>
      </w:r>
      <w:r w:rsidRPr="00B04C24">
        <w:rPr>
          <w:rFonts w:ascii="Times New Roman" w:hAnsi="Times New Roman"/>
          <w:i/>
          <w:sz w:val="24"/>
          <w:szCs w:val="24"/>
        </w:rPr>
        <w:t>Official Committee on Family Endowment (of the Treasury): papers</w:t>
      </w:r>
      <w:r w:rsidRPr="00647126">
        <w:rPr>
          <w:rFonts w:ascii="Times New Roman" w:hAnsi="Times New Roman"/>
          <w:sz w:val="24"/>
          <w:szCs w:val="24"/>
        </w:rPr>
        <w:t>.</w:t>
      </w:r>
    </w:p>
    <w:p w:rsidR="0059333C" w:rsidRPr="0074243D" w:rsidRDefault="0059333C" w:rsidP="005A2050">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NA AST/7/157 </w:t>
      </w:r>
      <w:r w:rsidRPr="0074243D">
        <w:rPr>
          <w:rFonts w:ascii="Times New Roman" w:hAnsi="Times New Roman" w:cs="Times New Roman"/>
          <w:i/>
          <w:sz w:val="24"/>
          <w:szCs w:val="24"/>
        </w:rPr>
        <w:t>Low earnings from full-time employment: (a) supplementation by relief; (b) treatment of employment as part-time in order to qualify for allowance</w:t>
      </w:r>
      <w:r w:rsidRPr="0074243D">
        <w:rPr>
          <w:rFonts w:ascii="Times New Roman" w:hAnsi="Times New Roman" w:cs="Times New Roman"/>
          <w:sz w:val="24"/>
          <w:szCs w:val="24"/>
        </w:rPr>
        <w:t>.</w:t>
      </w:r>
    </w:p>
    <w:p w:rsidR="0092020D" w:rsidRDefault="00970320" w:rsidP="005A2050">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NA AST/44/1 </w:t>
      </w:r>
      <w:r w:rsidRPr="0074243D">
        <w:rPr>
          <w:rFonts w:ascii="Times New Roman" w:hAnsi="Times New Roman" w:cs="Times New Roman"/>
          <w:i/>
          <w:sz w:val="24"/>
          <w:szCs w:val="24"/>
        </w:rPr>
        <w:t>Family Income Support: Main papers</w:t>
      </w:r>
      <w:r w:rsidRPr="0074243D">
        <w:rPr>
          <w:rFonts w:ascii="Times New Roman" w:hAnsi="Times New Roman" w:cs="Times New Roman"/>
          <w:sz w:val="24"/>
          <w:szCs w:val="24"/>
        </w:rPr>
        <w:t>.</w:t>
      </w:r>
    </w:p>
    <w:p w:rsidR="005A2050" w:rsidRDefault="005A2050" w:rsidP="005A2050">
      <w:pPr>
        <w:spacing w:after="0" w:line="360" w:lineRule="auto"/>
        <w:ind w:left="720" w:hanging="720"/>
        <w:rPr>
          <w:rFonts w:ascii="Times New Roman" w:hAnsi="Times New Roman"/>
          <w:sz w:val="24"/>
          <w:szCs w:val="24"/>
        </w:rPr>
      </w:pPr>
      <w:r>
        <w:rPr>
          <w:rFonts w:ascii="Times New Roman" w:hAnsi="Times New Roman"/>
          <w:sz w:val="24"/>
          <w:szCs w:val="24"/>
        </w:rPr>
        <w:t>NA BN/</w:t>
      </w:r>
      <w:r w:rsidRPr="003D3C80">
        <w:rPr>
          <w:rFonts w:ascii="Times New Roman" w:hAnsi="Times New Roman"/>
          <w:sz w:val="24"/>
          <w:szCs w:val="24"/>
        </w:rPr>
        <w:t xml:space="preserve">133/8 </w:t>
      </w:r>
      <w:r w:rsidRPr="003D3C80">
        <w:rPr>
          <w:rFonts w:ascii="Times New Roman" w:hAnsi="Times New Roman"/>
          <w:i/>
          <w:sz w:val="24"/>
          <w:szCs w:val="24"/>
        </w:rPr>
        <w:t xml:space="preserve">Review of Benefits for Children and Young People (CYPR) chaired by Dr Rhodes </w:t>
      </w:r>
      <w:proofErr w:type="spellStart"/>
      <w:r w:rsidRPr="003D3C80">
        <w:rPr>
          <w:rFonts w:ascii="Times New Roman" w:hAnsi="Times New Roman"/>
          <w:i/>
          <w:sz w:val="24"/>
          <w:szCs w:val="24"/>
        </w:rPr>
        <w:t>Boyson</w:t>
      </w:r>
      <w:proofErr w:type="spellEnd"/>
      <w:r w:rsidRPr="003D3C80">
        <w:rPr>
          <w:rFonts w:ascii="Times New Roman" w:hAnsi="Times New Roman"/>
          <w:i/>
          <w:sz w:val="24"/>
          <w:szCs w:val="24"/>
        </w:rPr>
        <w:t>: discussion papers</w:t>
      </w:r>
      <w:r>
        <w:rPr>
          <w:rFonts w:ascii="Times New Roman" w:hAnsi="Times New Roman"/>
          <w:sz w:val="24"/>
          <w:szCs w:val="24"/>
        </w:rPr>
        <w:t>.</w:t>
      </w:r>
    </w:p>
    <w:p w:rsidR="005A2050" w:rsidRDefault="005A2050" w:rsidP="005A2050">
      <w:pPr>
        <w:spacing w:after="0" w:line="360" w:lineRule="auto"/>
        <w:ind w:left="720" w:hanging="720"/>
        <w:rPr>
          <w:rFonts w:ascii="Times New Roman" w:hAnsi="Times New Roman"/>
          <w:sz w:val="24"/>
          <w:szCs w:val="24"/>
        </w:rPr>
      </w:pPr>
      <w:r>
        <w:rPr>
          <w:rFonts w:ascii="Times New Roman" w:hAnsi="Times New Roman"/>
          <w:sz w:val="24"/>
          <w:szCs w:val="24"/>
        </w:rPr>
        <w:t>NA BN/</w:t>
      </w:r>
      <w:r w:rsidRPr="003D3C80">
        <w:rPr>
          <w:rFonts w:ascii="Times New Roman" w:hAnsi="Times New Roman"/>
          <w:sz w:val="24"/>
          <w:szCs w:val="24"/>
        </w:rPr>
        <w:t xml:space="preserve">133/17 </w:t>
      </w:r>
      <w:r w:rsidRPr="003D3C80">
        <w:rPr>
          <w:rFonts w:ascii="Times New Roman" w:hAnsi="Times New Roman"/>
          <w:i/>
          <w:sz w:val="24"/>
          <w:szCs w:val="24"/>
        </w:rPr>
        <w:t xml:space="preserve">Review of Benefits for Children and Young People (CYPR) chaired by Dr Rhodes </w:t>
      </w:r>
      <w:proofErr w:type="spellStart"/>
      <w:r w:rsidRPr="003D3C80">
        <w:rPr>
          <w:rFonts w:ascii="Times New Roman" w:hAnsi="Times New Roman"/>
          <w:i/>
          <w:sz w:val="24"/>
          <w:szCs w:val="24"/>
        </w:rPr>
        <w:t>Boyson</w:t>
      </w:r>
      <w:proofErr w:type="spellEnd"/>
      <w:r w:rsidRPr="003D3C80">
        <w:rPr>
          <w:rFonts w:ascii="Times New Roman" w:hAnsi="Times New Roman"/>
          <w:i/>
          <w:sz w:val="24"/>
          <w:szCs w:val="24"/>
        </w:rPr>
        <w:t>: summary of options considered and conclusions</w:t>
      </w:r>
      <w:r>
        <w:rPr>
          <w:rFonts w:ascii="Times New Roman" w:hAnsi="Times New Roman"/>
          <w:sz w:val="24"/>
          <w:szCs w:val="24"/>
        </w:rPr>
        <w:t>.</w:t>
      </w:r>
    </w:p>
    <w:p w:rsidR="005A2050" w:rsidRPr="0074243D" w:rsidRDefault="005A2050" w:rsidP="005A2050">
      <w:pPr>
        <w:spacing w:after="0" w:line="360" w:lineRule="auto"/>
        <w:ind w:left="720" w:hanging="720"/>
        <w:rPr>
          <w:rFonts w:ascii="Times New Roman" w:hAnsi="Times New Roman" w:cs="Times New Roman"/>
          <w:color w:val="000000"/>
          <w:sz w:val="24"/>
          <w:szCs w:val="24"/>
        </w:rPr>
      </w:pPr>
      <w:r>
        <w:rPr>
          <w:rFonts w:ascii="Times New Roman" w:hAnsi="Times New Roman"/>
          <w:sz w:val="24"/>
          <w:szCs w:val="24"/>
        </w:rPr>
        <w:t>NA BN/</w:t>
      </w:r>
      <w:r w:rsidRPr="003D3C80">
        <w:rPr>
          <w:rFonts w:ascii="Times New Roman" w:hAnsi="Times New Roman"/>
          <w:sz w:val="24"/>
          <w:szCs w:val="24"/>
        </w:rPr>
        <w:t xml:space="preserve">133/197 </w:t>
      </w:r>
      <w:r w:rsidRPr="003D3C80">
        <w:rPr>
          <w:rFonts w:ascii="Times New Roman" w:hAnsi="Times New Roman"/>
          <w:i/>
          <w:sz w:val="24"/>
          <w:szCs w:val="24"/>
        </w:rPr>
        <w:t>Ministerial Group on Social Security (MISC 111): briefing notes on the Social Security Review</w:t>
      </w:r>
      <w:r>
        <w:rPr>
          <w:rFonts w:ascii="Times New Roman" w:hAnsi="Times New Roman"/>
          <w:sz w:val="24"/>
          <w:szCs w:val="24"/>
        </w:rPr>
        <w:t>.</w:t>
      </w:r>
    </w:p>
    <w:p w:rsidR="00B62DF3" w:rsidRPr="003D3C80" w:rsidRDefault="00B62DF3" w:rsidP="00B62DF3">
      <w:pPr>
        <w:spacing w:after="0" w:line="360" w:lineRule="auto"/>
        <w:ind w:left="720" w:hanging="720"/>
        <w:rPr>
          <w:rFonts w:ascii="Times New Roman" w:hAnsi="Times New Roman"/>
          <w:sz w:val="24"/>
          <w:szCs w:val="24"/>
        </w:rPr>
      </w:pPr>
      <w:r>
        <w:rPr>
          <w:rFonts w:ascii="Times New Roman" w:hAnsi="Times New Roman"/>
          <w:sz w:val="24"/>
          <w:szCs w:val="24"/>
        </w:rPr>
        <w:t>NA BN/</w:t>
      </w:r>
      <w:r w:rsidRPr="003D3C80">
        <w:rPr>
          <w:rFonts w:ascii="Times New Roman" w:hAnsi="Times New Roman"/>
          <w:sz w:val="24"/>
          <w:szCs w:val="24"/>
        </w:rPr>
        <w:t xml:space="preserve">133/220 </w:t>
      </w:r>
      <w:r w:rsidRPr="003D3C80">
        <w:rPr>
          <w:rFonts w:ascii="Times New Roman" w:hAnsi="Times New Roman"/>
          <w:i/>
          <w:sz w:val="24"/>
          <w:szCs w:val="24"/>
        </w:rPr>
        <w:t>Reform of social security: meetings with the Secretary of State and Ministers at Hannibal House; papers</w:t>
      </w:r>
      <w:r>
        <w:rPr>
          <w:rFonts w:ascii="Times New Roman" w:hAnsi="Times New Roman"/>
          <w:sz w:val="24"/>
          <w:szCs w:val="24"/>
        </w:rPr>
        <w:t>.</w:t>
      </w:r>
    </w:p>
    <w:p w:rsidR="0092020D" w:rsidRPr="0074243D" w:rsidRDefault="00970320" w:rsidP="005A2050">
      <w:pPr>
        <w:spacing w:after="0" w:line="360" w:lineRule="auto"/>
        <w:ind w:left="720" w:hanging="720"/>
        <w:rPr>
          <w:rFonts w:ascii="Times New Roman" w:hAnsi="Times New Roman" w:cs="Times New Roman"/>
          <w:color w:val="000000"/>
          <w:sz w:val="24"/>
          <w:szCs w:val="24"/>
        </w:rPr>
      </w:pPr>
      <w:r w:rsidRPr="0074243D">
        <w:rPr>
          <w:rFonts w:ascii="Times New Roman" w:hAnsi="Times New Roman" w:cs="Times New Roman"/>
          <w:sz w:val="24"/>
          <w:szCs w:val="24"/>
        </w:rPr>
        <w:t xml:space="preserve">NA CAB/184/610 </w:t>
      </w:r>
      <w:r w:rsidRPr="0074243D">
        <w:rPr>
          <w:rFonts w:ascii="Times New Roman" w:hAnsi="Times New Roman" w:cs="Times New Roman"/>
          <w:i/>
          <w:sz w:val="24"/>
          <w:szCs w:val="24"/>
        </w:rPr>
        <w:t>CPRS report on unemployment</w:t>
      </w:r>
      <w:r w:rsidRPr="0074243D">
        <w:rPr>
          <w:rFonts w:ascii="Times New Roman" w:hAnsi="Times New Roman" w:cs="Times New Roman"/>
          <w:sz w:val="24"/>
          <w:szCs w:val="24"/>
        </w:rPr>
        <w:t>.</w:t>
      </w:r>
    </w:p>
    <w:p w:rsidR="0092020D" w:rsidRDefault="005A2050" w:rsidP="005A2050">
      <w:pPr>
        <w:spacing w:after="0" w:line="360" w:lineRule="auto"/>
        <w:ind w:left="720" w:hanging="720"/>
        <w:rPr>
          <w:rFonts w:ascii="Times New Roman" w:hAnsi="Times New Roman" w:cs="Times New Roman"/>
          <w:color w:val="000000"/>
          <w:sz w:val="24"/>
          <w:szCs w:val="24"/>
        </w:rPr>
      </w:pPr>
      <w:r w:rsidRPr="00647126">
        <w:rPr>
          <w:rFonts w:ascii="Times New Roman" w:hAnsi="Times New Roman"/>
          <w:sz w:val="24"/>
          <w:szCs w:val="24"/>
        </w:rPr>
        <w:t xml:space="preserve">NA T/227/2617 </w:t>
      </w:r>
      <w:r w:rsidRPr="003B7BAD">
        <w:rPr>
          <w:rFonts w:ascii="Times New Roman" w:hAnsi="Times New Roman"/>
          <w:i/>
          <w:sz w:val="24"/>
          <w:szCs w:val="24"/>
        </w:rPr>
        <w:t>Review of family endowment: Child Tax Credits Scheme</w:t>
      </w:r>
      <w:r w:rsidRPr="00647126">
        <w:rPr>
          <w:rFonts w:ascii="Times New Roman" w:hAnsi="Times New Roman"/>
          <w:sz w:val="24"/>
          <w:szCs w:val="24"/>
        </w:rPr>
        <w:t>.</w:t>
      </w:r>
    </w:p>
    <w:p w:rsidR="005A2050" w:rsidRPr="0074243D" w:rsidRDefault="005A2050" w:rsidP="00AA10E6">
      <w:pPr>
        <w:spacing w:after="0" w:line="360" w:lineRule="auto"/>
        <w:rPr>
          <w:rFonts w:ascii="Times New Roman" w:hAnsi="Times New Roman" w:cs="Times New Roman"/>
          <w:color w:val="000000"/>
          <w:sz w:val="24"/>
          <w:szCs w:val="24"/>
        </w:rPr>
      </w:pPr>
    </w:p>
    <w:p w:rsidR="00442788" w:rsidRPr="0074243D" w:rsidRDefault="00D0172B" w:rsidP="00E862AE">
      <w:pPr>
        <w:keepNext/>
        <w:spacing w:after="0" w:line="360" w:lineRule="auto"/>
        <w:rPr>
          <w:rFonts w:ascii="Times New Roman" w:hAnsi="Times New Roman" w:cs="Times New Roman"/>
          <w:color w:val="000000"/>
          <w:sz w:val="24"/>
          <w:szCs w:val="24"/>
        </w:rPr>
      </w:pPr>
      <w:r w:rsidRPr="0074243D">
        <w:rPr>
          <w:rFonts w:ascii="Times New Roman" w:hAnsi="Times New Roman" w:cs="Times New Roman"/>
          <w:i/>
          <w:color w:val="000000"/>
          <w:sz w:val="24"/>
          <w:szCs w:val="24"/>
        </w:rPr>
        <w:t>References</w:t>
      </w:r>
    </w:p>
    <w:p w:rsidR="00970320" w:rsidRPr="0074243D" w:rsidRDefault="00970320" w:rsidP="00AA10E6">
      <w:pPr>
        <w:spacing w:after="0" w:line="360" w:lineRule="auto"/>
        <w:ind w:left="720" w:hanging="720"/>
        <w:jc w:val="both"/>
        <w:rPr>
          <w:rFonts w:ascii="Times New Roman" w:hAnsi="Times New Roman" w:cs="Times New Roman"/>
          <w:sz w:val="24"/>
          <w:szCs w:val="24"/>
        </w:rPr>
      </w:pPr>
      <w:r w:rsidRPr="0074243D">
        <w:rPr>
          <w:rFonts w:ascii="Times New Roman" w:hAnsi="Times New Roman" w:cs="Times New Roman"/>
          <w:sz w:val="24"/>
          <w:szCs w:val="24"/>
        </w:rPr>
        <w:t xml:space="preserve">Abel-Smith, B. and Townsend, P. (1965) </w:t>
      </w:r>
      <w:r w:rsidRPr="0074243D">
        <w:rPr>
          <w:rFonts w:ascii="Times New Roman" w:hAnsi="Times New Roman" w:cs="Times New Roman"/>
          <w:i/>
          <w:sz w:val="24"/>
          <w:szCs w:val="24"/>
        </w:rPr>
        <w:t>The Poor and the Poorest: a new analysis of the Ministry’s of Labour’s ‘Family Expenditure Surveys’ of 1953-54 and 1960</w:t>
      </w:r>
      <w:r w:rsidRPr="0074243D">
        <w:rPr>
          <w:rFonts w:ascii="Times New Roman" w:hAnsi="Times New Roman" w:cs="Times New Roman"/>
          <w:sz w:val="24"/>
          <w:szCs w:val="24"/>
        </w:rPr>
        <w:t>, London, Bell.</w:t>
      </w:r>
    </w:p>
    <w:p w:rsidR="00970320" w:rsidRPr="0074243D" w:rsidRDefault="00970320"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Banting, K. (1979) </w:t>
      </w:r>
      <w:r w:rsidRPr="0074243D">
        <w:rPr>
          <w:rFonts w:ascii="Times New Roman" w:hAnsi="Times New Roman" w:cs="Times New Roman"/>
          <w:i/>
          <w:iCs/>
          <w:sz w:val="24"/>
          <w:szCs w:val="24"/>
        </w:rPr>
        <w:t>Poverty, Politics and Policy</w:t>
      </w:r>
      <w:r w:rsidRPr="0074243D">
        <w:rPr>
          <w:rFonts w:ascii="Times New Roman" w:hAnsi="Times New Roman" w:cs="Times New Roman"/>
          <w:sz w:val="24"/>
          <w:szCs w:val="24"/>
        </w:rPr>
        <w:t>, London, MacMillan.</w:t>
      </w:r>
    </w:p>
    <w:p w:rsidR="00970320" w:rsidRPr="0074243D" w:rsidRDefault="00970320" w:rsidP="00AA10E6">
      <w:pPr>
        <w:spacing w:after="0" w:line="360" w:lineRule="auto"/>
        <w:ind w:left="720" w:hanging="720"/>
        <w:jc w:val="both"/>
        <w:rPr>
          <w:rFonts w:ascii="Times New Roman" w:hAnsi="Times New Roman" w:cs="Times New Roman"/>
          <w:sz w:val="24"/>
          <w:szCs w:val="24"/>
        </w:rPr>
      </w:pPr>
      <w:r w:rsidRPr="0074243D">
        <w:rPr>
          <w:rFonts w:ascii="Times New Roman" w:hAnsi="Times New Roman" w:cs="Times New Roman"/>
          <w:sz w:val="24"/>
          <w:szCs w:val="24"/>
        </w:rPr>
        <w:t xml:space="preserve">Beveridge, W. (1942) </w:t>
      </w:r>
      <w:r w:rsidRPr="0074243D">
        <w:rPr>
          <w:rFonts w:ascii="Times New Roman" w:hAnsi="Times New Roman" w:cs="Times New Roman"/>
          <w:i/>
          <w:sz w:val="24"/>
          <w:szCs w:val="24"/>
        </w:rPr>
        <w:t>Social Insurance and Allied Services</w:t>
      </w:r>
      <w:r w:rsidRPr="0074243D">
        <w:rPr>
          <w:rFonts w:ascii="Times New Roman" w:hAnsi="Times New Roman" w:cs="Times New Roman"/>
          <w:sz w:val="24"/>
          <w:szCs w:val="24"/>
        </w:rPr>
        <w:t>, Cmd. 6404, London, HMSO.</w:t>
      </w:r>
    </w:p>
    <w:p w:rsidR="00970320" w:rsidRPr="0074243D" w:rsidRDefault="00970320"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Blair, T. (1999) Beveridge Speech, Toynbee Hall, 18 March. </w:t>
      </w:r>
      <w:proofErr w:type="gramStart"/>
      <w:r w:rsidRPr="0074243D">
        <w:rPr>
          <w:rFonts w:ascii="Times New Roman" w:hAnsi="Times New Roman" w:cs="Times New Roman"/>
          <w:sz w:val="24"/>
          <w:szCs w:val="24"/>
        </w:rPr>
        <w:t>published</w:t>
      </w:r>
      <w:proofErr w:type="gramEnd"/>
      <w:r w:rsidRPr="0074243D">
        <w:rPr>
          <w:rFonts w:ascii="Times New Roman" w:hAnsi="Times New Roman" w:cs="Times New Roman"/>
          <w:sz w:val="24"/>
          <w:szCs w:val="24"/>
        </w:rPr>
        <w:t xml:space="preserve"> as ‘Beveridge revisited: A welfare state for the 21st century’, in R. Walker (ed.), </w:t>
      </w:r>
      <w:r w:rsidRPr="0074243D">
        <w:rPr>
          <w:rFonts w:ascii="Times New Roman" w:hAnsi="Times New Roman" w:cs="Times New Roman"/>
          <w:i/>
          <w:iCs/>
          <w:sz w:val="24"/>
          <w:szCs w:val="24"/>
        </w:rPr>
        <w:t>Ending Child Poverty: Popular Welfare in the 21st Century</w:t>
      </w:r>
      <w:r w:rsidRPr="0074243D">
        <w:rPr>
          <w:rFonts w:ascii="Times New Roman" w:hAnsi="Times New Roman" w:cs="Times New Roman"/>
          <w:sz w:val="24"/>
          <w:szCs w:val="24"/>
        </w:rPr>
        <w:t>, Bristol, Policy Press.</w:t>
      </w:r>
    </w:p>
    <w:p w:rsidR="00970320" w:rsidRPr="0074243D" w:rsidRDefault="00970320"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Brewer, M., Clark, T. and Goodman, A. (2002) </w:t>
      </w:r>
      <w:r w:rsidRPr="0074243D">
        <w:rPr>
          <w:rFonts w:ascii="Times New Roman" w:hAnsi="Times New Roman" w:cs="Times New Roman"/>
          <w:i/>
          <w:sz w:val="24"/>
          <w:szCs w:val="24"/>
        </w:rPr>
        <w:t>The Government’s Child Poverty Target: How much progress has been made</w:t>
      </w:r>
      <w:proofErr w:type="gramStart"/>
      <w:r w:rsidRPr="0074243D">
        <w:rPr>
          <w:rFonts w:ascii="Times New Roman" w:hAnsi="Times New Roman" w:cs="Times New Roman"/>
          <w:i/>
          <w:sz w:val="24"/>
          <w:szCs w:val="24"/>
        </w:rPr>
        <w:t>?</w:t>
      </w:r>
      <w:r w:rsidRPr="0074243D">
        <w:rPr>
          <w:rFonts w:ascii="Times New Roman" w:hAnsi="Times New Roman" w:cs="Times New Roman"/>
          <w:sz w:val="24"/>
          <w:szCs w:val="24"/>
        </w:rPr>
        <w:t>,</w:t>
      </w:r>
      <w:proofErr w:type="gramEnd"/>
      <w:r w:rsidRPr="0074243D">
        <w:rPr>
          <w:rFonts w:ascii="Times New Roman" w:hAnsi="Times New Roman" w:cs="Times New Roman"/>
          <w:sz w:val="24"/>
          <w:szCs w:val="24"/>
        </w:rPr>
        <w:t xml:space="preserve"> Commentary 87, London, IFS.</w:t>
      </w:r>
    </w:p>
    <w:p w:rsidR="00970320" w:rsidRPr="0074243D" w:rsidRDefault="00970320"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Brewer, M., Clark, T. and </w:t>
      </w:r>
      <w:proofErr w:type="spellStart"/>
      <w:r w:rsidRPr="0074243D">
        <w:rPr>
          <w:rFonts w:ascii="Times New Roman" w:hAnsi="Times New Roman" w:cs="Times New Roman"/>
          <w:sz w:val="24"/>
          <w:szCs w:val="24"/>
        </w:rPr>
        <w:t>Myck</w:t>
      </w:r>
      <w:proofErr w:type="spellEnd"/>
      <w:r w:rsidRPr="0074243D">
        <w:rPr>
          <w:rFonts w:ascii="Times New Roman" w:hAnsi="Times New Roman" w:cs="Times New Roman"/>
          <w:sz w:val="24"/>
          <w:szCs w:val="24"/>
        </w:rPr>
        <w:t xml:space="preserve">, M. (2001) </w:t>
      </w:r>
      <w:r w:rsidRPr="0074243D">
        <w:rPr>
          <w:rFonts w:ascii="Times New Roman" w:hAnsi="Times New Roman" w:cs="Times New Roman"/>
          <w:i/>
          <w:sz w:val="24"/>
          <w:szCs w:val="24"/>
        </w:rPr>
        <w:t xml:space="preserve">Credit Where it’s Due? </w:t>
      </w:r>
      <w:proofErr w:type="gramStart"/>
      <w:r w:rsidRPr="0074243D">
        <w:rPr>
          <w:rFonts w:ascii="Times New Roman" w:hAnsi="Times New Roman" w:cs="Times New Roman"/>
          <w:i/>
          <w:sz w:val="24"/>
          <w:szCs w:val="24"/>
        </w:rPr>
        <w:t>An Assessment of the New Tax Credits</w:t>
      </w:r>
      <w:r w:rsidRPr="0074243D">
        <w:rPr>
          <w:rFonts w:ascii="Times New Roman" w:hAnsi="Times New Roman" w:cs="Times New Roman"/>
          <w:sz w:val="24"/>
          <w:szCs w:val="24"/>
        </w:rPr>
        <w:t>, Commentary 86, London, IFS.</w:t>
      </w:r>
      <w:proofErr w:type="gramEnd"/>
    </w:p>
    <w:p w:rsidR="00970320" w:rsidRPr="0074243D" w:rsidRDefault="00970320" w:rsidP="00AA10E6">
      <w:pPr>
        <w:spacing w:after="0" w:line="360" w:lineRule="auto"/>
        <w:ind w:left="720" w:hanging="720"/>
        <w:rPr>
          <w:rFonts w:ascii="Times New Roman" w:hAnsi="Times New Roman" w:cs="Times New Roman"/>
          <w:sz w:val="24"/>
          <w:szCs w:val="24"/>
        </w:rPr>
      </w:pPr>
      <w:proofErr w:type="gramStart"/>
      <w:r w:rsidRPr="0074243D">
        <w:rPr>
          <w:rFonts w:ascii="Times New Roman" w:hAnsi="Times New Roman" w:cs="Times New Roman"/>
          <w:iCs/>
          <w:sz w:val="24"/>
          <w:szCs w:val="24"/>
        </w:rPr>
        <w:lastRenderedPageBreak/>
        <w:t xml:space="preserve">Brewer, M., Goodman, A., Muriel, A. and </w:t>
      </w:r>
      <w:proofErr w:type="spellStart"/>
      <w:r w:rsidRPr="0074243D">
        <w:rPr>
          <w:rFonts w:ascii="Times New Roman" w:hAnsi="Times New Roman" w:cs="Times New Roman"/>
          <w:iCs/>
          <w:sz w:val="24"/>
          <w:szCs w:val="24"/>
        </w:rPr>
        <w:t>Sibieta</w:t>
      </w:r>
      <w:proofErr w:type="spellEnd"/>
      <w:r w:rsidRPr="0074243D">
        <w:rPr>
          <w:rFonts w:ascii="Times New Roman" w:hAnsi="Times New Roman" w:cs="Times New Roman"/>
          <w:iCs/>
          <w:sz w:val="24"/>
          <w:szCs w:val="24"/>
        </w:rPr>
        <w:t xml:space="preserve">, L. (2007) </w:t>
      </w:r>
      <w:r w:rsidRPr="0074243D">
        <w:rPr>
          <w:rFonts w:ascii="Times New Roman" w:hAnsi="Times New Roman" w:cs="Times New Roman"/>
          <w:i/>
          <w:sz w:val="24"/>
          <w:szCs w:val="24"/>
        </w:rPr>
        <w:t>Poverty and inequality in the UK: 2007</w:t>
      </w:r>
      <w:r w:rsidRPr="0074243D">
        <w:rPr>
          <w:rFonts w:ascii="Times New Roman" w:hAnsi="Times New Roman" w:cs="Times New Roman"/>
          <w:iCs/>
          <w:sz w:val="24"/>
          <w:szCs w:val="24"/>
        </w:rPr>
        <w:t>, Briefing Note no. 73, London, IFS.</w:t>
      </w:r>
      <w:proofErr w:type="gramEnd"/>
    </w:p>
    <w:p w:rsidR="00970320" w:rsidRPr="0074243D" w:rsidRDefault="00970320" w:rsidP="00AA10E6">
      <w:pPr>
        <w:spacing w:after="0" w:line="360" w:lineRule="auto"/>
        <w:ind w:left="720" w:hanging="720"/>
        <w:rPr>
          <w:rFonts w:ascii="Times New Roman" w:hAnsi="Times New Roman" w:cs="Times New Roman"/>
          <w:sz w:val="24"/>
          <w:szCs w:val="24"/>
        </w:rPr>
      </w:pPr>
      <w:proofErr w:type="gramStart"/>
      <w:r w:rsidRPr="0074243D">
        <w:rPr>
          <w:rFonts w:ascii="Times New Roman" w:hAnsi="Times New Roman" w:cs="Times New Roman"/>
          <w:bCs/>
          <w:snapToGrid w:val="0"/>
          <w:sz w:val="24"/>
          <w:szCs w:val="24"/>
        </w:rPr>
        <w:t xml:space="preserve">Brewer, M., Browne, J. and Joyce, R. (2011) </w:t>
      </w:r>
      <w:r w:rsidRPr="0074243D">
        <w:rPr>
          <w:rFonts w:ascii="Times New Roman" w:hAnsi="Times New Roman" w:cs="Times New Roman"/>
          <w:bCs/>
          <w:i/>
          <w:iCs/>
          <w:snapToGrid w:val="0"/>
          <w:sz w:val="24"/>
          <w:szCs w:val="24"/>
        </w:rPr>
        <w:t>Child and working-age poverty from 2010 to 2020</w:t>
      </w:r>
      <w:r w:rsidRPr="0074243D">
        <w:rPr>
          <w:rFonts w:ascii="Times New Roman" w:hAnsi="Times New Roman" w:cs="Times New Roman"/>
          <w:bCs/>
          <w:snapToGrid w:val="0"/>
          <w:sz w:val="24"/>
          <w:szCs w:val="24"/>
        </w:rPr>
        <w:t>, London: Institute for Fiscal Studies.</w:t>
      </w:r>
      <w:proofErr w:type="gramEnd"/>
    </w:p>
    <w:p w:rsidR="00821348" w:rsidRPr="0074243D" w:rsidRDefault="00821348"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Brown, G. (1999) The </w:t>
      </w:r>
      <w:proofErr w:type="spellStart"/>
      <w:r w:rsidRPr="0074243D">
        <w:rPr>
          <w:rFonts w:ascii="Times New Roman" w:hAnsi="Times New Roman" w:cs="Times New Roman"/>
          <w:sz w:val="24"/>
          <w:szCs w:val="24"/>
        </w:rPr>
        <w:t>Mais</w:t>
      </w:r>
      <w:proofErr w:type="spellEnd"/>
      <w:r w:rsidRPr="0074243D">
        <w:rPr>
          <w:rFonts w:ascii="Times New Roman" w:hAnsi="Times New Roman" w:cs="Times New Roman"/>
          <w:sz w:val="24"/>
          <w:szCs w:val="24"/>
        </w:rPr>
        <w:t xml:space="preserve"> Lecture by the Chancellor, Gordon Brown, </w:t>
      </w:r>
      <w:r w:rsidRPr="0074243D">
        <w:rPr>
          <w:rFonts w:ascii="Times New Roman" w:hAnsi="Times New Roman" w:cs="Times New Roman"/>
          <w:i/>
          <w:sz w:val="24"/>
          <w:szCs w:val="24"/>
        </w:rPr>
        <w:t>Treasury News Release 168/99</w:t>
      </w:r>
      <w:r w:rsidRPr="0074243D">
        <w:rPr>
          <w:rFonts w:ascii="Times New Roman" w:hAnsi="Times New Roman" w:cs="Times New Roman"/>
          <w:sz w:val="24"/>
          <w:szCs w:val="24"/>
        </w:rPr>
        <w:t>, http://www.hm-treasury.gov.uk/press/1999/p168_99.html.</w:t>
      </w:r>
    </w:p>
    <w:p w:rsidR="00821348" w:rsidRPr="0074243D" w:rsidRDefault="00821348" w:rsidP="00AA10E6">
      <w:pPr>
        <w:spacing w:after="0" w:line="360" w:lineRule="auto"/>
        <w:ind w:left="720" w:hanging="720"/>
        <w:rPr>
          <w:rFonts w:ascii="Times New Roman" w:hAnsi="Times New Roman" w:cs="Times New Roman"/>
          <w:sz w:val="24"/>
          <w:szCs w:val="24"/>
        </w:rPr>
      </w:pPr>
      <w:proofErr w:type="gramStart"/>
      <w:r w:rsidRPr="0074243D">
        <w:rPr>
          <w:rFonts w:ascii="Times New Roman" w:hAnsi="Times New Roman" w:cs="Times New Roman"/>
          <w:sz w:val="24"/>
          <w:szCs w:val="24"/>
        </w:rPr>
        <w:t xml:space="preserve">Chancellor of the Exchequer (1942) </w:t>
      </w:r>
      <w:r w:rsidRPr="0074243D">
        <w:rPr>
          <w:rFonts w:ascii="Times New Roman" w:hAnsi="Times New Roman" w:cs="Times New Roman"/>
          <w:i/>
          <w:sz w:val="24"/>
          <w:szCs w:val="24"/>
        </w:rPr>
        <w:t>Family Allowances.</w:t>
      </w:r>
      <w:proofErr w:type="gramEnd"/>
      <w:r w:rsidRPr="0074243D">
        <w:rPr>
          <w:rFonts w:ascii="Times New Roman" w:hAnsi="Times New Roman" w:cs="Times New Roman"/>
          <w:i/>
          <w:sz w:val="24"/>
          <w:szCs w:val="24"/>
        </w:rPr>
        <w:t xml:space="preserve"> </w:t>
      </w:r>
      <w:proofErr w:type="gramStart"/>
      <w:r w:rsidRPr="0074243D">
        <w:rPr>
          <w:rFonts w:ascii="Times New Roman" w:hAnsi="Times New Roman" w:cs="Times New Roman"/>
          <w:i/>
          <w:sz w:val="24"/>
          <w:szCs w:val="24"/>
        </w:rPr>
        <w:t>Memorandum by the Chancellor of the Exchequer</w:t>
      </w:r>
      <w:r w:rsidRPr="0074243D">
        <w:rPr>
          <w:rFonts w:ascii="Times New Roman" w:hAnsi="Times New Roman" w:cs="Times New Roman"/>
          <w:sz w:val="24"/>
          <w:szCs w:val="24"/>
        </w:rPr>
        <w:t xml:space="preserve">, </w:t>
      </w:r>
      <w:proofErr w:type="spellStart"/>
      <w:r w:rsidRPr="0074243D">
        <w:rPr>
          <w:rFonts w:ascii="Times New Roman" w:hAnsi="Times New Roman" w:cs="Times New Roman"/>
          <w:sz w:val="24"/>
          <w:szCs w:val="24"/>
        </w:rPr>
        <w:t>Cmnd</w:t>
      </w:r>
      <w:proofErr w:type="spellEnd"/>
      <w:r w:rsidRPr="0074243D">
        <w:rPr>
          <w:rFonts w:ascii="Times New Roman" w:hAnsi="Times New Roman" w:cs="Times New Roman"/>
          <w:sz w:val="24"/>
          <w:szCs w:val="24"/>
        </w:rPr>
        <w:t>. 6354, London, HMSO.</w:t>
      </w:r>
      <w:proofErr w:type="gramEnd"/>
    </w:p>
    <w:p w:rsidR="00821348" w:rsidRPr="0074243D" w:rsidRDefault="00821348" w:rsidP="00AA10E6">
      <w:pPr>
        <w:spacing w:after="0" w:line="360" w:lineRule="auto"/>
        <w:ind w:left="720" w:hanging="720"/>
        <w:rPr>
          <w:rFonts w:ascii="Times New Roman" w:hAnsi="Times New Roman" w:cs="Times New Roman"/>
          <w:sz w:val="24"/>
          <w:szCs w:val="24"/>
        </w:rPr>
      </w:pPr>
      <w:proofErr w:type="gramStart"/>
      <w:r w:rsidRPr="0074243D">
        <w:rPr>
          <w:rFonts w:ascii="Times New Roman" w:hAnsi="Times New Roman" w:cs="Times New Roman"/>
          <w:sz w:val="24"/>
          <w:szCs w:val="24"/>
        </w:rPr>
        <w:t xml:space="preserve">Chancellor of the Exchequer and Secretary of State for Social Services (1972) </w:t>
      </w:r>
      <w:r w:rsidRPr="0074243D">
        <w:rPr>
          <w:rFonts w:ascii="Times New Roman" w:hAnsi="Times New Roman" w:cs="Times New Roman"/>
          <w:i/>
          <w:sz w:val="24"/>
          <w:szCs w:val="24"/>
        </w:rPr>
        <w:t>Proposals for a Tax Credit system</w:t>
      </w:r>
      <w:r w:rsidRPr="0074243D">
        <w:rPr>
          <w:rFonts w:ascii="Times New Roman" w:hAnsi="Times New Roman" w:cs="Times New Roman"/>
          <w:sz w:val="24"/>
          <w:szCs w:val="24"/>
        </w:rPr>
        <w:t xml:space="preserve">, </w:t>
      </w:r>
      <w:proofErr w:type="spellStart"/>
      <w:r w:rsidRPr="0074243D">
        <w:rPr>
          <w:rFonts w:ascii="Times New Roman" w:hAnsi="Times New Roman" w:cs="Times New Roman"/>
          <w:sz w:val="24"/>
          <w:szCs w:val="24"/>
        </w:rPr>
        <w:t>Cmnd</w:t>
      </w:r>
      <w:proofErr w:type="spellEnd"/>
      <w:r w:rsidRPr="0074243D">
        <w:rPr>
          <w:rFonts w:ascii="Times New Roman" w:hAnsi="Times New Roman" w:cs="Times New Roman"/>
          <w:sz w:val="24"/>
          <w:szCs w:val="24"/>
        </w:rPr>
        <w:t>. 5116, London, HMSO.</w:t>
      </w:r>
      <w:proofErr w:type="gramEnd"/>
    </w:p>
    <w:p w:rsidR="00821348" w:rsidRDefault="00821348" w:rsidP="00AA10E6">
      <w:pPr>
        <w:spacing w:after="0" w:line="360" w:lineRule="auto"/>
        <w:ind w:left="720" w:hanging="720"/>
        <w:rPr>
          <w:rFonts w:ascii="Times New Roman" w:hAnsi="Times New Roman" w:cs="Times New Roman"/>
          <w:sz w:val="24"/>
          <w:szCs w:val="24"/>
        </w:rPr>
      </w:pPr>
      <w:proofErr w:type="spellStart"/>
      <w:r w:rsidRPr="0074243D">
        <w:rPr>
          <w:rFonts w:ascii="Times New Roman" w:hAnsi="Times New Roman" w:cs="Times New Roman"/>
          <w:sz w:val="24"/>
          <w:szCs w:val="24"/>
        </w:rPr>
        <w:t>Checkland</w:t>
      </w:r>
      <w:proofErr w:type="spellEnd"/>
      <w:r w:rsidRPr="0074243D">
        <w:rPr>
          <w:rFonts w:ascii="Times New Roman" w:hAnsi="Times New Roman" w:cs="Times New Roman"/>
          <w:sz w:val="24"/>
          <w:szCs w:val="24"/>
        </w:rPr>
        <w:t xml:space="preserve"> S. and </w:t>
      </w:r>
      <w:proofErr w:type="spellStart"/>
      <w:r w:rsidRPr="0074243D">
        <w:rPr>
          <w:rFonts w:ascii="Times New Roman" w:hAnsi="Times New Roman" w:cs="Times New Roman"/>
          <w:sz w:val="24"/>
          <w:szCs w:val="24"/>
        </w:rPr>
        <w:t>Checkland</w:t>
      </w:r>
      <w:proofErr w:type="spellEnd"/>
      <w:r w:rsidRPr="0074243D">
        <w:rPr>
          <w:rFonts w:ascii="Times New Roman" w:hAnsi="Times New Roman" w:cs="Times New Roman"/>
          <w:sz w:val="24"/>
          <w:szCs w:val="24"/>
        </w:rPr>
        <w:t xml:space="preserve"> E. (1974) </w:t>
      </w:r>
      <w:proofErr w:type="gramStart"/>
      <w:r w:rsidRPr="0074243D">
        <w:rPr>
          <w:rFonts w:ascii="Times New Roman" w:hAnsi="Times New Roman" w:cs="Times New Roman"/>
          <w:i/>
          <w:sz w:val="24"/>
          <w:szCs w:val="24"/>
        </w:rPr>
        <w:t>The</w:t>
      </w:r>
      <w:proofErr w:type="gramEnd"/>
      <w:r w:rsidRPr="0074243D">
        <w:rPr>
          <w:rFonts w:ascii="Times New Roman" w:hAnsi="Times New Roman" w:cs="Times New Roman"/>
          <w:i/>
          <w:sz w:val="24"/>
          <w:szCs w:val="24"/>
        </w:rPr>
        <w:t xml:space="preserve"> Poor Law Report of 1834</w:t>
      </w:r>
      <w:r w:rsidRPr="0074243D">
        <w:rPr>
          <w:rFonts w:ascii="Times New Roman" w:hAnsi="Times New Roman" w:cs="Times New Roman"/>
          <w:sz w:val="24"/>
          <w:szCs w:val="24"/>
        </w:rPr>
        <w:t xml:space="preserve">, </w:t>
      </w:r>
      <w:proofErr w:type="spellStart"/>
      <w:r w:rsidRPr="0074243D">
        <w:rPr>
          <w:rFonts w:ascii="Times New Roman" w:hAnsi="Times New Roman" w:cs="Times New Roman"/>
          <w:sz w:val="24"/>
          <w:szCs w:val="24"/>
        </w:rPr>
        <w:t>Harmondsworth</w:t>
      </w:r>
      <w:proofErr w:type="spellEnd"/>
      <w:r w:rsidRPr="0074243D">
        <w:rPr>
          <w:rFonts w:ascii="Times New Roman" w:hAnsi="Times New Roman" w:cs="Times New Roman"/>
          <w:sz w:val="24"/>
          <w:szCs w:val="24"/>
        </w:rPr>
        <w:t>, Penguin.</w:t>
      </w:r>
    </w:p>
    <w:p w:rsidR="006468D1" w:rsidRPr="0074243D" w:rsidRDefault="006468D1" w:rsidP="00AA10E6">
      <w:pPr>
        <w:spacing w:after="0" w:line="360" w:lineRule="auto"/>
        <w:ind w:left="720" w:hanging="720"/>
        <w:rPr>
          <w:rFonts w:ascii="Times New Roman" w:hAnsi="Times New Roman" w:cs="Times New Roman"/>
          <w:sz w:val="24"/>
          <w:szCs w:val="24"/>
        </w:rPr>
      </w:pPr>
      <w:r>
        <w:rPr>
          <w:rFonts w:ascii="Times New Roman" w:hAnsi="Times New Roman"/>
          <w:sz w:val="24"/>
          <w:szCs w:val="24"/>
        </w:rPr>
        <w:t xml:space="preserve">Daly, M. (1994) ‘A matter of dependency: gender in British income maintenance provision’, </w:t>
      </w:r>
      <w:r w:rsidRPr="00D42E66">
        <w:rPr>
          <w:rFonts w:ascii="Times New Roman" w:hAnsi="Times New Roman"/>
          <w:i/>
          <w:sz w:val="24"/>
          <w:szCs w:val="24"/>
        </w:rPr>
        <w:t>Sociology</w:t>
      </w:r>
      <w:r>
        <w:rPr>
          <w:rFonts w:ascii="Times New Roman" w:hAnsi="Times New Roman"/>
          <w:sz w:val="24"/>
          <w:szCs w:val="24"/>
        </w:rPr>
        <w:t>, vol. 28, no. 3, pp. 779-97.</w:t>
      </w:r>
    </w:p>
    <w:p w:rsidR="00C120D7" w:rsidRPr="0074243D" w:rsidRDefault="00C120D7" w:rsidP="00AA10E6">
      <w:pPr>
        <w:spacing w:after="0" w:line="360" w:lineRule="auto"/>
        <w:ind w:left="720" w:hanging="720"/>
        <w:rPr>
          <w:rFonts w:ascii="Times New Roman" w:hAnsi="Times New Roman" w:cs="Times New Roman"/>
          <w:sz w:val="24"/>
          <w:szCs w:val="24"/>
        </w:rPr>
      </w:pPr>
      <w:proofErr w:type="gramStart"/>
      <w:r w:rsidRPr="0074243D">
        <w:rPr>
          <w:rFonts w:ascii="Times New Roman" w:hAnsi="Times New Roman" w:cs="Times New Roman"/>
          <w:sz w:val="24"/>
          <w:szCs w:val="24"/>
        </w:rPr>
        <w:t xml:space="preserve">DWP (Department for Work and Pensions) (2002) </w:t>
      </w:r>
      <w:r w:rsidRPr="0074243D">
        <w:rPr>
          <w:rFonts w:ascii="Times New Roman" w:hAnsi="Times New Roman" w:cs="Times New Roman"/>
          <w:i/>
          <w:sz w:val="24"/>
          <w:szCs w:val="24"/>
        </w:rPr>
        <w:t>Measuring Child Poverty.</w:t>
      </w:r>
      <w:proofErr w:type="gramEnd"/>
      <w:r w:rsidRPr="0074243D">
        <w:rPr>
          <w:rFonts w:ascii="Times New Roman" w:hAnsi="Times New Roman" w:cs="Times New Roman"/>
          <w:i/>
          <w:sz w:val="24"/>
          <w:szCs w:val="24"/>
        </w:rPr>
        <w:t xml:space="preserve"> </w:t>
      </w:r>
      <w:proofErr w:type="gramStart"/>
      <w:r w:rsidRPr="0074243D">
        <w:rPr>
          <w:rFonts w:ascii="Times New Roman" w:hAnsi="Times New Roman" w:cs="Times New Roman"/>
          <w:i/>
          <w:sz w:val="24"/>
          <w:szCs w:val="24"/>
        </w:rPr>
        <w:t>A consultation document</w:t>
      </w:r>
      <w:r w:rsidRPr="0074243D">
        <w:rPr>
          <w:rFonts w:ascii="Times New Roman" w:hAnsi="Times New Roman" w:cs="Times New Roman"/>
          <w:sz w:val="24"/>
          <w:szCs w:val="24"/>
        </w:rPr>
        <w:t>, London, Department of Work and Pensions.</w:t>
      </w:r>
      <w:proofErr w:type="gramEnd"/>
    </w:p>
    <w:p w:rsidR="00C120D7" w:rsidRPr="0074243D" w:rsidRDefault="00C120D7" w:rsidP="00AA10E6">
      <w:pPr>
        <w:spacing w:after="0" w:line="360" w:lineRule="auto"/>
        <w:ind w:left="720" w:hanging="720"/>
        <w:rPr>
          <w:rFonts w:ascii="Times New Roman" w:hAnsi="Times New Roman" w:cs="Times New Roman"/>
          <w:sz w:val="24"/>
          <w:szCs w:val="24"/>
        </w:rPr>
      </w:pPr>
      <w:proofErr w:type="gramStart"/>
      <w:r w:rsidRPr="0074243D">
        <w:rPr>
          <w:rFonts w:ascii="Times New Roman" w:hAnsi="Times New Roman" w:cs="Times New Roman"/>
          <w:sz w:val="24"/>
          <w:szCs w:val="24"/>
        </w:rPr>
        <w:t xml:space="preserve">DWP and </w:t>
      </w:r>
      <w:proofErr w:type="spellStart"/>
      <w:r w:rsidRPr="0074243D">
        <w:rPr>
          <w:rFonts w:ascii="Times New Roman" w:hAnsi="Times New Roman" w:cs="Times New Roman"/>
          <w:sz w:val="24"/>
          <w:szCs w:val="24"/>
        </w:rPr>
        <w:t>DfE</w:t>
      </w:r>
      <w:proofErr w:type="spellEnd"/>
      <w:r w:rsidRPr="0074243D">
        <w:rPr>
          <w:rFonts w:ascii="Times New Roman" w:hAnsi="Times New Roman" w:cs="Times New Roman"/>
          <w:sz w:val="24"/>
          <w:szCs w:val="24"/>
        </w:rPr>
        <w:t xml:space="preserve"> (Department for Education) (2012) </w:t>
      </w:r>
      <w:r w:rsidRPr="0074243D">
        <w:rPr>
          <w:rFonts w:ascii="Times New Roman" w:hAnsi="Times New Roman" w:cs="Times New Roman"/>
          <w:i/>
          <w:sz w:val="24"/>
          <w:szCs w:val="24"/>
        </w:rPr>
        <w:t>Child poverty in the UK: the report on the 2010 target</w:t>
      </w:r>
      <w:r w:rsidRPr="0074243D">
        <w:rPr>
          <w:rFonts w:ascii="Times New Roman" w:hAnsi="Times New Roman" w:cs="Times New Roman"/>
          <w:sz w:val="24"/>
          <w:szCs w:val="24"/>
        </w:rPr>
        <w:t>, London, T</w:t>
      </w:r>
      <w:r w:rsidR="006468D1">
        <w:rPr>
          <w:rFonts w:ascii="Times New Roman" w:hAnsi="Times New Roman" w:cs="Times New Roman"/>
          <w:sz w:val="24"/>
          <w:szCs w:val="24"/>
        </w:rPr>
        <w:t xml:space="preserve">he </w:t>
      </w:r>
      <w:r w:rsidRPr="0074243D">
        <w:rPr>
          <w:rFonts w:ascii="Times New Roman" w:hAnsi="Times New Roman" w:cs="Times New Roman"/>
          <w:sz w:val="24"/>
          <w:szCs w:val="24"/>
        </w:rPr>
        <w:t>S</w:t>
      </w:r>
      <w:r w:rsidR="006468D1">
        <w:rPr>
          <w:rFonts w:ascii="Times New Roman" w:hAnsi="Times New Roman" w:cs="Times New Roman"/>
          <w:sz w:val="24"/>
          <w:szCs w:val="24"/>
        </w:rPr>
        <w:t xml:space="preserve">tationery </w:t>
      </w:r>
      <w:r w:rsidRPr="0074243D">
        <w:rPr>
          <w:rFonts w:ascii="Times New Roman" w:hAnsi="Times New Roman" w:cs="Times New Roman"/>
          <w:sz w:val="24"/>
          <w:szCs w:val="24"/>
        </w:rPr>
        <w:t>O</w:t>
      </w:r>
      <w:r w:rsidR="006468D1">
        <w:rPr>
          <w:rFonts w:ascii="Times New Roman" w:hAnsi="Times New Roman" w:cs="Times New Roman"/>
          <w:sz w:val="24"/>
          <w:szCs w:val="24"/>
        </w:rPr>
        <w:t>ffice</w:t>
      </w:r>
      <w:r w:rsidRPr="0074243D">
        <w:rPr>
          <w:rFonts w:ascii="Times New Roman" w:hAnsi="Times New Roman" w:cs="Times New Roman"/>
          <w:sz w:val="24"/>
          <w:szCs w:val="24"/>
        </w:rPr>
        <w:t>.</w:t>
      </w:r>
      <w:proofErr w:type="gramEnd"/>
    </w:p>
    <w:p w:rsidR="00C120D7" w:rsidRPr="0074243D" w:rsidRDefault="00C120D7"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Eden, F. (1797) </w:t>
      </w:r>
      <w:proofErr w:type="gramStart"/>
      <w:r w:rsidRPr="0074243D">
        <w:rPr>
          <w:rFonts w:ascii="Times New Roman" w:hAnsi="Times New Roman" w:cs="Times New Roman"/>
          <w:i/>
          <w:sz w:val="24"/>
          <w:szCs w:val="24"/>
        </w:rPr>
        <w:t>The</w:t>
      </w:r>
      <w:proofErr w:type="gramEnd"/>
      <w:r w:rsidRPr="0074243D">
        <w:rPr>
          <w:rFonts w:ascii="Times New Roman" w:hAnsi="Times New Roman" w:cs="Times New Roman"/>
          <w:i/>
          <w:sz w:val="24"/>
          <w:szCs w:val="24"/>
        </w:rPr>
        <w:t xml:space="preserve"> state of the poor: or an history of the labouring classes in England from the conquest to the present period</w:t>
      </w:r>
      <w:r w:rsidRPr="0074243D">
        <w:rPr>
          <w:rFonts w:ascii="Times New Roman" w:hAnsi="Times New Roman" w:cs="Times New Roman"/>
          <w:sz w:val="24"/>
          <w:szCs w:val="24"/>
        </w:rPr>
        <w:t>, London, J. Davis.</w:t>
      </w:r>
    </w:p>
    <w:p w:rsidR="000A068F" w:rsidRPr="0074243D" w:rsidRDefault="000A068F"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Field, F. and </w:t>
      </w:r>
      <w:proofErr w:type="spellStart"/>
      <w:r w:rsidRPr="0074243D">
        <w:rPr>
          <w:rFonts w:ascii="Times New Roman" w:hAnsi="Times New Roman" w:cs="Times New Roman"/>
          <w:sz w:val="24"/>
          <w:szCs w:val="24"/>
        </w:rPr>
        <w:t>Piachaud</w:t>
      </w:r>
      <w:proofErr w:type="spellEnd"/>
      <w:r w:rsidRPr="0074243D">
        <w:rPr>
          <w:rFonts w:ascii="Times New Roman" w:hAnsi="Times New Roman" w:cs="Times New Roman"/>
          <w:sz w:val="24"/>
          <w:szCs w:val="24"/>
        </w:rPr>
        <w:t xml:space="preserve">, D. (1971) ‘The Poverty Trap’, </w:t>
      </w:r>
      <w:r w:rsidRPr="0074243D">
        <w:rPr>
          <w:rFonts w:ascii="Times New Roman" w:hAnsi="Times New Roman" w:cs="Times New Roman"/>
          <w:i/>
          <w:sz w:val="24"/>
          <w:szCs w:val="24"/>
        </w:rPr>
        <w:t>New Statesman</w:t>
      </w:r>
      <w:r w:rsidRPr="0074243D">
        <w:rPr>
          <w:rFonts w:ascii="Times New Roman" w:hAnsi="Times New Roman" w:cs="Times New Roman"/>
          <w:sz w:val="24"/>
          <w:szCs w:val="24"/>
        </w:rPr>
        <w:t>, 3 December, pp. 772-773.</w:t>
      </w:r>
    </w:p>
    <w:p w:rsidR="00F605AB" w:rsidRPr="00116669" w:rsidRDefault="00F605AB" w:rsidP="00F605AB">
      <w:pPr>
        <w:spacing w:after="0" w:line="480" w:lineRule="auto"/>
        <w:ind w:left="720" w:hanging="720"/>
        <w:rPr>
          <w:rFonts w:ascii="Times New Roman" w:hAnsi="Times New Roman"/>
          <w:sz w:val="24"/>
          <w:szCs w:val="24"/>
        </w:rPr>
      </w:pPr>
      <w:r w:rsidRPr="00116669">
        <w:rPr>
          <w:rFonts w:ascii="Times New Roman" w:hAnsi="Times New Roman"/>
          <w:sz w:val="24"/>
          <w:szCs w:val="24"/>
        </w:rPr>
        <w:t xml:space="preserve">Finn, D. (2003) ‘Employment policy’, in N. Ellison and C. Pierson (eds.) </w:t>
      </w:r>
      <w:r w:rsidRPr="00116669">
        <w:rPr>
          <w:rFonts w:ascii="Times New Roman" w:hAnsi="Times New Roman"/>
          <w:i/>
          <w:sz w:val="24"/>
          <w:szCs w:val="24"/>
        </w:rPr>
        <w:t>Developments in British social policy</w:t>
      </w:r>
      <w:r w:rsidRPr="00116669">
        <w:rPr>
          <w:rFonts w:ascii="Times New Roman" w:hAnsi="Times New Roman"/>
          <w:sz w:val="24"/>
          <w:szCs w:val="24"/>
        </w:rPr>
        <w:t>, Basingstoke, Palgrave Macmillan.</w:t>
      </w:r>
    </w:p>
    <w:p w:rsidR="006468D1" w:rsidRDefault="006468D1" w:rsidP="00AA10E6">
      <w:pPr>
        <w:spacing w:after="0" w:line="360" w:lineRule="auto"/>
        <w:ind w:left="720" w:hanging="720"/>
        <w:rPr>
          <w:rFonts w:ascii="Times New Roman" w:hAnsi="Times New Roman" w:cs="Times New Roman"/>
          <w:sz w:val="24"/>
          <w:szCs w:val="24"/>
        </w:rPr>
      </w:pPr>
      <w:r w:rsidRPr="00355A94">
        <w:rPr>
          <w:rFonts w:ascii="Times New Roman" w:hAnsi="Times New Roman"/>
          <w:sz w:val="24"/>
          <w:szCs w:val="24"/>
        </w:rPr>
        <w:t xml:space="preserve">Fowler, N. (1991) </w:t>
      </w:r>
      <w:r w:rsidRPr="00355A94">
        <w:rPr>
          <w:rFonts w:ascii="Times New Roman" w:hAnsi="Times New Roman"/>
          <w:i/>
          <w:sz w:val="24"/>
          <w:szCs w:val="24"/>
        </w:rPr>
        <w:t xml:space="preserve">Ministers Decide. </w:t>
      </w:r>
      <w:proofErr w:type="gramStart"/>
      <w:r w:rsidRPr="00355A94">
        <w:rPr>
          <w:rFonts w:ascii="Times New Roman" w:hAnsi="Times New Roman"/>
          <w:i/>
          <w:sz w:val="24"/>
          <w:szCs w:val="24"/>
        </w:rPr>
        <w:t>A Personal memoir of the Thatcher Years</w:t>
      </w:r>
      <w:r w:rsidRPr="00355A94">
        <w:rPr>
          <w:rFonts w:ascii="Times New Roman" w:hAnsi="Times New Roman"/>
          <w:sz w:val="24"/>
          <w:szCs w:val="24"/>
        </w:rPr>
        <w:t xml:space="preserve">, London, </w:t>
      </w:r>
      <w:proofErr w:type="spellStart"/>
      <w:r w:rsidRPr="00355A94">
        <w:rPr>
          <w:rFonts w:ascii="Times New Roman" w:hAnsi="Times New Roman"/>
          <w:sz w:val="24"/>
          <w:szCs w:val="24"/>
        </w:rPr>
        <w:t>Chapmans</w:t>
      </w:r>
      <w:proofErr w:type="spellEnd"/>
      <w:r w:rsidRPr="00355A94">
        <w:rPr>
          <w:rFonts w:ascii="Times New Roman" w:hAnsi="Times New Roman"/>
          <w:sz w:val="24"/>
          <w:szCs w:val="24"/>
        </w:rPr>
        <w:t>.</w:t>
      </w:r>
      <w:proofErr w:type="gramEnd"/>
    </w:p>
    <w:p w:rsidR="00C120D7" w:rsidRPr="0074243D" w:rsidRDefault="00C120D7" w:rsidP="00AA10E6">
      <w:pPr>
        <w:spacing w:after="0" w:line="360" w:lineRule="auto"/>
        <w:ind w:left="720" w:hanging="720"/>
        <w:rPr>
          <w:rFonts w:ascii="Times New Roman" w:hAnsi="Times New Roman" w:cs="Times New Roman"/>
          <w:sz w:val="24"/>
          <w:szCs w:val="24"/>
        </w:rPr>
      </w:pPr>
      <w:proofErr w:type="spellStart"/>
      <w:r w:rsidRPr="0074243D">
        <w:rPr>
          <w:rFonts w:ascii="Times New Roman" w:hAnsi="Times New Roman" w:cs="Times New Roman"/>
          <w:sz w:val="24"/>
          <w:szCs w:val="24"/>
        </w:rPr>
        <w:t>Giddens</w:t>
      </w:r>
      <w:proofErr w:type="spellEnd"/>
      <w:r w:rsidRPr="0074243D">
        <w:rPr>
          <w:rFonts w:ascii="Times New Roman" w:hAnsi="Times New Roman" w:cs="Times New Roman"/>
          <w:sz w:val="24"/>
          <w:szCs w:val="24"/>
        </w:rPr>
        <w:t xml:space="preserve">, A. (1998) </w:t>
      </w:r>
      <w:proofErr w:type="gramStart"/>
      <w:r w:rsidRPr="0074243D">
        <w:rPr>
          <w:rFonts w:ascii="Times New Roman" w:hAnsi="Times New Roman" w:cs="Times New Roman"/>
          <w:i/>
          <w:sz w:val="24"/>
          <w:szCs w:val="24"/>
        </w:rPr>
        <w:t>The</w:t>
      </w:r>
      <w:proofErr w:type="gramEnd"/>
      <w:r w:rsidRPr="0074243D">
        <w:rPr>
          <w:rFonts w:ascii="Times New Roman" w:hAnsi="Times New Roman" w:cs="Times New Roman"/>
          <w:i/>
          <w:sz w:val="24"/>
          <w:szCs w:val="24"/>
        </w:rPr>
        <w:t xml:space="preserve"> Third Way. </w:t>
      </w:r>
      <w:proofErr w:type="gramStart"/>
      <w:r w:rsidRPr="0074243D">
        <w:rPr>
          <w:rFonts w:ascii="Times New Roman" w:hAnsi="Times New Roman" w:cs="Times New Roman"/>
          <w:i/>
          <w:sz w:val="24"/>
          <w:szCs w:val="24"/>
        </w:rPr>
        <w:t>The Renewal of Social Democracy</w:t>
      </w:r>
      <w:r w:rsidRPr="0074243D">
        <w:rPr>
          <w:rFonts w:ascii="Times New Roman" w:hAnsi="Times New Roman" w:cs="Times New Roman"/>
          <w:sz w:val="24"/>
          <w:szCs w:val="24"/>
        </w:rPr>
        <w:t>, Cambridge, Polity Press.</w:t>
      </w:r>
      <w:proofErr w:type="gramEnd"/>
    </w:p>
    <w:p w:rsidR="00C120D7" w:rsidRPr="0074243D" w:rsidRDefault="00C120D7" w:rsidP="00AA10E6">
      <w:pPr>
        <w:spacing w:after="0" w:line="360" w:lineRule="auto"/>
        <w:ind w:left="720" w:hanging="720"/>
        <w:rPr>
          <w:rFonts w:ascii="Times New Roman" w:hAnsi="Times New Roman" w:cs="Times New Roman"/>
          <w:sz w:val="24"/>
          <w:szCs w:val="24"/>
        </w:rPr>
      </w:pPr>
      <w:proofErr w:type="gramStart"/>
      <w:r w:rsidRPr="0074243D">
        <w:rPr>
          <w:rFonts w:ascii="Times New Roman" w:hAnsi="Times New Roman" w:cs="Times New Roman"/>
          <w:sz w:val="24"/>
          <w:szCs w:val="24"/>
        </w:rPr>
        <w:t xml:space="preserve">Gowers, R. and Hatton, T. (1997) ‘The origins and early impact of the minimum wage in agriculture’, </w:t>
      </w:r>
      <w:r w:rsidRPr="0074243D">
        <w:rPr>
          <w:rFonts w:ascii="Times New Roman" w:hAnsi="Times New Roman" w:cs="Times New Roman"/>
          <w:i/>
          <w:sz w:val="24"/>
          <w:szCs w:val="24"/>
        </w:rPr>
        <w:t>Economic History Review</w:t>
      </w:r>
      <w:r w:rsidRPr="0074243D">
        <w:rPr>
          <w:rFonts w:ascii="Times New Roman" w:hAnsi="Times New Roman" w:cs="Times New Roman"/>
          <w:sz w:val="24"/>
          <w:szCs w:val="24"/>
        </w:rPr>
        <w:t>, vol. L, no.1, pp. 82-103.</w:t>
      </w:r>
      <w:proofErr w:type="gramEnd"/>
    </w:p>
    <w:p w:rsidR="002440A0" w:rsidRPr="0074243D" w:rsidRDefault="002440A0" w:rsidP="00AA10E6">
      <w:pPr>
        <w:spacing w:after="0" w:line="360" w:lineRule="auto"/>
        <w:ind w:left="720" w:hanging="720"/>
        <w:rPr>
          <w:rFonts w:ascii="Times New Roman" w:hAnsi="Times New Roman" w:cs="Times New Roman"/>
          <w:color w:val="000000"/>
          <w:sz w:val="24"/>
          <w:szCs w:val="24"/>
        </w:rPr>
      </w:pPr>
      <w:r w:rsidRPr="0074243D">
        <w:rPr>
          <w:rFonts w:ascii="Times New Roman" w:hAnsi="Times New Roman" w:cs="Times New Roman"/>
          <w:color w:val="000000"/>
          <w:sz w:val="24"/>
          <w:szCs w:val="24"/>
        </w:rPr>
        <w:t>Grover, C. (</w:t>
      </w:r>
      <w:r w:rsidR="00B62DF3">
        <w:rPr>
          <w:rFonts w:ascii="Times New Roman" w:hAnsi="Times New Roman" w:cs="Times New Roman"/>
          <w:color w:val="000000"/>
          <w:sz w:val="24"/>
          <w:szCs w:val="24"/>
        </w:rPr>
        <w:t>2016</w:t>
      </w:r>
      <w:r w:rsidRPr="0074243D">
        <w:rPr>
          <w:rFonts w:ascii="Times New Roman" w:hAnsi="Times New Roman" w:cs="Times New Roman"/>
          <w:color w:val="000000"/>
          <w:sz w:val="24"/>
          <w:szCs w:val="24"/>
        </w:rPr>
        <w:t xml:space="preserve">) </w:t>
      </w:r>
      <w:r w:rsidRPr="0074243D">
        <w:rPr>
          <w:rFonts w:ascii="Times New Roman" w:hAnsi="Times New Roman" w:cs="Times New Roman"/>
          <w:i/>
          <w:color w:val="000000"/>
          <w:sz w:val="24"/>
          <w:szCs w:val="24"/>
        </w:rPr>
        <w:t xml:space="preserve">Social security and wage poverty. </w:t>
      </w:r>
      <w:proofErr w:type="gramStart"/>
      <w:r w:rsidRPr="0074243D">
        <w:rPr>
          <w:rFonts w:ascii="Times New Roman" w:hAnsi="Times New Roman" w:cs="Times New Roman"/>
          <w:i/>
          <w:color w:val="000000"/>
          <w:sz w:val="24"/>
          <w:szCs w:val="24"/>
        </w:rPr>
        <w:t>Historical and policy dimensions of supplementing wages in Britain and beyond</w:t>
      </w:r>
      <w:r w:rsidRPr="0074243D">
        <w:rPr>
          <w:rFonts w:ascii="Times New Roman" w:hAnsi="Times New Roman" w:cs="Times New Roman"/>
          <w:color w:val="000000"/>
          <w:sz w:val="24"/>
          <w:szCs w:val="24"/>
        </w:rPr>
        <w:t>, Basingstoke, Palgrave Macmillan.</w:t>
      </w:r>
      <w:proofErr w:type="gramEnd"/>
    </w:p>
    <w:p w:rsidR="00A93252" w:rsidRPr="0074243D" w:rsidRDefault="00A93252"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lastRenderedPageBreak/>
        <w:t xml:space="preserve">Grover, C. and Stewart, J. (2002) </w:t>
      </w:r>
      <w:r w:rsidRPr="0074243D">
        <w:rPr>
          <w:rFonts w:ascii="Times New Roman" w:hAnsi="Times New Roman" w:cs="Times New Roman"/>
          <w:i/>
          <w:sz w:val="24"/>
          <w:szCs w:val="24"/>
        </w:rPr>
        <w:t>The Work Connection: the role of social security in regulating British economic life</w:t>
      </w:r>
      <w:r w:rsidRPr="0074243D">
        <w:rPr>
          <w:rFonts w:ascii="Times New Roman" w:hAnsi="Times New Roman" w:cs="Times New Roman"/>
          <w:sz w:val="24"/>
          <w:szCs w:val="24"/>
        </w:rPr>
        <w:t>, Basingstoke, Palgrave.</w:t>
      </w:r>
    </w:p>
    <w:p w:rsidR="00A93252" w:rsidRPr="0074243D" w:rsidRDefault="00A93252"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HM Revenue and Customs (2011) </w:t>
      </w:r>
      <w:r w:rsidRPr="0074243D">
        <w:rPr>
          <w:rFonts w:ascii="Times New Roman" w:hAnsi="Times New Roman" w:cs="Times New Roman"/>
          <w:i/>
          <w:sz w:val="24"/>
          <w:szCs w:val="24"/>
        </w:rPr>
        <w:t xml:space="preserve">Child </w:t>
      </w:r>
      <w:proofErr w:type="gramStart"/>
      <w:r w:rsidRPr="0074243D">
        <w:rPr>
          <w:rFonts w:ascii="Times New Roman" w:hAnsi="Times New Roman" w:cs="Times New Roman"/>
          <w:i/>
          <w:sz w:val="24"/>
          <w:szCs w:val="24"/>
        </w:rPr>
        <w:t>Benefit,</w:t>
      </w:r>
      <w:proofErr w:type="gramEnd"/>
      <w:r w:rsidRPr="0074243D">
        <w:rPr>
          <w:rFonts w:ascii="Times New Roman" w:hAnsi="Times New Roman" w:cs="Times New Roman"/>
          <w:i/>
          <w:sz w:val="24"/>
          <w:szCs w:val="24"/>
        </w:rPr>
        <w:t xml:space="preserve"> Child Tax Credit and Working Tax Credit. </w:t>
      </w:r>
      <w:proofErr w:type="gramStart"/>
      <w:r w:rsidRPr="0074243D">
        <w:rPr>
          <w:rFonts w:ascii="Times New Roman" w:hAnsi="Times New Roman" w:cs="Times New Roman"/>
          <w:i/>
          <w:sz w:val="24"/>
          <w:szCs w:val="24"/>
        </w:rPr>
        <w:t>Take-up rates 2008-09</w:t>
      </w:r>
      <w:r w:rsidRPr="0074243D">
        <w:rPr>
          <w:rFonts w:ascii="Times New Roman" w:hAnsi="Times New Roman" w:cs="Times New Roman"/>
          <w:sz w:val="24"/>
          <w:szCs w:val="24"/>
        </w:rPr>
        <w:t>, London, HM Revenue and Customs.</w:t>
      </w:r>
      <w:proofErr w:type="gramEnd"/>
    </w:p>
    <w:p w:rsidR="00A93252" w:rsidRPr="0074243D" w:rsidRDefault="00A93252"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HM Treasury (1997) </w:t>
      </w:r>
      <w:r w:rsidRPr="0074243D">
        <w:rPr>
          <w:rFonts w:ascii="Times New Roman" w:hAnsi="Times New Roman" w:cs="Times New Roman"/>
          <w:i/>
          <w:sz w:val="24"/>
          <w:szCs w:val="24"/>
        </w:rPr>
        <w:t>Employment Opportunity in a Changing Labour Market</w:t>
      </w:r>
      <w:r w:rsidRPr="0074243D">
        <w:rPr>
          <w:rFonts w:ascii="Times New Roman" w:hAnsi="Times New Roman" w:cs="Times New Roman"/>
          <w:sz w:val="24"/>
          <w:szCs w:val="24"/>
        </w:rPr>
        <w:t>, The Modernisation of Britain’s Tax and benefit System, Number One, London, HM Treasury.</w:t>
      </w:r>
    </w:p>
    <w:p w:rsidR="00A93252" w:rsidRPr="0074243D" w:rsidRDefault="00A93252"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HM Treasury (1999) </w:t>
      </w:r>
      <w:r w:rsidRPr="0074243D">
        <w:rPr>
          <w:rFonts w:ascii="Times New Roman" w:hAnsi="Times New Roman" w:cs="Times New Roman"/>
          <w:i/>
          <w:sz w:val="24"/>
          <w:szCs w:val="24"/>
        </w:rPr>
        <w:t>Pre-Budget Report Stability and Steady Growth for Britain</w:t>
      </w:r>
      <w:r w:rsidRPr="0074243D">
        <w:rPr>
          <w:rFonts w:ascii="Times New Roman" w:hAnsi="Times New Roman" w:cs="Times New Roman"/>
          <w:sz w:val="24"/>
          <w:szCs w:val="24"/>
        </w:rPr>
        <w:t xml:space="preserve">, Cm 4479, London, </w:t>
      </w:r>
      <w:proofErr w:type="gramStart"/>
      <w:r w:rsidRPr="0074243D">
        <w:rPr>
          <w:rFonts w:ascii="Times New Roman" w:hAnsi="Times New Roman" w:cs="Times New Roman"/>
          <w:sz w:val="24"/>
          <w:szCs w:val="24"/>
        </w:rPr>
        <w:t>The</w:t>
      </w:r>
      <w:proofErr w:type="gramEnd"/>
      <w:r w:rsidRPr="0074243D">
        <w:rPr>
          <w:rFonts w:ascii="Times New Roman" w:hAnsi="Times New Roman" w:cs="Times New Roman"/>
          <w:sz w:val="24"/>
          <w:szCs w:val="24"/>
        </w:rPr>
        <w:t xml:space="preserve"> Stationery Office.</w:t>
      </w:r>
    </w:p>
    <w:p w:rsidR="00A93252" w:rsidRPr="0074243D" w:rsidRDefault="00A93252" w:rsidP="00AA10E6">
      <w:pPr>
        <w:spacing w:after="0" w:line="360" w:lineRule="auto"/>
        <w:ind w:left="720" w:hanging="720"/>
        <w:rPr>
          <w:rFonts w:ascii="Times New Roman" w:hAnsi="Times New Roman" w:cs="Times New Roman"/>
          <w:sz w:val="24"/>
          <w:szCs w:val="24"/>
        </w:rPr>
      </w:pPr>
      <w:proofErr w:type="gramStart"/>
      <w:r w:rsidRPr="0074243D">
        <w:rPr>
          <w:rFonts w:ascii="Times New Roman" w:hAnsi="Times New Roman" w:cs="Times New Roman"/>
          <w:sz w:val="24"/>
          <w:szCs w:val="24"/>
        </w:rPr>
        <w:t xml:space="preserve">HM Treasury (2015) </w:t>
      </w:r>
      <w:r w:rsidRPr="0074243D">
        <w:rPr>
          <w:rFonts w:ascii="Times New Roman" w:hAnsi="Times New Roman" w:cs="Times New Roman"/>
          <w:i/>
          <w:sz w:val="24"/>
          <w:szCs w:val="24"/>
        </w:rPr>
        <w:t>Summer Budget 2015</w:t>
      </w:r>
      <w:r w:rsidRPr="0074243D">
        <w:rPr>
          <w:rFonts w:ascii="Times New Roman" w:hAnsi="Times New Roman" w:cs="Times New Roman"/>
          <w:sz w:val="24"/>
          <w:szCs w:val="24"/>
        </w:rPr>
        <w:t>, HC 264, London, HM Treasury.</w:t>
      </w:r>
      <w:proofErr w:type="gramEnd"/>
    </w:p>
    <w:p w:rsidR="00A93252" w:rsidRPr="0074243D" w:rsidRDefault="00A93252"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HM Treasury and Inland Revenue (2002) </w:t>
      </w:r>
      <w:r w:rsidRPr="0074243D">
        <w:rPr>
          <w:rFonts w:ascii="Times New Roman" w:hAnsi="Times New Roman" w:cs="Times New Roman"/>
          <w:i/>
          <w:sz w:val="24"/>
          <w:szCs w:val="24"/>
        </w:rPr>
        <w:t>The Child and Working Tax Credit</w:t>
      </w:r>
      <w:r w:rsidRPr="0074243D">
        <w:rPr>
          <w:rFonts w:ascii="Times New Roman" w:hAnsi="Times New Roman" w:cs="Times New Roman"/>
          <w:sz w:val="24"/>
          <w:szCs w:val="24"/>
        </w:rPr>
        <w:t>, The Modernisation of Britain’s Tax and Benefit System, Number Ten, London, HM Treasury.</w:t>
      </w:r>
    </w:p>
    <w:p w:rsidR="005A2050" w:rsidRDefault="005A2050" w:rsidP="00AA10E6">
      <w:pPr>
        <w:spacing w:after="0" w:line="360" w:lineRule="auto"/>
        <w:ind w:left="720" w:hanging="720"/>
        <w:rPr>
          <w:rFonts w:ascii="Times New Roman" w:hAnsi="Times New Roman"/>
          <w:sz w:val="24"/>
          <w:szCs w:val="24"/>
        </w:rPr>
      </w:pPr>
      <w:r>
        <w:rPr>
          <w:rFonts w:ascii="Times New Roman" w:hAnsi="Times New Roman"/>
          <w:sz w:val="24"/>
          <w:szCs w:val="24"/>
        </w:rPr>
        <w:t xml:space="preserve">House of Commons Debates (1945) </w:t>
      </w:r>
      <w:r w:rsidRPr="00D42E66">
        <w:rPr>
          <w:rFonts w:ascii="Times New Roman" w:hAnsi="Times New Roman"/>
          <w:i/>
          <w:sz w:val="24"/>
          <w:szCs w:val="24"/>
        </w:rPr>
        <w:t>Family Allowances Bill</w:t>
      </w:r>
      <w:r>
        <w:rPr>
          <w:rFonts w:ascii="Times New Roman" w:hAnsi="Times New Roman"/>
          <w:sz w:val="24"/>
          <w:szCs w:val="24"/>
        </w:rPr>
        <w:t>, 8 March, vol. 408, cols. 2259-370.</w:t>
      </w:r>
    </w:p>
    <w:p w:rsidR="000A068F" w:rsidRPr="0074243D" w:rsidRDefault="000A068F"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House of Commons Debates (1970a) </w:t>
      </w:r>
      <w:r w:rsidRPr="0074243D">
        <w:rPr>
          <w:rFonts w:ascii="Times New Roman" w:hAnsi="Times New Roman" w:cs="Times New Roman"/>
          <w:i/>
          <w:sz w:val="24"/>
          <w:szCs w:val="24"/>
        </w:rPr>
        <w:t>Amount of Family Income Supplement</w:t>
      </w:r>
      <w:r w:rsidRPr="0074243D">
        <w:rPr>
          <w:rFonts w:ascii="Times New Roman" w:hAnsi="Times New Roman" w:cs="Times New Roman"/>
          <w:sz w:val="24"/>
          <w:szCs w:val="24"/>
        </w:rPr>
        <w:t>, vol. 806, cols. 1245-87.</w:t>
      </w:r>
    </w:p>
    <w:p w:rsidR="000A068F" w:rsidRDefault="000A068F" w:rsidP="00AA10E6">
      <w:pPr>
        <w:spacing w:after="0" w:line="360" w:lineRule="auto"/>
        <w:ind w:left="720" w:hanging="720"/>
        <w:rPr>
          <w:rFonts w:ascii="Times New Roman" w:hAnsi="Times New Roman" w:cs="Times New Roman"/>
          <w:sz w:val="24"/>
        </w:rPr>
      </w:pPr>
      <w:r w:rsidRPr="0074243D">
        <w:rPr>
          <w:rFonts w:ascii="Times New Roman" w:hAnsi="Times New Roman" w:cs="Times New Roman"/>
          <w:sz w:val="24"/>
          <w:szCs w:val="24"/>
        </w:rPr>
        <w:t xml:space="preserve">House of Commons Debates (1970b) </w:t>
      </w:r>
      <w:r w:rsidRPr="0074243D">
        <w:rPr>
          <w:rFonts w:ascii="Times New Roman" w:hAnsi="Times New Roman" w:cs="Times New Roman"/>
          <w:i/>
          <w:sz w:val="24"/>
        </w:rPr>
        <w:t>Family Income Supplements Bill</w:t>
      </w:r>
      <w:r w:rsidRPr="0074243D">
        <w:rPr>
          <w:rFonts w:ascii="Times New Roman" w:hAnsi="Times New Roman" w:cs="Times New Roman"/>
          <w:sz w:val="24"/>
        </w:rPr>
        <w:t>, 10 November, vol. 806, cols. 217-340.</w:t>
      </w:r>
    </w:p>
    <w:p w:rsidR="005A2050" w:rsidRDefault="005A2050" w:rsidP="00AA10E6">
      <w:pPr>
        <w:spacing w:after="0" w:line="360" w:lineRule="auto"/>
        <w:ind w:left="720" w:hanging="720"/>
        <w:rPr>
          <w:rFonts w:ascii="Times New Roman" w:hAnsi="Times New Roman"/>
          <w:sz w:val="24"/>
          <w:szCs w:val="24"/>
        </w:rPr>
      </w:pPr>
      <w:r>
        <w:rPr>
          <w:rFonts w:ascii="Times New Roman" w:hAnsi="Times New Roman"/>
          <w:sz w:val="24"/>
          <w:szCs w:val="24"/>
        </w:rPr>
        <w:t xml:space="preserve">House of Commons Debates (1985) </w:t>
      </w:r>
      <w:r w:rsidRPr="00445592">
        <w:rPr>
          <w:rFonts w:ascii="Times New Roman" w:hAnsi="Times New Roman"/>
          <w:i/>
          <w:sz w:val="24"/>
          <w:szCs w:val="24"/>
        </w:rPr>
        <w:t>Social security review</w:t>
      </w:r>
      <w:r>
        <w:rPr>
          <w:rFonts w:ascii="Times New Roman" w:hAnsi="Times New Roman"/>
          <w:sz w:val="24"/>
          <w:szCs w:val="24"/>
        </w:rPr>
        <w:t>, 3 June, vol. 80, cols. 34-51.</w:t>
      </w:r>
    </w:p>
    <w:p w:rsidR="006468D1" w:rsidRPr="00045183" w:rsidRDefault="006468D1" w:rsidP="006468D1">
      <w:pPr>
        <w:spacing w:after="0" w:line="360" w:lineRule="auto"/>
        <w:ind w:left="720" w:hanging="720"/>
        <w:rPr>
          <w:rFonts w:ascii="Times New Roman" w:hAnsi="Times New Roman"/>
          <w:sz w:val="24"/>
          <w:szCs w:val="24"/>
        </w:rPr>
      </w:pPr>
      <w:r w:rsidRPr="00045183">
        <w:rPr>
          <w:rFonts w:ascii="Times New Roman" w:hAnsi="Times New Roman"/>
          <w:sz w:val="24"/>
          <w:szCs w:val="24"/>
        </w:rPr>
        <w:t>H</w:t>
      </w:r>
      <w:r>
        <w:rPr>
          <w:rFonts w:ascii="Times New Roman" w:hAnsi="Times New Roman"/>
          <w:sz w:val="24"/>
          <w:szCs w:val="24"/>
        </w:rPr>
        <w:t xml:space="preserve">ouse of Commons Debates </w:t>
      </w:r>
      <w:r w:rsidRPr="00045183">
        <w:rPr>
          <w:rFonts w:ascii="Times New Roman" w:hAnsi="Times New Roman"/>
          <w:sz w:val="24"/>
          <w:szCs w:val="24"/>
        </w:rPr>
        <w:t>(1986</w:t>
      </w:r>
      <w:r>
        <w:rPr>
          <w:rFonts w:ascii="Times New Roman" w:hAnsi="Times New Roman"/>
          <w:sz w:val="24"/>
          <w:szCs w:val="24"/>
        </w:rPr>
        <w:t>a</w:t>
      </w:r>
      <w:r w:rsidRPr="00045183">
        <w:rPr>
          <w:rFonts w:ascii="Times New Roman" w:hAnsi="Times New Roman"/>
          <w:sz w:val="24"/>
          <w:szCs w:val="24"/>
        </w:rPr>
        <w:t xml:space="preserve">) </w:t>
      </w:r>
      <w:r w:rsidRPr="00045183">
        <w:rPr>
          <w:rFonts w:ascii="Times New Roman" w:hAnsi="Times New Roman"/>
          <w:i/>
          <w:sz w:val="24"/>
          <w:szCs w:val="24"/>
        </w:rPr>
        <w:t>Social Security Bill</w:t>
      </w:r>
      <w:r w:rsidRPr="00045183">
        <w:rPr>
          <w:rFonts w:ascii="Times New Roman" w:hAnsi="Times New Roman"/>
          <w:sz w:val="24"/>
          <w:szCs w:val="24"/>
        </w:rPr>
        <w:t>, 28 January, vol. 90, cols. 819-887.</w:t>
      </w:r>
    </w:p>
    <w:p w:rsidR="006468D1" w:rsidRPr="004B276A" w:rsidRDefault="006468D1" w:rsidP="006468D1">
      <w:pPr>
        <w:ind w:left="289" w:hanging="289"/>
        <w:jc w:val="both"/>
        <w:rPr>
          <w:rFonts w:ascii="Times New Roman" w:hAnsi="Times New Roman"/>
          <w:sz w:val="24"/>
          <w:szCs w:val="24"/>
        </w:rPr>
      </w:pPr>
      <w:r w:rsidRPr="004B276A">
        <w:rPr>
          <w:rFonts w:ascii="Times New Roman" w:hAnsi="Times New Roman"/>
          <w:sz w:val="24"/>
          <w:szCs w:val="24"/>
        </w:rPr>
        <w:t>H</w:t>
      </w:r>
      <w:r>
        <w:rPr>
          <w:rFonts w:ascii="Times New Roman" w:hAnsi="Times New Roman"/>
          <w:sz w:val="24"/>
          <w:szCs w:val="24"/>
        </w:rPr>
        <w:t>ouse of Commons Debates (1986b</w:t>
      </w:r>
      <w:r w:rsidRPr="004B276A">
        <w:rPr>
          <w:rFonts w:ascii="Times New Roman" w:hAnsi="Times New Roman"/>
          <w:sz w:val="24"/>
          <w:szCs w:val="24"/>
        </w:rPr>
        <w:t xml:space="preserve">) </w:t>
      </w:r>
      <w:r w:rsidRPr="004B276A">
        <w:rPr>
          <w:rFonts w:ascii="Times New Roman" w:hAnsi="Times New Roman"/>
          <w:i/>
          <w:sz w:val="24"/>
          <w:szCs w:val="24"/>
        </w:rPr>
        <w:t>Social Security Bill</w:t>
      </w:r>
      <w:r w:rsidRPr="004B276A">
        <w:rPr>
          <w:rFonts w:ascii="Times New Roman" w:hAnsi="Times New Roman"/>
          <w:sz w:val="24"/>
          <w:szCs w:val="24"/>
        </w:rPr>
        <w:t>, 19 May, vol. 98, cols. 30-150.</w:t>
      </w:r>
    </w:p>
    <w:p w:rsidR="005A2050" w:rsidRDefault="005A2050" w:rsidP="00AA10E6">
      <w:pPr>
        <w:spacing w:after="0" w:line="360" w:lineRule="auto"/>
        <w:ind w:left="720" w:hanging="720"/>
        <w:rPr>
          <w:rFonts w:ascii="Times New Roman" w:hAnsi="Times New Roman" w:cs="Times New Roman"/>
          <w:sz w:val="24"/>
          <w:szCs w:val="24"/>
        </w:rPr>
      </w:pPr>
      <w:r w:rsidRPr="00116669">
        <w:rPr>
          <w:rFonts w:ascii="Times New Roman" w:hAnsi="Times New Roman"/>
          <w:sz w:val="24"/>
          <w:szCs w:val="24"/>
        </w:rPr>
        <w:t xml:space="preserve">House of Commons Debates (1999) </w:t>
      </w:r>
      <w:r w:rsidRPr="00116669">
        <w:rPr>
          <w:rFonts w:ascii="Times New Roman" w:hAnsi="Times New Roman"/>
          <w:i/>
          <w:sz w:val="24"/>
          <w:szCs w:val="24"/>
        </w:rPr>
        <w:t>Tax Credit Bill</w:t>
      </w:r>
      <w:r w:rsidRPr="00116669">
        <w:rPr>
          <w:rFonts w:ascii="Times New Roman" w:hAnsi="Times New Roman"/>
          <w:sz w:val="24"/>
          <w:szCs w:val="24"/>
        </w:rPr>
        <w:t xml:space="preserve">, 26 January, </w:t>
      </w:r>
      <w:r>
        <w:rPr>
          <w:rFonts w:ascii="Times New Roman" w:hAnsi="Times New Roman"/>
          <w:sz w:val="24"/>
          <w:szCs w:val="24"/>
        </w:rPr>
        <w:t>vol. 324</w:t>
      </w:r>
      <w:r w:rsidRPr="00116669">
        <w:rPr>
          <w:rFonts w:ascii="Times New Roman" w:hAnsi="Times New Roman"/>
          <w:sz w:val="24"/>
          <w:szCs w:val="24"/>
        </w:rPr>
        <w:t>, cols. 148-246.</w:t>
      </w:r>
    </w:p>
    <w:p w:rsidR="00A93252" w:rsidRPr="0074243D" w:rsidRDefault="00A93252"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House of Commons Debates (2015) </w:t>
      </w:r>
      <w:r w:rsidRPr="0074243D">
        <w:rPr>
          <w:rFonts w:ascii="Times New Roman" w:hAnsi="Times New Roman" w:cs="Times New Roman"/>
          <w:i/>
          <w:sz w:val="24"/>
          <w:szCs w:val="24"/>
        </w:rPr>
        <w:t>Financial Statement</w:t>
      </w:r>
      <w:r w:rsidRPr="0074243D">
        <w:rPr>
          <w:rFonts w:ascii="Times New Roman" w:hAnsi="Times New Roman" w:cs="Times New Roman"/>
          <w:sz w:val="24"/>
          <w:szCs w:val="24"/>
        </w:rPr>
        <w:t>, cols. 321-338, shttp://www.publications.parliament.uk/pa/cm201516/cmhansrd/cm150708/debtext/150708-</w:t>
      </w:r>
      <w:r w:rsidR="000A068F" w:rsidRPr="0074243D">
        <w:rPr>
          <w:rFonts w:ascii="Times New Roman" w:hAnsi="Times New Roman" w:cs="Times New Roman"/>
          <w:sz w:val="24"/>
          <w:szCs w:val="24"/>
        </w:rPr>
        <w:t>0001.htm</w:t>
      </w:r>
      <w:r w:rsidRPr="0074243D">
        <w:rPr>
          <w:rFonts w:ascii="Times New Roman" w:hAnsi="Times New Roman" w:cs="Times New Roman"/>
          <w:sz w:val="24"/>
          <w:szCs w:val="24"/>
        </w:rPr>
        <w:t>.</w:t>
      </w:r>
    </w:p>
    <w:p w:rsidR="000A068F" w:rsidRDefault="000A068F"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James, S. (1986) ‘The Central Policy Review Staff, 1970-1983’, </w:t>
      </w:r>
      <w:r w:rsidRPr="0074243D">
        <w:rPr>
          <w:rFonts w:ascii="Times New Roman" w:hAnsi="Times New Roman" w:cs="Times New Roman"/>
          <w:i/>
          <w:sz w:val="24"/>
          <w:szCs w:val="24"/>
        </w:rPr>
        <w:t>Political studies</w:t>
      </w:r>
      <w:r w:rsidRPr="0074243D">
        <w:rPr>
          <w:rFonts w:ascii="Times New Roman" w:hAnsi="Times New Roman" w:cs="Times New Roman"/>
          <w:sz w:val="24"/>
          <w:szCs w:val="24"/>
        </w:rPr>
        <w:t>, vol. 34, no. 3, pp. 423-40.</w:t>
      </w:r>
    </w:p>
    <w:p w:rsidR="00B62DF3" w:rsidRPr="0074243D" w:rsidRDefault="00B62DF3" w:rsidP="00AA10E6">
      <w:pPr>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 xml:space="preserve">Labour Party (2015) </w:t>
      </w:r>
      <w:r w:rsidR="00D752EB" w:rsidRPr="00D752EB">
        <w:rPr>
          <w:rFonts w:ascii="Times New Roman" w:hAnsi="Times New Roman" w:cs="Times New Roman"/>
          <w:i/>
          <w:sz w:val="24"/>
          <w:szCs w:val="24"/>
        </w:rPr>
        <w:t>Britain can be better. The Labour Party Manifesto 2015</w:t>
      </w:r>
      <w:r>
        <w:rPr>
          <w:rFonts w:ascii="Times New Roman" w:hAnsi="Times New Roman" w:cs="Times New Roman"/>
          <w:sz w:val="24"/>
          <w:szCs w:val="24"/>
        </w:rPr>
        <w:t>, London, Labour Party.</w:t>
      </w:r>
    </w:p>
    <w:p w:rsidR="00A93252" w:rsidRPr="0074243D" w:rsidRDefault="00A93252" w:rsidP="00AA10E6">
      <w:pPr>
        <w:spacing w:after="0" w:line="360" w:lineRule="auto"/>
        <w:ind w:left="720" w:hanging="720"/>
        <w:rPr>
          <w:rFonts w:ascii="Times New Roman" w:hAnsi="Times New Roman" w:cs="Times New Roman"/>
          <w:sz w:val="24"/>
          <w:szCs w:val="24"/>
        </w:rPr>
      </w:pPr>
      <w:proofErr w:type="gramStart"/>
      <w:r w:rsidRPr="0074243D">
        <w:rPr>
          <w:rFonts w:ascii="Times New Roman" w:hAnsi="Times New Roman" w:cs="Times New Roman"/>
          <w:sz w:val="24"/>
          <w:szCs w:val="24"/>
        </w:rPr>
        <w:t xml:space="preserve">Layard, R. (1997) ‘Preventing Long-Term unemployment’, in Philpott, J. (ed.), </w:t>
      </w:r>
      <w:r w:rsidRPr="0074243D">
        <w:rPr>
          <w:rFonts w:ascii="Times New Roman" w:hAnsi="Times New Roman" w:cs="Times New Roman"/>
          <w:i/>
          <w:sz w:val="24"/>
          <w:szCs w:val="24"/>
        </w:rPr>
        <w:t>Working for Full Employment</w:t>
      </w:r>
      <w:r w:rsidRPr="0074243D">
        <w:rPr>
          <w:rFonts w:ascii="Times New Roman" w:hAnsi="Times New Roman" w:cs="Times New Roman"/>
          <w:sz w:val="24"/>
          <w:szCs w:val="24"/>
        </w:rPr>
        <w:t>, London, Routledge.</w:t>
      </w:r>
      <w:proofErr w:type="gramEnd"/>
    </w:p>
    <w:p w:rsidR="00A93252" w:rsidRPr="0074243D" w:rsidRDefault="00A93252" w:rsidP="00AA10E6">
      <w:pPr>
        <w:spacing w:after="0" w:line="360" w:lineRule="auto"/>
        <w:ind w:left="720" w:hanging="720"/>
        <w:rPr>
          <w:rFonts w:ascii="Times New Roman" w:hAnsi="Times New Roman" w:cs="Times New Roman"/>
          <w:sz w:val="24"/>
          <w:szCs w:val="24"/>
        </w:rPr>
      </w:pPr>
      <w:proofErr w:type="spellStart"/>
      <w:r w:rsidRPr="0074243D">
        <w:rPr>
          <w:rFonts w:ascii="Times New Roman" w:hAnsi="Times New Roman" w:cs="Times New Roman"/>
          <w:sz w:val="24"/>
        </w:rPr>
        <w:lastRenderedPageBreak/>
        <w:t>Macnicol</w:t>
      </w:r>
      <w:proofErr w:type="spellEnd"/>
      <w:r w:rsidRPr="0074243D">
        <w:rPr>
          <w:rFonts w:ascii="Times New Roman" w:hAnsi="Times New Roman" w:cs="Times New Roman"/>
          <w:sz w:val="24"/>
        </w:rPr>
        <w:t xml:space="preserve">, J. (1980) </w:t>
      </w:r>
      <w:r w:rsidRPr="0074243D">
        <w:rPr>
          <w:rFonts w:ascii="Times New Roman" w:hAnsi="Times New Roman" w:cs="Times New Roman"/>
          <w:i/>
          <w:sz w:val="24"/>
        </w:rPr>
        <w:t>The Movement for Family Allowances, 1918-45: a study in social policy development</w:t>
      </w:r>
      <w:r w:rsidRPr="0074243D">
        <w:rPr>
          <w:rFonts w:ascii="Times New Roman" w:hAnsi="Times New Roman" w:cs="Times New Roman"/>
          <w:sz w:val="24"/>
        </w:rPr>
        <w:t>, London, Heinemann.</w:t>
      </w:r>
    </w:p>
    <w:p w:rsidR="000A068F" w:rsidRPr="0074243D" w:rsidRDefault="000A068F" w:rsidP="00AA10E6">
      <w:pPr>
        <w:tabs>
          <w:tab w:val="left" w:pos="7185"/>
        </w:tabs>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McCarthy, M. (1986) </w:t>
      </w:r>
      <w:r w:rsidRPr="0074243D">
        <w:rPr>
          <w:rFonts w:ascii="Times New Roman" w:hAnsi="Times New Roman" w:cs="Times New Roman"/>
          <w:i/>
          <w:sz w:val="24"/>
          <w:szCs w:val="24"/>
        </w:rPr>
        <w:t>Campaigning for the Poor, London</w:t>
      </w:r>
      <w:r w:rsidRPr="0074243D">
        <w:rPr>
          <w:rFonts w:ascii="Times New Roman" w:hAnsi="Times New Roman" w:cs="Times New Roman"/>
          <w:sz w:val="24"/>
          <w:szCs w:val="24"/>
        </w:rPr>
        <w:t xml:space="preserve">, </w:t>
      </w:r>
      <w:proofErr w:type="spellStart"/>
      <w:r w:rsidRPr="0074243D">
        <w:rPr>
          <w:rFonts w:ascii="Times New Roman" w:hAnsi="Times New Roman" w:cs="Times New Roman"/>
          <w:sz w:val="24"/>
          <w:szCs w:val="24"/>
        </w:rPr>
        <w:t>Croom</w:t>
      </w:r>
      <w:proofErr w:type="spellEnd"/>
      <w:r w:rsidRPr="0074243D">
        <w:rPr>
          <w:rFonts w:ascii="Times New Roman" w:hAnsi="Times New Roman" w:cs="Times New Roman"/>
          <w:sz w:val="24"/>
          <w:szCs w:val="24"/>
        </w:rPr>
        <w:t xml:space="preserve"> Helm.</w:t>
      </w:r>
    </w:p>
    <w:p w:rsidR="00A93252" w:rsidRDefault="00A93252"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Miliband, E. (2002) </w:t>
      </w:r>
      <w:r w:rsidRPr="0074243D">
        <w:rPr>
          <w:rFonts w:ascii="Times New Roman" w:hAnsi="Times New Roman" w:cs="Times New Roman"/>
          <w:i/>
          <w:sz w:val="24"/>
          <w:szCs w:val="24"/>
        </w:rPr>
        <w:t>The Government’s Approach to the Welfare State</w:t>
      </w:r>
      <w:r w:rsidRPr="0074243D">
        <w:rPr>
          <w:rFonts w:ascii="Times New Roman" w:hAnsi="Times New Roman" w:cs="Times New Roman"/>
          <w:sz w:val="24"/>
          <w:szCs w:val="24"/>
        </w:rPr>
        <w:t xml:space="preserve">, paper presented to the IFS Conference, Social Security </w:t>
      </w:r>
      <w:proofErr w:type="gramStart"/>
      <w:r w:rsidRPr="0074243D">
        <w:rPr>
          <w:rFonts w:ascii="Times New Roman" w:hAnsi="Times New Roman" w:cs="Times New Roman"/>
          <w:sz w:val="24"/>
          <w:szCs w:val="24"/>
        </w:rPr>
        <w:t>Under</w:t>
      </w:r>
      <w:proofErr w:type="gramEnd"/>
      <w:r w:rsidRPr="0074243D">
        <w:rPr>
          <w:rFonts w:ascii="Times New Roman" w:hAnsi="Times New Roman" w:cs="Times New Roman"/>
          <w:sz w:val="24"/>
          <w:szCs w:val="24"/>
        </w:rPr>
        <w:t xml:space="preserve"> New Labour: A Critical Analysis, May.</w:t>
      </w:r>
    </w:p>
    <w:p w:rsidR="00D752EB" w:rsidRPr="00C10EF5" w:rsidRDefault="00D752EB" w:rsidP="00D752EB">
      <w:pPr>
        <w:autoSpaceDE w:val="0"/>
        <w:autoSpaceDN w:val="0"/>
        <w:adjustRightInd w:val="0"/>
        <w:spacing w:after="0" w:line="480" w:lineRule="auto"/>
        <w:ind w:left="720" w:hanging="720"/>
        <w:rPr>
          <w:rFonts w:ascii="Times New Roman" w:hAnsi="Times New Roman"/>
          <w:sz w:val="24"/>
          <w:szCs w:val="24"/>
        </w:rPr>
      </w:pPr>
      <w:proofErr w:type="spellStart"/>
      <w:r w:rsidRPr="00C10EF5">
        <w:rPr>
          <w:rFonts w:ascii="Times New Roman" w:hAnsi="Times New Roman"/>
          <w:sz w:val="24"/>
          <w:szCs w:val="24"/>
        </w:rPr>
        <w:t>Miliband</w:t>
      </w:r>
      <w:proofErr w:type="spellEnd"/>
      <w:r w:rsidRPr="00C10EF5">
        <w:rPr>
          <w:rFonts w:ascii="Times New Roman" w:hAnsi="Times New Roman"/>
          <w:sz w:val="24"/>
          <w:szCs w:val="24"/>
        </w:rPr>
        <w:t xml:space="preserve">, E. (2012) </w:t>
      </w:r>
      <w:r w:rsidRPr="00C10EF5">
        <w:rPr>
          <w:rFonts w:ascii="Times New Roman" w:hAnsi="Times New Roman"/>
          <w:bCs/>
          <w:i/>
          <w:sz w:val="24"/>
          <w:szCs w:val="24"/>
        </w:rPr>
        <w:t>Labour’s New Agenda</w:t>
      </w:r>
      <w:r>
        <w:rPr>
          <w:rFonts w:ascii="Times New Roman" w:hAnsi="Times New Roman"/>
          <w:bCs/>
          <w:sz w:val="24"/>
          <w:szCs w:val="24"/>
        </w:rPr>
        <w:t xml:space="preserve">, </w:t>
      </w:r>
      <w:r w:rsidRPr="00C10EF5">
        <w:rPr>
          <w:rFonts w:ascii="Times New Roman" w:hAnsi="Times New Roman"/>
          <w:iCs/>
          <w:sz w:val="24"/>
          <w:szCs w:val="24"/>
        </w:rPr>
        <w:t>Speech delivered to Policy Network, London, 6th September 2012</w:t>
      </w:r>
      <w:r>
        <w:rPr>
          <w:rFonts w:ascii="Times New Roman" w:hAnsi="Times New Roman"/>
          <w:iCs/>
          <w:sz w:val="24"/>
          <w:szCs w:val="24"/>
        </w:rPr>
        <w:t>, London, Policy Network.</w:t>
      </w:r>
    </w:p>
    <w:p w:rsidR="00F605AB" w:rsidRPr="00126A69" w:rsidRDefault="00F605AB" w:rsidP="00F605AB">
      <w:pPr>
        <w:spacing w:after="0" w:line="480" w:lineRule="auto"/>
        <w:ind w:left="720" w:hanging="720"/>
        <w:rPr>
          <w:rFonts w:ascii="Times New Roman" w:hAnsi="Times New Roman"/>
          <w:sz w:val="24"/>
          <w:szCs w:val="24"/>
        </w:rPr>
      </w:pPr>
      <w:proofErr w:type="gramStart"/>
      <w:r w:rsidRPr="00126A69">
        <w:rPr>
          <w:rFonts w:ascii="Times New Roman" w:hAnsi="Times New Roman"/>
          <w:sz w:val="24"/>
          <w:szCs w:val="24"/>
        </w:rPr>
        <w:t xml:space="preserve">Ministry of Social Security (1967) </w:t>
      </w:r>
      <w:r w:rsidRPr="00126A69">
        <w:rPr>
          <w:rFonts w:ascii="Times New Roman" w:hAnsi="Times New Roman"/>
          <w:i/>
          <w:sz w:val="24"/>
          <w:szCs w:val="24"/>
        </w:rPr>
        <w:t>Circumstances of Families.</w:t>
      </w:r>
      <w:proofErr w:type="gramEnd"/>
      <w:r w:rsidRPr="00126A69">
        <w:rPr>
          <w:rFonts w:ascii="Times New Roman" w:hAnsi="Times New Roman"/>
          <w:i/>
          <w:sz w:val="24"/>
          <w:szCs w:val="24"/>
        </w:rPr>
        <w:t xml:space="preserve"> </w:t>
      </w:r>
      <w:proofErr w:type="gramStart"/>
      <w:r w:rsidRPr="00126A69">
        <w:rPr>
          <w:rFonts w:ascii="Times New Roman" w:hAnsi="Times New Roman"/>
          <w:i/>
          <w:sz w:val="24"/>
          <w:szCs w:val="24"/>
        </w:rPr>
        <w:t>Report of an enquiry by the Ministry of Pensions and National Insurance with the co-operation of the National Assistance Board</w:t>
      </w:r>
      <w:r w:rsidRPr="00126A69">
        <w:rPr>
          <w:rFonts w:ascii="Times New Roman" w:hAnsi="Times New Roman"/>
          <w:sz w:val="24"/>
          <w:szCs w:val="24"/>
        </w:rPr>
        <w:t>, London, HMSO.</w:t>
      </w:r>
      <w:proofErr w:type="gramEnd"/>
    </w:p>
    <w:p w:rsidR="00A93252" w:rsidRPr="0074243D" w:rsidRDefault="00A93252" w:rsidP="00AA10E6">
      <w:pPr>
        <w:spacing w:after="0" w:line="360" w:lineRule="auto"/>
        <w:ind w:left="720" w:hanging="720"/>
        <w:rPr>
          <w:rFonts w:ascii="Times New Roman" w:hAnsi="Times New Roman" w:cs="Times New Roman"/>
          <w:sz w:val="24"/>
          <w:szCs w:val="24"/>
        </w:rPr>
      </w:pPr>
      <w:proofErr w:type="gramStart"/>
      <w:r w:rsidRPr="0074243D">
        <w:rPr>
          <w:rFonts w:ascii="Times New Roman" w:hAnsi="Times New Roman" w:cs="Times New Roman"/>
          <w:sz w:val="24"/>
          <w:szCs w:val="24"/>
        </w:rPr>
        <w:t>O</w:t>
      </w:r>
      <w:r w:rsidR="005A2050">
        <w:rPr>
          <w:rFonts w:ascii="Times New Roman" w:hAnsi="Times New Roman" w:cs="Times New Roman"/>
          <w:sz w:val="24"/>
          <w:szCs w:val="24"/>
        </w:rPr>
        <w:t xml:space="preserve">ffice for </w:t>
      </w:r>
      <w:r w:rsidRPr="0074243D">
        <w:rPr>
          <w:rFonts w:ascii="Times New Roman" w:hAnsi="Times New Roman" w:cs="Times New Roman"/>
          <w:sz w:val="24"/>
          <w:szCs w:val="24"/>
        </w:rPr>
        <w:t>B</w:t>
      </w:r>
      <w:r w:rsidR="005A2050">
        <w:rPr>
          <w:rFonts w:ascii="Times New Roman" w:hAnsi="Times New Roman" w:cs="Times New Roman"/>
          <w:sz w:val="24"/>
          <w:szCs w:val="24"/>
        </w:rPr>
        <w:t xml:space="preserve">udget </w:t>
      </w:r>
      <w:r w:rsidRPr="0074243D">
        <w:rPr>
          <w:rFonts w:ascii="Times New Roman" w:hAnsi="Times New Roman" w:cs="Times New Roman"/>
          <w:sz w:val="24"/>
          <w:szCs w:val="24"/>
        </w:rPr>
        <w:t>R</w:t>
      </w:r>
      <w:r w:rsidR="005A2050">
        <w:rPr>
          <w:rFonts w:ascii="Times New Roman" w:hAnsi="Times New Roman" w:cs="Times New Roman"/>
          <w:sz w:val="24"/>
          <w:szCs w:val="24"/>
        </w:rPr>
        <w:t>esponsibility</w:t>
      </w:r>
      <w:r w:rsidRPr="0074243D">
        <w:rPr>
          <w:rFonts w:ascii="Times New Roman" w:hAnsi="Times New Roman" w:cs="Times New Roman"/>
          <w:sz w:val="24"/>
          <w:szCs w:val="24"/>
        </w:rPr>
        <w:t xml:space="preserve"> (2015) </w:t>
      </w:r>
      <w:r w:rsidRPr="0074243D">
        <w:rPr>
          <w:rFonts w:ascii="Times New Roman" w:hAnsi="Times New Roman" w:cs="Times New Roman"/>
          <w:i/>
          <w:sz w:val="24"/>
          <w:szCs w:val="24"/>
        </w:rPr>
        <w:t>Economic and fiscal outlook 2015</w:t>
      </w:r>
      <w:r w:rsidRPr="0074243D">
        <w:rPr>
          <w:rFonts w:ascii="Times New Roman" w:hAnsi="Times New Roman" w:cs="Times New Roman"/>
          <w:sz w:val="24"/>
          <w:szCs w:val="24"/>
        </w:rPr>
        <w:t>, Cm 9088, London, HMSO.</w:t>
      </w:r>
      <w:proofErr w:type="gramEnd"/>
    </w:p>
    <w:p w:rsidR="00A93252" w:rsidRPr="0074243D" w:rsidRDefault="00A93252"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Philpott, J. (1997) ‘Looking forward to full employment’, in Philpott, J. (ed.), </w:t>
      </w:r>
      <w:r w:rsidRPr="0074243D">
        <w:rPr>
          <w:rFonts w:ascii="Times New Roman" w:hAnsi="Times New Roman" w:cs="Times New Roman"/>
          <w:i/>
          <w:sz w:val="24"/>
          <w:szCs w:val="24"/>
        </w:rPr>
        <w:t>Working for Full Employment</w:t>
      </w:r>
      <w:r w:rsidRPr="0074243D">
        <w:rPr>
          <w:rFonts w:ascii="Times New Roman" w:hAnsi="Times New Roman" w:cs="Times New Roman"/>
          <w:sz w:val="24"/>
          <w:szCs w:val="24"/>
        </w:rPr>
        <w:t>, London, Routledge.</w:t>
      </w:r>
    </w:p>
    <w:p w:rsidR="00A93252" w:rsidRPr="0074243D" w:rsidRDefault="00A93252" w:rsidP="00AA10E6">
      <w:pPr>
        <w:spacing w:after="0" w:line="360" w:lineRule="auto"/>
        <w:ind w:left="720" w:hanging="720"/>
        <w:rPr>
          <w:rFonts w:ascii="Times New Roman" w:hAnsi="Times New Roman" w:cs="Times New Roman"/>
          <w:sz w:val="24"/>
          <w:szCs w:val="24"/>
        </w:rPr>
      </w:pPr>
      <w:proofErr w:type="gramStart"/>
      <w:r w:rsidRPr="0074243D">
        <w:rPr>
          <w:rFonts w:ascii="Times New Roman" w:hAnsi="Times New Roman" w:cs="Times New Roman"/>
          <w:sz w:val="24"/>
          <w:szCs w:val="24"/>
        </w:rPr>
        <w:t xml:space="preserve">Polanyi, K. (1957, originally 1944) </w:t>
      </w:r>
      <w:r w:rsidRPr="0074243D">
        <w:rPr>
          <w:rFonts w:ascii="Times New Roman" w:hAnsi="Times New Roman" w:cs="Times New Roman"/>
          <w:i/>
          <w:sz w:val="24"/>
          <w:szCs w:val="24"/>
        </w:rPr>
        <w:t>The Great Transformation</w:t>
      </w:r>
      <w:r w:rsidRPr="0074243D">
        <w:rPr>
          <w:rFonts w:ascii="Times New Roman" w:hAnsi="Times New Roman" w:cs="Times New Roman"/>
          <w:sz w:val="24"/>
          <w:szCs w:val="24"/>
        </w:rPr>
        <w:t>, Boston, Beacon Press.</w:t>
      </w:r>
      <w:proofErr w:type="gramEnd"/>
    </w:p>
    <w:p w:rsidR="006468D1" w:rsidRDefault="006468D1" w:rsidP="00AA10E6">
      <w:pPr>
        <w:spacing w:after="0" w:line="360" w:lineRule="auto"/>
        <w:ind w:left="720" w:hanging="720"/>
        <w:rPr>
          <w:rFonts w:ascii="Times New Roman" w:hAnsi="Times New Roman"/>
          <w:sz w:val="24"/>
          <w:szCs w:val="24"/>
        </w:rPr>
      </w:pPr>
      <w:proofErr w:type="spellStart"/>
      <w:r w:rsidRPr="00D20B21">
        <w:rPr>
          <w:rFonts w:ascii="Times New Roman" w:hAnsi="Times New Roman"/>
          <w:sz w:val="24"/>
          <w:szCs w:val="24"/>
        </w:rPr>
        <w:t>Rathbone</w:t>
      </w:r>
      <w:proofErr w:type="spellEnd"/>
      <w:r w:rsidRPr="00D20B21">
        <w:rPr>
          <w:rFonts w:ascii="Times New Roman" w:hAnsi="Times New Roman"/>
          <w:sz w:val="24"/>
          <w:szCs w:val="24"/>
        </w:rPr>
        <w:t xml:space="preserve">, E. (1924) </w:t>
      </w:r>
      <w:proofErr w:type="gramStart"/>
      <w:r>
        <w:rPr>
          <w:rFonts w:ascii="Times New Roman" w:hAnsi="Times New Roman"/>
          <w:i/>
          <w:iCs/>
          <w:sz w:val="24"/>
          <w:szCs w:val="24"/>
        </w:rPr>
        <w:t>The</w:t>
      </w:r>
      <w:proofErr w:type="gramEnd"/>
      <w:r>
        <w:rPr>
          <w:rFonts w:ascii="Times New Roman" w:hAnsi="Times New Roman"/>
          <w:i/>
          <w:iCs/>
          <w:sz w:val="24"/>
          <w:szCs w:val="24"/>
        </w:rPr>
        <w:t xml:space="preserve"> Disinherited Family. </w:t>
      </w:r>
      <w:proofErr w:type="gramStart"/>
      <w:r>
        <w:rPr>
          <w:rFonts w:ascii="Times New Roman" w:hAnsi="Times New Roman"/>
          <w:i/>
          <w:iCs/>
          <w:sz w:val="24"/>
          <w:szCs w:val="24"/>
        </w:rPr>
        <w:t>A plea</w:t>
      </w:r>
      <w:r w:rsidRPr="00D20B21">
        <w:rPr>
          <w:rFonts w:ascii="Times New Roman" w:hAnsi="Times New Roman"/>
          <w:i/>
          <w:iCs/>
          <w:sz w:val="24"/>
          <w:szCs w:val="24"/>
        </w:rPr>
        <w:t xml:space="preserve"> for the endowment of the family</w:t>
      </w:r>
      <w:r w:rsidRPr="00D20B21">
        <w:rPr>
          <w:rFonts w:ascii="Times New Roman" w:hAnsi="Times New Roman"/>
          <w:sz w:val="24"/>
          <w:szCs w:val="24"/>
        </w:rPr>
        <w:t>, London, Edward Arnold &amp; Co.</w:t>
      </w:r>
      <w:proofErr w:type="gramEnd"/>
    </w:p>
    <w:p w:rsidR="00A93252" w:rsidRDefault="00A93252"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Rose M. (1966) ‘The allowance system under the New Poor Law’, </w:t>
      </w:r>
      <w:r w:rsidRPr="0074243D">
        <w:rPr>
          <w:rFonts w:ascii="Times New Roman" w:hAnsi="Times New Roman" w:cs="Times New Roman"/>
          <w:i/>
          <w:sz w:val="24"/>
          <w:szCs w:val="24"/>
        </w:rPr>
        <w:t>The Economic History Review</w:t>
      </w:r>
      <w:r w:rsidRPr="0074243D">
        <w:rPr>
          <w:rFonts w:ascii="Times New Roman" w:hAnsi="Times New Roman" w:cs="Times New Roman"/>
          <w:sz w:val="24"/>
          <w:szCs w:val="24"/>
        </w:rPr>
        <w:t>, vol. 19, no. 3, pp. 607-620.</w:t>
      </w:r>
    </w:p>
    <w:p w:rsidR="005A2050" w:rsidRPr="0074243D" w:rsidRDefault="005A2050" w:rsidP="00AA10E6">
      <w:pPr>
        <w:spacing w:after="0" w:line="360" w:lineRule="auto"/>
        <w:ind w:left="720" w:hanging="720"/>
        <w:rPr>
          <w:rFonts w:ascii="Times New Roman" w:hAnsi="Times New Roman" w:cs="Times New Roman"/>
          <w:sz w:val="24"/>
          <w:szCs w:val="24"/>
        </w:rPr>
      </w:pPr>
      <w:r w:rsidRPr="003E2860">
        <w:rPr>
          <w:rFonts w:ascii="Times New Roman" w:hAnsi="Times New Roman"/>
          <w:sz w:val="24"/>
          <w:szCs w:val="24"/>
        </w:rPr>
        <w:t>Secretary of State for Social Se</w:t>
      </w:r>
      <w:r>
        <w:rPr>
          <w:rFonts w:ascii="Times New Roman" w:hAnsi="Times New Roman"/>
          <w:sz w:val="24"/>
          <w:szCs w:val="24"/>
        </w:rPr>
        <w:t>rvices (1985</w:t>
      </w:r>
      <w:r w:rsidRPr="003E2860">
        <w:rPr>
          <w:rFonts w:ascii="Times New Roman" w:hAnsi="Times New Roman"/>
          <w:sz w:val="24"/>
          <w:szCs w:val="24"/>
        </w:rPr>
        <w:t xml:space="preserve">) </w:t>
      </w:r>
      <w:r w:rsidRPr="003E2860">
        <w:rPr>
          <w:rFonts w:ascii="Times New Roman" w:hAnsi="Times New Roman"/>
          <w:i/>
          <w:sz w:val="24"/>
          <w:szCs w:val="24"/>
        </w:rPr>
        <w:t>Reform of Social Security, Programme for Action</w:t>
      </w:r>
      <w:r w:rsidRPr="003E2860">
        <w:rPr>
          <w:rFonts w:ascii="Times New Roman" w:hAnsi="Times New Roman"/>
          <w:sz w:val="24"/>
          <w:szCs w:val="24"/>
        </w:rPr>
        <w:t xml:space="preserve">, </w:t>
      </w:r>
      <w:proofErr w:type="spellStart"/>
      <w:r w:rsidRPr="003E2860">
        <w:rPr>
          <w:rFonts w:ascii="Times New Roman" w:hAnsi="Times New Roman"/>
          <w:sz w:val="24"/>
          <w:szCs w:val="24"/>
        </w:rPr>
        <w:t>Cmnd</w:t>
      </w:r>
      <w:proofErr w:type="spellEnd"/>
      <w:r w:rsidRPr="003E2860">
        <w:rPr>
          <w:rFonts w:ascii="Times New Roman" w:hAnsi="Times New Roman"/>
          <w:sz w:val="24"/>
          <w:szCs w:val="24"/>
        </w:rPr>
        <w:t>. 9691, London, HMSO.</w:t>
      </w:r>
    </w:p>
    <w:p w:rsidR="00A93252" w:rsidRPr="0074243D" w:rsidRDefault="00A93252" w:rsidP="00AA10E6">
      <w:pPr>
        <w:spacing w:after="0" w:line="360" w:lineRule="auto"/>
        <w:ind w:left="720" w:hanging="720"/>
        <w:rPr>
          <w:rFonts w:ascii="Times New Roman" w:hAnsi="Times New Roman" w:cs="Times New Roman"/>
          <w:sz w:val="24"/>
          <w:szCs w:val="24"/>
        </w:rPr>
      </w:pPr>
      <w:proofErr w:type="gramStart"/>
      <w:r w:rsidRPr="0074243D">
        <w:rPr>
          <w:rFonts w:ascii="Times New Roman" w:hAnsi="Times New Roman" w:cs="Times New Roman"/>
          <w:sz w:val="24"/>
          <w:szCs w:val="24"/>
        </w:rPr>
        <w:t xml:space="preserve">Secretary of State for Work and Pensions (2008) Raising </w:t>
      </w:r>
      <w:r w:rsidRPr="0074243D">
        <w:rPr>
          <w:rFonts w:ascii="Times New Roman" w:hAnsi="Times New Roman" w:cs="Times New Roman"/>
          <w:i/>
          <w:sz w:val="24"/>
          <w:szCs w:val="24"/>
        </w:rPr>
        <w:t>expectations and increasing support: reforming welfare for the future</w:t>
      </w:r>
      <w:r w:rsidRPr="0074243D">
        <w:rPr>
          <w:rFonts w:ascii="Times New Roman" w:hAnsi="Times New Roman" w:cs="Times New Roman"/>
          <w:sz w:val="24"/>
          <w:szCs w:val="24"/>
        </w:rPr>
        <w:t>, Cm 7506, London, The Stationery Office.</w:t>
      </w:r>
      <w:proofErr w:type="gramEnd"/>
    </w:p>
    <w:p w:rsidR="00D752EB" w:rsidRPr="000C66E2" w:rsidRDefault="00D752EB" w:rsidP="00D752EB">
      <w:pPr>
        <w:pStyle w:val="Pa18"/>
        <w:spacing w:line="480" w:lineRule="auto"/>
        <w:ind w:left="720" w:hanging="720"/>
        <w:jc w:val="both"/>
        <w:rPr>
          <w:rFonts w:ascii="Times New Roman" w:hAnsi="Times New Roman"/>
          <w:color w:val="000000"/>
        </w:rPr>
      </w:pPr>
      <w:proofErr w:type="gramStart"/>
      <w:r w:rsidRPr="000C66E2">
        <w:rPr>
          <w:rFonts w:ascii="Times New Roman" w:hAnsi="Times New Roman"/>
          <w:color w:val="000000"/>
        </w:rPr>
        <w:t>Secretary of St</w:t>
      </w:r>
      <w:r>
        <w:rPr>
          <w:rFonts w:ascii="Times New Roman" w:hAnsi="Times New Roman"/>
          <w:color w:val="000000"/>
        </w:rPr>
        <w:t>ate for Work and Pensions (2010</w:t>
      </w:r>
      <w:r w:rsidRPr="000C66E2">
        <w:rPr>
          <w:rFonts w:ascii="Times New Roman" w:hAnsi="Times New Roman"/>
          <w:color w:val="000000"/>
        </w:rPr>
        <w:t xml:space="preserve">) </w:t>
      </w:r>
      <w:r w:rsidRPr="000C66E2">
        <w:rPr>
          <w:rFonts w:ascii="Times New Roman" w:hAnsi="Times New Roman"/>
          <w:i/>
          <w:iCs/>
          <w:color w:val="000000"/>
        </w:rPr>
        <w:t>21</w:t>
      </w:r>
      <w:proofErr w:type="spellStart"/>
      <w:r w:rsidRPr="000C66E2">
        <w:rPr>
          <w:rFonts w:ascii="Times New Roman" w:hAnsi="Times New Roman"/>
          <w:i/>
          <w:iCs/>
          <w:color w:val="000000"/>
          <w:position w:val="5"/>
          <w:vertAlign w:val="superscript"/>
        </w:rPr>
        <w:t>st</w:t>
      </w:r>
      <w:proofErr w:type="spellEnd"/>
      <w:r w:rsidRPr="000C66E2">
        <w:rPr>
          <w:rFonts w:ascii="Times New Roman" w:hAnsi="Times New Roman"/>
          <w:i/>
          <w:iCs/>
          <w:color w:val="000000"/>
          <w:position w:val="5"/>
          <w:vertAlign w:val="superscript"/>
        </w:rPr>
        <w:t xml:space="preserve"> </w:t>
      </w:r>
      <w:r w:rsidRPr="000C66E2">
        <w:rPr>
          <w:rFonts w:ascii="Times New Roman" w:hAnsi="Times New Roman"/>
          <w:i/>
          <w:iCs/>
          <w:color w:val="000000"/>
        </w:rPr>
        <w:t>Century Welfare</w:t>
      </w:r>
      <w:r w:rsidRPr="000C66E2">
        <w:rPr>
          <w:rFonts w:ascii="Times New Roman" w:hAnsi="Times New Roman"/>
          <w:color w:val="000000"/>
        </w:rPr>
        <w:t>, Cm 7913.</w:t>
      </w:r>
      <w:proofErr w:type="gramEnd"/>
      <w:r w:rsidRPr="000C66E2">
        <w:rPr>
          <w:rFonts w:ascii="Times New Roman" w:hAnsi="Times New Roman"/>
          <w:color w:val="000000"/>
        </w:rPr>
        <w:t xml:space="preserve"> Norwich: The Stationery Office.</w:t>
      </w:r>
    </w:p>
    <w:p w:rsidR="00C73FA0" w:rsidRPr="0074243D" w:rsidRDefault="00C73FA0"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Standing Committee </w:t>
      </w:r>
      <w:proofErr w:type="gramStart"/>
      <w:r w:rsidRPr="0074243D">
        <w:rPr>
          <w:rFonts w:ascii="Times New Roman" w:hAnsi="Times New Roman" w:cs="Times New Roman"/>
          <w:sz w:val="24"/>
          <w:szCs w:val="24"/>
        </w:rPr>
        <w:t>A</w:t>
      </w:r>
      <w:proofErr w:type="gramEnd"/>
      <w:r w:rsidRPr="0074243D">
        <w:rPr>
          <w:rFonts w:ascii="Times New Roman" w:hAnsi="Times New Roman" w:cs="Times New Roman"/>
          <w:sz w:val="24"/>
          <w:szCs w:val="24"/>
        </w:rPr>
        <w:t xml:space="preserve"> (2002) </w:t>
      </w:r>
      <w:r w:rsidRPr="0074243D">
        <w:rPr>
          <w:rFonts w:ascii="Times New Roman" w:hAnsi="Times New Roman" w:cs="Times New Roman"/>
          <w:i/>
          <w:sz w:val="24"/>
          <w:szCs w:val="24"/>
        </w:rPr>
        <w:t>Tax Credits Bill</w:t>
      </w:r>
      <w:r w:rsidRPr="0074243D">
        <w:rPr>
          <w:rFonts w:ascii="Times New Roman" w:hAnsi="Times New Roman" w:cs="Times New Roman"/>
          <w:sz w:val="24"/>
          <w:szCs w:val="24"/>
        </w:rPr>
        <w:t>, fourth sitting, 12 January (afternoon), London, The Stationery Office.</w:t>
      </w:r>
    </w:p>
    <w:p w:rsidR="00C73FA0" w:rsidRPr="0074243D" w:rsidRDefault="00C73FA0"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Stewart, K. (2011) ‘A treble blow? Child poverty in 2010 and beyond’, in C. Holden, M. </w:t>
      </w:r>
      <w:proofErr w:type="spellStart"/>
      <w:r w:rsidRPr="0074243D">
        <w:rPr>
          <w:rFonts w:ascii="Times New Roman" w:hAnsi="Times New Roman" w:cs="Times New Roman"/>
          <w:sz w:val="24"/>
          <w:szCs w:val="24"/>
        </w:rPr>
        <w:t>Kilkey</w:t>
      </w:r>
      <w:proofErr w:type="spellEnd"/>
      <w:r w:rsidRPr="0074243D">
        <w:rPr>
          <w:rFonts w:ascii="Times New Roman" w:hAnsi="Times New Roman" w:cs="Times New Roman"/>
          <w:sz w:val="24"/>
          <w:szCs w:val="24"/>
        </w:rPr>
        <w:t xml:space="preserve"> and G. </w:t>
      </w:r>
      <w:proofErr w:type="spellStart"/>
      <w:r w:rsidRPr="0074243D">
        <w:rPr>
          <w:rFonts w:ascii="Times New Roman" w:hAnsi="Times New Roman" w:cs="Times New Roman"/>
          <w:sz w:val="24"/>
          <w:szCs w:val="24"/>
        </w:rPr>
        <w:t>Ramia</w:t>
      </w:r>
      <w:proofErr w:type="spellEnd"/>
      <w:r w:rsidRPr="0074243D">
        <w:rPr>
          <w:rFonts w:ascii="Times New Roman" w:hAnsi="Times New Roman" w:cs="Times New Roman"/>
          <w:sz w:val="24"/>
          <w:szCs w:val="24"/>
        </w:rPr>
        <w:t xml:space="preserve"> (eds.), </w:t>
      </w:r>
      <w:r w:rsidRPr="0074243D">
        <w:rPr>
          <w:rFonts w:ascii="Times New Roman" w:hAnsi="Times New Roman" w:cs="Times New Roman"/>
          <w:i/>
          <w:sz w:val="24"/>
          <w:szCs w:val="24"/>
        </w:rPr>
        <w:t xml:space="preserve">Social policy review 23. </w:t>
      </w:r>
      <w:proofErr w:type="gramStart"/>
      <w:r w:rsidRPr="0074243D">
        <w:rPr>
          <w:rFonts w:ascii="Times New Roman" w:hAnsi="Times New Roman" w:cs="Times New Roman"/>
          <w:i/>
          <w:sz w:val="24"/>
          <w:szCs w:val="24"/>
        </w:rPr>
        <w:t>Analysis and debate in social policy, 2011</w:t>
      </w:r>
      <w:r w:rsidRPr="0074243D">
        <w:rPr>
          <w:rFonts w:ascii="Times New Roman" w:hAnsi="Times New Roman" w:cs="Times New Roman"/>
          <w:sz w:val="24"/>
          <w:szCs w:val="24"/>
        </w:rPr>
        <w:t>, Bristol, Policy Press.</w:t>
      </w:r>
      <w:proofErr w:type="gramEnd"/>
    </w:p>
    <w:p w:rsidR="00C73FA0" w:rsidRPr="0074243D" w:rsidRDefault="00C73FA0"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lastRenderedPageBreak/>
        <w:t>Stewart K. (2012) ‘Child poverty: what we have really achieved?</w:t>
      </w:r>
      <w:proofErr w:type="gramStart"/>
      <w:r w:rsidRPr="0074243D">
        <w:rPr>
          <w:rFonts w:ascii="Times New Roman" w:hAnsi="Times New Roman" w:cs="Times New Roman"/>
          <w:sz w:val="24"/>
          <w:szCs w:val="24"/>
        </w:rPr>
        <w:t>’,</w:t>
      </w:r>
      <w:proofErr w:type="gramEnd"/>
      <w:r w:rsidRPr="0074243D">
        <w:rPr>
          <w:rFonts w:ascii="Times New Roman" w:hAnsi="Times New Roman" w:cs="Times New Roman"/>
          <w:sz w:val="24"/>
          <w:szCs w:val="24"/>
        </w:rPr>
        <w:t xml:space="preserve"> in CPAG (ed.) </w:t>
      </w:r>
      <w:r w:rsidRPr="0074243D">
        <w:rPr>
          <w:rFonts w:ascii="Times New Roman" w:hAnsi="Times New Roman" w:cs="Times New Roman"/>
          <w:i/>
          <w:sz w:val="24"/>
          <w:szCs w:val="24"/>
        </w:rPr>
        <w:t>Ending child poverty 2020. Progress made and lessons learned</w:t>
      </w:r>
      <w:r w:rsidRPr="0074243D">
        <w:rPr>
          <w:rFonts w:ascii="Times New Roman" w:hAnsi="Times New Roman" w:cs="Times New Roman"/>
          <w:sz w:val="24"/>
          <w:szCs w:val="24"/>
        </w:rPr>
        <w:t>, London, CPAG.</w:t>
      </w:r>
    </w:p>
    <w:p w:rsidR="00C73FA0" w:rsidRPr="0074243D" w:rsidRDefault="00C73FA0" w:rsidP="00AA10E6">
      <w:pPr>
        <w:spacing w:after="0" w:line="360" w:lineRule="auto"/>
        <w:ind w:left="720" w:hanging="720"/>
        <w:rPr>
          <w:rFonts w:ascii="Times New Roman" w:hAnsi="Times New Roman" w:cs="Times New Roman"/>
          <w:sz w:val="24"/>
          <w:szCs w:val="24"/>
        </w:rPr>
      </w:pPr>
      <w:r w:rsidRPr="0074243D">
        <w:rPr>
          <w:rFonts w:ascii="Times New Roman" w:hAnsi="Times New Roman" w:cs="Times New Roman"/>
          <w:sz w:val="24"/>
          <w:szCs w:val="24"/>
        </w:rPr>
        <w:t xml:space="preserve">Stewart, K. and Hills, J. (2005) ‘Introduction’ in </w:t>
      </w:r>
      <w:r w:rsidR="00F605AB">
        <w:rPr>
          <w:rFonts w:ascii="Times New Roman" w:hAnsi="Times New Roman" w:cs="Times New Roman"/>
          <w:sz w:val="24"/>
          <w:szCs w:val="24"/>
        </w:rPr>
        <w:t xml:space="preserve">J. </w:t>
      </w:r>
      <w:r w:rsidRPr="0074243D">
        <w:rPr>
          <w:rFonts w:ascii="Times New Roman" w:hAnsi="Times New Roman" w:cs="Times New Roman"/>
          <w:sz w:val="24"/>
          <w:szCs w:val="24"/>
        </w:rPr>
        <w:t xml:space="preserve">Hills, and </w:t>
      </w:r>
      <w:r w:rsidR="00F605AB">
        <w:rPr>
          <w:rFonts w:ascii="Times New Roman" w:hAnsi="Times New Roman" w:cs="Times New Roman"/>
          <w:sz w:val="24"/>
          <w:szCs w:val="24"/>
        </w:rPr>
        <w:t xml:space="preserve">K. </w:t>
      </w:r>
      <w:r w:rsidRPr="0074243D">
        <w:rPr>
          <w:rFonts w:ascii="Times New Roman" w:hAnsi="Times New Roman" w:cs="Times New Roman"/>
          <w:sz w:val="24"/>
          <w:szCs w:val="24"/>
        </w:rPr>
        <w:t xml:space="preserve">Stewart (eds.), </w:t>
      </w:r>
      <w:proofErr w:type="gramStart"/>
      <w:r w:rsidRPr="0074243D">
        <w:rPr>
          <w:rFonts w:ascii="Times New Roman" w:hAnsi="Times New Roman" w:cs="Times New Roman"/>
          <w:i/>
          <w:sz w:val="24"/>
          <w:szCs w:val="24"/>
        </w:rPr>
        <w:t>A</w:t>
      </w:r>
      <w:proofErr w:type="gramEnd"/>
      <w:r w:rsidRPr="0074243D">
        <w:rPr>
          <w:rFonts w:ascii="Times New Roman" w:hAnsi="Times New Roman" w:cs="Times New Roman"/>
          <w:i/>
          <w:sz w:val="24"/>
          <w:szCs w:val="24"/>
        </w:rPr>
        <w:t xml:space="preserve"> more equal society? </w:t>
      </w:r>
      <w:proofErr w:type="gramStart"/>
      <w:r w:rsidRPr="0074243D">
        <w:rPr>
          <w:rFonts w:ascii="Times New Roman" w:hAnsi="Times New Roman" w:cs="Times New Roman"/>
          <w:i/>
          <w:sz w:val="24"/>
          <w:szCs w:val="24"/>
        </w:rPr>
        <w:t>New Labour, poverty, inequality and exclusion</w:t>
      </w:r>
      <w:r w:rsidRPr="0074243D">
        <w:rPr>
          <w:rFonts w:ascii="Times New Roman" w:hAnsi="Times New Roman" w:cs="Times New Roman"/>
          <w:sz w:val="24"/>
          <w:szCs w:val="24"/>
        </w:rPr>
        <w:t>, Bristol, Policy Press.</w:t>
      </w:r>
      <w:proofErr w:type="gramEnd"/>
    </w:p>
    <w:p w:rsidR="00C73FA0" w:rsidRPr="0074243D" w:rsidRDefault="00C73FA0" w:rsidP="00AA10E6">
      <w:pPr>
        <w:spacing w:after="0" w:line="360" w:lineRule="auto"/>
        <w:ind w:left="720" w:hanging="720"/>
        <w:rPr>
          <w:rFonts w:ascii="Times New Roman" w:hAnsi="Times New Roman" w:cs="Times New Roman"/>
          <w:sz w:val="24"/>
          <w:szCs w:val="24"/>
        </w:rPr>
      </w:pPr>
      <w:proofErr w:type="gramStart"/>
      <w:r w:rsidRPr="0074243D">
        <w:rPr>
          <w:rFonts w:ascii="Times New Roman" w:hAnsi="Times New Roman" w:cs="Times New Roman"/>
          <w:sz w:val="24"/>
          <w:szCs w:val="24"/>
        </w:rPr>
        <w:t xml:space="preserve">Strickland, P. (1998) </w:t>
      </w:r>
      <w:r w:rsidRPr="0074243D">
        <w:rPr>
          <w:rFonts w:ascii="Times New Roman" w:hAnsi="Times New Roman" w:cs="Times New Roman"/>
          <w:i/>
          <w:sz w:val="24"/>
          <w:szCs w:val="24"/>
        </w:rPr>
        <w:t>Working Families Tax Credit and Family Credit</w:t>
      </w:r>
      <w:r w:rsidRPr="0074243D">
        <w:rPr>
          <w:rFonts w:ascii="Times New Roman" w:hAnsi="Times New Roman" w:cs="Times New Roman"/>
          <w:sz w:val="24"/>
          <w:szCs w:val="24"/>
        </w:rPr>
        <w:t>, Research Paper 98/46, London, House of Commons Library.</w:t>
      </w:r>
      <w:proofErr w:type="gramEnd"/>
    </w:p>
    <w:p w:rsidR="006468D1" w:rsidRDefault="006468D1" w:rsidP="00AA10E6">
      <w:pPr>
        <w:spacing w:after="0" w:line="360" w:lineRule="auto"/>
        <w:ind w:left="720" w:hanging="720"/>
        <w:rPr>
          <w:rFonts w:ascii="Times New Roman" w:hAnsi="Times New Roman" w:cs="Times New Roman"/>
          <w:sz w:val="24"/>
          <w:szCs w:val="24"/>
        </w:rPr>
      </w:pPr>
      <w:r w:rsidRPr="00116669">
        <w:rPr>
          <w:rFonts w:ascii="Times New Roman" w:hAnsi="Times New Roman"/>
          <w:sz w:val="24"/>
          <w:szCs w:val="24"/>
        </w:rPr>
        <w:t xml:space="preserve">Taylor, M. (1998) </w:t>
      </w:r>
      <w:r w:rsidRPr="00116669">
        <w:rPr>
          <w:rFonts w:ascii="Times New Roman" w:hAnsi="Times New Roman"/>
          <w:i/>
          <w:sz w:val="24"/>
          <w:szCs w:val="24"/>
        </w:rPr>
        <w:t>Work Incentives</w:t>
      </w:r>
      <w:r w:rsidRPr="00116669">
        <w:rPr>
          <w:rFonts w:ascii="Times New Roman" w:hAnsi="Times New Roman"/>
          <w:sz w:val="24"/>
          <w:szCs w:val="24"/>
        </w:rPr>
        <w:t>, The Modernisation of Britain’s Tax and Benefit System Number Two, London, HM Treasury.</w:t>
      </w:r>
    </w:p>
    <w:p w:rsidR="002440A0" w:rsidRPr="0074243D" w:rsidRDefault="00C73FA0" w:rsidP="00AA10E6">
      <w:pPr>
        <w:spacing w:after="0" w:line="360" w:lineRule="auto"/>
        <w:ind w:left="720" w:hanging="720"/>
        <w:rPr>
          <w:rFonts w:ascii="Times New Roman" w:hAnsi="Times New Roman" w:cs="Times New Roman"/>
          <w:sz w:val="24"/>
          <w:szCs w:val="24"/>
        </w:rPr>
      </w:pPr>
      <w:proofErr w:type="gramStart"/>
      <w:r w:rsidRPr="0074243D">
        <w:rPr>
          <w:rFonts w:ascii="Times New Roman" w:hAnsi="Times New Roman" w:cs="Times New Roman"/>
          <w:sz w:val="24"/>
          <w:szCs w:val="24"/>
        </w:rPr>
        <w:t xml:space="preserve">Webb, S. and Webb, B. (1929) </w:t>
      </w:r>
      <w:r w:rsidRPr="0074243D">
        <w:rPr>
          <w:rFonts w:ascii="Times New Roman" w:hAnsi="Times New Roman" w:cs="Times New Roman"/>
          <w:i/>
          <w:sz w:val="24"/>
          <w:szCs w:val="24"/>
        </w:rPr>
        <w:t>English local government.</w:t>
      </w:r>
      <w:proofErr w:type="gramEnd"/>
      <w:r w:rsidRPr="0074243D">
        <w:rPr>
          <w:rFonts w:ascii="Times New Roman" w:hAnsi="Times New Roman" w:cs="Times New Roman"/>
          <w:i/>
          <w:sz w:val="24"/>
          <w:szCs w:val="24"/>
        </w:rPr>
        <w:t xml:space="preserve"> English poor law history part II: the last hundred years</w:t>
      </w:r>
      <w:r w:rsidRPr="0074243D">
        <w:rPr>
          <w:rFonts w:ascii="Times New Roman" w:hAnsi="Times New Roman" w:cs="Times New Roman"/>
          <w:sz w:val="24"/>
          <w:szCs w:val="24"/>
        </w:rPr>
        <w:t>, Volume, 1, London, Longmans, Green and Co.</w:t>
      </w:r>
    </w:p>
    <w:sectPr w:rsidR="002440A0" w:rsidRPr="0074243D" w:rsidSect="00B520FB">
      <w:headerReference w:type="default" r:id="rId8"/>
      <w:pgSz w:w="11906" w:h="16838"/>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570E" w:rsidRDefault="00D7570E" w:rsidP="001B5A42">
      <w:pPr>
        <w:spacing w:after="0" w:line="240" w:lineRule="auto"/>
      </w:pPr>
      <w:r>
        <w:separator/>
      </w:r>
    </w:p>
  </w:endnote>
  <w:endnote w:type="continuationSeparator" w:id="0">
    <w:p w:rsidR="00D7570E" w:rsidRDefault="00D7570E" w:rsidP="001B5A4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Garamond">
    <w:altName w:val="AGaramon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570E" w:rsidRDefault="00D7570E" w:rsidP="001B5A42">
      <w:pPr>
        <w:spacing w:after="0" w:line="240" w:lineRule="auto"/>
      </w:pPr>
      <w:r>
        <w:separator/>
      </w:r>
    </w:p>
  </w:footnote>
  <w:footnote w:type="continuationSeparator" w:id="0">
    <w:p w:rsidR="00D7570E" w:rsidRDefault="00D7570E" w:rsidP="001B5A42">
      <w:pPr>
        <w:spacing w:after="0" w:line="240" w:lineRule="auto"/>
      </w:pPr>
      <w:r>
        <w:continuationSeparator/>
      </w:r>
    </w:p>
  </w:footnote>
  <w:footnote w:id="1">
    <w:p w:rsidR="00144E8A" w:rsidRPr="00BB617C" w:rsidRDefault="00144E8A">
      <w:pPr>
        <w:pStyle w:val="FootnoteText"/>
        <w:rPr>
          <w:rFonts w:ascii="Times New Roman" w:hAnsi="Times New Roman" w:cs="Times New Roman"/>
        </w:rPr>
      </w:pPr>
      <w:r>
        <w:rPr>
          <w:rStyle w:val="FootnoteReference"/>
        </w:rPr>
        <w:footnoteRef/>
      </w:r>
      <w:r>
        <w:t xml:space="preserve"> </w:t>
      </w:r>
      <w:proofErr w:type="gramStart"/>
      <w:r w:rsidRPr="00BB617C">
        <w:rPr>
          <w:rFonts w:ascii="Times New Roman" w:hAnsi="Times New Roman" w:cs="Times New Roman"/>
          <w:color w:val="000000"/>
        </w:rPr>
        <w:t>Currently estimated to be £9.35 per hour</w:t>
      </w:r>
      <w:r>
        <w:rPr>
          <w:rFonts w:ascii="Times New Roman" w:hAnsi="Times New Roman" w:cs="Times New Roman"/>
          <w:color w:val="000000"/>
        </w:rPr>
        <w:t xml:space="preserve"> – Office for Budget Responsibility, 2015</w:t>
      </w:r>
      <w:r w:rsidRPr="00BB617C">
        <w:rPr>
          <w:rFonts w:ascii="Times New Roman" w:hAnsi="Times New Roman" w:cs="Times New Roman"/>
          <w:color w:val="000000"/>
        </w:rPr>
        <w:t>, para.</w:t>
      </w:r>
      <w:proofErr w:type="gramEnd"/>
      <w:r w:rsidRPr="00BB617C">
        <w:rPr>
          <w:rFonts w:ascii="Times New Roman" w:hAnsi="Times New Roman" w:cs="Times New Roman"/>
          <w:color w:val="000000"/>
        </w:rPr>
        <w:t xml:space="preserve"> </w:t>
      </w:r>
      <w:proofErr w:type="gramStart"/>
      <w:r w:rsidRPr="00BB617C">
        <w:rPr>
          <w:rFonts w:ascii="Times New Roman" w:hAnsi="Times New Roman" w:cs="Times New Roman"/>
          <w:color w:val="000000"/>
        </w:rPr>
        <w:t>B.5.</w:t>
      </w:r>
      <w:proofErr w:type="gramEnd"/>
    </w:p>
  </w:footnote>
  <w:footnote w:id="2">
    <w:p w:rsidR="00144E8A" w:rsidRPr="00826F1A" w:rsidRDefault="00144E8A">
      <w:pPr>
        <w:pStyle w:val="FootnoteText"/>
        <w:rPr>
          <w:rFonts w:ascii="Times New Roman" w:hAnsi="Times New Roman" w:cs="Times New Roman"/>
        </w:rPr>
      </w:pPr>
      <w:r>
        <w:rPr>
          <w:rStyle w:val="FootnoteReference"/>
        </w:rPr>
        <w:footnoteRef/>
      </w:r>
      <w:r>
        <w:t xml:space="preserve"> </w:t>
      </w:r>
      <w:r w:rsidRPr="00B67C93">
        <w:rPr>
          <w:rFonts w:ascii="Times New Roman" w:hAnsi="Times New Roman" w:cs="Times New Roman"/>
        </w:rPr>
        <w:t xml:space="preserve">See, for example, then Leader of the Labour Party Ed </w:t>
      </w:r>
      <w:proofErr w:type="spellStart"/>
      <w:r w:rsidRPr="00B67C93">
        <w:rPr>
          <w:rFonts w:ascii="Times New Roman" w:hAnsi="Times New Roman" w:cs="Times New Roman"/>
        </w:rPr>
        <w:t>Miliband’s</w:t>
      </w:r>
      <w:proofErr w:type="spellEnd"/>
      <w:r w:rsidRPr="00B67C93">
        <w:rPr>
          <w:rFonts w:ascii="Times New Roman" w:hAnsi="Times New Roman" w:cs="Times New Roman"/>
        </w:rPr>
        <w:t xml:space="preserve"> (2012</w:t>
      </w:r>
      <w:r>
        <w:rPr>
          <w:rFonts w:ascii="Times New Roman" w:hAnsi="Times New Roman" w:cs="Times New Roman"/>
        </w:rPr>
        <w:t>, p. 6</w:t>
      </w:r>
      <w:r w:rsidRPr="00B67C93">
        <w:rPr>
          <w:rFonts w:ascii="Times New Roman" w:hAnsi="Times New Roman" w:cs="Times New Roman"/>
        </w:rPr>
        <w:t>) speech in which he argued that ‘Centre</w:t>
      </w:r>
      <w:r w:rsidRPr="00B67C93">
        <w:rPr>
          <w:rFonts w:ascii="Calibri" w:hAnsi="Calibri" w:cs="Times New Roman"/>
        </w:rPr>
        <w:t>‐</w:t>
      </w:r>
      <w:r w:rsidRPr="00B67C93">
        <w:rPr>
          <w:rFonts w:ascii="Times New Roman" w:hAnsi="Times New Roman" w:cs="Times New Roman"/>
        </w:rPr>
        <w:t>left governments of the past tried to make work pay better by spending more on transfer payments. Centre</w:t>
      </w:r>
      <w:r w:rsidRPr="00B67C93">
        <w:rPr>
          <w:rFonts w:ascii="Calibri" w:hAnsi="Calibri" w:cs="Times New Roman"/>
        </w:rPr>
        <w:t>‐</w:t>
      </w:r>
      <w:r w:rsidRPr="00B67C93">
        <w:rPr>
          <w:rFonts w:ascii="Times New Roman" w:hAnsi="Times New Roman" w:cs="Times New Roman"/>
        </w:rPr>
        <w:t>left governments of the future will have to also make work pay better by making work itself pay’ (</w:t>
      </w:r>
      <w:r w:rsidRPr="00B67C93">
        <w:rPr>
          <w:rFonts w:ascii="Times New Roman" w:hAnsi="Times New Roman" w:cs="Times New Roman"/>
          <w:i/>
        </w:rPr>
        <w:t>ibid</w:t>
      </w:r>
      <w:r w:rsidRPr="00B67C93">
        <w:rPr>
          <w:rFonts w:ascii="Times New Roman" w:hAnsi="Times New Roman" w:cs="Times New Roman"/>
        </w:rPr>
        <w:t>.).</w:t>
      </w:r>
      <w:r>
        <w:rPr>
          <w:rFonts w:ascii="Times New Roman" w:hAnsi="Times New Roman" w:cs="Times New Roman"/>
        </w:rPr>
        <w:t xml:space="preserve"> This was reflected in the Labour Party’s 2015 General Electio</w:t>
      </w:r>
      <w:r w:rsidRPr="00B67C93">
        <w:rPr>
          <w:rFonts w:ascii="Times New Roman" w:hAnsi="Times New Roman" w:cs="Times New Roman"/>
        </w:rPr>
        <w:t xml:space="preserve">n Manifesto </w:t>
      </w:r>
      <w:r>
        <w:rPr>
          <w:rFonts w:ascii="Times New Roman" w:hAnsi="Times New Roman" w:cs="Times New Roman"/>
        </w:rPr>
        <w:t xml:space="preserve">(Labour Party, 2015) </w:t>
      </w:r>
      <w:r w:rsidRPr="00B67C93">
        <w:rPr>
          <w:rFonts w:ascii="Times New Roman" w:hAnsi="Times New Roman" w:cs="Times New Roman"/>
        </w:rPr>
        <w:t xml:space="preserve">which outlined plans </w:t>
      </w:r>
      <w:r>
        <w:rPr>
          <w:rFonts w:ascii="Times New Roman" w:hAnsi="Times New Roman" w:cs="Times New Roman"/>
        </w:rPr>
        <w:t xml:space="preserve">to </w:t>
      </w:r>
      <w:r w:rsidRPr="00B67C93">
        <w:rPr>
          <w:rFonts w:ascii="Times New Roman" w:hAnsi="Times New Roman" w:cs="Times New Roman"/>
        </w:rPr>
        <w:t xml:space="preserve">increase the NMW to more than £8 per hour by </w:t>
      </w:r>
      <w:r>
        <w:rPr>
          <w:rFonts w:ascii="Times New Roman" w:hAnsi="Times New Roman" w:cs="Times New Roman"/>
        </w:rPr>
        <w:t>2019 and through Making Work Pay</w:t>
      </w:r>
      <w:r w:rsidRPr="00B67C93">
        <w:rPr>
          <w:rFonts w:ascii="Times New Roman" w:hAnsi="Times New Roman" w:cs="Times New Roman"/>
        </w:rPr>
        <w:t xml:space="preserve"> Contracts </w:t>
      </w:r>
      <w:r>
        <w:rPr>
          <w:rFonts w:ascii="Times New Roman" w:hAnsi="Times New Roman" w:cs="Times New Roman"/>
        </w:rPr>
        <w:t xml:space="preserve">to </w:t>
      </w:r>
      <w:r w:rsidRPr="00B67C93">
        <w:rPr>
          <w:rFonts w:ascii="Times New Roman" w:hAnsi="Times New Roman" w:cs="Times New Roman"/>
        </w:rPr>
        <w:t>encourage employers to pay a ‘living wage’.</w:t>
      </w:r>
    </w:p>
  </w:footnote>
  <w:footnote w:id="3">
    <w:p w:rsidR="00144E8A" w:rsidRDefault="00144E8A">
      <w:pPr>
        <w:pStyle w:val="FootnoteText"/>
      </w:pPr>
      <w:r w:rsidRPr="00BB617C">
        <w:rPr>
          <w:rStyle w:val="FootnoteReference"/>
          <w:rFonts w:ascii="Times New Roman" w:hAnsi="Times New Roman" w:cs="Times New Roman"/>
        </w:rPr>
        <w:footnoteRef/>
      </w:r>
      <w:r w:rsidRPr="00BB617C">
        <w:rPr>
          <w:rFonts w:ascii="Times New Roman" w:hAnsi="Times New Roman" w:cs="Times New Roman"/>
        </w:rPr>
        <w:t xml:space="preserve"> </w:t>
      </w:r>
      <w:proofErr w:type="gramStart"/>
      <w:r w:rsidRPr="00BB617C">
        <w:rPr>
          <w:rFonts w:ascii="Times New Roman" w:hAnsi="Times New Roman" w:cs="Times New Roman"/>
        </w:rPr>
        <w:t>This figure under-estimates</w:t>
      </w:r>
      <w:proofErr w:type="gramEnd"/>
      <w:r w:rsidRPr="00BB617C">
        <w:rPr>
          <w:rFonts w:ascii="Times New Roman" w:hAnsi="Times New Roman" w:cs="Times New Roman"/>
        </w:rPr>
        <w:t xml:space="preserve"> the total savings from Tax Credits as it does not include the savings which will come from </w:t>
      </w:r>
      <w:r>
        <w:rPr>
          <w:rFonts w:ascii="Times New Roman" w:hAnsi="Times New Roman" w:cs="Times New Roman"/>
        </w:rPr>
        <w:t xml:space="preserve">them being </w:t>
      </w:r>
      <w:r w:rsidRPr="00BB617C">
        <w:rPr>
          <w:rFonts w:ascii="Times New Roman" w:hAnsi="Times New Roman" w:cs="Times New Roman"/>
        </w:rPr>
        <w:t>cash fr</w:t>
      </w:r>
      <w:r>
        <w:rPr>
          <w:rFonts w:ascii="Times New Roman" w:hAnsi="Times New Roman" w:cs="Times New Roman"/>
        </w:rPr>
        <w:t>o</w:t>
      </w:r>
      <w:r w:rsidRPr="00BB617C">
        <w:rPr>
          <w:rFonts w:ascii="Times New Roman" w:hAnsi="Times New Roman" w:cs="Times New Roman"/>
        </w:rPr>
        <w:t>ze</w:t>
      </w:r>
      <w:r>
        <w:rPr>
          <w:rFonts w:ascii="Times New Roman" w:hAnsi="Times New Roman" w:cs="Times New Roman"/>
        </w:rPr>
        <w:t>n</w:t>
      </w:r>
      <w:r w:rsidRPr="00BB617C">
        <w:rPr>
          <w:rFonts w:ascii="Times New Roman" w:hAnsi="Times New Roman" w:cs="Times New Roman"/>
        </w:rPr>
        <w:t xml:space="preserve"> for four years from 201</w:t>
      </w:r>
      <w:r>
        <w:rPr>
          <w:rFonts w:ascii="Times New Roman" w:hAnsi="Times New Roman" w:cs="Times New Roman"/>
        </w:rPr>
        <w:t>7/18</w:t>
      </w:r>
      <w:r w:rsidRPr="00BB617C">
        <w:rPr>
          <w:rFonts w:ascii="Times New Roman" w:hAnsi="Times New Roman" w:cs="Times New Roman"/>
        </w:rPr>
        <w:t xml:space="preserve">, </w:t>
      </w:r>
      <w:r>
        <w:rPr>
          <w:rFonts w:ascii="Times New Roman" w:hAnsi="Times New Roman" w:cs="Times New Roman"/>
        </w:rPr>
        <w:t xml:space="preserve">an </w:t>
      </w:r>
      <w:r w:rsidRPr="00BB617C">
        <w:rPr>
          <w:rFonts w:ascii="Times New Roman" w:hAnsi="Times New Roman" w:cs="Times New Roman"/>
        </w:rPr>
        <w:t>announce</w:t>
      </w:r>
      <w:r>
        <w:rPr>
          <w:rFonts w:ascii="Times New Roman" w:hAnsi="Times New Roman" w:cs="Times New Roman"/>
        </w:rPr>
        <w:t>ment also</w:t>
      </w:r>
      <w:r w:rsidRPr="00BB617C">
        <w:rPr>
          <w:rFonts w:ascii="Times New Roman" w:hAnsi="Times New Roman" w:cs="Times New Roman"/>
        </w:rPr>
        <w:t xml:space="preserve"> in the </w:t>
      </w:r>
      <w:r>
        <w:rPr>
          <w:rFonts w:ascii="Times New Roman" w:hAnsi="Times New Roman" w:cs="Times New Roman"/>
        </w:rPr>
        <w:t>summer budget</w:t>
      </w:r>
      <w:r w:rsidRPr="00BB617C">
        <w:rPr>
          <w:rFonts w:ascii="Times New Roman" w:hAnsi="Times New Roman" w:cs="Times New Roman"/>
        </w:rPr>
        <w:t xml:space="preserve">. </w:t>
      </w:r>
    </w:p>
  </w:footnote>
  <w:footnote w:id="4">
    <w:p w:rsidR="00144E8A" w:rsidRPr="00A35E07" w:rsidRDefault="00144E8A">
      <w:pPr>
        <w:pStyle w:val="FootnoteText"/>
        <w:rPr>
          <w:rFonts w:ascii="Times New Roman" w:hAnsi="Times New Roman" w:cs="Times New Roman"/>
        </w:rPr>
      </w:pPr>
      <w:r>
        <w:rPr>
          <w:rStyle w:val="FootnoteReference"/>
        </w:rPr>
        <w:footnoteRef/>
      </w:r>
      <w:r>
        <w:t xml:space="preserve"> </w:t>
      </w:r>
      <w:r>
        <w:rPr>
          <w:rFonts w:ascii="Times New Roman" w:hAnsi="Times New Roman" w:cs="Times New Roman"/>
        </w:rPr>
        <w:t>So, for example, the responses of the following to the summer budget: Gingerbread (</w:t>
      </w:r>
      <w:r w:rsidRPr="00007899">
        <w:rPr>
          <w:rFonts w:ascii="Times New Roman" w:hAnsi="Times New Roman" w:cs="Times New Roman"/>
        </w:rPr>
        <w:t>http://gingerbread.org.uk/news/296/Gingerbreads-response-to-the-budget</w:t>
      </w:r>
      <w:r>
        <w:rPr>
          <w:rFonts w:ascii="Times New Roman" w:hAnsi="Times New Roman" w:cs="Times New Roman"/>
        </w:rPr>
        <w:t>); Yvette Cooper writing in the New Statesman (</w:t>
      </w:r>
      <w:r w:rsidRPr="00292ABD">
        <w:rPr>
          <w:rFonts w:ascii="Times New Roman" w:hAnsi="Times New Roman" w:cs="Times New Roman"/>
        </w:rPr>
        <w:t>http://www.newstatesman.com/politics/2015/07/once-again-biggest-losers-george-osbornes-budget-are-women</w:t>
      </w:r>
      <w:r>
        <w:rPr>
          <w:rFonts w:ascii="Times New Roman" w:hAnsi="Times New Roman" w:cs="Times New Roman"/>
        </w:rPr>
        <w:t>); the Resolution Foundation (</w:t>
      </w:r>
      <w:r w:rsidRPr="00292ABD">
        <w:rPr>
          <w:rFonts w:ascii="Times New Roman" w:hAnsi="Times New Roman" w:cs="Times New Roman"/>
        </w:rPr>
        <w:t>http://www.resolutionfoundation.org/publications/a-budget-for-workers-the-impact-of-the-summer-budget-on-work-incentives/</w:t>
      </w:r>
      <w:r>
        <w:rPr>
          <w:rFonts w:ascii="Times New Roman" w:hAnsi="Times New Roman" w:cs="Times New Roman"/>
        </w:rPr>
        <w:t>)</w:t>
      </w:r>
      <w:r w:rsidRPr="00A35E07">
        <w:rPr>
          <w:rFonts w:ascii="Times New Roman" w:hAnsi="Times New Roman" w:cs="Times New Roman"/>
        </w:rPr>
        <w:t>.</w:t>
      </w:r>
      <w:r>
        <w:rPr>
          <w:rFonts w:ascii="Times New Roman" w:hAnsi="Times New Roman" w:cs="Times New Roman"/>
        </w:rPr>
        <w:t xml:space="preserve"> And news reports, for example, from the BBC (</w:t>
      </w:r>
      <w:r w:rsidRPr="00292ABD">
        <w:rPr>
          <w:rFonts w:ascii="Times New Roman" w:hAnsi="Times New Roman" w:cs="Times New Roman"/>
        </w:rPr>
        <w:t>http://www.bbc.co.uk/news/business-33463864</w:t>
      </w:r>
      <w:r>
        <w:rPr>
          <w:rFonts w:ascii="Times New Roman" w:hAnsi="Times New Roman" w:cs="Times New Roman"/>
        </w:rPr>
        <w:t xml:space="preserve">) and </w:t>
      </w:r>
      <w:r w:rsidRPr="00292ABD">
        <w:rPr>
          <w:rFonts w:ascii="Times New Roman" w:hAnsi="Times New Roman" w:cs="Times New Roman"/>
          <w:i/>
        </w:rPr>
        <w:t>The Guardian</w:t>
      </w:r>
      <w:r>
        <w:rPr>
          <w:rFonts w:ascii="Times New Roman" w:hAnsi="Times New Roman" w:cs="Times New Roman"/>
        </w:rPr>
        <w:t xml:space="preserve"> (</w:t>
      </w:r>
      <w:r w:rsidRPr="00292ABD">
        <w:rPr>
          <w:rFonts w:ascii="Times New Roman" w:hAnsi="Times New Roman" w:cs="Times New Roman"/>
        </w:rPr>
        <w:t>http://www.theguardian.com/business/2015/jul/09/living-wage-will-leave-tax-credit-claimants-1000-worse-off-says-ifs</w:t>
      </w:r>
      <w:r>
        <w:rPr>
          <w:rFonts w:ascii="Times New Roman" w:hAnsi="Times New Roman" w:cs="Times New Roman"/>
        </w:rPr>
        <w:t xml:space="preserve">). </w:t>
      </w:r>
    </w:p>
  </w:footnote>
  <w:footnote w:id="5">
    <w:p w:rsidR="00144E8A" w:rsidRDefault="00144E8A" w:rsidP="00E83B85">
      <w:pPr>
        <w:spacing w:after="0" w:line="240" w:lineRule="auto"/>
        <w:contextualSpacing/>
      </w:pPr>
      <w:r>
        <w:rPr>
          <w:rStyle w:val="FootnoteReference"/>
        </w:rPr>
        <w:footnoteRef/>
      </w:r>
      <w:r w:rsidRPr="00E83B85">
        <w:rPr>
          <w:sz w:val="20"/>
          <w:szCs w:val="20"/>
        </w:rPr>
        <w:t xml:space="preserve"> </w:t>
      </w:r>
      <w:r>
        <w:rPr>
          <w:rFonts w:ascii="Times New Roman" w:eastAsia="Calibri" w:hAnsi="Times New Roman" w:cs="Times New Roman"/>
          <w:sz w:val="20"/>
          <w:szCs w:val="20"/>
        </w:rPr>
        <w:t xml:space="preserve">The </w:t>
      </w:r>
      <w:proofErr w:type="spellStart"/>
      <w:r>
        <w:rPr>
          <w:rFonts w:ascii="Times New Roman" w:eastAsia="Calibri" w:hAnsi="Times New Roman" w:cs="Times New Roman"/>
          <w:sz w:val="20"/>
          <w:szCs w:val="20"/>
        </w:rPr>
        <w:t>Speenhamland</w:t>
      </w:r>
      <w:proofErr w:type="spellEnd"/>
      <w:r>
        <w:rPr>
          <w:rFonts w:ascii="Times New Roman" w:eastAsia="Calibri" w:hAnsi="Times New Roman" w:cs="Times New Roman"/>
          <w:sz w:val="20"/>
          <w:szCs w:val="20"/>
        </w:rPr>
        <w:t xml:space="preserve"> S</w:t>
      </w:r>
      <w:r w:rsidRPr="00E83B85">
        <w:rPr>
          <w:rFonts w:ascii="Times New Roman" w:eastAsia="Calibri" w:hAnsi="Times New Roman" w:cs="Times New Roman"/>
          <w:sz w:val="20"/>
          <w:szCs w:val="20"/>
        </w:rPr>
        <w:t>cale noted that when a gallon loaf of bread cost one shilling:</w:t>
      </w:r>
      <w:r>
        <w:rPr>
          <w:rFonts w:ascii="Times New Roman" w:eastAsia="Calibri" w:hAnsi="Times New Roman" w:cs="Times New Roman"/>
          <w:sz w:val="20"/>
          <w:szCs w:val="20"/>
        </w:rPr>
        <w:t xml:space="preserve"> ‘</w:t>
      </w:r>
      <w:r w:rsidRPr="00E83B85">
        <w:rPr>
          <w:rFonts w:ascii="Times New Roman" w:eastAsia="Calibri" w:hAnsi="Times New Roman" w:cs="Times New Roman"/>
          <w:sz w:val="20"/>
          <w:szCs w:val="20"/>
        </w:rPr>
        <w:t>every Poor and Industrious Man should have for his own Support 3s weekly, either produced by his or his Family's Labour, or an Allowance from the Poor rates, and for the support of wife and every other of his Family, 1s 6d. ...</w:t>
      </w:r>
      <w:r w:rsidRPr="00E83B85">
        <w:rPr>
          <w:rFonts w:ascii="Times New Roman" w:eastAsia="Calibri" w:hAnsi="Times New Roman" w:cs="Times New Roman"/>
          <w:i/>
          <w:sz w:val="20"/>
          <w:szCs w:val="20"/>
        </w:rPr>
        <w:t xml:space="preserve"> </w:t>
      </w:r>
      <w:r w:rsidRPr="00E83B85">
        <w:rPr>
          <w:rFonts w:ascii="Times New Roman" w:eastAsia="Calibri" w:hAnsi="Times New Roman" w:cs="Times New Roman"/>
          <w:sz w:val="20"/>
          <w:szCs w:val="20"/>
        </w:rPr>
        <w:t xml:space="preserve">When the Gallon loaf shall cost 1s 4d then every Poor and Industrious Man shall have 4s </w:t>
      </w:r>
      <w:proofErr w:type="gramStart"/>
      <w:r w:rsidRPr="00E83B85">
        <w:rPr>
          <w:rFonts w:ascii="Times New Roman" w:eastAsia="Calibri" w:hAnsi="Times New Roman" w:cs="Times New Roman"/>
          <w:sz w:val="20"/>
          <w:szCs w:val="20"/>
        </w:rPr>
        <w:t>Weekly</w:t>
      </w:r>
      <w:proofErr w:type="gramEnd"/>
      <w:r w:rsidRPr="00E83B85">
        <w:rPr>
          <w:rFonts w:ascii="Times New Roman" w:eastAsia="Calibri" w:hAnsi="Times New Roman" w:cs="Times New Roman"/>
          <w:sz w:val="20"/>
          <w:szCs w:val="20"/>
        </w:rPr>
        <w:t xml:space="preserve"> for his own, and 1s and 10d for the Support of every other his Family.</w:t>
      </w:r>
      <w:r w:rsidRPr="00E83B85">
        <w:rPr>
          <w:rFonts w:ascii="Times New Roman" w:eastAsia="Calibri" w:hAnsi="Times New Roman" w:cs="Times New Roman"/>
          <w:i/>
          <w:sz w:val="20"/>
          <w:szCs w:val="20"/>
        </w:rPr>
        <w:t xml:space="preserve"> </w:t>
      </w:r>
      <w:r w:rsidRPr="00E83B85">
        <w:rPr>
          <w:rFonts w:ascii="Times New Roman" w:eastAsia="Calibri" w:hAnsi="Times New Roman" w:cs="Times New Roman"/>
          <w:sz w:val="20"/>
          <w:szCs w:val="20"/>
        </w:rPr>
        <w:t>And so on in proportion as the price of bread rises or falls</w:t>
      </w:r>
      <w:r>
        <w:rPr>
          <w:rFonts w:ascii="Times New Roman" w:eastAsia="Calibri" w:hAnsi="Times New Roman" w:cs="Times New Roman"/>
          <w:sz w:val="20"/>
          <w:szCs w:val="20"/>
        </w:rPr>
        <w:t>’</w:t>
      </w:r>
      <w:r w:rsidRPr="00E83B85">
        <w:rPr>
          <w:rFonts w:ascii="Times New Roman" w:eastAsia="Calibri" w:hAnsi="Times New Roman" w:cs="Times New Roman"/>
          <w:sz w:val="20"/>
          <w:szCs w:val="20"/>
        </w:rPr>
        <w:t xml:space="preserve"> (cited in Grover and Stewart, 2002, p. 124).</w:t>
      </w:r>
    </w:p>
  </w:footnote>
  <w:footnote w:id="6">
    <w:p w:rsidR="00144E8A" w:rsidRPr="008A43EF" w:rsidRDefault="00144E8A" w:rsidP="00CE171B">
      <w:pPr>
        <w:pStyle w:val="FootnoteText"/>
        <w:rPr>
          <w:rFonts w:ascii="Times New Roman" w:eastAsia="Times New Roman" w:hAnsi="Times New Roman" w:cs="Times New Roman"/>
        </w:rPr>
      </w:pPr>
      <w:r w:rsidRPr="008A43EF">
        <w:rPr>
          <w:rStyle w:val="FootnoteReference"/>
          <w:rFonts w:ascii="Times New Roman" w:eastAsia="Times New Roman" w:hAnsi="Times New Roman" w:cs="Times New Roman"/>
        </w:rPr>
        <w:footnoteRef/>
      </w:r>
      <w:r w:rsidRPr="008A43EF">
        <w:rPr>
          <w:rFonts w:ascii="Times New Roman" w:eastAsia="Times New Roman" w:hAnsi="Times New Roman" w:cs="Times New Roman"/>
        </w:rPr>
        <w:t xml:space="preserve"> </w:t>
      </w:r>
      <w:r w:rsidRPr="008A43EF">
        <w:rPr>
          <w:rFonts w:ascii="Times New Roman" w:eastAsia="Times New Roman" w:hAnsi="Times New Roman" w:cs="Times New Roman"/>
          <w:i/>
        </w:rPr>
        <w:t>Norfolk Chronicle</w:t>
      </w:r>
      <w:r w:rsidRPr="008A43EF">
        <w:rPr>
          <w:rFonts w:ascii="Times New Roman" w:eastAsia="Times New Roman" w:hAnsi="Times New Roman" w:cs="Times New Roman"/>
        </w:rPr>
        <w:t>,</w:t>
      </w:r>
      <w:r>
        <w:rPr>
          <w:rFonts w:ascii="Times New Roman" w:eastAsia="Times New Roman" w:hAnsi="Times New Roman" w:cs="Times New Roman"/>
        </w:rPr>
        <w:t xml:space="preserve"> </w:t>
      </w:r>
      <w:r w:rsidRPr="00FC0066">
        <w:rPr>
          <w:rFonts w:ascii="Times New Roman" w:eastAsia="Times New Roman" w:hAnsi="Times New Roman" w:cs="Times New Roman"/>
        </w:rPr>
        <w:t>26 January 1923, p. 5.</w:t>
      </w:r>
    </w:p>
  </w:footnote>
  <w:footnote w:id="7">
    <w:p w:rsidR="00144E8A" w:rsidRPr="00BF0CA7" w:rsidRDefault="00144E8A" w:rsidP="00CE171B">
      <w:pPr>
        <w:pStyle w:val="FootnoteText"/>
        <w:rPr>
          <w:rFonts w:ascii="Times New Roman" w:eastAsia="Times New Roman" w:hAnsi="Times New Roman" w:cs="Times New Roman"/>
        </w:rPr>
      </w:pPr>
      <w:r w:rsidRPr="00BF0CA7">
        <w:rPr>
          <w:rStyle w:val="FootnoteReference"/>
          <w:rFonts w:ascii="Times New Roman" w:eastAsia="Times New Roman" w:hAnsi="Times New Roman" w:cs="Times New Roman"/>
        </w:rPr>
        <w:footnoteRef/>
      </w:r>
      <w:r w:rsidRPr="00BF0CA7">
        <w:rPr>
          <w:rFonts w:ascii="Times New Roman" w:eastAsia="Times New Roman" w:hAnsi="Times New Roman" w:cs="Times New Roman"/>
        </w:rPr>
        <w:t xml:space="preserve"> </w:t>
      </w:r>
      <w:r w:rsidRPr="00201E5C">
        <w:rPr>
          <w:rFonts w:ascii="Times New Roman" w:eastAsia="Times New Roman" w:hAnsi="Times New Roman" w:cs="Times New Roman"/>
          <w:i/>
        </w:rPr>
        <w:t>Ibid</w:t>
      </w:r>
      <w:r w:rsidRPr="00BF0CA7">
        <w:rPr>
          <w:rFonts w:ascii="Times New Roman" w:eastAsia="Times New Roman" w:hAnsi="Times New Roman" w:cs="Times New Roman"/>
        </w:rPr>
        <w:t>.</w:t>
      </w:r>
    </w:p>
  </w:footnote>
  <w:footnote w:id="8">
    <w:p w:rsidR="00144E8A" w:rsidRPr="00BF0CA7" w:rsidRDefault="00144E8A" w:rsidP="00CE171B">
      <w:pPr>
        <w:pStyle w:val="FootnoteText"/>
        <w:rPr>
          <w:rFonts w:ascii="Times New Roman" w:eastAsia="Times New Roman" w:hAnsi="Times New Roman" w:cs="Times New Roman"/>
        </w:rPr>
      </w:pPr>
      <w:r w:rsidRPr="00BF0CA7">
        <w:rPr>
          <w:rStyle w:val="FootnoteReference"/>
          <w:rFonts w:ascii="Times New Roman" w:eastAsia="Times New Roman" w:hAnsi="Times New Roman" w:cs="Times New Roman"/>
        </w:rPr>
        <w:footnoteRef/>
      </w:r>
      <w:r w:rsidRPr="00BF0CA7">
        <w:rPr>
          <w:rFonts w:ascii="Times New Roman" w:eastAsia="Times New Roman" w:hAnsi="Times New Roman" w:cs="Times New Roman"/>
        </w:rPr>
        <w:t xml:space="preserve"> </w:t>
      </w:r>
      <w:r w:rsidRPr="00201E5C">
        <w:rPr>
          <w:rFonts w:ascii="Times New Roman" w:eastAsia="Times New Roman" w:hAnsi="Times New Roman" w:cs="Times New Roman"/>
          <w:i/>
        </w:rPr>
        <w:t>Ibid</w:t>
      </w:r>
      <w:r w:rsidRPr="00BF0CA7">
        <w:rPr>
          <w:rFonts w:ascii="Times New Roman" w:eastAsia="Times New Roman" w:hAnsi="Times New Roman" w:cs="Times New Roman"/>
        </w:rPr>
        <w:t>.</w:t>
      </w:r>
    </w:p>
  </w:footnote>
  <w:footnote w:id="9">
    <w:p w:rsidR="00144E8A" w:rsidRDefault="00144E8A" w:rsidP="00CE171B">
      <w:pPr>
        <w:pStyle w:val="FootnoteText"/>
        <w:rPr>
          <w:rFonts w:ascii="Calibri" w:eastAsia="Times New Roman" w:hAnsi="Calibri" w:cs="Times New Roman"/>
        </w:rPr>
      </w:pPr>
      <w:r>
        <w:rPr>
          <w:rStyle w:val="FootnoteReference"/>
          <w:rFonts w:ascii="Calibri" w:eastAsia="Times New Roman" w:hAnsi="Calibri" w:cs="Times New Roman"/>
        </w:rPr>
        <w:footnoteRef/>
      </w:r>
      <w:r>
        <w:rPr>
          <w:rFonts w:ascii="Calibri" w:eastAsia="Times New Roman" w:hAnsi="Calibri" w:cs="Times New Roman"/>
        </w:rPr>
        <w:t xml:space="preserve"> </w:t>
      </w:r>
      <w:r w:rsidRPr="00201E5C">
        <w:rPr>
          <w:rFonts w:ascii="Times New Roman" w:eastAsia="Times New Roman" w:hAnsi="Times New Roman" w:cs="Times New Roman"/>
          <w:i/>
        </w:rPr>
        <w:t>Ibid</w:t>
      </w:r>
      <w:r w:rsidRPr="005D659B">
        <w:rPr>
          <w:rFonts w:ascii="Times New Roman" w:eastAsia="Times New Roman" w:hAnsi="Times New Roman" w:cs="Times New Roman"/>
        </w:rPr>
        <w:t>.</w:t>
      </w:r>
    </w:p>
  </w:footnote>
  <w:footnote w:id="10">
    <w:p w:rsidR="00144E8A" w:rsidRPr="00BF0CA7" w:rsidRDefault="00144E8A" w:rsidP="00EA1E7B">
      <w:pPr>
        <w:pStyle w:val="FootnoteText"/>
        <w:rPr>
          <w:rFonts w:ascii="Times New Roman" w:hAnsi="Times New Roman"/>
        </w:rPr>
      </w:pPr>
      <w:r w:rsidRPr="00BF0CA7">
        <w:rPr>
          <w:rStyle w:val="FootnoteReference"/>
          <w:rFonts w:ascii="Times New Roman" w:hAnsi="Times New Roman"/>
        </w:rPr>
        <w:footnoteRef/>
      </w:r>
      <w:r w:rsidRPr="00BF0CA7">
        <w:rPr>
          <w:rFonts w:ascii="Times New Roman" w:hAnsi="Times New Roman"/>
        </w:rPr>
        <w:t xml:space="preserve"> </w:t>
      </w:r>
      <w:proofErr w:type="gramStart"/>
      <w:r w:rsidRPr="00BF0CA7">
        <w:rPr>
          <w:rFonts w:ascii="Times New Roman" w:hAnsi="Times New Roman"/>
        </w:rPr>
        <w:t>Letter from Clerk of Lancashire County Council to the Ministry o</w:t>
      </w:r>
      <w:r>
        <w:rPr>
          <w:rFonts w:ascii="Times New Roman" w:hAnsi="Times New Roman"/>
        </w:rPr>
        <w:t>f Health, 30 April 1935 (NA AST/</w:t>
      </w:r>
      <w:r w:rsidRPr="00BF0CA7">
        <w:rPr>
          <w:rFonts w:ascii="Times New Roman" w:hAnsi="Times New Roman"/>
        </w:rPr>
        <w:t>7/157).</w:t>
      </w:r>
      <w:proofErr w:type="gramEnd"/>
    </w:p>
  </w:footnote>
  <w:footnote w:id="11">
    <w:p w:rsidR="00144E8A" w:rsidRDefault="00144E8A" w:rsidP="00B27B59">
      <w:pPr>
        <w:pStyle w:val="FootnoteText"/>
      </w:pPr>
      <w:r>
        <w:rPr>
          <w:rStyle w:val="FootnoteReference"/>
        </w:rPr>
        <w:footnoteRef/>
      </w:r>
      <w:r>
        <w:t xml:space="preserve"> </w:t>
      </w:r>
      <w:r w:rsidRPr="0066120D">
        <w:rPr>
          <w:rFonts w:ascii="Times New Roman" w:hAnsi="Times New Roman" w:cs="Times New Roman"/>
          <w:i/>
        </w:rPr>
        <w:t>Report of the Unemployment Insurance Statutory Committee for 1935</w:t>
      </w:r>
      <w:r>
        <w:rPr>
          <w:rFonts w:ascii="Times New Roman" w:hAnsi="Times New Roman" w:cs="Times New Roman"/>
        </w:rPr>
        <w:t xml:space="preserve">, cited in </w:t>
      </w:r>
      <w:proofErr w:type="spellStart"/>
      <w:r>
        <w:rPr>
          <w:rFonts w:ascii="Times New Roman" w:hAnsi="Times New Roman" w:cs="Times New Roman"/>
        </w:rPr>
        <w:t>Macnicol</w:t>
      </w:r>
      <w:proofErr w:type="spellEnd"/>
      <w:r>
        <w:rPr>
          <w:rFonts w:ascii="Times New Roman" w:hAnsi="Times New Roman" w:cs="Times New Roman"/>
        </w:rPr>
        <w:t xml:space="preserve"> (1980,</w:t>
      </w:r>
      <w:r w:rsidRPr="0066120D">
        <w:rPr>
          <w:rFonts w:ascii="Times New Roman" w:hAnsi="Times New Roman" w:cs="Times New Roman"/>
        </w:rPr>
        <w:t xml:space="preserve"> p. 123</w:t>
      </w:r>
      <w:r>
        <w:rPr>
          <w:rFonts w:ascii="Times New Roman" w:hAnsi="Times New Roman" w:cs="Times New Roman"/>
        </w:rPr>
        <w:t>)</w:t>
      </w:r>
      <w:r w:rsidRPr="0066120D">
        <w:rPr>
          <w:rFonts w:ascii="Times New Roman" w:hAnsi="Times New Roman" w:cs="Times New Roman"/>
        </w:rPr>
        <w:t>.</w:t>
      </w:r>
    </w:p>
  </w:footnote>
  <w:footnote w:id="12">
    <w:p w:rsidR="00144E8A" w:rsidRPr="00785B55" w:rsidRDefault="00144E8A" w:rsidP="001D79BE">
      <w:pPr>
        <w:pStyle w:val="FootnoteText"/>
        <w:rPr>
          <w:rFonts w:ascii="Times New Roman" w:hAnsi="Times New Roman" w:cs="Times New Roman"/>
        </w:rPr>
      </w:pPr>
      <w:r>
        <w:rPr>
          <w:rStyle w:val="FootnoteReference"/>
        </w:rPr>
        <w:footnoteRef/>
      </w:r>
      <w:r w:rsidRPr="00451C3D">
        <w:t xml:space="preserve"> </w:t>
      </w:r>
      <w:r w:rsidRPr="00451C3D">
        <w:rPr>
          <w:rFonts w:ascii="Times New Roman" w:hAnsi="Times New Roman" w:cs="Times New Roman"/>
        </w:rPr>
        <w:t>The CPRS was set up by the 1970-4 Conservative government as Edward Heath wanted a unit ‘to counteract the tendencies of parties once in power, to lose sight of the main objectives which they had set themselves in their manifestos’ (James, 1</w:t>
      </w:r>
      <w:r>
        <w:rPr>
          <w:rFonts w:ascii="Times New Roman" w:hAnsi="Times New Roman" w:cs="Times New Roman"/>
        </w:rPr>
        <w:t>986, p. 423). James (</w:t>
      </w:r>
      <w:proofErr w:type="gramStart"/>
      <w:r w:rsidR="002D39C3">
        <w:rPr>
          <w:rFonts w:ascii="Times New Roman" w:hAnsi="Times New Roman" w:cs="Times New Roman"/>
        </w:rPr>
        <w:t>1986</w:t>
      </w:r>
      <w:r w:rsidRPr="00451C3D">
        <w:rPr>
          <w:rFonts w:ascii="Times New Roman" w:hAnsi="Times New Roman" w:cs="Times New Roman"/>
        </w:rPr>
        <w:t>.,</w:t>
      </w:r>
      <w:proofErr w:type="gramEnd"/>
      <w:r w:rsidRPr="00451C3D">
        <w:rPr>
          <w:rFonts w:ascii="Times New Roman" w:hAnsi="Times New Roman" w:cs="Times New Roman"/>
        </w:rPr>
        <w:t xml:space="preserve"> </w:t>
      </w:r>
      <w:proofErr w:type="spellStart"/>
      <w:r w:rsidRPr="00451C3D">
        <w:rPr>
          <w:rFonts w:ascii="Times New Roman" w:hAnsi="Times New Roman" w:cs="Times New Roman"/>
        </w:rPr>
        <w:t>pps</w:t>
      </w:r>
      <w:proofErr w:type="spellEnd"/>
      <w:r w:rsidRPr="00451C3D">
        <w:rPr>
          <w:rFonts w:ascii="Times New Roman" w:hAnsi="Times New Roman" w:cs="Times New Roman"/>
        </w:rPr>
        <w:t xml:space="preserve">. 423 and 437) argues that </w:t>
      </w:r>
      <w:r>
        <w:rPr>
          <w:rFonts w:ascii="Times New Roman" w:hAnsi="Times New Roman" w:cs="Times New Roman"/>
        </w:rPr>
        <w:t xml:space="preserve">under Margaret </w:t>
      </w:r>
      <w:r w:rsidRPr="00451C3D">
        <w:rPr>
          <w:rFonts w:ascii="Times New Roman" w:hAnsi="Times New Roman" w:cs="Times New Roman"/>
        </w:rPr>
        <w:t>Thatcher</w:t>
      </w:r>
      <w:r>
        <w:rPr>
          <w:rFonts w:ascii="Times New Roman" w:hAnsi="Times New Roman" w:cs="Times New Roman"/>
        </w:rPr>
        <w:t xml:space="preserve"> the CPRS became ‘</w:t>
      </w:r>
      <w:r w:rsidRPr="00451C3D">
        <w:rPr>
          <w:rFonts w:ascii="Times New Roman" w:hAnsi="Times New Roman" w:cs="Times New Roman"/>
        </w:rPr>
        <w:t xml:space="preserve">an increasingly partisan body’ </w:t>
      </w:r>
      <w:r>
        <w:rPr>
          <w:rFonts w:ascii="Times New Roman" w:hAnsi="Times New Roman" w:cs="Times New Roman"/>
        </w:rPr>
        <w:t xml:space="preserve">which </w:t>
      </w:r>
      <w:r w:rsidRPr="00451C3D">
        <w:rPr>
          <w:rFonts w:ascii="Times New Roman" w:hAnsi="Times New Roman" w:cs="Times New Roman"/>
        </w:rPr>
        <w:t>‘was increasingly used as an advance party for the more radical ideas of hers and the Chancellor of Exchequer’</w:t>
      </w:r>
      <w:r w:rsidRPr="00785B55">
        <w:rPr>
          <w:rFonts w:ascii="Times New Roman" w:hAnsi="Times New Roman" w:cs="Times New Roman"/>
        </w:rPr>
        <w:t>.</w:t>
      </w:r>
    </w:p>
  </w:footnote>
  <w:footnote w:id="13">
    <w:p w:rsidR="00144E8A" w:rsidRPr="00CC0647" w:rsidRDefault="00144E8A" w:rsidP="001D79BE">
      <w:pPr>
        <w:pStyle w:val="FootnoteText"/>
        <w:rPr>
          <w:rFonts w:ascii="Times New Roman" w:hAnsi="Times New Roman" w:cs="Times New Roman"/>
        </w:rPr>
      </w:pPr>
      <w:r w:rsidRPr="00CC0647">
        <w:rPr>
          <w:rStyle w:val="FootnoteReference"/>
          <w:rFonts w:ascii="Times New Roman" w:hAnsi="Times New Roman" w:cs="Times New Roman"/>
        </w:rPr>
        <w:footnoteRef/>
      </w:r>
      <w:r w:rsidRPr="00451C3D">
        <w:rPr>
          <w:rFonts w:ascii="Times New Roman" w:hAnsi="Times New Roman" w:cs="Times New Roman"/>
        </w:rPr>
        <w:t xml:space="preserve"> </w:t>
      </w:r>
      <w:r w:rsidRPr="00451C3D">
        <w:rPr>
          <w:rFonts w:ascii="Times New Roman" w:hAnsi="Times New Roman" w:cs="Times New Roman"/>
          <w:i/>
        </w:rPr>
        <w:t>Central Policy Review Staff Report on Unemployment</w:t>
      </w:r>
      <w:r w:rsidRPr="00451C3D">
        <w:rPr>
          <w:rFonts w:ascii="Times New Roman" w:hAnsi="Times New Roman" w:cs="Times New Roman"/>
        </w:rPr>
        <w:t xml:space="preserve">, September 1982, </w:t>
      </w:r>
      <w:proofErr w:type="spellStart"/>
      <w:r w:rsidRPr="00CC0647">
        <w:rPr>
          <w:rFonts w:ascii="Times New Roman" w:hAnsi="Times New Roman" w:cs="Times New Roman"/>
        </w:rPr>
        <w:t>para</w:t>
      </w:r>
      <w:proofErr w:type="spellEnd"/>
      <w:r w:rsidRPr="00CC0647">
        <w:rPr>
          <w:rFonts w:ascii="Times New Roman" w:hAnsi="Times New Roman" w:cs="Times New Roman"/>
        </w:rPr>
        <w:t xml:space="preserve">. </w:t>
      </w:r>
      <w:proofErr w:type="gramStart"/>
      <w:r w:rsidRPr="00CC0647">
        <w:rPr>
          <w:rFonts w:ascii="Times New Roman" w:hAnsi="Times New Roman" w:cs="Times New Roman"/>
        </w:rPr>
        <w:t>2.13</w:t>
      </w:r>
      <w:r>
        <w:rPr>
          <w:rFonts w:ascii="Times New Roman" w:hAnsi="Times New Roman" w:cs="Times New Roman"/>
        </w:rPr>
        <w:t>, NA CAB/</w:t>
      </w:r>
      <w:r w:rsidRPr="00451C3D">
        <w:rPr>
          <w:rFonts w:ascii="Times New Roman" w:hAnsi="Times New Roman" w:cs="Times New Roman"/>
        </w:rPr>
        <w:t>184/610.</w:t>
      </w:r>
      <w:proofErr w:type="gramEnd"/>
    </w:p>
  </w:footnote>
  <w:footnote w:id="14">
    <w:p w:rsidR="00144E8A" w:rsidRPr="00CC0647" w:rsidRDefault="00144E8A" w:rsidP="001D79BE">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proofErr w:type="gramStart"/>
      <w:r w:rsidRPr="00CC0647">
        <w:rPr>
          <w:rFonts w:ascii="Times New Roman" w:hAnsi="Times New Roman" w:cs="Times New Roman"/>
          <w:i/>
        </w:rPr>
        <w:t>Ibid</w:t>
      </w:r>
      <w:r w:rsidRPr="00CC0647">
        <w:rPr>
          <w:rFonts w:ascii="Times New Roman" w:hAnsi="Times New Roman" w:cs="Times New Roman"/>
        </w:rPr>
        <w:t>.,</w:t>
      </w:r>
      <w:proofErr w:type="gramEnd"/>
      <w:r w:rsidRPr="00CC0647">
        <w:rPr>
          <w:rFonts w:ascii="Times New Roman" w:hAnsi="Times New Roman" w:cs="Times New Roman"/>
        </w:rPr>
        <w:t xml:space="preserve"> </w:t>
      </w:r>
      <w:proofErr w:type="spellStart"/>
      <w:r w:rsidRPr="00CC0647">
        <w:rPr>
          <w:rFonts w:ascii="Times New Roman" w:hAnsi="Times New Roman" w:cs="Times New Roman"/>
        </w:rPr>
        <w:t>para</w:t>
      </w:r>
      <w:proofErr w:type="spellEnd"/>
      <w:r w:rsidRPr="00CC0647">
        <w:rPr>
          <w:rFonts w:ascii="Times New Roman" w:hAnsi="Times New Roman" w:cs="Times New Roman"/>
        </w:rPr>
        <w:t>. 2.16.</w:t>
      </w:r>
    </w:p>
  </w:footnote>
  <w:footnote w:id="15">
    <w:p w:rsidR="00144E8A" w:rsidRPr="00CC0647" w:rsidRDefault="00144E8A" w:rsidP="001D79BE">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proofErr w:type="gramStart"/>
      <w:r w:rsidRPr="00CC0647">
        <w:rPr>
          <w:rFonts w:ascii="Times New Roman" w:hAnsi="Times New Roman" w:cs="Times New Roman"/>
          <w:i/>
        </w:rPr>
        <w:t>Ibid</w:t>
      </w:r>
      <w:r w:rsidRPr="00CC0647">
        <w:rPr>
          <w:rFonts w:ascii="Times New Roman" w:hAnsi="Times New Roman" w:cs="Times New Roman"/>
        </w:rPr>
        <w:t>.,</w:t>
      </w:r>
      <w:proofErr w:type="gramEnd"/>
      <w:r w:rsidRPr="00CC0647">
        <w:rPr>
          <w:rFonts w:ascii="Times New Roman" w:hAnsi="Times New Roman" w:cs="Times New Roman"/>
        </w:rPr>
        <w:t xml:space="preserve"> </w:t>
      </w:r>
      <w:proofErr w:type="spellStart"/>
      <w:r w:rsidRPr="00CC0647">
        <w:rPr>
          <w:rFonts w:ascii="Times New Roman" w:hAnsi="Times New Roman" w:cs="Times New Roman"/>
        </w:rPr>
        <w:t>para</w:t>
      </w:r>
      <w:proofErr w:type="spellEnd"/>
      <w:r w:rsidRPr="00CC0647">
        <w:rPr>
          <w:rFonts w:ascii="Times New Roman" w:hAnsi="Times New Roman" w:cs="Times New Roman"/>
        </w:rPr>
        <w:t>. 2.16b.</w:t>
      </w:r>
    </w:p>
  </w:footnote>
  <w:footnote w:id="16">
    <w:p w:rsidR="00144E8A" w:rsidRPr="00CC0647" w:rsidRDefault="00144E8A" w:rsidP="001D79BE">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proofErr w:type="gramStart"/>
      <w:r w:rsidRPr="00CC0647">
        <w:rPr>
          <w:rFonts w:ascii="Times New Roman" w:hAnsi="Times New Roman" w:cs="Times New Roman"/>
          <w:i/>
        </w:rPr>
        <w:t>Ibid.</w:t>
      </w:r>
      <w:r w:rsidRPr="00CC0647">
        <w:rPr>
          <w:rFonts w:ascii="Times New Roman" w:hAnsi="Times New Roman" w:cs="Times New Roman"/>
        </w:rPr>
        <w:t>,</w:t>
      </w:r>
      <w:proofErr w:type="gramEnd"/>
      <w:r w:rsidRPr="00CC0647">
        <w:rPr>
          <w:rFonts w:ascii="Times New Roman" w:hAnsi="Times New Roman" w:cs="Times New Roman"/>
        </w:rPr>
        <w:t xml:space="preserve"> </w:t>
      </w:r>
      <w:proofErr w:type="spellStart"/>
      <w:r w:rsidRPr="00CC0647">
        <w:rPr>
          <w:rFonts w:ascii="Times New Roman" w:hAnsi="Times New Roman" w:cs="Times New Roman"/>
        </w:rPr>
        <w:t>para</w:t>
      </w:r>
      <w:proofErr w:type="spellEnd"/>
      <w:r w:rsidRPr="00CC0647">
        <w:rPr>
          <w:rFonts w:ascii="Times New Roman" w:hAnsi="Times New Roman" w:cs="Times New Roman"/>
        </w:rPr>
        <w:t>. 2.18g.</w:t>
      </w:r>
    </w:p>
  </w:footnote>
  <w:footnote w:id="17">
    <w:p w:rsidR="00144E8A" w:rsidRPr="00CC0647" w:rsidRDefault="00144E8A" w:rsidP="001D79BE">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r w:rsidRPr="00CC0647">
        <w:rPr>
          <w:rFonts w:ascii="Times New Roman" w:hAnsi="Times New Roman" w:cs="Times New Roman"/>
          <w:i/>
        </w:rPr>
        <w:t>Ibid</w:t>
      </w:r>
      <w:r w:rsidRPr="00CC0647">
        <w:rPr>
          <w:rFonts w:ascii="Times New Roman" w:hAnsi="Times New Roman" w:cs="Times New Roman"/>
        </w:rPr>
        <w:t>.</w:t>
      </w:r>
    </w:p>
  </w:footnote>
  <w:footnote w:id="18">
    <w:p w:rsidR="00144E8A" w:rsidRPr="00CC0647" w:rsidRDefault="00144E8A" w:rsidP="001D79BE">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proofErr w:type="gramStart"/>
      <w:r>
        <w:rPr>
          <w:rFonts w:ascii="Times New Roman" w:hAnsi="Times New Roman" w:cs="Times New Roman"/>
          <w:i/>
        </w:rPr>
        <w:t>Ibid.,</w:t>
      </w:r>
      <w:proofErr w:type="gramEnd"/>
      <w:r>
        <w:rPr>
          <w:rFonts w:ascii="Times New Roman" w:hAnsi="Times New Roman" w:cs="Times New Roman"/>
          <w:i/>
        </w:rPr>
        <w:t xml:space="preserve"> </w:t>
      </w:r>
      <w:proofErr w:type="spellStart"/>
      <w:r>
        <w:rPr>
          <w:rFonts w:ascii="Times New Roman" w:hAnsi="Times New Roman" w:cs="Times New Roman"/>
        </w:rPr>
        <w:t>para</w:t>
      </w:r>
      <w:proofErr w:type="spellEnd"/>
      <w:r>
        <w:rPr>
          <w:rFonts w:ascii="Times New Roman" w:hAnsi="Times New Roman" w:cs="Times New Roman"/>
        </w:rPr>
        <w:t>. 3.15</w:t>
      </w:r>
      <w:r w:rsidRPr="00CC0647">
        <w:rPr>
          <w:rFonts w:ascii="Times New Roman" w:hAnsi="Times New Roman" w:cs="Times New Roman"/>
        </w:rPr>
        <w:t>.</w:t>
      </w:r>
    </w:p>
  </w:footnote>
  <w:footnote w:id="19">
    <w:p w:rsidR="00144E8A" w:rsidRPr="00CC0647" w:rsidRDefault="00144E8A" w:rsidP="001D79BE">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proofErr w:type="gramStart"/>
      <w:r w:rsidRPr="00CC0647">
        <w:rPr>
          <w:rFonts w:ascii="Times New Roman" w:hAnsi="Times New Roman" w:cs="Times New Roman"/>
          <w:i/>
        </w:rPr>
        <w:t>Ibid</w:t>
      </w:r>
      <w:r w:rsidRPr="00CC0647">
        <w:rPr>
          <w:rFonts w:ascii="Times New Roman" w:hAnsi="Times New Roman" w:cs="Times New Roman"/>
        </w:rPr>
        <w:t>.,</w:t>
      </w:r>
      <w:proofErr w:type="gramEnd"/>
      <w:r w:rsidRPr="00CC0647">
        <w:rPr>
          <w:rFonts w:ascii="Times New Roman" w:hAnsi="Times New Roman" w:cs="Times New Roman"/>
        </w:rPr>
        <w:t xml:space="preserve"> </w:t>
      </w:r>
      <w:proofErr w:type="spellStart"/>
      <w:r w:rsidRPr="00CC0647">
        <w:rPr>
          <w:rFonts w:ascii="Times New Roman" w:hAnsi="Times New Roman" w:cs="Times New Roman"/>
        </w:rPr>
        <w:t>para</w:t>
      </w:r>
      <w:proofErr w:type="spellEnd"/>
      <w:r w:rsidRPr="00CC0647">
        <w:rPr>
          <w:rFonts w:ascii="Times New Roman" w:hAnsi="Times New Roman" w:cs="Times New Roman"/>
        </w:rPr>
        <w:t>. 4.10.</w:t>
      </w:r>
    </w:p>
  </w:footnote>
  <w:footnote w:id="20">
    <w:p w:rsidR="00144E8A" w:rsidRPr="00CC0647" w:rsidRDefault="00144E8A" w:rsidP="001D79BE">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r w:rsidRPr="00CC0647">
        <w:rPr>
          <w:rFonts w:ascii="Times New Roman" w:hAnsi="Times New Roman" w:cs="Times New Roman"/>
          <w:i/>
        </w:rPr>
        <w:t>Ibid</w:t>
      </w:r>
      <w:proofErr w:type="gramStart"/>
      <w:r w:rsidRPr="00CC0647">
        <w:rPr>
          <w:rFonts w:ascii="Times New Roman" w:hAnsi="Times New Roman" w:cs="Times New Roman"/>
        </w:rPr>
        <w:t>..</w:t>
      </w:r>
      <w:proofErr w:type="gramEnd"/>
    </w:p>
  </w:footnote>
  <w:footnote w:id="21">
    <w:p w:rsidR="00144E8A" w:rsidRPr="00CC0647" w:rsidRDefault="00144E8A" w:rsidP="001D79BE">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proofErr w:type="gramStart"/>
      <w:r w:rsidRPr="00CC0647">
        <w:rPr>
          <w:rFonts w:ascii="Times New Roman" w:hAnsi="Times New Roman" w:cs="Times New Roman"/>
          <w:i/>
        </w:rPr>
        <w:t>Ibid</w:t>
      </w:r>
      <w:r w:rsidRPr="00CC0647">
        <w:rPr>
          <w:rFonts w:ascii="Times New Roman" w:hAnsi="Times New Roman" w:cs="Times New Roman"/>
        </w:rPr>
        <w:t>.,</w:t>
      </w:r>
      <w:proofErr w:type="gramEnd"/>
      <w:r w:rsidRPr="00CC0647">
        <w:rPr>
          <w:rFonts w:ascii="Times New Roman" w:hAnsi="Times New Roman" w:cs="Times New Roman"/>
        </w:rPr>
        <w:t xml:space="preserve"> </w:t>
      </w:r>
      <w:proofErr w:type="spellStart"/>
      <w:r w:rsidRPr="00CC0647">
        <w:rPr>
          <w:rFonts w:ascii="Times New Roman" w:hAnsi="Times New Roman" w:cs="Times New Roman"/>
        </w:rPr>
        <w:t>para</w:t>
      </w:r>
      <w:proofErr w:type="spellEnd"/>
      <w:r w:rsidRPr="00CC0647">
        <w:rPr>
          <w:rFonts w:ascii="Times New Roman" w:hAnsi="Times New Roman" w:cs="Times New Roman"/>
        </w:rPr>
        <w:t>. 4.17</w:t>
      </w:r>
    </w:p>
  </w:footnote>
  <w:footnote w:id="22">
    <w:p w:rsidR="00144E8A" w:rsidRPr="00CC0647" w:rsidRDefault="00144E8A" w:rsidP="001D79BE">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proofErr w:type="gramStart"/>
      <w:r w:rsidRPr="00CC0647">
        <w:rPr>
          <w:rFonts w:ascii="Times New Roman" w:hAnsi="Times New Roman" w:cs="Times New Roman"/>
          <w:i/>
        </w:rPr>
        <w:t>Ibid</w:t>
      </w:r>
      <w:r w:rsidRPr="00CC0647">
        <w:rPr>
          <w:rFonts w:ascii="Times New Roman" w:hAnsi="Times New Roman" w:cs="Times New Roman"/>
        </w:rPr>
        <w:t>.,</w:t>
      </w:r>
      <w:proofErr w:type="gramEnd"/>
      <w:r w:rsidRPr="00CC0647">
        <w:rPr>
          <w:rFonts w:ascii="Times New Roman" w:hAnsi="Times New Roman" w:cs="Times New Roman"/>
        </w:rPr>
        <w:t xml:space="preserve"> </w:t>
      </w:r>
      <w:proofErr w:type="spellStart"/>
      <w:r w:rsidRPr="00CC0647">
        <w:rPr>
          <w:rFonts w:ascii="Times New Roman" w:hAnsi="Times New Roman" w:cs="Times New Roman"/>
        </w:rPr>
        <w:t>para</w:t>
      </w:r>
      <w:proofErr w:type="spellEnd"/>
      <w:r w:rsidRPr="00CC0647">
        <w:rPr>
          <w:rFonts w:ascii="Times New Roman" w:hAnsi="Times New Roman" w:cs="Times New Roman"/>
        </w:rPr>
        <w:t>. 4.19.</w:t>
      </w:r>
    </w:p>
  </w:footnote>
  <w:footnote w:id="23">
    <w:p w:rsidR="00144E8A" w:rsidRPr="00CC0647" w:rsidRDefault="00144E8A" w:rsidP="001D79BE">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The report, for example, argued that people paid too much of their wages (30 percent) at too low a level of earnings (a third of average earnings) and that this compared poorly to France, Germany and the USA where personal taxation was not paid until earnings were between 120 and 260 percent of the average (</w:t>
      </w:r>
      <w:r w:rsidRPr="00CC0647">
        <w:rPr>
          <w:rFonts w:ascii="Times New Roman" w:hAnsi="Times New Roman" w:cs="Times New Roman"/>
          <w:i/>
        </w:rPr>
        <w:t>ibid</w:t>
      </w:r>
      <w:r w:rsidRPr="00CC0647">
        <w:rPr>
          <w:rFonts w:ascii="Times New Roman" w:hAnsi="Times New Roman" w:cs="Times New Roman"/>
        </w:rPr>
        <w:t xml:space="preserve">., </w:t>
      </w:r>
      <w:proofErr w:type="spellStart"/>
      <w:r w:rsidRPr="00CC0647">
        <w:rPr>
          <w:rFonts w:ascii="Times New Roman" w:hAnsi="Times New Roman" w:cs="Times New Roman"/>
        </w:rPr>
        <w:t>para</w:t>
      </w:r>
      <w:proofErr w:type="spellEnd"/>
      <w:r w:rsidRPr="00CC0647">
        <w:rPr>
          <w:rFonts w:ascii="Times New Roman" w:hAnsi="Times New Roman" w:cs="Times New Roman"/>
        </w:rPr>
        <w:t>. 7.09c).</w:t>
      </w:r>
    </w:p>
  </w:footnote>
  <w:footnote w:id="24">
    <w:p w:rsidR="00144E8A" w:rsidRPr="00CC0647" w:rsidRDefault="00144E8A" w:rsidP="001D79BE">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proofErr w:type="gramStart"/>
      <w:r w:rsidRPr="00CC0647">
        <w:rPr>
          <w:rFonts w:ascii="Times New Roman" w:hAnsi="Times New Roman" w:cs="Times New Roman"/>
          <w:i/>
        </w:rPr>
        <w:t>Ibid</w:t>
      </w:r>
      <w:r w:rsidRPr="00CC0647">
        <w:rPr>
          <w:rFonts w:ascii="Times New Roman" w:hAnsi="Times New Roman" w:cs="Times New Roman"/>
        </w:rPr>
        <w:t>.,</w:t>
      </w:r>
      <w:proofErr w:type="gramEnd"/>
      <w:r w:rsidRPr="00CC0647">
        <w:rPr>
          <w:rFonts w:ascii="Times New Roman" w:hAnsi="Times New Roman" w:cs="Times New Roman"/>
        </w:rPr>
        <w:t xml:space="preserve"> </w:t>
      </w:r>
      <w:proofErr w:type="spellStart"/>
      <w:r w:rsidRPr="00CC0647">
        <w:rPr>
          <w:rFonts w:ascii="Times New Roman" w:hAnsi="Times New Roman" w:cs="Times New Roman"/>
        </w:rPr>
        <w:t>para</w:t>
      </w:r>
      <w:proofErr w:type="spellEnd"/>
      <w:r w:rsidRPr="00CC0647">
        <w:rPr>
          <w:rFonts w:ascii="Times New Roman" w:hAnsi="Times New Roman" w:cs="Times New Roman"/>
        </w:rPr>
        <w:t>. 7.10.</w:t>
      </w:r>
    </w:p>
  </w:footnote>
  <w:footnote w:id="25">
    <w:p w:rsidR="00144E8A" w:rsidRPr="00CC0647" w:rsidRDefault="00144E8A" w:rsidP="001D79BE">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r w:rsidRPr="00CC0647">
        <w:rPr>
          <w:rFonts w:ascii="Times New Roman" w:hAnsi="Times New Roman" w:cs="Times New Roman"/>
          <w:i/>
        </w:rPr>
        <w:t>Ibid</w:t>
      </w:r>
      <w:proofErr w:type="gramStart"/>
      <w:r w:rsidRPr="00CC0647">
        <w:rPr>
          <w:rFonts w:ascii="Times New Roman" w:hAnsi="Times New Roman" w:cs="Times New Roman"/>
        </w:rPr>
        <w:t>..</w:t>
      </w:r>
      <w:proofErr w:type="gramEnd"/>
    </w:p>
  </w:footnote>
  <w:footnote w:id="26">
    <w:p w:rsidR="00144E8A" w:rsidRPr="00CC0647" w:rsidRDefault="00144E8A" w:rsidP="001D79BE">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r w:rsidRPr="00CC0647">
        <w:rPr>
          <w:rFonts w:ascii="Times New Roman" w:hAnsi="Times New Roman" w:cs="Times New Roman"/>
          <w:i/>
        </w:rPr>
        <w:t>Ibid</w:t>
      </w:r>
      <w:proofErr w:type="gramStart"/>
      <w:r w:rsidRPr="00CC0647">
        <w:rPr>
          <w:rFonts w:ascii="Times New Roman" w:hAnsi="Times New Roman" w:cs="Times New Roman"/>
        </w:rPr>
        <w:t>..</w:t>
      </w:r>
      <w:proofErr w:type="gramEnd"/>
    </w:p>
  </w:footnote>
  <w:footnote w:id="27">
    <w:p w:rsidR="00144E8A" w:rsidRPr="00CC0647" w:rsidRDefault="00144E8A" w:rsidP="001D79BE">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proofErr w:type="gramStart"/>
      <w:r w:rsidRPr="00CC0647">
        <w:rPr>
          <w:rFonts w:ascii="Times New Roman" w:hAnsi="Times New Roman" w:cs="Times New Roman"/>
          <w:i/>
        </w:rPr>
        <w:t>Ibid</w:t>
      </w:r>
      <w:r w:rsidRPr="00CC0647">
        <w:rPr>
          <w:rFonts w:ascii="Times New Roman" w:hAnsi="Times New Roman" w:cs="Times New Roman"/>
        </w:rPr>
        <w:t>.,</w:t>
      </w:r>
      <w:proofErr w:type="gramEnd"/>
      <w:r w:rsidRPr="00CC0647">
        <w:rPr>
          <w:rFonts w:ascii="Times New Roman" w:hAnsi="Times New Roman" w:cs="Times New Roman"/>
        </w:rPr>
        <w:t xml:space="preserve"> </w:t>
      </w:r>
      <w:proofErr w:type="spellStart"/>
      <w:r w:rsidRPr="00CC0647">
        <w:rPr>
          <w:rFonts w:ascii="Times New Roman" w:hAnsi="Times New Roman" w:cs="Times New Roman"/>
        </w:rPr>
        <w:t>para</w:t>
      </w:r>
      <w:proofErr w:type="spellEnd"/>
      <w:r w:rsidRPr="00CC0647">
        <w:rPr>
          <w:rFonts w:ascii="Times New Roman" w:hAnsi="Times New Roman" w:cs="Times New Roman"/>
        </w:rPr>
        <w:t>. 7.22.</w:t>
      </w:r>
    </w:p>
  </w:footnote>
  <w:footnote w:id="28">
    <w:p w:rsidR="00144E8A" w:rsidRPr="00C11701" w:rsidRDefault="00144E8A" w:rsidP="007C2685">
      <w:pPr>
        <w:pStyle w:val="FootnoteText"/>
        <w:rPr>
          <w:rFonts w:ascii="Times New Roman" w:hAnsi="Times New Roman" w:cs="Times New Roman"/>
        </w:rPr>
      </w:pPr>
      <w:r w:rsidRPr="00C11701">
        <w:rPr>
          <w:rStyle w:val="FootnoteReference"/>
          <w:rFonts w:ascii="Times New Roman" w:hAnsi="Times New Roman" w:cs="Times New Roman"/>
        </w:rPr>
        <w:footnoteRef/>
      </w:r>
      <w:r w:rsidRPr="00C11701">
        <w:rPr>
          <w:rFonts w:ascii="Times New Roman" w:hAnsi="Times New Roman" w:cs="Times New Roman"/>
        </w:rPr>
        <w:t xml:space="preserve"> The Wage Stop was an administrative device </w:t>
      </w:r>
      <w:r>
        <w:rPr>
          <w:rFonts w:ascii="Times New Roman" w:hAnsi="Times New Roman" w:cs="Times New Roman"/>
        </w:rPr>
        <w:t xml:space="preserve">which </w:t>
      </w:r>
      <w:r w:rsidRPr="00C11701">
        <w:rPr>
          <w:rFonts w:ascii="Times New Roman" w:hAnsi="Times New Roman" w:cs="Times New Roman"/>
        </w:rPr>
        <w:t xml:space="preserve">allowed the amount of social assistance paid to households to be restricted to what the applicant might be expected to earn in wages. It was controversial because it restricted to below National Assistance – the level that </w:t>
      </w:r>
      <w:r>
        <w:rPr>
          <w:rFonts w:ascii="Times New Roman" w:hAnsi="Times New Roman" w:cs="Times New Roman"/>
        </w:rPr>
        <w:t>g</w:t>
      </w:r>
      <w:r w:rsidRPr="00C11701">
        <w:rPr>
          <w:rFonts w:ascii="Times New Roman" w:hAnsi="Times New Roman" w:cs="Times New Roman"/>
        </w:rPr>
        <w:t>overnments set as being the minimu</w:t>
      </w:r>
      <w:r>
        <w:rPr>
          <w:rFonts w:ascii="Times New Roman" w:hAnsi="Times New Roman" w:cs="Times New Roman"/>
        </w:rPr>
        <w:t>m that people should subsist</w:t>
      </w:r>
      <w:r w:rsidRPr="00C11701">
        <w:rPr>
          <w:rFonts w:ascii="Times New Roman" w:hAnsi="Times New Roman" w:cs="Times New Roman"/>
        </w:rPr>
        <w:t xml:space="preserve"> on – the incomes of households where either earning potential was low or there were large numbers of children, or both. </w:t>
      </w:r>
    </w:p>
  </w:footnote>
  <w:footnote w:id="29">
    <w:p w:rsidR="00144E8A" w:rsidRPr="00030FEC" w:rsidRDefault="00144E8A" w:rsidP="00D2522A">
      <w:pPr>
        <w:pStyle w:val="FootnoteText"/>
        <w:rPr>
          <w:rFonts w:ascii="Times New Roman" w:hAnsi="Times New Roman" w:cs="Times New Roman"/>
        </w:rPr>
      </w:pPr>
      <w:r w:rsidRPr="00030FEC">
        <w:rPr>
          <w:rStyle w:val="FootnoteReference"/>
          <w:rFonts w:ascii="Times New Roman" w:hAnsi="Times New Roman" w:cs="Times New Roman"/>
        </w:rPr>
        <w:footnoteRef/>
      </w:r>
      <w:r w:rsidRPr="00030FEC">
        <w:rPr>
          <w:rFonts w:ascii="Times New Roman" w:hAnsi="Times New Roman" w:cs="Times New Roman"/>
        </w:rPr>
        <w:t xml:space="preserve"> </w:t>
      </w:r>
      <w:r w:rsidRPr="00030FEC">
        <w:rPr>
          <w:rFonts w:ascii="Times New Roman" w:hAnsi="Times New Roman" w:cs="Times New Roman"/>
          <w:i/>
        </w:rPr>
        <w:t>Means Tested Benefit</w:t>
      </w:r>
      <w:r>
        <w:rPr>
          <w:rFonts w:ascii="Times New Roman" w:hAnsi="Times New Roman" w:cs="Times New Roman"/>
        </w:rPr>
        <w:t>, paper by DHSS</w:t>
      </w:r>
      <w:r w:rsidRPr="00030FEC">
        <w:rPr>
          <w:rFonts w:ascii="Times New Roman" w:hAnsi="Times New Roman" w:cs="Times New Roman"/>
        </w:rPr>
        <w:t>, May 1970, para</w:t>
      </w:r>
      <w:r>
        <w:rPr>
          <w:rFonts w:ascii="Times New Roman" w:hAnsi="Times New Roman" w:cs="Times New Roman"/>
        </w:rPr>
        <w:t>. 4 (NA AST/</w:t>
      </w:r>
      <w:r w:rsidRPr="00030FEC">
        <w:rPr>
          <w:rFonts w:ascii="Times New Roman" w:hAnsi="Times New Roman" w:cs="Times New Roman"/>
        </w:rPr>
        <w:t>44/1)</w:t>
      </w:r>
    </w:p>
  </w:footnote>
  <w:footnote w:id="30">
    <w:p w:rsidR="00144E8A" w:rsidRPr="00030FEC" w:rsidRDefault="00144E8A" w:rsidP="00D2522A">
      <w:pPr>
        <w:pStyle w:val="FootnoteText"/>
        <w:rPr>
          <w:rFonts w:ascii="Times New Roman" w:hAnsi="Times New Roman" w:cs="Times New Roman"/>
        </w:rPr>
      </w:pPr>
      <w:r w:rsidRPr="00030FEC">
        <w:rPr>
          <w:rStyle w:val="FootnoteReference"/>
          <w:rFonts w:ascii="Times New Roman" w:hAnsi="Times New Roman" w:cs="Times New Roman"/>
        </w:rPr>
        <w:footnoteRef/>
      </w:r>
      <w:r w:rsidRPr="00030FEC">
        <w:rPr>
          <w:rFonts w:ascii="Times New Roman" w:hAnsi="Times New Roman" w:cs="Times New Roman"/>
        </w:rPr>
        <w:t xml:space="preserve"> </w:t>
      </w:r>
      <w:proofErr w:type="gramStart"/>
      <w:r w:rsidRPr="00147629">
        <w:rPr>
          <w:rFonts w:ascii="Times New Roman" w:hAnsi="Times New Roman" w:cs="Times New Roman"/>
          <w:i/>
        </w:rPr>
        <w:t>Ibid</w:t>
      </w:r>
      <w:r w:rsidRPr="00030FEC">
        <w:rPr>
          <w:rFonts w:ascii="Times New Roman" w:hAnsi="Times New Roman" w:cs="Times New Roman"/>
        </w:rPr>
        <w:t>.,</w:t>
      </w:r>
      <w:proofErr w:type="gramEnd"/>
      <w:r w:rsidRPr="00030FEC">
        <w:rPr>
          <w:rFonts w:ascii="Times New Roman" w:hAnsi="Times New Roman" w:cs="Times New Roman"/>
        </w:rPr>
        <w:t xml:space="preserve"> para. 5.</w:t>
      </w:r>
    </w:p>
  </w:footnote>
  <w:footnote w:id="31">
    <w:p w:rsidR="00144E8A" w:rsidRPr="00030FEC" w:rsidRDefault="00144E8A" w:rsidP="00D2522A">
      <w:pPr>
        <w:pStyle w:val="FootnoteText"/>
        <w:rPr>
          <w:rFonts w:ascii="Times New Roman" w:hAnsi="Times New Roman" w:cs="Times New Roman"/>
        </w:rPr>
      </w:pPr>
      <w:r w:rsidRPr="00030FEC">
        <w:rPr>
          <w:rStyle w:val="FootnoteReference"/>
          <w:rFonts w:ascii="Times New Roman" w:hAnsi="Times New Roman" w:cs="Times New Roman"/>
        </w:rPr>
        <w:footnoteRef/>
      </w:r>
      <w:r w:rsidRPr="00030FEC">
        <w:rPr>
          <w:rFonts w:ascii="Times New Roman" w:hAnsi="Times New Roman" w:cs="Times New Roman"/>
        </w:rPr>
        <w:t xml:space="preserve"> </w:t>
      </w:r>
      <w:r w:rsidRPr="00147629">
        <w:rPr>
          <w:rFonts w:ascii="Times New Roman" w:hAnsi="Times New Roman" w:cs="Times New Roman"/>
          <w:i/>
        </w:rPr>
        <w:t>Note by Mr Turner on Means-Tested Benefits</w:t>
      </w:r>
      <w:r w:rsidRPr="00030FEC">
        <w:rPr>
          <w:rFonts w:ascii="Times New Roman" w:hAnsi="Times New Roman" w:cs="Times New Roman"/>
        </w:rPr>
        <w:t xml:space="preserve">, </w:t>
      </w:r>
      <w:proofErr w:type="spellStart"/>
      <w:r w:rsidRPr="00030FEC">
        <w:rPr>
          <w:rFonts w:ascii="Times New Roman" w:hAnsi="Times New Roman" w:cs="Times New Roman"/>
        </w:rPr>
        <w:t>n.d</w:t>
      </w:r>
      <w:proofErr w:type="spellEnd"/>
      <w:r w:rsidRPr="00030FEC">
        <w:rPr>
          <w:rFonts w:ascii="Times New Roman" w:hAnsi="Times New Roman" w:cs="Times New Roman"/>
        </w:rPr>
        <w:t xml:space="preserve">. (but between 20 May </w:t>
      </w:r>
      <w:r>
        <w:rPr>
          <w:rFonts w:ascii="Times New Roman" w:hAnsi="Times New Roman" w:cs="Times New Roman"/>
        </w:rPr>
        <w:t>and 11 June 1970), p. 2 (NA AST/</w:t>
      </w:r>
      <w:r w:rsidRPr="00030FEC">
        <w:rPr>
          <w:rFonts w:ascii="Times New Roman" w:hAnsi="Times New Roman" w:cs="Times New Roman"/>
        </w:rPr>
        <w:t>44/1).</w:t>
      </w:r>
    </w:p>
  </w:footnote>
  <w:footnote w:id="32">
    <w:p w:rsidR="00144E8A" w:rsidRPr="00F103DC" w:rsidRDefault="00144E8A" w:rsidP="0074243D">
      <w:pPr>
        <w:pStyle w:val="FootnoteText"/>
        <w:rPr>
          <w:rFonts w:ascii="Times New Roman" w:hAnsi="Times New Roman" w:cs="Times New Roman"/>
        </w:rPr>
      </w:pPr>
      <w:r w:rsidRPr="00F103DC">
        <w:rPr>
          <w:rStyle w:val="FootnoteReference"/>
          <w:rFonts w:ascii="Times New Roman" w:hAnsi="Times New Roman" w:cs="Times New Roman"/>
        </w:rPr>
        <w:footnoteRef/>
      </w:r>
      <w:r w:rsidRPr="00F103DC">
        <w:rPr>
          <w:rFonts w:ascii="Times New Roman" w:hAnsi="Times New Roman" w:cs="Times New Roman"/>
        </w:rPr>
        <w:t xml:space="preserve"> </w:t>
      </w:r>
      <w:proofErr w:type="gramStart"/>
      <w:r w:rsidRPr="00F103DC">
        <w:rPr>
          <w:rFonts w:ascii="Times New Roman" w:hAnsi="Times New Roman" w:cs="Times New Roman"/>
        </w:rPr>
        <w:t>Internal note, Ministry of Social Security, 2 June1966, p. 1 (NA AST/7/1943).</w:t>
      </w:r>
      <w:proofErr w:type="gramEnd"/>
    </w:p>
  </w:footnote>
  <w:footnote w:id="33">
    <w:p w:rsidR="00144E8A" w:rsidRPr="00F103DC" w:rsidRDefault="00144E8A" w:rsidP="0074243D">
      <w:pPr>
        <w:pStyle w:val="FootnoteText"/>
        <w:rPr>
          <w:rFonts w:ascii="Times New Roman" w:hAnsi="Times New Roman" w:cs="Times New Roman"/>
        </w:rPr>
      </w:pPr>
      <w:r w:rsidRPr="00F103DC">
        <w:rPr>
          <w:rStyle w:val="FootnoteReference"/>
          <w:rFonts w:ascii="Times New Roman" w:hAnsi="Times New Roman" w:cs="Times New Roman"/>
        </w:rPr>
        <w:footnoteRef/>
      </w:r>
      <w:r w:rsidRPr="00F103DC">
        <w:rPr>
          <w:rFonts w:ascii="Times New Roman" w:hAnsi="Times New Roman" w:cs="Times New Roman"/>
        </w:rPr>
        <w:t xml:space="preserve"> </w:t>
      </w:r>
      <w:proofErr w:type="gramStart"/>
      <w:r w:rsidRPr="00171403">
        <w:rPr>
          <w:rFonts w:ascii="Times New Roman" w:hAnsi="Times New Roman" w:cs="Times New Roman"/>
          <w:i/>
        </w:rPr>
        <w:t>Supplementary family allowances.</w:t>
      </w:r>
      <w:proofErr w:type="gramEnd"/>
      <w:r w:rsidRPr="00171403">
        <w:rPr>
          <w:rFonts w:ascii="Times New Roman" w:hAnsi="Times New Roman" w:cs="Times New Roman"/>
          <w:i/>
        </w:rPr>
        <w:t xml:space="preserve"> Payment to the father or mother</w:t>
      </w:r>
      <w:r w:rsidRPr="00F103DC">
        <w:rPr>
          <w:rFonts w:ascii="Times New Roman" w:hAnsi="Times New Roman" w:cs="Times New Roman"/>
        </w:rPr>
        <w:t xml:space="preserve">, 31 July 1970, para. </w:t>
      </w:r>
      <w:proofErr w:type="gramStart"/>
      <w:r w:rsidRPr="00F103DC">
        <w:rPr>
          <w:rFonts w:ascii="Times New Roman" w:hAnsi="Times New Roman" w:cs="Times New Roman"/>
        </w:rPr>
        <w:t>1 (NA AST/44/1).</w:t>
      </w:r>
      <w:proofErr w:type="gramEnd"/>
    </w:p>
  </w:footnote>
  <w:footnote w:id="34">
    <w:p w:rsidR="00144E8A" w:rsidRPr="00F103DC" w:rsidRDefault="00144E8A" w:rsidP="0074243D">
      <w:pPr>
        <w:pStyle w:val="FootnoteText"/>
        <w:rPr>
          <w:rFonts w:ascii="Times New Roman" w:hAnsi="Times New Roman" w:cs="Times New Roman"/>
        </w:rPr>
      </w:pPr>
      <w:r w:rsidRPr="00F103DC">
        <w:rPr>
          <w:rStyle w:val="FootnoteReference"/>
          <w:rFonts w:ascii="Times New Roman" w:hAnsi="Times New Roman" w:cs="Times New Roman"/>
        </w:rPr>
        <w:footnoteRef/>
      </w:r>
      <w:r w:rsidRPr="00F103DC">
        <w:rPr>
          <w:rFonts w:ascii="Times New Roman" w:hAnsi="Times New Roman" w:cs="Times New Roman"/>
        </w:rPr>
        <w:t xml:space="preserve"> </w:t>
      </w:r>
      <w:r w:rsidRPr="00F103DC">
        <w:rPr>
          <w:rFonts w:ascii="Times New Roman" w:hAnsi="Times New Roman" w:cs="Times New Roman"/>
          <w:i/>
        </w:rPr>
        <w:t>Consequences of husbands’ higher P.A.Y.E. deductions and wives’ higher allowances</w:t>
      </w:r>
      <w:r w:rsidRPr="00F103DC">
        <w:rPr>
          <w:rFonts w:ascii="Times New Roman" w:hAnsi="Times New Roman" w:cs="Times New Roman"/>
        </w:rPr>
        <w:t xml:space="preserve">, para. </w:t>
      </w:r>
      <w:proofErr w:type="gramStart"/>
      <w:r w:rsidRPr="00F103DC">
        <w:rPr>
          <w:rFonts w:ascii="Times New Roman" w:hAnsi="Times New Roman" w:cs="Times New Roman"/>
        </w:rPr>
        <w:t>2(c), November 1966 (NA AST/7/1930).</w:t>
      </w:r>
      <w:proofErr w:type="gramEnd"/>
    </w:p>
  </w:footnote>
  <w:footnote w:id="35">
    <w:p w:rsidR="00144E8A" w:rsidRPr="00F103DC" w:rsidRDefault="00144E8A" w:rsidP="0074243D">
      <w:pPr>
        <w:pStyle w:val="FootnoteText"/>
        <w:rPr>
          <w:rFonts w:ascii="Times New Roman" w:hAnsi="Times New Roman" w:cs="Times New Roman"/>
        </w:rPr>
      </w:pPr>
      <w:r w:rsidRPr="00F103DC">
        <w:rPr>
          <w:rStyle w:val="FootnoteReference"/>
          <w:rFonts w:ascii="Times New Roman" w:hAnsi="Times New Roman" w:cs="Times New Roman"/>
        </w:rPr>
        <w:footnoteRef/>
      </w:r>
      <w:r w:rsidRPr="00F103DC">
        <w:rPr>
          <w:rFonts w:ascii="Times New Roman" w:hAnsi="Times New Roman" w:cs="Times New Roman"/>
        </w:rPr>
        <w:t xml:space="preserve"> </w:t>
      </w:r>
      <w:proofErr w:type="gramStart"/>
      <w:r w:rsidRPr="00F103DC">
        <w:rPr>
          <w:rFonts w:ascii="Times New Roman" w:hAnsi="Times New Roman" w:cs="Times New Roman"/>
          <w:i/>
        </w:rPr>
        <w:t>Supplementary family allowances.</w:t>
      </w:r>
      <w:proofErr w:type="gramEnd"/>
      <w:r w:rsidRPr="00F103DC">
        <w:rPr>
          <w:rFonts w:ascii="Times New Roman" w:hAnsi="Times New Roman" w:cs="Times New Roman"/>
          <w:i/>
        </w:rPr>
        <w:t xml:space="preserve"> Payment to the mother of father</w:t>
      </w:r>
      <w:r w:rsidRPr="00F103DC">
        <w:rPr>
          <w:rFonts w:ascii="Times New Roman" w:hAnsi="Times New Roman" w:cs="Times New Roman"/>
        </w:rPr>
        <w:t xml:space="preserve">, para. </w:t>
      </w:r>
      <w:proofErr w:type="gramStart"/>
      <w:r w:rsidRPr="00F103DC">
        <w:rPr>
          <w:rFonts w:ascii="Times New Roman" w:hAnsi="Times New Roman" w:cs="Times New Roman"/>
        </w:rPr>
        <w:t>10, 31 July 1970 (NA AST/44/1).</w:t>
      </w:r>
      <w:proofErr w:type="gramEnd"/>
    </w:p>
  </w:footnote>
  <w:footnote w:id="36">
    <w:p w:rsidR="00144E8A" w:rsidRPr="00DE0886" w:rsidRDefault="00144E8A" w:rsidP="0074243D">
      <w:pPr>
        <w:pStyle w:val="FootnoteText"/>
        <w:rPr>
          <w:rFonts w:ascii="Times New Roman" w:hAnsi="Times New Roman" w:cs="Times New Roman"/>
        </w:rPr>
      </w:pPr>
      <w:r>
        <w:rPr>
          <w:rStyle w:val="FootnoteReference"/>
        </w:rPr>
        <w:footnoteRef/>
      </w:r>
      <w:r w:rsidRPr="00DE0886">
        <w:rPr>
          <w:rFonts w:ascii="Times New Roman" w:hAnsi="Times New Roman" w:cs="Times New Roman"/>
        </w:rPr>
        <w:t xml:space="preserve"> </w:t>
      </w:r>
      <w:proofErr w:type="gramStart"/>
      <w:r w:rsidRPr="00DE0886">
        <w:rPr>
          <w:rFonts w:ascii="Times New Roman" w:hAnsi="Times New Roman" w:cs="Times New Roman"/>
          <w:i/>
        </w:rPr>
        <w:t>Child Tax Credits.</w:t>
      </w:r>
      <w:proofErr w:type="gramEnd"/>
      <w:r w:rsidRPr="00DE0886">
        <w:rPr>
          <w:rFonts w:ascii="Times New Roman" w:hAnsi="Times New Roman" w:cs="Times New Roman"/>
          <w:i/>
        </w:rPr>
        <w:t xml:space="preserve"> Report by a Working Party of officials of </w:t>
      </w:r>
      <w:proofErr w:type="spellStart"/>
      <w:r w:rsidRPr="00DE0886">
        <w:rPr>
          <w:rFonts w:ascii="Times New Roman" w:hAnsi="Times New Roman" w:cs="Times New Roman"/>
          <w:i/>
        </w:rPr>
        <w:t>H.M.Treasury</w:t>
      </w:r>
      <w:proofErr w:type="spellEnd"/>
      <w:r w:rsidRPr="00DE0886">
        <w:rPr>
          <w:rFonts w:ascii="Times New Roman" w:hAnsi="Times New Roman" w:cs="Times New Roman"/>
          <w:i/>
        </w:rPr>
        <w:t>, Inland Revenue, the Department of Health &amp; Social Security and the Department of Employment and Productivity</w:t>
      </w:r>
      <w:r>
        <w:rPr>
          <w:rFonts w:ascii="Times New Roman" w:hAnsi="Times New Roman" w:cs="Times New Roman"/>
        </w:rPr>
        <w:t xml:space="preserve">, p. 13 </w:t>
      </w:r>
      <w:r w:rsidRPr="00DE0886">
        <w:rPr>
          <w:rFonts w:ascii="Times New Roman" w:hAnsi="Times New Roman" w:cs="Times New Roman"/>
        </w:rPr>
        <w:t>(NA T/227/2617).</w:t>
      </w:r>
    </w:p>
  </w:footnote>
  <w:footnote w:id="37">
    <w:p w:rsidR="00144E8A" w:rsidRPr="00F103DC" w:rsidRDefault="00144E8A" w:rsidP="0074243D">
      <w:pPr>
        <w:pStyle w:val="FootnoteText"/>
        <w:rPr>
          <w:rFonts w:ascii="Times New Roman" w:hAnsi="Times New Roman" w:cs="Times New Roman"/>
        </w:rPr>
      </w:pPr>
      <w:r w:rsidRPr="00F103DC">
        <w:rPr>
          <w:rStyle w:val="FootnoteReference"/>
          <w:rFonts w:ascii="Times New Roman" w:hAnsi="Times New Roman" w:cs="Times New Roman"/>
        </w:rPr>
        <w:footnoteRef/>
      </w:r>
      <w:r w:rsidRPr="00F103DC">
        <w:rPr>
          <w:rFonts w:ascii="Times New Roman" w:hAnsi="Times New Roman" w:cs="Times New Roman"/>
        </w:rPr>
        <w:t xml:space="preserve"> </w:t>
      </w:r>
      <w:proofErr w:type="gramStart"/>
      <w:r w:rsidRPr="00F103DC">
        <w:rPr>
          <w:rFonts w:ascii="Times New Roman" w:hAnsi="Times New Roman" w:cs="Times New Roman"/>
          <w:i/>
        </w:rPr>
        <w:t>A means-tested supplement to family allowances.</w:t>
      </w:r>
      <w:proofErr w:type="gramEnd"/>
      <w:r w:rsidRPr="00F103DC">
        <w:rPr>
          <w:rFonts w:ascii="Times New Roman" w:hAnsi="Times New Roman" w:cs="Times New Roman"/>
          <w:i/>
        </w:rPr>
        <w:t xml:space="preserve"> Note by the Ministry of Pensions and National Insurance and the National Assistance Board</w:t>
      </w:r>
      <w:r>
        <w:rPr>
          <w:rFonts w:ascii="Times New Roman" w:hAnsi="Times New Roman" w:cs="Times New Roman"/>
        </w:rPr>
        <w:t xml:space="preserve">, para. </w:t>
      </w:r>
      <w:proofErr w:type="gramStart"/>
      <w:r>
        <w:rPr>
          <w:rFonts w:ascii="Times New Roman" w:hAnsi="Times New Roman" w:cs="Times New Roman"/>
        </w:rPr>
        <w:t>29, May 1966 (NA AST/</w:t>
      </w:r>
      <w:r w:rsidRPr="00F103DC">
        <w:rPr>
          <w:rFonts w:ascii="Times New Roman" w:hAnsi="Times New Roman" w:cs="Times New Roman"/>
        </w:rPr>
        <w:t>7/1943).</w:t>
      </w:r>
      <w:proofErr w:type="gramEnd"/>
    </w:p>
  </w:footnote>
  <w:footnote w:id="38">
    <w:p w:rsidR="00144E8A" w:rsidRPr="00F103DC" w:rsidRDefault="00144E8A" w:rsidP="0074243D">
      <w:pPr>
        <w:pStyle w:val="FootnoteText"/>
        <w:rPr>
          <w:rFonts w:ascii="Times New Roman" w:hAnsi="Times New Roman" w:cs="Times New Roman"/>
        </w:rPr>
      </w:pPr>
      <w:r w:rsidRPr="00F103DC">
        <w:rPr>
          <w:rStyle w:val="FootnoteReference"/>
          <w:rFonts w:ascii="Times New Roman" w:hAnsi="Times New Roman" w:cs="Times New Roman"/>
        </w:rPr>
        <w:footnoteRef/>
      </w:r>
      <w:r w:rsidRPr="00F103DC">
        <w:rPr>
          <w:rFonts w:ascii="Times New Roman" w:hAnsi="Times New Roman" w:cs="Times New Roman"/>
        </w:rPr>
        <w:t xml:space="preserve"> </w:t>
      </w:r>
      <w:r w:rsidRPr="00F103DC">
        <w:rPr>
          <w:rFonts w:ascii="Times New Roman" w:hAnsi="Times New Roman" w:cs="Times New Roman"/>
          <w:i/>
        </w:rPr>
        <w:t>Selectivity or means testing in the family support field</w:t>
      </w:r>
      <w:r w:rsidRPr="00F103DC">
        <w:rPr>
          <w:rFonts w:ascii="Times New Roman" w:hAnsi="Times New Roman" w:cs="Times New Roman"/>
        </w:rPr>
        <w:t>, 30 June 1970, p. 2 (NA AST/44/1).</w:t>
      </w:r>
    </w:p>
  </w:footnote>
  <w:footnote w:id="39">
    <w:p w:rsidR="00144E8A" w:rsidRPr="00F103DC" w:rsidRDefault="00144E8A" w:rsidP="0074243D">
      <w:pPr>
        <w:pStyle w:val="FootnoteText"/>
        <w:rPr>
          <w:rFonts w:ascii="Times New Roman" w:hAnsi="Times New Roman" w:cs="Times New Roman"/>
        </w:rPr>
      </w:pPr>
      <w:r w:rsidRPr="00F103DC">
        <w:rPr>
          <w:rStyle w:val="FootnoteReference"/>
          <w:rFonts w:ascii="Times New Roman" w:hAnsi="Times New Roman" w:cs="Times New Roman"/>
        </w:rPr>
        <w:footnoteRef/>
      </w:r>
      <w:r w:rsidRPr="00F103DC">
        <w:rPr>
          <w:rFonts w:ascii="Times New Roman" w:hAnsi="Times New Roman" w:cs="Times New Roman"/>
        </w:rPr>
        <w:t xml:space="preserve"> </w:t>
      </w:r>
      <w:proofErr w:type="gramStart"/>
      <w:r w:rsidRPr="00F103DC">
        <w:rPr>
          <w:rFonts w:ascii="Times New Roman" w:hAnsi="Times New Roman" w:cs="Times New Roman"/>
          <w:i/>
        </w:rPr>
        <w:t>FAM</w:t>
      </w:r>
      <w:r w:rsidRPr="00F103DC">
        <w:rPr>
          <w:rFonts w:ascii="Times New Roman" w:hAnsi="Times New Roman" w:cs="Times New Roman"/>
        </w:rPr>
        <w:t>, 3 July 1970, p. 1 (NA AST/44/1).</w:t>
      </w:r>
      <w:proofErr w:type="gramEnd"/>
      <w:r w:rsidRPr="00F103DC">
        <w:rPr>
          <w:rFonts w:ascii="Times New Roman" w:hAnsi="Times New Roman" w:cs="Times New Roman"/>
        </w:rPr>
        <w:t xml:space="preserve"> While it is noted that a paper was to be written about this subject, it was not contained in files examined.</w:t>
      </w:r>
    </w:p>
  </w:footnote>
  <w:footnote w:id="40">
    <w:p w:rsidR="00144E8A" w:rsidRPr="00CC0647" w:rsidRDefault="00144E8A" w:rsidP="0074243D">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r w:rsidRPr="00CC0647">
        <w:rPr>
          <w:rFonts w:ascii="Times New Roman" w:hAnsi="Times New Roman" w:cs="Times New Roman"/>
          <w:i/>
        </w:rPr>
        <w:t xml:space="preserve">Review of benefits for children and young people. </w:t>
      </w:r>
      <w:proofErr w:type="gramStart"/>
      <w:r w:rsidRPr="00CC0647">
        <w:rPr>
          <w:rFonts w:ascii="Times New Roman" w:hAnsi="Times New Roman" w:cs="Times New Roman"/>
          <w:i/>
        </w:rPr>
        <w:t>Summary of Options</w:t>
      </w:r>
      <w:r>
        <w:rPr>
          <w:rFonts w:ascii="Times New Roman" w:hAnsi="Times New Roman" w:cs="Times New Roman"/>
        </w:rPr>
        <w:t xml:space="preserve"> (CYPR 169), para.</w:t>
      </w:r>
      <w:proofErr w:type="gramEnd"/>
      <w:r>
        <w:rPr>
          <w:rFonts w:ascii="Times New Roman" w:hAnsi="Times New Roman" w:cs="Times New Roman"/>
        </w:rPr>
        <w:t xml:space="preserve"> </w:t>
      </w:r>
      <w:proofErr w:type="gramStart"/>
      <w:r>
        <w:rPr>
          <w:rFonts w:ascii="Times New Roman" w:hAnsi="Times New Roman" w:cs="Times New Roman"/>
        </w:rPr>
        <w:t>15 (NA BN/</w:t>
      </w:r>
      <w:r w:rsidRPr="00CC0647">
        <w:rPr>
          <w:rFonts w:ascii="Times New Roman" w:hAnsi="Times New Roman" w:cs="Times New Roman"/>
        </w:rPr>
        <w:t>133/17</w:t>
      </w:r>
      <w:r>
        <w:rPr>
          <w:rFonts w:ascii="Times New Roman" w:hAnsi="Times New Roman" w:cs="Times New Roman"/>
        </w:rPr>
        <w:t>)</w:t>
      </w:r>
      <w:r w:rsidRPr="00CC0647">
        <w:rPr>
          <w:rFonts w:ascii="Times New Roman" w:hAnsi="Times New Roman" w:cs="Times New Roman"/>
        </w:rPr>
        <w:t>.</w:t>
      </w:r>
      <w:proofErr w:type="gramEnd"/>
    </w:p>
  </w:footnote>
  <w:footnote w:id="41">
    <w:p w:rsidR="00144E8A" w:rsidRPr="00CC0647" w:rsidRDefault="00144E8A" w:rsidP="0074243D">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proofErr w:type="gramStart"/>
      <w:r w:rsidRPr="00CC0647">
        <w:rPr>
          <w:rFonts w:ascii="Times New Roman" w:hAnsi="Times New Roman" w:cs="Times New Roman"/>
          <w:i/>
        </w:rPr>
        <w:t>Briefing for MISC 111 – 6 February 1985.</w:t>
      </w:r>
      <w:proofErr w:type="gramEnd"/>
      <w:r w:rsidRPr="00CC0647">
        <w:rPr>
          <w:rFonts w:ascii="Times New Roman" w:hAnsi="Times New Roman" w:cs="Times New Roman"/>
          <w:i/>
        </w:rPr>
        <w:t xml:space="preserve"> Social security review proposals</w:t>
      </w:r>
      <w:r>
        <w:rPr>
          <w:rFonts w:ascii="Times New Roman" w:hAnsi="Times New Roman" w:cs="Times New Roman"/>
        </w:rPr>
        <w:t>, flag N (NA BN/</w:t>
      </w:r>
      <w:r w:rsidRPr="00CC0647">
        <w:rPr>
          <w:rFonts w:ascii="Times New Roman" w:hAnsi="Times New Roman" w:cs="Times New Roman"/>
        </w:rPr>
        <w:t>133/197</w:t>
      </w:r>
      <w:r>
        <w:rPr>
          <w:rFonts w:ascii="Times New Roman" w:hAnsi="Times New Roman" w:cs="Times New Roman"/>
        </w:rPr>
        <w:t>)</w:t>
      </w:r>
      <w:r w:rsidRPr="00CC0647">
        <w:rPr>
          <w:rFonts w:ascii="Times New Roman" w:hAnsi="Times New Roman" w:cs="Times New Roman"/>
        </w:rPr>
        <w:t>.</w:t>
      </w:r>
    </w:p>
  </w:footnote>
  <w:footnote w:id="42">
    <w:p w:rsidR="00144E8A" w:rsidRPr="00CC0647" w:rsidRDefault="00144E8A" w:rsidP="0074243D">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r w:rsidRPr="00CC0647">
        <w:rPr>
          <w:rFonts w:ascii="Times New Roman" w:hAnsi="Times New Roman" w:cs="Times New Roman"/>
          <w:i/>
        </w:rPr>
        <w:t>Ibid</w:t>
      </w:r>
      <w:proofErr w:type="gramStart"/>
      <w:r w:rsidRPr="00CC0647">
        <w:rPr>
          <w:rFonts w:ascii="Times New Roman" w:hAnsi="Times New Roman" w:cs="Times New Roman"/>
        </w:rPr>
        <w:t>..</w:t>
      </w:r>
      <w:proofErr w:type="gramEnd"/>
    </w:p>
  </w:footnote>
  <w:footnote w:id="43">
    <w:p w:rsidR="00144E8A" w:rsidRPr="00CC0647" w:rsidRDefault="00144E8A" w:rsidP="0074243D">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For example, </w:t>
      </w:r>
      <w:r w:rsidRPr="00CC0647">
        <w:rPr>
          <w:rFonts w:ascii="Times New Roman" w:hAnsi="Times New Roman" w:cs="Times New Roman"/>
          <w:i/>
        </w:rPr>
        <w:t>Review of benefits for children and young people. Family Credit scheme: payment via employers</w:t>
      </w:r>
      <w:r w:rsidRPr="00CC0647">
        <w:rPr>
          <w:rFonts w:ascii="Times New Roman" w:hAnsi="Times New Roman" w:cs="Times New Roman"/>
        </w:rPr>
        <w:t xml:space="preserve"> (</w:t>
      </w:r>
      <w:r>
        <w:rPr>
          <w:rFonts w:ascii="Times New Roman" w:hAnsi="Times New Roman" w:cs="Times New Roman"/>
        </w:rPr>
        <w:t>CYPR 163), December 1984 (NA BN/</w:t>
      </w:r>
      <w:r w:rsidRPr="00CC0647">
        <w:rPr>
          <w:rFonts w:ascii="Times New Roman" w:hAnsi="Times New Roman" w:cs="Times New Roman"/>
        </w:rPr>
        <w:t xml:space="preserve">133/8), </w:t>
      </w:r>
      <w:r w:rsidRPr="00CC0647">
        <w:rPr>
          <w:rFonts w:ascii="Times New Roman" w:hAnsi="Times New Roman" w:cs="Times New Roman"/>
          <w:i/>
        </w:rPr>
        <w:t>Review of benefits for children and young people. Summary of options considered and conclusions</w:t>
      </w:r>
      <w:r w:rsidRPr="00CC0647">
        <w:rPr>
          <w:rFonts w:ascii="Times New Roman" w:hAnsi="Times New Roman" w:cs="Times New Roman"/>
        </w:rPr>
        <w:t xml:space="preserve"> (</w:t>
      </w:r>
      <w:r>
        <w:rPr>
          <w:rFonts w:ascii="Times New Roman" w:hAnsi="Times New Roman" w:cs="Times New Roman"/>
        </w:rPr>
        <w:t>CYPR 169), December 1984 (NA BN/</w:t>
      </w:r>
      <w:r w:rsidRPr="00CC0647">
        <w:rPr>
          <w:rFonts w:ascii="Times New Roman" w:hAnsi="Times New Roman" w:cs="Times New Roman"/>
        </w:rPr>
        <w:t>133/17).</w:t>
      </w:r>
      <w:r>
        <w:rPr>
          <w:rFonts w:ascii="Times New Roman" w:hAnsi="Times New Roman" w:cs="Times New Roman"/>
        </w:rPr>
        <w:t xml:space="preserve"> Family Credit emerged as a policy for the Fowler Reviews.</w:t>
      </w:r>
    </w:p>
  </w:footnote>
  <w:footnote w:id="44">
    <w:p w:rsidR="00144E8A" w:rsidRPr="00CC0647" w:rsidRDefault="00144E8A" w:rsidP="0074243D">
      <w:pPr>
        <w:pStyle w:val="FootnoteText"/>
        <w:rPr>
          <w:rFonts w:ascii="Times New Roman" w:hAnsi="Times New Roman" w:cs="Times New Roman"/>
        </w:rPr>
      </w:pPr>
      <w:r w:rsidRPr="00CC0647">
        <w:rPr>
          <w:rStyle w:val="FootnoteReference"/>
          <w:rFonts w:ascii="Times New Roman" w:hAnsi="Times New Roman" w:cs="Times New Roman"/>
        </w:rPr>
        <w:footnoteRef/>
      </w:r>
      <w:r w:rsidRPr="00CC0647">
        <w:rPr>
          <w:rFonts w:ascii="Times New Roman" w:hAnsi="Times New Roman" w:cs="Times New Roman"/>
        </w:rPr>
        <w:t xml:space="preserve"> </w:t>
      </w:r>
      <w:proofErr w:type="gramStart"/>
      <w:r w:rsidRPr="00CC0647">
        <w:rPr>
          <w:rFonts w:ascii="Times New Roman" w:hAnsi="Times New Roman" w:cs="Times New Roman"/>
          <w:i/>
        </w:rPr>
        <w:t>Response to the Green Paper.</w:t>
      </w:r>
      <w:proofErr w:type="gramEnd"/>
      <w:r w:rsidRPr="00CC0647">
        <w:rPr>
          <w:rFonts w:ascii="Times New Roman" w:hAnsi="Times New Roman" w:cs="Times New Roman"/>
          <w:i/>
        </w:rPr>
        <w:t xml:space="preserve"> </w:t>
      </w:r>
      <w:proofErr w:type="gramStart"/>
      <w:r w:rsidRPr="00CC0647">
        <w:rPr>
          <w:rFonts w:ascii="Times New Roman" w:hAnsi="Times New Roman" w:cs="Times New Roman"/>
          <w:i/>
        </w:rPr>
        <w:t>Family Credit</w:t>
      </w:r>
      <w:r>
        <w:rPr>
          <w:rFonts w:ascii="Times New Roman" w:hAnsi="Times New Roman" w:cs="Times New Roman"/>
        </w:rPr>
        <w:t>, p. 1 (NA BN/</w:t>
      </w:r>
      <w:r w:rsidRPr="00CC0647">
        <w:rPr>
          <w:rFonts w:ascii="Times New Roman" w:hAnsi="Times New Roman" w:cs="Times New Roman"/>
        </w:rPr>
        <w:t>133/220</w:t>
      </w:r>
      <w:r>
        <w:rPr>
          <w:rFonts w:ascii="Times New Roman" w:hAnsi="Times New Roman" w:cs="Times New Roman"/>
        </w:rPr>
        <w:t>)</w:t>
      </w:r>
      <w:r w:rsidRPr="00CC0647">
        <w:rPr>
          <w:rFonts w:ascii="Times New Roman" w:hAnsi="Times New Roman" w:cs="Times New Roman"/>
        </w:rPr>
        <w:t>.</w:t>
      </w:r>
      <w:proofErr w:type="gramEnd"/>
    </w:p>
  </w:footnote>
  <w:footnote w:id="45">
    <w:p w:rsidR="00144E8A" w:rsidRDefault="00144E8A" w:rsidP="0074243D">
      <w:pPr>
        <w:pStyle w:val="FootnoteText"/>
      </w:pPr>
      <w:r>
        <w:rPr>
          <w:rStyle w:val="FootnoteReference"/>
        </w:rPr>
        <w:footnoteRef/>
      </w:r>
      <w:r>
        <w:t xml:space="preserve"> </w:t>
      </w:r>
      <w:r w:rsidRPr="005351B8">
        <w:rPr>
          <w:rFonts w:ascii="Times New Roman" w:hAnsi="Times New Roman" w:cs="Times New Roman"/>
        </w:rPr>
        <w:t xml:space="preserve">For example, members of the Labour opposition </w:t>
      </w:r>
      <w:r>
        <w:rPr>
          <w:rFonts w:ascii="Times New Roman" w:hAnsi="Times New Roman" w:cs="Times New Roman"/>
        </w:rPr>
        <w:t>(</w:t>
      </w:r>
      <w:r w:rsidRPr="005351B8">
        <w:rPr>
          <w:rFonts w:ascii="Times New Roman" w:hAnsi="Times New Roman" w:cs="Times New Roman"/>
        </w:rPr>
        <w:t xml:space="preserve">Frank Field MP and Jo Richardson MP, </w:t>
      </w:r>
      <w:r>
        <w:rPr>
          <w:rFonts w:ascii="Times New Roman" w:hAnsi="Times New Roman" w:cs="Times New Roman"/>
        </w:rPr>
        <w:t>House of Commons Debates, 1986a</w:t>
      </w:r>
      <w:r w:rsidRPr="005351B8">
        <w:rPr>
          <w:rFonts w:ascii="Times New Roman" w:hAnsi="Times New Roman" w:cs="Times New Roman"/>
        </w:rPr>
        <w:t xml:space="preserve">, </w:t>
      </w:r>
      <w:r>
        <w:rPr>
          <w:rFonts w:ascii="Times New Roman" w:hAnsi="Times New Roman" w:cs="Times New Roman"/>
        </w:rPr>
        <w:t xml:space="preserve">cols. 865 and 872) and </w:t>
      </w:r>
      <w:r w:rsidRPr="005351B8">
        <w:rPr>
          <w:rFonts w:ascii="Times New Roman" w:hAnsi="Times New Roman" w:cs="Times New Roman"/>
        </w:rPr>
        <w:t xml:space="preserve">the Social Democratic opposition (for example, Charles Kennedy MP, </w:t>
      </w:r>
      <w:r>
        <w:rPr>
          <w:rFonts w:ascii="Times New Roman" w:hAnsi="Times New Roman" w:cs="Times New Roman"/>
        </w:rPr>
        <w:t xml:space="preserve">House of Commons Debates, </w:t>
      </w:r>
      <w:r w:rsidRPr="005351B8">
        <w:rPr>
          <w:rFonts w:ascii="Times New Roman" w:hAnsi="Times New Roman" w:cs="Times New Roman"/>
        </w:rPr>
        <w:t xml:space="preserve">1985, col. 49). </w:t>
      </w:r>
      <w:r>
        <w:rPr>
          <w:rFonts w:ascii="Times New Roman" w:hAnsi="Times New Roman" w:cs="Times New Roman"/>
        </w:rPr>
        <w:t xml:space="preserve">Also, </w:t>
      </w:r>
      <w:r w:rsidRPr="005351B8">
        <w:rPr>
          <w:rFonts w:ascii="Times New Roman" w:hAnsi="Times New Roman" w:cs="Times New Roman"/>
        </w:rPr>
        <w:t>a broad range of interest groups, such as the National Federation of Women’s Institutes, the National Council of Women of Great Britain and the National Association of Citizens Advice Bureau (see summary of the arguments of these groups presented to parlia</w:t>
      </w:r>
      <w:r>
        <w:rPr>
          <w:rFonts w:ascii="Times New Roman" w:hAnsi="Times New Roman" w:cs="Times New Roman"/>
        </w:rPr>
        <w:t xml:space="preserve">ment by Robin Squire MP, </w:t>
      </w:r>
      <w:r w:rsidRPr="003E1F38">
        <w:rPr>
          <w:rFonts w:ascii="Times New Roman" w:hAnsi="Times New Roman" w:cs="Times New Roman"/>
        </w:rPr>
        <w:t>Hous</w:t>
      </w:r>
      <w:r>
        <w:rPr>
          <w:rFonts w:ascii="Times New Roman" w:hAnsi="Times New Roman" w:cs="Times New Roman"/>
        </w:rPr>
        <w:t>e of Commons Debates</w:t>
      </w:r>
      <w:r w:rsidRPr="005351B8">
        <w:rPr>
          <w:rFonts w:ascii="Times New Roman" w:hAnsi="Times New Roman" w:cs="Times New Roman"/>
        </w:rPr>
        <w:t xml:space="preserve">, </w:t>
      </w:r>
      <w:r>
        <w:rPr>
          <w:rFonts w:ascii="Times New Roman" w:hAnsi="Times New Roman" w:cs="Times New Roman"/>
        </w:rPr>
        <w:t>1986b</w:t>
      </w:r>
      <w:r w:rsidRPr="005351B8">
        <w:rPr>
          <w:rFonts w:ascii="Times New Roman" w:hAnsi="Times New Roman" w:cs="Times New Roman"/>
        </w:rPr>
        <w:t>, col. 136).</w:t>
      </w:r>
    </w:p>
  </w:footnote>
  <w:footnote w:id="46">
    <w:p w:rsidR="00144E8A" w:rsidRDefault="00144E8A" w:rsidP="0074243D">
      <w:pPr>
        <w:pStyle w:val="FootnoteText"/>
      </w:pPr>
      <w:r>
        <w:rPr>
          <w:rStyle w:val="FootnoteReference"/>
        </w:rPr>
        <w:footnoteRef/>
      </w:r>
      <w:r>
        <w:t xml:space="preserve"> </w:t>
      </w:r>
      <w:r w:rsidRPr="0029489E">
        <w:rPr>
          <w:rFonts w:ascii="Times New Roman" w:hAnsi="Times New Roman" w:cs="Times New Roman"/>
        </w:rPr>
        <w:t>http//www.news.bbc.co.uk/1/hi/uk_politics/4003959.htm</w:t>
      </w:r>
      <w:r>
        <w:rPr>
          <w:rFonts w:ascii="Times New Roman" w:hAnsi="Times New Roman" w:cs="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49457"/>
      <w:docPartObj>
        <w:docPartGallery w:val="Page Numbers (Top of Page)"/>
        <w:docPartUnique/>
      </w:docPartObj>
    </w:sdtPr>
    <w:sdtContent>
      <w:p w:rsidR="00144E8A" w:rsidRDefault="00144E8A">
        <w:pPr>
          <w:pStyle w:val="Header"/>
          <w:jc w:val="right"/>
        </w:pPr>
        <w:fldSimple w:instr=" PAGE   \* MERGEFORMAT ">
          <w:r w:rsidR="00F931D6">
            <w:rPr>
              <w:noProof/>
            </w:rPr>
            <w:t>31</w:t>
          </w:r>
        </w:fldSimple>
      </w:p>
    </w:sdtContent>
  </w:sdt>
  <w:p w:rsidR="00144E8A" w:rsidRDefault="00144E8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994B93"/>
    <w:multiLevelType w:val="hybridMultilevel"/>
    <w:tmpl w:val="955692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73A255DC"/>
    <w:multiLevelType w:val="hybridMultilevel"/>
    <w:tmpl w:val="4E9E82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
  <w:rsids>
    <w:rsidRoot w:val="00FD3966"/>
    <w:rsid w:val="00007899"/>
    <w:rsid w:val="000161B1"/>
    <w:rsid w:val="00020ED2"/>
    <w:rsid w:val="00027941"/>
    <w:rsid w:val="00036F23"/>
    <w:rsid w:val="00086109"/>
    <w:rsid w:val="000A068F"/>
    <w:rsid w:val="000F27E9"/>
    <w:rsid w:val="00101B6F"/>
    <w:rsid w:val="00111095"/>
    <w:rsid w:val="001155FC"/>
    <w:rsid w:val="00124693"/>
    <w:rsid w:val="00135BC0"/>
    <w:rsid w:val="00144E8A"/>
    <w:rsid w:val="001456A2"/>
    <w:rsid w:val="00164F01"/>
    <w:rsid w:val="001B1DAF"/>
    <w:rsid w:val="001B5A42"/>
    <w:rsid w:val="001B672F"/>
    <w:rsid w:val="001D4D1B"/>
    <w:rsid w:val="001D79BE"/>
    <w:rsid w:val="001F76FE"/>
    <w:rsid w:val="002000A0"/>
    <w:rsid w:val="00215441"/>
    <w:rsid w:val="00221034"/>
    <w:rsid w:val="002223F4"/>
    <w:rsid w:val="002440A0"/>
    <w:rsid w:val="002520AF"/>
    <w:rsid w:val="002522C8"/>
    <w:rsid w:val="00252EFD"/>
    <w:rsid w:val="00263C51"/>
    <w:rsid w:val="002835B4"/>
    <w:rsid w:val="00292ABD"/>
    <w:rsid w:val="002A0EC9"/>
    <w:rsid w:val="002C6A32"/>
    <w:rsid w:val="002D3024"/>
    <w:rsid w:val="002D39C3"/>
    <w:rsid w:val="00332DEF"/>
    <w:rsid w:val="0035576C"/>
    <w:rsid w:val="003669CD"/>
    <w:rsid w:val="0039236A"/>
    <w:rsid w:val="003962A7"/>
    <w:rsid w:val="003A7E80"/>
    <w:rsid w:val="003B0348"/>
    <w:rsid w:val="003E1B60"/>
    <w:rsid w:val="003F3AA3"/>
    <w:rsid w:val="004018E5"/>
    <w:rsid w:val="00442788"/>
    <w:rsid w:val="0044719B"/>
    <w:rsid w:val="00451C3D"/>
    <w:rsid w:val="0048181F"/>
    <w:rsid w:val="004839A0"/>
    <w:rsid w:val="004A707B"/>
    <w:rsid w:val="004A7F96"/>
    <w:rsid w:val="004B5D8B"/>
    <w:rsid w:val="004D17E6"/>
    <w:rsid w:val="004E076D"/>
    <w:rsid w:val="004E1C12"/>
    <w:rsid w:val="005123A2"/>
    <w:rsid w:val="00571348"/>
    <w:rsid w:val="005757A5"/>
    <w:rsid w:val="0058724A"/>
    <w:rsid w:val="005925A9"/>
    <w:rsid w:val="0059333C"/>
    <w:rsid w:val="00595510"/>
    <w:rsid w:val="005A2050"/>
    <w:rsid w:val="005B4DCE"/>
    <w:rsid w:val="005C1B43"/>
    <w:rsid w:val="005C4A14"/>
    <w:rsid w:val="005D6809"/>
    <w:rsid w:val="00611777"/>
    <w:rsid w:val="00616449"/>
    <w:rsid w:val="00627DDD"/>
    <w:rsid w:val="006468D1"/>
    <w:rsid w:val="0066465D"/>
    <w:rsid w:val="00697A8D"/>
    <w:rsid w:val="006E10A5"/>
    <w:rsid w:val="006E7D79"/>
    <w:rsid w:val="00702A17"/>
    <w:rsid w:val="00732697"/>
    <w:rsid w:val="0074243D"/>
    <w:rsid w:val="007677CD"/>
    <w:rsid w:val="00770AC3"/>
    <w:rsid w:val="00785B55"/>
    <w:rsid w:val="007C2685"/>
    <w:rsid w:val="007E00B5"/>
    <w:rsid w:val="007E3EA9"/>
    <w:rsid w:val="007E4A89"/>
    <w:rsid w:val="007E7EC5"/>
    <w:rsid w:val="007F2CCD"/>
    <w:rsid w:val="008024C8"/>
    <w:rsid w:val="00813A7A"/>
    <w:rsid w:val="00821348"/>
    <w:rsid w:val="00826F1A"/>
    <w:rsid w:val="00851BF1"/>
    <w:rsid w:val="008545DE"/>
    <w:rsid w:val="0087657E"/>
    <w:rsid w:val="00891059"/>
    <w:rsid w:val="008952C5"/>
    <w:rsid w:val="00896960"/>
    <w:rsid w:val="008A0BCB"/>
    <w:rsid w:val="008A23E8"/>
    <w:rsid w:val="008A4C54"/>
    <w:rsid w:val="008D680D"/>
    <w:rsid w:val="008E51F9"/>
    <w:rsid w:val="00917C72"/>
    <w:rsid w:val="0092020D"/>
    <w:rsid w:val="00925348"/>
    <w:rsid w:val="009279C7"/>
    <w:rsid w:val="0093774D"/>
    <w:rsid w:val="00970320"/>
    <w:rsid w:val="00990207"/>
    <w:rsid w:val="00997169"/>
    <w:rsid w:val="009C246A"/>
    <w:rsid w:val="009C6C3B"/>
    <w:rsid w:val="00A06951"/>
    <w:rsid w:val="00A146B6"/>
    <w:rsid w:val="00A35E07"/>
    <w:rsid w:val="00A41D3E"/>
    <w:rsid w:val="00A47FF7"/>
    <w:rsid w:val="00A5308F"/>
    <w:rsid w:val="00A67B83"/>
    <w:rsid w:val="00A93252"/>
    <w:rsid w:val="00AA10E6"/>
    <w:rsid w:val="00AB06E1"/>
    <w:rsid w:val="00B05D46"/>
    <w:rsid w:val="00B10F99"/>
    <w:rsid w:val="00B14D04"/>
    <w:rsid w:val="00B27B59"/>
    <w:rsid w:val="00B436EC"/>
    <w:rsid w:val="00B520FB"/>
    <w:rsid w:val="00B562BA"/>
    <w:rsid w:val="00B62DF3"/>
    <w:rsid w:val="00B6507A"/>
    <w:rsid w:val="00B67C93"/>
    <w:rsid w:val="00B7004E"/>
    <w:rsid w:val="00B76BD7"/>
    <w:rsid w:val="00B80CE8"/>
    <w:rsid w:val="00B863A2"/>
    <w:rsid w:val="00B86C20"/>
    <w:rsid w:val="00B900BF"/>
    <w:rsid w:val="00B94B11"/>
    <w:rsid w:val="00BA1D8D"/>
    <w:rsid w:val="00BA51BE"/>
    <w:rsid w:val="00BB617C"/>
    <w:rsid w:val="00BC5D5E"/>
    <w:rsid w:val="00C00AC6"/>
    <w:rsid w:val="00C07B45"/>
    <w:rsid w:val="00C10B32"/>
    <w:rsid w:val="00C10BFE"/>
    <w:rsid w:val="00C120D7"/>
    <w:rsid w:val="00C65664"/>
    <w:rsid w:val="00C73FA0"/>
    <w:rsid w:val="00C75F87"/>
    <w:rsid w:val="00C80646"/>
    <w:rsid w:val="00C811C6"/>
    <w:rsid w:val="00C9781A"/>
    <w:rsid w:val="00C97EA9"/>
    <w:rsid w:val="00CC7ABF"/>
    <w:rsid w:val="00CE171B"/>
    <w:rsid w:val="00CF0472"/>
    <w:rsid w:val="00CF255E"/>
    <w:rsid w:val="00CF2953"/>
    <w:rsid w:val="00CF638A"/>
    <w:rsid w:val="00D0172B"/>
    <w:rsid w:val="00D07F99"/>
    <w:rsid w:val="00D10ABC"/>
    <w:rsid w:val="00D12BDE"/>
    <w:rsid w:val="00D142DA"/>
    <w:rsid w:val="00D2522A"/>
    <w:rsid w:val="00D51C11"/>
    <w:rsid w:val="00D61C54"/>
    <w:rsid w:val="00D752EB"/>
    <w:rsid w:val="00D7570E"/>
    <w:rsid w:val="00DA1900"/>
    <w:rsid w:val="00DA452B"/>
    <w:rsid w:val="00DB58F1"/>
    <w:rsid w:val="00DB7227"/>
    <w:rsid w:val="00DD57DE"/>
    <w:rsid w:val="00DF5322"/>
    <w:rsid w:val="00E73EDB"/>
    <w:rsid w:val="00E777E7"/>
    <w:rsid w:val="00E83B85"/>
    <w:rsid w:val="00E862AE"/>
    <w:rsid w:val="00E90232"/>
    <w:rsid w:val="00E93B26"/>
    <w:rsid w:val="00E94DC3"/>
    <w:rsid w:val="00E96217"/>
    <w:rsid w:val="00EA0EB6"/>
    <w:rsid w:val="00EA1E7B"/>
    <w:rsid w:val="00EA586A"/>
    <w:rsid w:val="00EC7B7A"/>
    <w:rsid w:val="00EF0896"/>
    <w:rsid w:val="00F127D2"/>
    <w:rsid w:val="00F15096"/>
    <w:rsid w:val="00F25B5D"/>
    <w:rsid w:val="00F47E0C"/>
    <w:rsid w:val="00F605AB"/>
    <w:rsid w:val="00F621A9"/>
    <w:rsid w:val="00F840BF"/>
    <w:rsid w:val="00F931D6"/>
    <w:rsid w:val="00FB0D30"/>
    <w:rsid w:val="00FC3CE0"/>
    <w:rsid w:val="00FD1927"/>
    <w:rsid w:val="00FD3966"/>
    <w:rsid w:val="00FE378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6B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1B5A42"/>
    <w:pPr>
      <w:spacing w:after="0" w:line="240" w:lineRule="auto"/>
    </w:pPr>
    <w:rPr>
      <w:sz w:val="20"/>
      <w:szCs w:val="20"/>
    </w:rPr>
  </w:style>
  <w:style w:type="character" w:customStyle="1" w:styleId="FootnoteTextChar">
    <w:name w:val="Footnote Text Char"/>
    <w:basedOn w:val="DefaultParagraphFont"/>
    <w:link w:val="FootnoteText"/>
    <w:rsid w:val="001B5A42"/>
    <w:rPr>
      <w:rFonts w:eastAsiaTheme="minorEastAsia"/>
      <w:sz w:val="20"/>
      <w:szCs w:val="20"/>
      <w:lang w:eastAsia="en-GB"/>
    </w:rPr>
  </w:style>
  <w:style w:type="character" w:styleId="FootnoteReference">
    <w:name w:val="footnote reference"/>
    <w:basedOn w:val="DefaultParagraphFont"/>
    <w:semiHidden/>
    <w:unhideWhenUsed/>
    <w:rsid w:val="001B5A42"/>
    <w:rPr>
      <w:vertAlign w:val="superscript"/>
    </w:rPr>
  </w:style>
  <w:style w:type="paragraph" w:styleId="BalloonText">
    <w:name w:val="Balloon Text"/>
    <w:basedOn w:val="Normal"/>
    <w:link w:val="BalloonTextChar"/>
    <w:uiPriority w:val="99"/>
    <w:semiHidden/>
    <w:unhideWhenUsed/>
    <w:rsid w:val="009C24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246A"/>
    <w:rPr>
      <w:rFonts w:ascii="Tahoma" w:hAnsi="Tahoma" w:cs="Tahoma"/>
      <w:sz w:val="16"/>
      <w:szCs w:val="16"/>
    </w:rPr>
  </w:style>
  <w:style w:type="paragraph" w:styleId="BodyText2">
    <w:name w:val="Body Text 2"/>
    <w:basedOn w:val="Normal"/>
    <w:link w:val="BodyText2Char"/>
    <w:uiPriority w:val="99"/>
    <w:semiHidden/>
    <w:unhideWhenUsed/>
    <w:rsid w:val="00C00AC6"/>
    <w:pPr>
      <w:spacing w:after="120" w:line="480" w:lineRule="auto"/>
    </w:pPr>
  </w:style>
  <w:style w:type="character" w:customStyle="1" w:styleId="BodyText2Char">
    <w:name w:val="Body Text 2 Char"/>
    <w:basedOn w:val="DefaultParagraphFont"/>
    <w:link w:val="BodyText2"/>
    <w:uiPriority w:val="99"/>
    <w:semiHidden/>
    <w:rsid w:val="00C00AC6"/>
  </w:style>
  <w:style w:type="paragraph" w:styleId="BodyTextIndent2">
    <w:name w:val="Body Text Indent 2"/>
    <w:basedOn w:val="Normal"/>
    <w:link w:val="BodyTextIndent2Char"/>
    <w:uiPriority w:val="99"/>
    <w:semiHidden/>
    <w:unhideWhenUsed/>
    <w:rsid w:val="002522C8"/>
    <w:pPr>
      <w:spacing w:after="120" w:line="480" w:lineRule="auto"/>
      <w:ind w:left="283"/>
    </w:pPr>
  </w:style>
  <w:style w:type="character" w:customStyle="1" w:styleId="BodyTextIndent2Char">
    <w:name w:val="Body Text Indent 2 Char"/>
    <w:basedOn w:val="DefaultParagraphFont"/>
    <w:link w:val="BodyTextIndent2"/>
    <w:uiPriority w:val="99"/>
    <w:semiHidden/>
    <w:rsid w:val="002522C8"/>
  </w:style>
  <w:style w:type="paragraph" w:styleId="BodyTextIndent">
    <w:name w:val="Body Text Indent"/>
    <w:basedOn w:val="Normal"/>
    <w:link w:val="BodyTextIndentChar"/>
    <w:uiPriority w:val="99"/>
    <w:unhideWhenUsed/>
    <w:rsid w:val="00B520FB"/>
    <w:pPr>
      <w:spacing w:after="120"/>
      <w:ind w:left="283"/>
    </w:pPr>
  </w:style>
  <w:style w:type="character" w:customStyle="1" w:styleId="BodyTextIndentChar">
    <w:name w:val="Body Text Indent Char"/>
    <w:basedOn w:val="DefaultParagraphFont"/>
    <w:link w:val="BodyTextIndent"/>
    <w:uiPriority w:val="99"/>
    <w:rsid w:val="00B520FB"/>
  </w:style>
  <w:style w:type="paragraph" w:styleId="Header">
    <w:name w:val="header"/>
    <w:basedOn w:val="Normal"/>
    <w:link w:val="HeaderChar"/>
    <w:uiPriority w:val="99"/>
    <w:unhideWhenUsed/>
    <w:rsid w:val="00B520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20FB"/>
  </w:style>
  <w:style w:type="paragraph" w:styleId="Footer">
    <w:name w:val="footer"/>
    <w:basedOn w:val="Normal"/>
    <w:link w:val="FooterChar"/>
    <w:uiPriority w:val="99"/>
    <w:semiHidden/>
    <w:unhideWhenUsed/>
    <w:rsid w:val="00B520FB"/>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520FB"/>
  </w:style>
  <w:style w:type="paragraph" w:styleId="ListParagraph">
    <w:name w:val="List Paragraph"/>
    <w:basedOn w:val="Normal"/>
    <w:uiPriority w:val="34"/>
    <w:qFormat/>
    <w:rsid w:val="008A0BCB"/>
    <w:pPr>
      <w:ind w:left="720"/>
      <w:contextualSpacing/>
    </w:pPr>
  </w:style>
  <w:style w:type="character" w:styleId="Hyperlink">
    <w:name w:val="Hyperlink"/>
    <w:basedOn w:val="DefaultParagraphFont"/>
    <w:uiPriority w:val="99"/>
    <w:unhideWhenUsed/>
    <w:rsid w:val="00007899"/>
    <w:rPr>
      <w:color w:val="0000FF" w:themeColor="hyperlink"/>
      <w:u w:val="single"/>
    </w:rPr>
  </w:style>
  <w:style w:type="paragraph" w:styleId="BodyText">
    <w:name w:val="Body Text"/>
    <w:basedOn w:val="Normal"/>
    <w:link w:val="BodyTextChar"/>
    <w:uiPriority w:val="99"/>
    <w:semiHidden/>
    <w:unhideWhenUsed/>
    <w:rsid w:val="00111095"/>
    <w:pPr>
      <w:spacing w:after="120"/>
    </w:pPr>
  </w:style>
  <w:style w:type="character" w:customStyle="1" w:styleId="BodyTextChar">
    <w:name w:val="Body Text Char"/>
    <w:basedOn w:val="DefaultParagraphFont"/>
    <w:link w:val="BodyText"/>
    <w:uiPriority w:val="99"/>
    <w:semiHidden/>
    <w:rsid w:val="00111095"/>
  </w:style>
  <w:style w:type="paragraph" w:styleId="ListBullet">
    <w:name w:val="List Bullet"/>
    <w:basedOn w:val="Normal"/>
    <w:autoRedefine/>
    <w:semiHidden/>
    <w:rsid w:val="0074243D"/>
    <w:pPr>
      <w:spacing w:after="0" w:line="240" w:lineRule="auto"/>
      <w:ind w:firstLine="720"/>
      <w:jc w:val="both"/>
    </w:pPr>
    <w:rPr>
      <w:rFonts w:ascii="Times New Roman" w:eastAsia="Times New Roman" w:hAnsi="Times New Roman" w:cs="Times New Roman"/>
      <w:szCs w:val="24"/>
      <w:lang w:eastAsia="en-US"/>
    </w:rPr>
  </w:style>
  <w:style w:type="paragraph" w:customStyle="1" w:styleId="Pa18">
    <w:name w:val="Pa18"/>
    <w:basedOn w:val="Normal"/>
    <w:next w:val="Normal"/>
    <w:uiPriority w:val="99"/>
    <w:rsid w:val="00D752EB"/>
    <w:pPr>
      <w:autoSpaceDE w:val="0"/>
      <w:autoSpaceDN w:val="0"/>
      <w:adjustRightInd w:val="0"/>
      <w:spacing w:after="0" w:line="181" w:lineRule="atLeast"/>
    </w:pPr>
    <w:rPr>
      <w:rFonts w:ascii="AGaramond" w:eastAsia="Calibri" w:hAnsi="AGaramond"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1B5A42"/>
    <w:pPr>
      <w:spacing w:after="0" w:line="240" w:lineRule="auto"/>
    </w:pPr>
    <w:rPr>
      <w:sz w:val="20"/>
      <w:szCs w:val="20"/>
    </w:rPr>
  </w:style>
  <w:style w:type="character" w:customStyle="1" w:styleId="FootnoteTextChar">
    <w:name w:val="Footnote Text Char"/>
    <w:basedOn w:val="DefaultParagraphFont"/>
    <w:link w:val="FootnoteText"/>
    <w:rsid w:val="001B5A42"/>
    <w:rPr>
      <w:rFonts w:eastAsiaTheme="minorEastAsia"/>
      <w:sz w:val="20"/>
      <w:szCs w:val="20"/>
      <w:lang w:eastAsia="en-GB"/>
    </w:rPr>
  </w:style>
  <w:style w:type="character" w:styleId="FootnoteReference">
    <w:name w:val="footnote reference"/>
    <w:basedOn w:val="DefaultParagraphFont"/>
    <w:semiHidden/>
    <w:unhideWhenUsed/>
    <w:rsid w:val="001B5A42"/>
    <w:rPr>
      <w:vertAlign w:val="superscript"/>
    </w:rPr>
  </w:style>
  <w:style w:type="paragraph" w:styleId="BalloonText">
    <w:name w:val="Balloon Text"/>
    <w:basedOn w:val="Normal"/>
    <w:link w:val="BalloonTextChar"/>
    <w:uiPriority w:val="99"/>
    <w:semiHidden/>
    <w:unhideWhenUsed/>
    <w:rsid w:val="009C24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246A"/>
    <w:rPr>
      <w:rFonts w:ascii="Tahoma" w:hAnsi="Tahoma" w:cs="Tahoma"/>
      <w:sz w:val="16"/>
      <w:szCs w:val="16"/>
    </w:rPr>
  </w:style>
  <w:style w:type="paragraph" w:styleId="BodyText2">
    <w:name w:val="Body Text 2"/>
    <w:basedOn w:val="Normal"/>
    <w:link w:val="BodyText2Char"/>
    <w:uiPriority w:val="99"/>
    <w:semiHidden/>
    <w:unhideWhenUsed/>
    <w:rsid w:val="00C00AC6"/>
    <w:pPr>
      <w:spacing w:after="120" w:line="480" w:lineRule="auto"/>
    </w:pPr>
  </w:style>
  <w:style w:type="character" w:customStyle="1" w:styleId="BodyText2Char">
    <w:name w:val="Body Text 2 Char"/>
    <w:basedOn w:val="DefaultParagraphFont"/>
    <w:link w:val="BodyText2"/>
    <w:uiPriority w:val="99"/>
    <w:semiHidden/>
    <w:rsid w:val="00C00AC6"/>
  </w:style>
  <w:style w:type="paragraph" w:styleId="BodyTextIndent2">
    <w:name w:val="Body Text Indent 2"/>
    <w:basedOn w:val="Normal"/>
    <w:link w:val="BodyTextIndent2Char"/>
    <w:uiPriority w:val="99"/>
    <w:semiHidden/>
    <w:unhideWhenUsed/>
    <w:rsid w:val="002522C8"/>
    <w:pPr>
      <w:spacing w:after="120" w:line="480" w:lineRule="auto"/>
      <w:ind w:left="283"/>
    </w:pPr>
  </w:style>
  <w:style w:type="character" w:customStyle="1" w:styleId="BodyTextIndent2Char">
    <w:name w:val="Body Text Indent 2 Char"/>
    <w:basedOn w:val="DefaultParagraphFont"/>
    <w:link w:val="BodyTextIndent2"/>
    <w:uiPriority w:val="99"/>
    <w:semiHidden/>
    <w:rsid w:val="002522C8"/>
  </w:style>
  <w:style w:type="paragraph" w:styleId="BodyTextIndent">
    <w:name w:val="Body Text Indent"/>
    <w:basedOn w:val="Normal"/>
    <w:link w:val="BodyTextIndentChar"/>
    <w:uiPriority w:val="99"/>
    <w:unhideWhenUsed/>
    <w:rsid w:val="00B520FB"/>
    <w:pPr>
      <w:spacing w:after="120"/>
      <w:ind w:left="283"/>
    </w:pPr>
  </w:style>
  <w:style w:type="character" w:customStyle="1" w:styleId="BodyTextIndentChar">
    <w:name w:val="Body Text Indent Char"/>
    <w:basedOn w:val="DefaultParagraphFont"/>
    <w:link w:val="BodyTextIndent"/>
    <w:uiPriority w:val="99"/>
    <w:rsid w:val="00B520FB"/>
  </w:style>
  <w:style w:type="paragraph" w:styleId="Header">
    <w:name w:val="header"/>
    <w:basedOn w:val="Normal"/>
    <w:link w:val="HeaderChar"/>
    <w:uiPriority w:val="99"/>
    <w:unhideWhenUsed/>
    <w:rsid w:val="00B520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20FB"/>
  </w:style>
  <w:style w:type="paragraph" w:styleId="Footer">
    <w:name w:val="footer"/>
    <w:basedOn w:val="Normal"/>
    <w:link w:val="FooterChar"/>
    <w:uiPriority w:val="99"/>
    <w:semiHidden/>
    <w:unhideWhenUsed/>
    <w:rsid w:val="00B520FB"/>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520FB"/>
  </w:style>
  <w:style w:type="paragraph" w:styleId="ListParagraph">
    <w:name w:val="List Paragraph"/>
    <w:basedOn w:val="Normal"/>
    <w:uiPriority w:val="34"/>
    <w:qFormat/>
    <w:rsid w:val="008A0BCB"/>
    <w:pPr>
      <w:ind w:left="720"/>
      <w:contextualSpacing/>
    </w:pPr>
  </w:style>
  <w:style w:type="character" w:styleId="Hyperlink">
    <w:name w:val="Hyperlink"/>
    <w:basedOn w:val="DefaultParagraphFont"/>
    <w:uiPriority w:val="99"/>
    <w:unhideWhenUsed/>
    <w:rsid w:val="00007899"/>
    <w:rPr>
      <w:color w:val="0000FF" w:themeColor="hyperlink"/>
      <w:u w:val="single"/>
    </w:rPr>
  </w:style>
  <w:style w:type="paragraph" w:styleId="BodyText">
    <w:name w:val="Body Text"/>
    <w:basedOn w:val="Normal"/>
    <w:link w:val="BodyTextChar"/>
    <w:uiPriority w:val="99"/>
    <w:semiHidden/>
    <w:unhideWhenUsed/>
    <w:rsid w:val="00111095"/>
    <w:pPr>
      <w:spacing w:after="120"/>
    </w:pPr>
  </w:style>
  <w:style w:type="character" w:customStyle="1" w:styleId="BodyTextChar">
    <w:name w:val="Body Text Char"/>
    <w:basedOn w:val="DefaultParagraphFont"/>
    <w:link w:val="BodyText"/>
    <w:uiPriority w:val="99"/>
    <w:semiHidden/>
    <w:rsid w:val="00111095"/>
  </w:style>
  <w:style w:type="paragraph" w:styleId="ListBullet">
    <w:name w:val="List Bullet"/>
    <w:basedOn w:val="Normal"/>
    <w:autoRedefine/>
    <w:semiHidden/>
    <w:rsid w:val="0074243D"/>
    <w:pPr>
      <w:spacing w:after="0" w:line="240" w:lineRule="auto"/>
      <w:ind w:firstLine="720"/>
      <w:jc w:val="both"/>
    </w:pPr>
    <w:rPr>
      <w:rFonts w:ascii="Times New Roman" w:eastAsia="Times New Roman" w:hAnsi="Times New Roman" w:cs="Times New Roman"/>
      <w:szCs w:val="24"/>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2276B1-7C81-41B3-8264-5157FF1EF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450</TotalTime>
  <Pages>40</Pages>
  <Words>11340</Words>
  <Characters>64644</Characters>
  <Application>Microsoft Office Word</Application>
  <DocSecurity>0</DocSecurity>
  <Lines>538</Lines>
  <Paragraphs>151</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75833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and karen</dc:creator>
  <cp:lastModifiedBy>Chris</cp:lastModifiedBy>
  <cp:revision>20</cp:revision>
  <cp:lastPrinted>2015-08-20T14:41:00Z</cp:lastPrinted>
  <dcterms:created xsi:type="dcterms:W3CDTF">2015-08-19T18:20:00Z</dcterms:created>
  <dcterms:modified xsi:type="dcterms:W3CDTF">2015-09-08T15:25:00Z</dcterms:modified>
</cp:coreProperties>
</file>