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05F" w:rsidRDefault="0019305F" w:rsidP="0019305F">
      <w:pPr>
        <w:pStyle w:val="Title"/>
      </w:pPr>
      <w:r>
        <w:t xml:space="preserve">Overcoming the </w:t>
      </w:r>
      <w:r w:rsidRPr="0019305F">
        <w:t>Onto</w:t>
      </w:r>
      <w:r>
        <w:t>-Theology of the Body?</w:t>
      </w:r>
    </w:p>
    <w:p w:rsidR="00910104" w:rsidRDefault="00910104" w:rsidP="00910104"/>
    <w:p w:rsidR="00910104" w:rsidRDefault="00910104" w:rsidP="00910104">
      <w:r>
        <w:t xml:space="preserve">Giorgio </w:t>
      </w:r>
      <w:proofErr w:type="spellStart"/>
      <w:r w:rsidR="0080528A">
        <w:t>Agamben</w:t>
      </w:r>
      <w:proofErr w:type="spellEnd"/>
      <w:r w:rsidR="0080528A">
        <w:t>.</w:t>
      </w:r>
      <w:r w:rsidRPr="00A055C5">
        <w:t xml:space="preserve"> </w:t>
      </w:r>
      <w:proofErr w:type="gramStart"/>
      <w:r w:rsidRPr="00A055C5">
        <w:rPr>
          <w:i/>
        </w:rPr>
        <w:t>Nudities</w:t>
      </w:r>
      <w:r w:rsidRPr="00A055C5">
        <w:t>.</w:t>
      </w:r>
      <w:proofErr w:type="gramEnd"/>
      <w:r w:rsidRPr="00A055C5">
        <w:t xml:space="preserve"> Stanford: Stanford University Press</w:t>
      </w:r>
      <w:r>
        <w:t>, 2011.</w:t>
      </w:r>
    </w:p>
    <w:p w:rsidR="00910104" w:rsidRPr="00910104" w:rsidRDefault="00910104" w:rsidP="00910104">
      <w:r w:rsidRPr="00910104">
        <w:t>Jean-Luc</w:t>
      </w:r>
      <w:r w:rsidR="0080528A">
        <w:t xml:space="preserve"> Nancy.</w:t>
      </w:r>
      <w:r w:rsidRPr="00910104">
        <w:t xml:space="preserve"> </w:t>
      </w:r>
      <w:r w:rsidRPr="00A055C5">
        <w:rPr>
          <w:i/>
          <w:lang w:val="la-Latn"/>
        </w:rPr>
        <w:t>Noli Me Tangere</w:t>
      </w:r>
      <w:r w:rsidRPr="00A055C5">
        <w:t>. New York: Ford</w:t>
      </w:r>
      <w:r>
        <w:t>ham University Press, 2008.</w:t>
      </w:r>
    </w:p>
    <w:p w:rsidR="00F02F0B" w:rsidRDefault="00F02F0B" w:rsidP="0019305F"/>
    <w:p w:rsidR="00943DD4" w:rsidRDefault="00783D88" w:rsidP="0019305F">
      <w:r>
        <w:t xml:space="preserve">Let me begin with a moment of vacillation between </w:t>
      </w:r>
      <w:r w:rsidR="00365BC3">
        <w:t xml:space="preserve">the </w:t>
      </w:r>
      <w:r>
        <w:t xml:space="preserve">body and </w:t>
      </w:r>
      <w:r w:rsidR="00365BC3">
        <w:t xml:space="preserve">the </w:t>
      </w:r>
      <w:r>
        <w:t xml:space="preserve">flesh. What is </w:t>
      </w:r>
      <w:r w:rsidR="00970A68">
        <w:t>a</w:t>
      </w:r>
      <w:r>
        <w:t xml:space="preserve"> body, of itself and for itself? </w:t>
      </w:r>
      <w:r w:rsidR="008F7575">
        <w:t xml:space="preserve">What is </w:t>
      </w:r>
      <w:r w:rsidR="00595FBF">
        <w:t>the flesh</w:t>
      </w:r>
      <w:r w:rsidR="008F7575">
        <w:t xml:space="preserve">, of itself and for itself? </w:t>
      </w:r>
      <w:r w:rsidR="00B56794">
        <w:t xml:space="preserve">Whence </w:t>
      </w:r>
      <w:r w:rsidR="00E24E33">
        <w:t xml:space="preserve">and how </w:t>
      </w:r>
      <w:r w:rsidR="00B56794">
        <w:t>does th</w:t>
      </w:r>
      <w:r w:rsidR="00FD29B2">
        <w:t>is</w:t>
      </w:r>
      <w:r w:rsidR="00B56794">
        <w:t xml:space="preserve"> differentiation arise? </w:t>
      </w:r>
      <w:r w:rsidR="009E7357" w:rsidRPr="008F7575">
        <w:t xml:space="preserve">Giorgio </w:t>
      </w:r>
      <w:proofErr w:type="spellStart"/>
      <w:r w:rsidR="009E7357" w:rsidRPr="008F7575">
        <w:t>Agamben</w:t>
      </w:r>
      <w:proofErr w:type="spellEnd"/>
      <w:r w:rsidR="0011283B">
        <w:t xml:space="preserve"> and Jean-Luc Nancy</w:t>
      </w:r>
      <w:r w:rsidR="00D1568A" w:rsidRPr="008F7575">
        <w:t>,</w:t>
      </w:r>
      <w:r w:rsidR="008F7575">
        <w:t xml:space="preserve"> two philosophers whose thinking has intersected</w:t>
      </w:r>
      <w:r w:rsidR="00B74592">
        <w:t xml:space="preserve"> previously around </w:t>
      </w:r>
      <w:r w:rsidR="00315A7A">
        <w:t xml:space="preserve">the overcoming of metaphysics and </w:t>
      </w:r>
      <w:r w:rsidR="00465334">
        <w:t xml:space="preserve">the possibility of </w:t>
      </w:r>
      <w:r w:rsidR="00383C48">
        <w:t xml:space="preserve">radical </w:t>
      </w:r>
      <w:r w:rsidR="00465334">
        <w:t>freedom</w:t>
      </w:r>
      <w:r w:rsidR="008F7575">
        <w:t>,</w:t>
      </w:r>
      <w:r w:rsidR="00B74592">
        <w:t xml:space="preserve"> </w:t>
      </w:r>
      <w:r w:rsidR="009E7357">
        <w:t xml:space="preserve">would seem to </w:t>
      </w:r>
      <w:r w:rsidR="00B74592">
        <w:t xml:space="preserve">meet once again as they seek to </w:t>
      </w:r>
      <w:r>
        <w:t>address</w:t>
      </w:r>
      <w:r w:rsidR="00B74592">
        <w:t xml:space="preserve"> this difficult</w:t>
      </w:r>
      <w:r>
        <w:t xml:space="preserve"> cluster of</w:t>
      </w:r>
      <w:r w:rsidR="00B74592">
        <w:t xml:space="preserve"> question</w:t>
      </w:r>
      <w:r>
        <w:t>s</w:t>
      </w:r>
      <w:r w:rsidR="00694F35">
        <w:t xml:space="preserve"> (see </w:t>
      </w:r>
      <w:proofErr w:type="spellStart"/>
      <w:r w:rsidR="00694F35">
        <w:t>Agamben</w:t>
      </w:r>
      <w:proofErr w:type="spellEnd"/>
      <w:r w:rsidR="00694F35">
        <w:t>, 1990</w:t>
      </w:r>
      <w:r w:rsidR="007C02F8">
        <w:t>; 1998</w:t>
      </w:r>
      <w:r w:rsidR="00465334">
        <w:t>;</w:t>
      </w:r>
      <w:r w:rsidR="0011283B">
        <w:t xml:space="preserve"> Nancy, 1991;</w:t>
      </w:r>
      <w:r w:rsidR="00465334">
        <w:t xml:space="preserve"> also Elliott, 2011</w:t>
      </w:r>
      <w:r w:rsidR="00694F35">
        <w:t>)</w:t>
      </w:r>
      <w:r w:rsidR="00B74592">
        <w:t>.</w:t>
      </w:r>
      <w:r w:rsidR="00383C48">
        <w:t xml:space="preserve"> </w:t>
      </w:r>
      <w:r w:rsidR="00A072BE">
        <w:t>Since</w:t>
      </w:r>
      <w:r w:rsidR="00970A68">
        <w:t>, in recent years,</w:t>
      </w:r>
      <w:r w:rsidR="00A072BE">
        <w:t xml:space="preserve"> </w:t>
      </w:r>
      <w:r w:rsidR="006916CA">
        <w:t>collections of their occas</w:t>
      </w:r>
      <w:r w:rsidR="00A072BE">
        <w:t>ional writings seem to</w:t>
      </w:r>
      <w:r w:rsidR="00970A68">
        <w:t xml:space="preserve"> have</w:t>
      </w:r>
      <w:r w:rsidR="00A072BE">
        <w:t xml:space="preserve"> proliferate</w:t>
      </w:r>
      <w:r w:rsidR="00970A68">
        <w:t>d</w:t>
      </w:r>
      <w:r w:rsidR="00A072BE">
        <w:t>,</w:t>
      </w:r>
      <w:r w:rsidR="006916CA">
        <w:t xml:space="preserve"> sometimes combining the most disparate essays,</w:t>
      </w:r>
      <w:r w:rsidR="00A072BE">
        <w:t xml:space="preserve"> I will focus primarily on just two </w:t>
      </w:r>
      <w:r w:rsidR="006916CA">
        <w:t>of these</w:t>
      </w:r>
      <w:r w:rsidR="00A072BE">
        <w:t>, Nancy’s ‘</w:t>
      </w:r>
      <w:r w:rsidR="00A072BE" w:rsidRPr="001A4018">
        <w:rPr>
          <w:lang w:val="la-Latn"/>
        </w:rPr>
        <w:t>Noli me tangere</w:t>
      </w:r>
      <w:r w:rsidR="00A072BE">
        <w:t xml:space="preserve">’ and </w:t>
      </w:r>
      <w:proofErr w:type="spellStart"/>
      <w:r w:rsidR="00A072BE">
        <w:t>Agamben’s</w:t>
      </w:r>
      <w:proofErr w:type="spellEnd"/>
      <w:r w:rsidR="00A072BE">
        <w:t xml:space="preserve"> ‘Nudity’. </w:t>
      </w:r>
      <w:r w:rsidR="007442B1">
        <w:t xml:space="preserve">What these </w:t>
      </w:r>
      <w:r w:rsidR="00D365C3">
        <w:t xml:space="preserve">two </w:t>
      </w:r>
      <w:r w:rsidR="00403444">
        <w:t xml:space="preserve">very </w:t>
      </w:r>
      <w:r w:rsidR="00970A68">
        <w:t xml:space="preserve">substantial </w:t>
      </w:r>
      <w:r w:rsidR="007442B1">
        <w:t>essay</w:t>
      </w:r>
      <w:r w:rsidR="00D365C3">
        <w:t>s</w:t>
      </w:r>
      <w:r w:rsidR="00F80782">
        <w:t>, which lend their title to the collections in which each is found,</w:t>
      </w:r>
      <w:r w:rsidR="007442B1">
        <w:t xml:space="preserve"> share is the juxtaposition of bodies</w:t>
      </w:r>
      <w:r w:rsidR="00403444">
        <w:t xml:space="preserve"> and</w:t>
      </w:r>
      <w:r w:rsidR="007442B1">
        <w:t xml:space="preserve"> words, one seeking to advance thereby a deconstruction of </w:t>
      </w:r>
      <w:r w:rsidR="000A2CCF">
        <w:t>Christianity</w:t>
      </w:r>
      <w:r w:rsidR="007442B1">
        <w:t xml:space="preserve"> and the other the stripping of the </w:t>
      </w:r>
      <w:r>
        <w:t>body</w:t>
      </w:r>
      <w:r w:rsidR="007442B1">
        <w:t xml:space="preserve"> bare of all </w:t>
      </w:r>
      <w:r w:rsidR="00E24E33">
        <w:t xml:space="preserve">remaining </w:t>
      </w:r>
      <w:r w:rsidR="000A2CCF">
        <w:t>Christian cloak</w:t>
      </w:r>
      <w:r w:rsidR="007442B1">
        <w:t>.</w:t>
      </w:r>
    </w:p>
    <w:p w:rsidR="00215AF7" w:rsidRDefault="00215AF7"/>
    <w:p w:rsidR="00783D88" w:rsidRDefault="00846CF9" w:rsidP="00783D88">
      <w:r>
        <w:t>T</w:t>
      </w:r>
      <w:r w:rsidR="00A33BE3">
        <w:t xml:space="preserve">he </w:t>
      </w:r>
      <w:r w:rsidR="00783D88">
        <w:t>body has</w:t>
      </w:r>
      <w:r w:rsidR="00A33BE3">
        <w:t xml:space="preserve"> long been a subject of philosophical reflection,</w:t>
      </w:r>
      <w:r>
        <w:t xml:space="preserve"> but,</w:t>
      </w:r>
      <w:r w:rsidR="00A33BE3">
        <w:t xml:space="preserve"> </w:t>
      </w:r>
      <w:r w:rsidR="00CA7928">
        <w:t xml:space="preserve">over </w:t>
      </w:r>
      <w:r w:rsidR="00656245">
        <w:t>the</w:t>
      </w:r>
      <w:r w:rsidR="00CA7928">
        <w:t xml:space="preserve"> </w:t>
      </w:r>
      <w:r>
        <w:t>century</w:t>
      </w:r>
      <w:r w:rsidR="00656245">
        <w:t xml:space="preserve"> between the</w:t>
      </w:r>
      <w:r w:rsidR="00365BC3">
        <w:t xml:space="preserve"> announcements of the</w:t>
      </w:r>
      <w:r w:rsidR="00656245">
        <w:t xml:space="preserve"> death of God and the death of Man</w:t>
      </w:r>
      <w:r w:rsidR="0080528A">
        <w:t>,</w:t>
      </w:r>
      <w:r w:rsidR="00CA7928">
        <w:t xml:space="preserve"> it has</w:t>
      </w:r>
      <w:r w:rsidR="00A33BE3">
        <w:t xml:space="preserve"> </w:t>
      </w:r>
      <w:r w:rsidR="00CA7928">
        <w:t>become</w:t>
      </w:r>
      <w:r w:rsidR="00833F7D">
        <w:t xml:space="preserve"> </w:t>
      </w:r>
      <w:r w:rsidR="0080528A">
        <w:t xml:space="preserve">a </w:t>
      </w:r>
      <w:r w:rsidR="00833F7D">
        <w:t>more visible matter of philosophical concern and</w:t>
      </w:r>
      <w:r w:rsidR="00CA7928">
        <w:t xml:space="preserve"> equally important to social and political theory</w:t>
      </w:r>
      <w:r w:rsidR="00A33BE3">
        <w:t xml:space="preserve">. </w:t>
      </w:r>
      <w:r w:rsidR="0071146C">
        <w:t xml:space="preserve">The reasons for such </w:t>
      </w:r>
      <w:r w:rsidR="00365BC3">
        <w:t>intensification</w:t>
      </w:r>
      <w:r w:rsidR="0071146C">
        <w:t xml:space="preserve"> are complex and, a</w:t>
      </w:r>
      <w:r w:rsidR="00326CD7">
        <w:t xml:space="preserve">s </w:t>
      </w:r>
      <w:proofErr w:type="spellStart"/>
      <w:r w:rsidR="00326CD7">
        <w:t>Agamben’s</w:t>
      </w:r>
      <w:proofErr w:type="spellEnd"/>
      <w:r w:rsidR="00326CD7">
        <w:t xml:space="preserve"> and Nancy’s </w:t>
      </w:r>
      <w:r w:rsidR="00E24E33">
        <w:t xml:space="preserve">two </w:t>
      </w:r>
      <w:r w:rsidR="00326CD7">
        <w:t>essays illustrate,</w:t>
      </w:r>
      <w:r w:rsidR="0071146C">
        <w:t xml:space="preserve"> coming to terms with such complexity is fraught with difficulties</w:t>
      </w:r>
      <w:r w:rsidR="00326CD7">
        <w:t>.</w:t>
      </w:r>
      <w:r w:rsidR="0071146C">
        <w:t xml:space="preserve"> On the one hand, the</w:t>
      </w:r>
      <w:r w:rsidR="00326CD7">
        <w:t xml:space="preserve"> </w:t>
      </w:r>
      <w:r w:rsidR="0071146C">
        <w:t>b</w:t>
      </w:r>
      <w:r w:rsidR="008C386B">
        <w:t>ody</w:t>
      </w:r>
      <w:r w:rsidR="0071146C">
        <w:t xml:space="preserve"> seems to have become an </w:t>
      </w:r>
      <w:r w:rsidR="00365BC3">
        <w:t xml:space="preserve">increasingly </w:t>
      </w:r>
      <w:r w:rsidR="0071146C">
        <w:t>important site in the organisation and deployment of power, social and political, but it would seem that the condition of possibility for such organisation and deployment is inseparable from</w:t>
      </w:r>
      <w:r w:rsidR="000E7D44">
        <w:t xml:space="preserve"> Christianity and</w:t>
      </w:r>
      <w:r w:rsidR="0071146C">
        <w:t xml:space="preserve"> </w:t>
      </w:r>
      <w:r w:rsidR="000E7D44">
        <w:t>its</w:t>
      </w:r>
      <w:r w:rsidR="0071146C">
        <w:t xml:space="preserve"> </w:t>
      </w:r>
      <w:proofErr w:type="spellStart"/>
      <w:r w:rsidR="0071146C">
        <w:t>diremption</w:t>
      </w:r>
      <w:proofErr w:type="spellEnd"/>
      <w:r w:rsidR="006316DD">
        <w:t xml:space="preserve"> </w:t>
      </w:r>
      <w:r w:rsidR="00833F7D">
        <w:t>of the</w:t>
      </w:r>
      <w:r w:rsidR="00365BC3">
        <w:t xml:space="preserve"> Biblical</w:t>
      </w:r>
      <w:r w:rsidR="00833F7D">
        <w:t xml:space="preserve"> ‘dust of the ground’</w:t>
      </w:r>
      <w:r w:rsidR="000E7D44">
        <w:t xml:space="preserve"> into</w:t>
      </w:r>
      <w:r w:rsidR="006316DD">
        <w:t xml:space="preserve"> </w:t>
      </w:r>
      <w:r w:rsidR="00833F7D">
        <w:t xml:space="preserve">the </w:t>
      </w:r>
      <w:r w:rsidR="006316DD">
        <w:t xml:space="preserve">body and </w:t>
      </w:r>
      <w:r w:rsidR="00833F7D">
        <w:t xml:space="preserve">the </w:t>
      </w:r>
      <w:r w:rsidR="006316DD">
        <w:t>soul</w:t>
      </w:r>
      <w:r w:rsidR="000E7D44">
        <w:t>.</w:t>
      </w:r>
      <w:r w:rsidR="00383C48">
        <w:t xml:space="preserve"> </w:t>
      </w:r>
      <w:r w:rsidR="000E7D44">
        <w:t xml:space="preserve">On the other hand, </w:t>
      </w:r>
      <w:r w:rsidR="00595FBF">
        <w:t>to the extent that this Christian heritage is omnipresent</w:t>
      </w:r>
      <w:r w:rsidR="009E7357">
        <w:t xml:space="preserve"> and inescapable</w:t>
      </w:r>
      <w:r w:rsidR="00595FBF">
        <w:t xml:space="preserve">, </w:t>
      </w:r>
      <w:r w:rsidR="000E7D44">
        <w:t xml:space="preserve">it is not clear how such historical situation </w:t>
      </w:r>
      <w:r w:rsidR="00595FBF">
        <w:t>can</w:t>
      </w:r>
      <w:r w:rsidR="000E7D44">
        <w:t xml:space="preserve"> </w:t>
      </w:r>
      <w:r w:rsidR="009E7357">
        <w:t xml:space="preserve">ever </w:t>
      </w:r>
      <w:r w:rsidR="000E7D44">
        <w:t xml:space="preserve">be </w:t>
      </w:r>
      <w:r w:rsidR="00595FBF">
        <w:t>overcome</w:t>
      </w:r>
      <w:r w:rsidR="00783D88">
        <w:t>, to reveal</w:t>
      </w:r>
      <w:r w:rsidR="00013F12">
        <w:t xml:space="preserve"> </w:t>
      </w:r>
      <w:r w:rsidR="00365BC3">
        <w:t xml:space="preserve">something </w:t>
      </w:r>
      <w:r w:rsidR="00833F7D">
        <w:t xml:space="preserve">called </w:t>
      </w:r>
      <w:r w:rsidR="00365BC3">
        <w:t xml:space="preserve">the </w:t>
      </w:r>
      <w:r w:rsidR="00783D88">
        <w:t xml:space="preserve">flesh as </w:t>
      </w:r>
      <w:r w:rsidR="0080528A">
        <w:t>that which lies</w:t>
      </w:r>
      <w:r w:rsidR="00783D88">
        <w:t xml:space="preserve"> beyond the body</w:t>
      </w:r>
      <w:r w:rsidR="00365BC3">
        <w:t xml:space="preserve"> and is </w:t>
      </w:r>
      <w:r w:rsidR="00F80782">
        <w:t>neither spiritual nor material</w:t>
      </w:r>
      <w:r w:rsidR="00783D88">
        <w:t>.</w:t>
      </w:r>
      <w:r w:rsidR="00365BC3">
        <w:t xml:space="preserve"> </w:t>
      </w:r>
    </w:p>
    <w:p w:rsidR="001A0395" w:rsidRDefault="001A0395"/>
    <w:p w:rsidR="00B81D94" w:rsidRDefault="00BD5356" w:rsidP="00B81D94">
      <w:pPr>
        <w:pStyle w:val="Heading1"/>
      </w:pPr>
      <w:r>
        <w:t>Nature, grace and the body</w:t>
      </w:r>
    </w:p>
    <w:p w:rsidR="00D94C6A" w:rsidRDefault="00655FAC">
      <w:r>
        <w:t xml:space="preserve">Vanessa </w:t>
      </w:r>
      <w:proofErr w:type="spellStart"/>
      <w:r>
        <w:t>Beecroft’s</w:t>
      </w:r>
      <w:proofErr w:type="spellEnd"/>
      <w:r>
        <w:t xml:space="preserve"> exhibition</w:t>
      </w:r>
      <w:r w:rsidR="00346C3F">
        <w:t xml:space="preserve"> in the </w:t>
      </w:r>
      <w:proofErr w:type="spellStart"/>
      <w:r w:rsidR="00346C3F" w:rsidRPr="00FA1784">
        <w:t>Neue</w:t>
      </w:r>
      <w:proofErr w:type="spellEnd"/>
      <w:r w:rsidR="00346C3F" w:rsidRPr="00FA1784">
        <w:t xml:space="preserve"> </w:t>
      </w:r>
      <w:proofErr w:type="spellStart"/>
      <w:r w:rsidR="00346C3F" w:rsidRPr="00FA1784">
        <w:t>Nationalgalerie</w:t>
      </w:r>
      <w:proofErr w:type="spellEnd"/>
      <w:r w:rsidR="00FA1784" w:rsidRPr="00FA1784">
        <w:t>, in Berlin,</w:t>
      </w:r>
      <w:r w:rsidR="00346C3F">
        <w:t xml:space="preserve"> of a hundred </w:t>
      </w:r>
      <w:r w:rsidR="00B81D94">
        <w:t xml:space="preserve">virtually </w:t>
      </w:r>
      <w:r w:rsidR="00346C3F">
        <w:t>nude women</w:t>
      </w:r>
      <w:r w:rsidR="00767CF8">
        <w:t>, standing impassibly as clothed viewers mingle among them,</w:t>
      </w:r>
      <w:r w:rsidR="00346C3F">
        <w:t xml:space="preserve"> occasions </w:t>
      </w:r>
      <w:proofErr w:type="spellStart"/>
      <w:r w:rsidR="002330D4">
        <w:lastRenderedPageBreak/>
        <w:t>Agamben</w:t>
      </w:r>
      <w:r w:rsidR="00346C3F">
        <w:t>’s</w:t>
      </w:r>
      <w:proofErr w:type="spellEnd"/>
      <w:r w:rsidR="002330D4">
        <w:t xml:space="preserve"> endeavour to articulate the difficulties involved in seeing</w:t>
      </w:r>
      <w:r w:rsidR="000A2CCF">
        <w:t xml:space="preserve"> the body for what it is,</w:t>
      </w:r>
      <w:r w:rsidR="002330D4">
        <w:t xml:space="preserve"> </w:t>
      </w:r>
      <w:r w:rsidR="00DC6926">
        <w:t xml:space="preserve">seeing </w:t>
      </w:r>
      <w:r w:rsidR="002330D4">
        <w:t>‘beyond the prestige of grace and the chimeras of corrupt nature</w:t>
      </w:r>
      <w:r w:rsidR="00DC6926">
        <w:t>’ and so glimpsing</w:t>
      </w:r>
      <w:r w:rsidR="002330D4">
        <w:t xml:space="preserve"> </w:t>
      </w:r>
      <w:r w:rsidR="00DC6926">
        <w:t>‘</w:t>
      </w:r>
      <w:r w:rsidR="002330D4">
        <w:t xml:space="preserve">a simple, </w:t>
      </w:r>
      <w:proofErr w:type="spellStart"/>
      <w:r w:rsidR="002330D4">
        <w:t>inapparent</w:t>
      </w:r>
      <w:proofErr w:type="spellEnd"/>
      <w:r w:rsidR="002330D4">
        <w:t xml:space="preserve"> human body</w:t>
      </w:r>
      <w:r w:rsidR="00767CF8">
        <w:t>’</w:t>
      </w:r>
      <w:r w:rsidR="002330D4">
        <w:t xml:space="preserve"> (</w:t>
      </w:r>
      <w:r w:rsidR="00910104">
        <w:rPr>
          <w:i/>
        </w:rPr>
        <w:t>Nudities</w:t>
      </w:r>
      <w:r w:rsidR="00910104">
        <w:t>,</w:t>
      </w:r>
      <w:r>
        <w:t xml:space="preserve"> 90)</w:t>
      </w:r>
      <w:r w:rsidR="00767CF8">
        <w:t>.</w:t>
      </w:r>
      <w:r w:rsidR="00A8054A">
        <w:t xml:space="preserve"> Agamben then offers a genealogy of </w:t>
      </w:r>
      <w:r w:rsidR="002D3066">
        <w:t xml:space="preserve">the </w:t>
      </w:r>
      <w:r w:rsidR="00A8054A">
        <w:t>nud</w:t>
      </w:r>
      <w:r w:rsidR="002D3066">
        <w:t xml:space="preserve">e body. </w:t>
      </w:r>
      <w:r w:rsidR="008B3182">
        <w:t>Mobilising</w:t>
      </w:r>
      <w:r w:rsidR="006D3584">
        <w:t xml:space="preserve"> methodological precepts </w:t>
      </w:r>
      <w:r w:rsidR="008B3182">
        <w:t>which he</w:t>
      </w:r>
      <w:r w:rsidR="00F80782">
        <w:t xml:space="preserve"> has</w:t>
      </w:r>
      <w:r w:rsidR="008B3182">
        <w:t xml:space="preserve"> develop</w:t>
      </w:r>
      <w:r w:rsidR="00F80782">
        <w:t>ed</w:t>
      </w:r>
      <w:r w:rsidR="008B3182">
        <w:t xml:space="preserve"> more fully</w:t>
      </w:r>
      <w:r w:rsidR="006D3584">
        <w:t xml:space="preserve"> elsewhere, </w:t>
      </w:r>
      <w:r w:rsidR="00A8054A">
        <w:t>he</w:t>
      </w:r>
      <w:r w:rsidR="002D3066">
        <w:t xml:space="preserve"> begins by</w:t>
      </w:r>
      <w:r w:rsidR="006D3584">
        <w:t xml:space="preserve"> noting how the question of nudity</w:t>
      </w:r>
      <w:r w:rsidR="00A8054A">
        <w:t xml:space="preserve"> ‘is inseparable from a theological signature’ (</w:t>
      </w:r>
      <w:r w:rsidR="00910104">
        <w:rPr>
          <w:i/>
        </w:rPr>
        <w:t>Nudities</w:t>
      </w:r>
      <w:r w:rsidR="00910104">
        <w:t>,</w:t>
      </w:r>
      <w:r w:rsidR="00A8054A">
        <w:t xml:space="preserve"> 57)</w:t>
      </w:r>
      <w:r w:rsidR="002D3066">
        <w:t xml:space="preserve"> and then proceeds to explicate the complex operation</w:t>
      </w:r>
      <w:r w:rsidR="008B3182">
        <w:t xml:space="preserve"> of the</w:t>
      </w:r>
      <w:r w:rsidR="002D3066">
        <w:t xml:space="preserve"> ‘theological apparatus’</w:t>
      </w:r>
      <w:r w:rsidR="008B3182">
        <w:t xml:space="preserve"> correlating sin, nature and grace (</w:t>
      </w:r>
      <w:proofErr w:type="spellStart"/>
      <w:r w:rsidR="008B3182">
        <w:t>Agamben</w:t>
      </w:r>
      <w:proofErr w:type="spellEnd"/>
      <w:r w:rsidR="00910104" w:rsidRPr="00910104">
        <w:rPr>
          <w:i/>
        </w:rPr>
        <w:t xml:space="preserve"> </w:t>
      </w:r>
      <w:r w:rsidR="00910104">
        <w:rPr>
          <w:i/>
        </w:rPr>
        <w:t>Nudities</w:t>
      </w:r>
      <w:r w:rsidR="00910104">
        <w:t>,</w:t>
      </w:r>
      <w:r w:rsidR="008B3182">
        <w:t xml:space="preserve"> 59</w:t>
      </w:r>
      <w:r w:rsidR="00BF444A">
        <w:t xml:space="preserve">). </w:t>
      </w:r>
      <w:r w:rsidR="00643CAC">
        <w:t>Briefly, w</w:t>
      </w:r>
      <w:r w:rsidR="00BF444A">
        <w:t xml:space="preserve">hile </w:t>
      </w:r>
      <w:r w:rsidR="00A0157D">
        <w:t>an apparatus is th</w:t>
      </w:r>
      <w:r w:rsidR="00910104">
        <w:t>at</w:t>
      </w:r>
      <w:r w:rsidR="00A0157D">
        <w:t xml:space="preserve"> assembly of the diverse powers </w:t>
      </w:r>
      <w:r w:rsidR="00910104">
        <w:t>which</w:t>
      </w:r>
      <w:r w:rsidR="00A0157D">
        <w:t xml:space="preserve"> serve</w:t>
      </w:r>
      <w:r w:rsidR="00910104">
        <w:t>s</w:t>
      </w:r>
      <w:r w:rsidR="00A0157D">
        <w:t xml:space="preserve"> to produce</w:t>
      </w:r>
      <w:r w:rsidR="00910104">
        <w:t>, and sometime</w:t>
      </w:r>
      <w:r w:rsidR="00AE792A">
        <w:t>s to</w:t>
      </w:r>
      <w:r w:rsidR="00910104">
        <w:t xml:space="preserve"> destroy,</w:t>
      </w:r>
      <w:r w:rsidR="00A0157D">
        <w:t xml:space="preserve"> a subject, a</w:t>
      </w:r>
      <w:r w:rsidR="00BF444A">
        <w:t xml:space="preserve"> signature</w:t>
      </w:r>
      <w:r w:rsidR="00643CAC">
        <w:t xml:space="preserve"> is</w:t>
      </w:r>
      <w:r w:rsidR="00BF444A">
        <w:t xml:space="preserve"> th</w:t>
      </w:r>
      <w:r w:rsidR="00AE792A">
        <w:t>at</w:t>
      </w:r>
      <w:r w:rsidR="00BF444A">
        <w:t xml:space="preserve"> site where sign and signified, </w:t>
      </w:r>
      <w:proofErr w:type="spellStart"/>
      <w:r w:rsidR="00BF444A">
        <w:t>semiology</w:t>
      </w:r>
      <w:proofErr w:type="spellEnd"/>
      <w:r w:rsidR="00BF444A">
        <w:t xml:space="preserve"> and hermeneutics, blur into one another</w:t>
      </w:r>
      <w:r w:rsidR="00A0157D">
        <w:t xml:space="preserve">, </w:t>
      </w:r>
      <w:r w:rsidR="00AE792A">
        <w:t>the space of sovereign decision</w:t>
      </w:r>
      <w:r w:rsidR="008B3182">
        <w:t xml:space="preserve"> </w:t>
      </w:r>
      <w:r w:rsidR="00BF444A">
        <w:t>(</w:t>
      </w:r>
      <w:r w:rsidR="00DC6926">
        <w:t xml:space="preserve">see </w:t>
      </w:r>
      <w:proofErr w:type="spellStart"/>
      <w:r w:rsidR="008B3182">
        <w:t>Agamben</w:t>
      </w:r>
      <w:proofErr w:type="spellEnd"/>
      <w:r w:rsidR="008B3182">
        <w:t>, 200</w:t>
      </w:r>
      <w:r w:rsidR="00AE792A">
        <w:t>9a; 2009b</w:t>
      </w:r>
      <w:r w:rsidR="008B3182">
        <w:t>).</w:t>
      </w:r>
      <w:r>
        <w:t xml:space="preserve"> </w:t>
      </w:r>
      <w:r w:rsidR="00643CAC">
        <w:t xml:space="preserve">As </w:t>
      </w:r>
      <w:proofErr w:type="spellStart"/>
      <w:r w:rsidR="00643CAC">
        <w:t>Agamben</w:t>
      </w:r>
      <w:proofErr w:type="spellEnd"/>
      <w:r w:rsidR="00643CAC">
        <w:t xml:space="preserve"> puts it, </w:t>
      </w:r>
      <w:r w:rsidR="00AE792A">
        <w:t>most readers will be</w:t>
      </w:r>
      <w:r w:rsidR="00AF7D99">
        <w:t xml:space="preserve"> used to thinking that Adam and Eve </w:t>
      </w:r>
      <w:r w:rsidR="002D3066">
        <w:t>sin</w:t>
      </w:r>
      <w:r w:rsidR="00AF7D99">
        <w:t>ned and, as a consequence, discovered that they were naked</w:t>
      </w:r>
      <w:r w:rsidR="0030322E">
        <w:t>.</w:t>
      </w:r>
      <w:r w:rsidR="00643CAC">
        <w:t xml:space="preserve"> He quotes</w:t>
      </w:r>
      <w:r w:rsidR="0030322E">
        <w:t xml:space="preserve"> Erik Peterson,</w:t>
      </w:r>
      <w:r w:rsidR="00643CAC">
        <w:t xml:space="preserve"> </w:t>
      </w:r>
      <w:r w:rsidR="001125B2">
        <w:t xml:space="preserve">the troublesome theologian </w:t>
      </w:r>
      <w:r w:rsidR="00643CAC">
        <w:t>who once wrote that</w:t>
      </w:r>
      <w:r w:rsidR="00AE792A">
        <w:t>,</w:t>
      </w:r>
      <w:r w:rsidR="0030322E">
        <w:t xml:space="preserve"> ‘through sin, man loses the glory of God, and so in his nature a body without glory becomes visible: the nakedness of pure corporeality, the denudation resulting in pure functionality, a body that lacks all nobility since its ultimate dignity lay in the divine glory now lost’</w:t>
      </w:r>
      <w:r w:rsidR="008C4FB0">
        <w:t xml:space="preserve"> </w:t>
      </w:r>
      <w:r w:rsidR="0030322E">
        <w:t>(</w:t>
      </w:r>
      <w:r w:rsidR="00A21FF2">
        <w:t xml:space="preserve">Peterson, as quoted in </w:t>
      </w:r>
      <w:r w:rsidR="00893AF5">
        <w:rPr>
          <w:i/>
        </w:rPr>
        <w:t>Nudities</w:t>
      </w:r>
      <w:r w:rsidR="00893AF5">
        <w:t xml:space="preserve">, </w:t>
      </w:r>
      <w:r w:rsidR="0030322E">
        <w:t>59</w:t>
      </w:r>
      <w:r w:rsidR="001125B2">
        <w:t xml:space="preserve">; see also </w:t>
      </w:r>
      <w:proofErr w:type="spellStart"/>
      <w:r w:rsidR="001125B2">
        <w:t>Agamben</w:t>
      </w:r>
      <w:proofErr w:type="spellEnd"/>
      <w:r w:rsidR="001125B2">
        <w:t>, 2009c</w:t>
      </w:r>
      <w:r w:rsidR="0030322E">
        <w:t xml:space="preserve">). Astutely, </w:t>
      </w:r>
      <w:proofErr w:type="spellStart"/>
      <w:r w:rsidR="0030322E">
        <w:t>Agamben</w:t>
      </w:r>
      <w:proofErr w:type="spellEnd"/>
      <w:r w:rsidR="0030322E">
        <w:t xml:space="preserve"> </w:t>
      </w:r>
      <w:r w:rsidR="00643CAC">
        <w:t xml:space="preserve">then </w:t>
      </w:r>
      <w:r w:rsidR="0030322E">
        <w:t xml:space="preserve">observes how </w:t>
      </w:r>
      <w:r w:rsidR="008C4FB0">
        <w:t xml:space="preserve">the ‘glory of God’ </w:t>
      </w:r>
      <w:r w:rsidR="00643CAC">
        <w:t xml:space="preserve">must have </w:t>
      </w:r>
      <w:r w:rsidR="008C4FB0">
        <w:t xml:space="preserve">clothed something </w:t>
      </w:r>
      <w:r w:rsidR="00893AF5">
        <w:t xml:space="preserve">which is </w:t>
      </w:r>
      <w:r w:rsidR="008046DB">
        <w:t xml:space="preserve">in fact </w:t>
      </w:r>
      <w:r w:rsidR="00055775">
        <w:t xml:space="preserve">conceptually </w:t>
      </w:r>
      <w:r w:rsidR="008C4FB0">
        <w:t xml:space="preserve">prior </w:t>
      </w:r>
      <w:r w:rsidR="00055775">
        <w:t>to grace</w:t>
      </w:r>
      <w:r w:rsidR="00893AF5">
        <w:t xml:space="preserve"> and</w:t>
      </w:r>
      <w:r w:rsidR="00055775">
        <w:t xml:space="preserve"> is turned</w:t>
      </w:r>
      <w:r w:rsidR="00893AF5">
        <w:t xml:space="preserve"> subsequently</w:t>
      </w:r>
      <w:r w:rsidR="00055775">
        <w:t xml:space="preserve"> into something that ‘lacks all nobility’, nature</w:t>
      </w:r>
      <w:r w:rsidR="008046DB">
        <w:t>, so calling for such glorious cloaking</w:t>
      </w:r>
      <w:r w:rsidR="00E24E33">
        <w:t xml:space="preserve"> and the </w:t>
      </w:r>
      <w:r w:rsidR="005F3859">
        <w:t>‘glory of God’</w:t>
      </w:r>
      <w:r w:rsidR="00055775">
        <w:t xml:space="preserve">. </w:t>
      </w:r>
      <w:r w:rsidR="001C6D30">
        <w:t>Agamben writes that ‘</w:t>
      </w:r>
      <w:r w:rsidR="0030322E">
        <w:t>this</w:t>
      </w:r>
      <w:r w:rsidR="001C6D30">
        <w:t xml:space="preserve"> original nudity ... disappears underneath the clothing of grace</w:t>
      </w:r>
      <w:r w:rsidR="00C537A0">
        <w:t xml:space="preserve">, to then reappear as </w:t>
      </w:r>
      <w:r w:rsidR="00C537A0" w:rsidRPr="00C537A0">
        <w:rPr>
          <w:i/>
          <w:lang w:val="la-Latn"/>
        </w:rPr>
        <w:t>natura lapsa</w:t>
      </w:r>
      <w:r w:rsidR="0030322E" w:rsidRPr="00C537A0">
        <w:rPr>
          <w:lang w:val="la-Latn"/>
        </w:rPr>
        <w:t xml:space="preserve"> </w:t>
      </w:r>
      <w:r w:rsidR="00C537A0">
        <w:t>only at the moment of sin, that is, at the moment of denudation’ (</w:t>
      </w:r>
      <w:r w:rsidR="00893AF5">
        <w:rPr>
          <w:i/>
        </w:rPr>
        <w:t>Nudities</w:t>
      </w:r>
      <w:r w:rsidR="00893AF5">
        <w:t>,</w:t>
      </w:r>
      <w:r w:rsidR="00C537A0">
        <w:t xml:space="preserve"> 64). </w:t>
      </w:r>
      <w:r w:rsidR="008046DB">
        <w:t>In other words</w:t>
      </w:r>
      <w:r w:rsidR="00361174">
        <w:t xml:space="preserve">, and repeating a conceptual manoeuvre familiar to readers of </w:t>
      </w:r>
      <w:proofErr w:type="spellStart"/>
      <w:r w:rsidR="00361174">
        <w:t>Agamben’s</w:t>
      </w:r>
      <w:proofErr w:type="spellEnd"/>
      <w:r w:rsidR="00361174">
        <w:t xml:space="preserve"> more famous tracts on </w:t>
      </w:r>
      <w:r w:rsidR="00A0157D">
        <w:t>the nature of political power</w:t>
      </w:r>
      <w:r w:rsidR="00C537A0">
        <w:t>, humanity’s fallen nature is not so much the consequence of sin, but the result of the operation of a sovereign</w:t>
      </w:r>
      <w:r w:rsidR="00361174">
        <w:t>, constituti</w:t>
      </w:r>
      <w:r w:rsidR="00893AF5">
        <w:t>ve</w:t>
      </w:r>
      <w:r w:rsidR="00C537A0">
        <w:t xml:space="preserve"> power</w:t>
      </w:r>
      <w:r w:rsidR="00361174">
        <w:t xml:space="preserve"> which here </w:t>
      </w:r>
      <w:r w:rsidR="005F3859">
        <w:t xml:space="preserve">installs itself by </w:t>
      </w:r>
      <w:r w:rsidR="00361174">
        <w:t>separat</w:t>
      </w:r>
      <w:r w:rsidR="005F3859">
        <w:t>ing</w:t>
      </w:r>
      <w:r w:rsidR="00361174">
        <w:t xml:space="preserve"> nature and grace. </w:t>
      </w:r>
      <w:r w:rsidR="00FA1784">
        <w:t>The political task</w:t>
      </w:r>
      <w:r w:rsidR="00893AF5">
        <w:t xml:space="preserve"> of insurgent powers</w:t>
      </w:r>
      <w:r w:rsidR="00FA1784">
        <w:t xml:space="preserve"> then is to ‘comprehend and neutralize the apparatus that produced this separation’ (</w:t>
      </w:r>
      <w:r w:rsidR="00893AF5">
        <w:rPr>
          <w:i/>
        </w:rPr>
        <w:t>Nudities</w:t>
      </w:r>
      <w:r w:rsidR="00893AF5">
        <w:t xml:space="preserve">, </w:t>
      </w:r>
      <w:r w:rsidR="00FA1784">
        <w:t xml:space="preserve">66). </w:t>
      </w:r>
      <w:proofErr w:type="spellStart"/>
      <w:r w:rsidR="00A21FF2">
        <w:t>Agamben</w:t>
      </w:r>
      <w:proofErr w:type="spellEnd"/>
      <w:r w:rsidR="00A21FF2">
        <w:t xml:space="preserve"> illustrates the difficulties involved</w:t>
      </w:r>
      <w:r w:rsidR="00893AF5">
        <w:t xml:space="preserve"> in this task</w:t>
      </w:r>
      <w:r w:rsidR="0030322E">
        <w:t xml:space="preserve"> </w:t>
      </w:r>
      <w:r w:rsidR="00A21FF2">
        <w:t>by turning to Jean-Paul Sartre and how his distinction between flesh and the body repeats the theological signature when he writes that ‘the most graceful body is the naked body whose acts surround it with an invisible garment, hiding its flesh entirely, though it is completely present to the spectators’ eyes’ (Sartre, as quoted in</w:t>
      </w:r>
      <w:r w:rsidR="00A21FF2" w:rsidRPr="00A21FF2">
        <w:t xml:space="preserve"> </w:t>
      </w:r>
      <w:r w:rsidR="00893AF5">
        <w:rPr>
          <w:i/>
        </w:rPr>
        <w:t>Nudities</w:t>
      </w:r>
      <w:r w:rsidR="00893AF5">
        <w:t>,</w:t>
      </w:r>
      <w:r w:rsidR="00A21FF2">
        <w:t xml:space="preserve"> 74).</w:t>
      </w:r>
      <w:r w:rsidR="0042301B">
        <w:t xml:space="preserve"> If</w:t>
      </w:r>
      <w:r w:rsidR="003C5522">
        <w:t>, in so denigrating the flesh,</w:t>
      </w:r>
      <w:r w:rsidR="0042301B">
        <w:t xml:space="preserve"> Sartre repeats the opposition of grace and nature as foundational, Agamben discovers an alternative in the very ‘obscene’ incarnation produced by the sadist,</w:t>
      </w:r>
      <w:r w:rsidR="00893AF5">
        <w:t xml:space="preserve"> to whom Sartre also refers,</w:t>
      </w:r>
      <w:r w:rsidR="0042301B">
        <w:t xml:space="preserve"> so re</w:t>
      </w:r>
      <w:r w:rsidR="00DC6926">
        <w:t>iterating instead</w:t>
      </w:r>
      <w:r w:rsidR="0042301B">
        <w:t xml:space="preserve"> the arguments about </w:t>
      </w:r>
      <w:r w:rsidR="009F4141">
        <w:t xml:space="preserve">the liberating powers of </w:t>
      </w:r>
      <w:r w:rsidR="007C02F8">
        <w:t>pornography</w:t>
      </w:r>
      <w:r w:rsidR="0042301B">
        <w:t xml:space="preserve"> </w:t>
      </w:r>
      <w:r w:rsidR="00DC6926">
        <w:t xml:space="preserve">which he has </w:t>
      </w:r>
      <w:r w:rsidR="0042301B">
        <w:t xml:space="preserve">advanced </w:t>
      </w:r>
      <w:r w:rsidR="00DC6926">
        <w:t xml:space="preserve">previously </w:t>
      </w:r>
      <w:r w:rsidR="0042301B">
        <w:t>elsewhere</w:t>
      </w:r>
      <w:r w:rsidR="009354D6">
        <w:t xml:space="preserve"> (</w:t>
      </w:r>
      <w:proofErr w:type="spellStart"/>
      <w:r w:rsidR="009354D6">
        <w:t>Agamben</w:t>
      </w:r>
      <w:proofErr w:type="spellEnd"/>
      <w:r w:rsidR="009354D6">
        <w:t>, 1995</w:t>
      </w:r>
      <w:r w:rsidR="00DC6926">
        <w:t>; see also Mills</w:t>
      </w:r>
      <w:r w:rsidR="00445442">
        <w:t xml:space="preserve">, </w:t>
      </w:r>
      <w:r w:rsidR="00445442">
        <w:lastRenderedPageBreak/>
        <w:t>2008; Palladino, 2010</w:t>
      </w:r>
      <w:r w:rsidR="00893AF5">
        <w:t>)</w:t>
      </w:r>
      <w:r w:rsidR="0042301B">
        <w:t xml:space="preserve">. </w:t>
      </w:r>
      <w:r w:rsidR="009354D6">
        <w:t>He refers the reader to</w:t>
      </w:r>
      <w:r w:rsidR="001768FA">
        <w:t xml:space="preserve"> a form of sado</w:t>
      </w:r>
      <w:r w:rsidR="007C02F8">
        <w:t>masochistic</w:t>
      </w:r>
      <w:r w:rsidR="00B81D94">
        <w:t xml:space="preserve"> pornography which operate</w:t>
      </w:r>
      <w:r w:rsidR="001768FA">
        <w:t>s</w:t>
      </w:r>
      <w:r w:rsidR="00B81D94">
        <w:t xml:space="preserve"> on the contrast between images of wom</w:t>
      </w:r>
      <w:r w:rsidR="009354D6">
        <w:t>e</w:t>
      </w:r>
      <w:r w:rsidR="00B81D94">
        <w:t xml:space="preserve">n clad in </w:t>
      </w:r>
      <w:r w:rsidR="009F4141">
        <w:t>elegant dress</w:t>
      </w:r>
      <w:r w:rsidR="00B81D94">
        <w:t xml:space="preserve"> and th</w:t>
      </w:r>
      <w:r w:rsidR="009354D6">
        <w:t>e</w:t>
      </w:r>
      <w:r w:rsidR="00B81D94">
        <w:t xml:space="preserve"> </w:t>
      </w:r>
      <w:r w:rsidR="009F4141">
        <w:t>same wom</w:t>
      </w:r>
      <w:r w:rsidR="009354D6">
        <w:t>e</w:t>
      </w:r>
      <w:r w:rsidR="00B81D94">
        <w:t xml:space="preserve">n ‘undressed, tied up, and forced to assume the most unnatural and painful positions, removing all grace even from the lineaments of </w:t>
      </w:r>
      <w:r w:rsidR="009354D6">
        <w:t>[their]</w:t>
      </w:r>
      <w:r w:rsidR="00B81D94">
        <w:t xml:space="preserve"> face, which are deformed and contorted by special instruments’ (</w:t>
      </w:r>
      <w:r w:rsidR="009354D6">
        <w:rPr>
          <w:i/>
        </w:rPr>
        <w:t>Nudities</w:t>
      </w:r>
      <w:r w:rsidR="009354D6">
        <w:t>,</w:t>
      </w:r>
      <w:r w:rsidR="00B81D94">
        <w:t xml:space="preserve"> 75)</w:t>
      </w:r>
      <w:r w:rsidR="009F4141">
        <w:t>. The sadist tries to capture something beyond the</w:t>
      </w:r>
      <w:r w:rsidR="001768FA">
        <w:t xml:space="preserve"> initial surrender</w:t>
      </w:r>
      <w:r w:rsidR="009F4141">
        <w:t xml:space="preserve"> which, as the</w:t>
      </w:r>
      <w:r w:rsidR="001768FA">
        <w:t xml:space="preserve"> subsequent</w:t>
      </w:r>
      <w:r w:rsidR="009F4141">
        <w:t xml:space="preserve"> escalation of violence attests, </w:t>
      </w:r>
      <w:r w:rsidR="001768FA">
        <w:t>seems to elude</w:t>
      </w:r>
      <w:r w:rsidR="009F4141">
        <w:t xml:space="preserve"> him or her</w:t>
      </w:r>
      <w:r w:rsidR="001768FA">
        <w:t xml:space="preserve">. </w:t>
      </w:r>
      <w:proofErr w:type="spellStart"/>
      <w:r w:rsidR="001768FA">
        <w:t>Agamben</w:t>
      </w:r>
      <w:proofErr w:type="spellEnd"/>
      <w:r w:rsidR="001768FA">
        <w:t xml:space="preserve"> proposes that the answer to the conundrum posed</w:t>
      </w:r>
      <w:r w:rsidR="009354D6">
        <w:t xml:space="preserve"> by this situation</w:t>
      </w:r>
      <w:r w:rsidR="001768FA">
        <w:t xml:space="preserve"> lies in Helmut Newton</w:t>
      </w:r>
      <w:r w:rsidR="00B914F2">
        <w:t>’s famous photographic</w:t>
      </w:r>
      <w:r w:rsidR="001768FA">
        <w:t xml:space="preserve"> diptych ‘They are coming’</w:t>
      </w:r>
      <w:r w:rsidR="00B914F2">
        <w:t xml:space="preserve"> (1981)</w:t>
      </w:r>
      <w:r w:rsidR="001768FA">
        <w:t>.</w:t>
      </w:r>
      <w:r w:rsidR="00B914F2">
        <w:t xml:space="preserve"> Here every detail of the four impassable and virtually nude women captured in one photograph is repeated in the next one, except that they are now fully clothed. </w:t>
      </w:r>
      <w:proofErr w:type="spellStart"/>
      <w:r w:rsidR="00B914F2">
        <w:t>Agamben’s</w:t>
      </w:r>
      <w:proofErr w:type="spellEnd"/>
      <w:r w:rsidR="00B914F2">
        <w:t xml:space="preserve"> point is that these women, just like those in </w:t>
      </w:r>
      <w:proofErr w:type="spellStart"/>
      <w:r w:rsidR="00B914F2">
        <w:t>Beecroft’s</w:t>
      </w:r>
      <w:proofErr w:type="spellEnd"/>
      <w:r w:rsidR="00B914F2">
        <w:t xml:space="preserve"> exhibition, sport both their clothing and their nudity equally and interchangeably.</w:t>
      </w:r>
      <w:r w:rsidR="007A345D">
        <w:t xml:space="preserve"> </w:t>
      </w:r>
      <w:r w:rsidR="007A345D" w:rsidRPr="00D95133">
        <w:t>Clothing, whether of cloth or grace,</w:t>
      </w:r>
      <w:r w:rsidR="00642718" w:rsidRPr="00D95133">
        <w:t xml:space="preserve"> are construed as</w:t>
      </w:r>
      <w:r w:rsidR="007A345D" w:rsidRPr="00D95133">
        <w:t xml:space="preserve"> hid</w:t>
      </w:r>
      <w:r w:rsidR="00642718" w:rsidRPr="00D95133">
        <w:t>ing</w:t>
      </w:r>
      <w:r w:rsidR="007A345D" w:rsidRPr="00D95133">
        <w:t xml:space="preserve"> nothing</w:t>
      </w:r>
      <w:r w:rsidR="0007020B" w:rsidRPr="00D95133">
        <w:t>,</w:t>
      </w:r>
      <w:r w:rsidR="0007020B">
        <w:t xml:space="preserve"> </w:t>
      </w:r>
      <w:r w:rsidR="007A345D">
        <w:t>and,</w:t>
      </w:r>
      <w:r w:rsidR="00B914F2">
        <w:t xml:space="preserve"> </w:t>
      </w:r>
      <w:r w:rsidR="007A345D">
        <w:t>a</w:t>
      </w:r>
      <w:r w:rsidR="00B914F2">
        <w:t>s such</w:t>
      </w:r>
      <w:r w:rsidR="007A345D">
        <w:t>,</w:t>
      </w:r>
      <w:r w:rsidR="00B914F2">
        <w:t xml:space="preserve"> the</w:t>
      </w:r>
      <w:r w:rsidR="00642718">
        <w:t xml:space="preserve"> dialectic of nature and grace is brought to a stand-still and the</w:t>
      </w:r>
      <w:r w:rsidR="00B914F2">
        <w:t xml:space="preserve"> </w:t>
      </w:r>
      <w:r w:rsidR="007A345D">
        <w:t xml:space="preserve">theological </w:t>
      </w:r>
      <w:r w:rsidR="00B914F2">
        <w:t xml:space="preserve">apparatus </w:t>
      </w:r>
      <w:r w:rsidR="00642718">
        <w:t>could be said to have thus been</w:t>
      </w:r>
      <w:r w:rsidR="00B914F2">
        <w:t xml:space="preserve"> rendered inoperative</w:t>
      </w:r>
      <w:r w:rsidR="007A345D">
        <w:t>.</w:t>
      </w:r>
      <w:r w:rsidR="00B914F2">
        <w:t xml:space="preserve"> </w:t>
      </w:r>
      <w:r w:rsidR="005F3859">
        <w:t>T</w:t>
      </w:r>
      <w:r w:rsidR="00D95133" w:rsidRPr="00D95133">
        <w:t xml:space="preserve">he </w:t>
      </w:r>
      <w:r w:rsidR="00D95133">
        <w:t>‘</w:t>
      </w:r>
      <w:proofErr w:type="spellStart"/>
      <w:r w:rsidR="00D95133" w:rsidRPr="00D95133">
        <w:t>inapparent</w:t>
      </w:r>
      <w:proofErr w:type="spellEnd"/>
      <w:r w:rsidR="00D95133" w:rsidRPr="00D95133">
        <w:t xml:space="preserve"> body</w:t>
      </w:r>
      <w:r w:rsidR="00D95133">
        <w:t>’</w:t>
      </w:r>
      <w:r w:rsidR="00D95133" w:rsidRPr="00D95133">
        <w:t xml:space="preserve"> </w:t>
      </w:r>
      <w:r w:rsidR="00D95133">
        <w:t>is</w:t>
      </w:r>
      <w:r w:rsidR="005F3859">
        <w:t xml:space="preserve"> thus</w:t>
      </w:r>
      <w:r w:rsidR="00A4014F">
        <w:t xml:space="preserve"> revealed as</w:t>
      </w:r>
      <w:r w:rsidR="00D95133" w:rsidRPr="00D95133">
        <w:t xml:space="preserve"> nothing</w:t>
      </w:r>
      <w:r w:rsidR="00D95133">
        <w:t xml:space="preserve"> and everything.</w:t>
      </w:r>
    </w:p>
    <w:p w:rsidR="00D94C6A" w:rsidRDefault="00D94C6A"/>
    <w:p w:rsidR="00C25469" w:rsidRDefault="00554A52">
      <w:proofErr w:type="spellStart"/>
      <w:r>
        <w:t>Agamben’s</w:t>
      </w:r>
      <w:proofErr w:type="spellEnd"/>
      <w:r>
        <w:t xml:space="preserve"> argument</w:t>
      </w:r>
      <w:r w:rsidR="007A345D">
        <w:t xml:space="preserve"> </w:t>
      </w:r>
      <w:r>
        <w:t>is</w:t>
      </w:r>
      <w:r w:rsidR="007A345D">
        <w:t xml:space="preserve"> exceptional because what is the</w:t>
      </w:r>
      <w:r w:rsidR="00544378">
        <w:t>n on display</w:t>
      </w:r>
      <w:r>
        <w:t xml:space="preserve"> in the </w:t>
      </w:r>
      <w:proofErr w:type="spellStart"/>
      <w:r w:rsidRPr="00FA1784">
        <w:t>Neue</w:t>
      </w:r>
      <w:proofErr w:type="spellEnd"/>
      <w:r w:rsidRPr="00FA1784">
        <w:t xml:space="preserve"> </w:t>
      </w:r>
      <w:proofErr w:type="spellStart"/>
      <w:r w:rsidRPr="00FA1784">
        <w:t>Nationalgalerie</w:t>
      </w:r>
      <w:proofErr w:type="spellEnd"/>
      <w:r w:rsidR="00D71813">
        <w:t xml:space="preserve">, at least to those viewers endowed with the ‘uncommon lucidity’ required to overcome any interest in </w:t>
      </w:r>
      <w:r w:rsidR="00A4014F">
        <w:t xml:space="preserve">why </w:t>
      </w:r>
      <w:r w:rsidR="00A4014F" w:rsidRPr="00635B13">
        <w:t>the</w:t>
      </w:r>
      <w:r w:rsidR="00D71813" w:rsidRPr="00635B13">
        <w:t xml:space="preserve"> women</w:t>
      </w:r>
      <w:r w:rsidR="00635B13">
        <w:t xml:space="preserve"> should still be wearing </w:t>
      </w:r>
      <w:r w:rsidR="00D71813" w:rsidRPr="00635B13">
        <w:t>pantyhose,</w:t>
      </w:r>
      <w:r w:rsidR="00544378" w:rsidRPr="00635B13">
        <w:t xml:space="preserve"> is</w:t>
      </w:r>
      <w:r>
        <w:t xml:space="preserve"> nothing less than</w:t>
      </w:r>
      <w:r w:rsidR="00A26AEC">
        <w:t xml:space="preserve"> ‘the thing in itself’. As </w:t>
      </w:r>
      <w:proofErr w:type="spellStart"/>
      <w:r w:rsidR="00A26AEC">
        <w:t>Agamben</w:t>
      </w:r>
      <w:proofErr w:type="spellEnd"/>
      <w:r w:rsidR="00A26AEC">
        <w:t xml:space="preserve"> puts it,</w:t>
      </w:r>
      <w:r w:rsidR="0019305F">
        <w:t xml:space="preserve"> </w:t>
      </w:r>
    </w:p>
    <w:p w:rsidR="00A26AEC" w:rsidRDefault="00A26AEC" w:rsidP="00A26AEC">
      <w:pPr>
        <w:pStyle w:val="Quote"/>
      </w:pPr>
    </w:p>
    <w:p w:rsidR="00C25469" w:rsidRDefault="00C25469" w:rsidP="00A26AEC">
      <w:pPr>
        <w:pStyle w:val="Quote"/>
      </w:pPr>
      <w:r>
        <w:t>There is nothing behind the presumed clothing of grace, and it is precisely this condition of not having</w:t>
      </w:r>
      <w:r w:rsidR="00A26AEC">
        <w:t xml:space="preserve"> anything behind it, this pure visibility and presence, that is nudity. To see a body naked means to perceive its pure </w:t>
      </w:r>
      <w:proofErr w:type="spellStart"/>
      <w:r w:rsidR="00A26AEC">
        <w:t>knowability</w:t>
      </w:r>
      <w:proofErr w:type="spellEnd"/>
      <w:r w:rsidR="00A26AEC">
        <w:t xml:space="preserve"> beyond every secret, beyond or before its objective predicates (</w:t>
      </w:r>
      <w:r w:rsidR="00A26AEC">
        <w:rPr>
          <w:i/>
        </w:rPr>
        <w:t>Nudities</w:t>
      </w:r>
      <w:r w:rsidR="00A26AEC">
        <w:t xml:space="preserve">, 81). </w:t>
      </w:r>
    </w:p>
    <w:p w:rsidR="00A26AEC" w:rsidRPr="00A26AEC" w:rsidRDefault="00A26AEC" w:rsidP="00A26AEC"/>
    <w:p w:rsidR="008C386B" w:rsidRDefault="00554A52">
      <w:r>
        <w:t>I</w:t>
      </w:r>
      <w:r w:rsidR="007E1DE9">
        <w:t>t is not clear</w:t>
      </w:r>
      <w:r>
        <w:t>, however,</w:t>
      </w:r>
      <w:r w:rsidR="007E1DE9">
        <w:t xml:space="preserve"> why anyone should care</w:t>
      </w:r>
      <w:r w:rsidR="00A26AEC">
        <w:t xml:space="preserve"> about such an utterly denuded body, </w:t>
      </w:r>
      <w:r w:rsidR="005F3859">
        <w:t>such display of</w:t>
      </w:r>
      <w:r w:rsidR="00A26AEC">
        <w:t xml:space="preserve"> the flesh</w:t>
      </w:r>
      <w:r w:rsidR="005F3859">
        <w:t xml:space="preserve"> and</w:t>
      </w:r>
      <w:r w:rsidR="00A26AEC">
        <w:t xml:space="preserve"> ‘dust of the ground’</w:t>
      </w:r>
      <w:r w:rsidR="005F3859">
        <w:t>.</w:t>
      </w:r>
    </w:p>
    <w:p w:rsidR="008C386B" w:rsidRDefault="008C386B"/>
    <w:p w:rsidR="007442B1" w:rsidRDefault="0019305F" w:rsidP="0019305F">
      <w:pPr>
        <w:pStyle w:val="Heading1"/>
      </w:pPr>
      <w:r>
        <w:t>The d</w:t>
      </w:r>
      <w:r w:rsidR="00215AF7">
        <w:t>econstruction of Christianity</w:t>
      </w:r>
    </w:p>
    <w:p w:rsidR="003D72B0" w:rsidRDefault="003D72B0">
      <w:r>
        <w:t>Nancy’s ‘</w:t>
      </w:r>
      <w:r w:rsidRPr="001A4018">
        <w:rPr>
          <w:lang w:val="la-Latn"/>
        </w:rPr>
        <w:t>Noli me tangere</w:t>
      </w:r>
      <w:r>
        <w:t xml:space="preserve">’ is the later of a series of essays which seek to overturn the dominance of the word within philosophy, including phenomenology, and recover a world that is </w:t>
      </w:r>
      <w:r w:rsidR="00510A97">
        <w:t>alive and meaningful</w:t>
      </w:r>
      <w:r>
        <w:t>, but does not operate on the model of language</w:t>
      </w:r>
      <w:r w:rsidR="00C32751">
        <w:t xml:space="preserve"> (see Nancy, 2005; 2007; 2008)</w:t>
      </w:r>
      <w:r>
        <w:t>. Thus, i</w:t>
      </w:r>
      <w:r w:rsidR="006A2418">
        <w:t xml:space="preserve">f </w:t>
      </w:r>
      <w:proofErr w:type="spellStart"/>
      <w:r w:rsidR="006A2418">
        <w:t>Agamben</w:t>
      </w:r>
      <w:proofErr w:type="spellEnd"/>
      <w:r w:rsidR="006A2418">
        <w:t xml:space="preserve"> operates on the reve</w:t>
      </w:r>
      <w:r w:rsidR="00FE5A3E">
        <w:t>lation of a secret, the</w:t>
      </w:r>
      <w:r w:rsidR="00ED7C08">
        <w:t xml:space="preserve"> secret</w:t>
      </w:r>
      <w:r w:rsidR="00FE5A3E">
        <w:t xml:space="preserve"> relationship between </w:t>
      </w:r>
      <w:r w:rsidR="00ED7C08">
        <w:t xml:space="preserve">sign and signified, </w:t>
      </w:r>
      <w:proofErr w:type="spellStart"/>
      <w:r w:rsidR="00ED7C08">
        <w:t>semiology</w:t>
      </w:r>
      <w:proofErr w:type="spellEnd"/>
      <w:r w:rsidR="00ED7C08">
        <w:t xml:space="preserve"> and hermeneutics</w:t>
      </w:r>
      <w:r w:rsidR="00FE5A3E">
        <w:t>, for Nancy there is no secret</w:t>
      </w:r>
      <w:r w:rsidR="006A2418">
        <w:t xml:space="preserve">, and, </w:t>
      </w:r>
      <w:r w:rsidR="006A2418">
        <w:lastRenderedPageBreak/>
        <w:t>w</w:t>
      </w:r>
      <w:r w:rsidR="00324529">
        <w:t xml:space="preserve">here </w:t>
      </w:r>
      <w:proofErr w:type="spellStart"/>
      <w:r w:rsidR="00324529">
        <w:t>Agamben</w:t>
      </w:r>
      <w:proofErr w:type="spellEnd"/>
      <w:r w:rsidR="00324529">
        <w:t xml:space="preserve"> operates on the</w:t>
      </w:r>
      <w:r w:rsidR="006A2418">
        <w:t xml:space="preserve"> model of the signature, Nancy </w:t>
      </w:r>
      <w:r w:rsidR="00324529">
        <w:t>operates on the model of the parable</w:t>
      </w:r>
      <w:r w:rsidR="00816315">
        <w:t xml:space="preserve">, </w:t>
      </w:r>
      <w:r w:rsidR="006D7CC4">
        <w:t>parables</w:t>
      </w:r>
      <w:r w:rsidR="00816315">
        <w:t xml:space="preserve"> express</w:t>
      </w:r>
      <w:r w:rsidR="006D7CC4">
        <w:t>ing</w:t>
      </w:r>
      <w:r w:rsidR="00816315">
        <w:t xml:space="preserve"> ‘themselves and not something else’ </w:t>
      </w:r>
      <w:r w:rsidR="006D7CC4">
        <w:t>(</w:t>
      </w:r>
      <w:r w:rsidR="00ED7C08" w:rsidRPr="00ED7C08">
        <w:rPr>
          <w:i/>
          <w:lang w:val="la-Latn"/>
        </w:rPr>
        <w:t xml:space="preserve">Noli </w:t>
      </w:r>
      <w:r w:rsidR="00ED7C08" w:rsidRPr="00ED7C08">
        <w:rPr>
          <w:i/>
        </w:rPr>
        <w:t>M</w:t>
      </w:r>
      <w:r w:rsidR="00ED7C08" w:rsidRPr="00ED7C08">
        <w:rPr>
          <w:i/>
          <w:lang w:val="la-Latn"/>
        </w:rPr>
        <w:t xml:space="preserve">e </w:t>
      </w:r>
      <w:r w:rsidR="00ED7C08" w:rsidRPr="00ED7C08">
        <w:rPr>
          <w:i/>
        </w:rPr>
        <w:t>T</w:t>
      </w:r>
      <w:r w:rsidR="00ED7C08" w:rsidRPr="00ED7C08">
        <w:rPr>
          <w:i/>
          <w:lang w:val="la-Latn"/>
        </w:rPr>
        <w:t>angere</w:t>
      </w:r>
      <w:r w:rsidR="00ED7C08">
        <w:t xml:space="preserve">, </w:t>
      </w:r>
      <w:r w:rsidR="00816315">
        <w:t>9</w:t>
      </w:r>
      <w:r w:rsidR="006D7CC4">
        <w:t>)</w:t>
      </w:r>
      <w:r w:rsidR="00324529">
        <w:t>.</w:t>
      </w:r>
      <w:r>
        <w:t xml:space="preserve"> </w:t>
      </w:r>
    </w:p>
    <w:p w:rsidR="003D72B0" w:rsidRDefault="003D72B0"/>
    <w:p w:rsidR="00324529" w:rsidRDefault="001A4018">
      <w:r>
        <w:t xml:space="preserve">Nancy </w:t>
      </w:r>
      <w:r w:rsidR="003D72B0">
        <w:t>has</w:t>
      </w:r>
      <w:r>
        <w:t xml:space="preserve"> claim</w:t>
      </w:r>
      <w:r w:rsidR="003D72B0">
        <w:t>ed elsewhere</w:t>
      </w:r>
      <w:r>
        <w:t xml:space="preserve"> that the injunction against graven images within the three monotheistic religions is not about secondary, false presentation</w:t>
      </w:r>
      <w:r w:rsidR="00510A97">
        <w:t>s</w:t>
      </w:r>
      <w:r>
        <w:t>, but about a power of the image to produce the experience of the sacred (</w:t>
      </w:r>
      <w:r w:rsidR="006A2418">
        <w:t xml:space="preserve">Nancy, </w:t>
      </w:r>
      <w:r>
        <w:t>200</w:t>
      </w:r>
      <w:r w:rsidR="00ED7C08">
        <w:t>5</w:t>
      </w:r>
      <w:r>
        <w:t xml:space="preserve">: </w:t>
      </w:r>
      <w:r w:rsidR="00ED7C08">
        <w:t>27-50</w:t>
      </w:r>
      <w:r>
        <w:t xml:space="preserve">). </w:t>
      </w:r>
      <w:r w:rsidR="003D72B0">
        <w:t xml:space="preserve">If the word </w:t>
      </w:r>
      <w:r w:rsidR="00554A52">
        <w:t>is powerful</w:t>
      </w:r>
      <w:r w:rsidR="00510A97">
        <w:t xml:space="preserve"> and persuasive</w:t>
      </w:r>
      <w:r w:rsidR="00554A52">
        <w:t>,</w:t>
      </w:r>
      <w:r w:rsidR="003D72B0">
        <w:t xml:space="preserve"> it is because it conjures images and is evocative, expressing itself in sound. Neither seeing nor listening operate according to grammar</w:t>
      </w:r>
      <w:r w:rsidR="00510A97">
        <w:t>, their effect</w:t>
      </w:r>
      <w:r w:rsidR="004A2C33">
        <w:t>s</w:t>
      </w:r>
      <w:r w:rsidR="00510A97">
        <w:t xml:space="preserve"> resting on altogether different modes of </w:t>
      </w:r>
      <w:r w:rsidR="004A2C33">
        <w:t>affecting one body’s disposition toward another</w:t>
      </w:r>
      <w:r w:rsidR="00510A97">
        <w:t>. Yet,</w:t>
      </w:r>
      <w:r w:rsidR="003D72B0">
        <w:t xml:space="preserve"> i</w:t>
      </w:r>
      <w:r>
        <w:t>mage, sound and word are too close to</w:t>
      </w:r>
      <w:r w:rsidR="00510A97">
        <w:t xml:space="preserve"> one another to</w:t>
      </w:r>
      <w:r>
        <w:t xml:space="preserve"> overturn the linguistic model</w:t>
      </w:r>
      <w:r w:rsidR="004A2C33">
        <w:t>, especially</w:t>
      </w:r>
      <w:r>
        <w:t xml:space="preserve"> its blindness to the finitude of sens</w:t>
      </w:r>
      <w:r w:rsidR="00ED7C08">
        <w:t>ual</w:t>
      </w:r>
      <w:r>
        <w:t xml:space="preserve"> beings. </w:t>
      </w:r>
      <w:r w:rsidR="001A196B">
        <w:t xml:space="preserve">Touch is better suited to an exploration of bodies, the senses and </w:t>
      </w:r>
      <w:r w:rsidR="00ED7C08">
        <w:t xml:space="preserve">the </w:t>
      </w:r>
      <w:r w:rsidR="001A196B">
        <w:t>meaning</w:t>
      </w:r>
      <w:r w:rsidR="00ED7C08">
        <w:t xml:space="preserve"> of being</w:t>
      </w:r>
      <w:r w:rsidR="001A196B">
        <w:t xml:space="preserve">. </w:t>
      </w:r>
      <w:r>
        <w:t>Revisiting Christian iconography already considered in ‘Visitation’ (200</w:t>
      </w:r>
      <w:r w:rsidR="00ED7C08">
        <w:t>5: 108-125</w:t>
      </w:r>
      <w:r>
        <w:t>),</w:t>
      </w:r>
      <w:r w:rsidRPr="002129DE">
        <w:t xml:space="preserve"> </w:t>
      </w:r>
      <w:r w:rsidR="001A196B">
        <w:t xml:space="preserve">Nancy settles on </w:t>
      </w:r>
      <w:r>
        <w:t>p</w:t>
      </w:r>
      <w:r w:rsidR="006662B8">
        <w:t>ictorial depictions</w:t>
      </w:r>
      <w:r>
        <w:t xml:space="preserve"> o</w:t>
      </w:r>
      <w:r w:rsidR="001A196B">
        <w:t>f</w:t>
      </w:r>
      <w:r>
        <w:t xml:space="preserve"> the </w:t>
      </w:r>
      <w:r w:rsidR="006A2418">
        <w:t>encounter between Mary Magdalene and Christ</w:t>
      </w:r>
      <w:r w:rsidR="00324529">
        <w:t xml:space="preserve"> in the moment just before </w:t>
      </w:r>
      <w:r w:rsidR="006A2418">
        <w:t>the R</w:t>
      </w:r>
      <w:r w:rsidR="00324529">
        <w:t>esurrection</w:t>
      </w:r>
      <w:r w:rsidR="006A2418">
        <w:t xml:space="preserve">. </w:t>
      </w:r>
      <w:r w:rsidR="0017297B">
        <w:t xml:space="preserve">As John would have it, </w:t>
      </w:r>
      <w:r w:rsidR="006A2418">
        <w:t>Mary seeks to touch</w:t>
      </w:r>
      <w:r w:rsidR="006662B8">
        <w:t xml:space="preserve"> Christ, to </w:t>
      </w:r>
      <w:r w:rsidR="004F7275">
        <w:t>hold on to what she thought she had lost</w:t>
      </w:r>
      <w:r w:rsidR="006662B8">
        <w:t xml:space="preserve">, but it seems that Christ seeks to avoid such touch, wishing to be allowed to leave and </w:t>
      </w:r>
      <w:r w:rsidR="00CC1B8B">
        <w:t xml:space="preserve">so </w:t>
      </w:r>
      <w:r w:rsidR="006662B8">
        <w:t>rejoin the Father.</w:t>
      </w:r>
      <w:r w:rsidR="00F22217">
        <w:t xml:space="preserve"> There is something at stake in this scene, Nancy suggest, to which its many painters would seem to have been more attuned than even the</w:t>
      </w:r>
      <w:r w:rsidR="00635B13">
        <w:t xml:space="preserve"> very</w:t>
      </w:r>
      <w:r w:rsidR="00F22217">
        <w:t xml:space="preserve"> authors of the Gospels.</w:t>
      </w:r>
      <w:r w:rsidR="00C47BE3">
        <w:t xml:space="preserve"> </w:t>
      </w:r>
      <w:r w:rsidR="00324529">
        <w:t>Reprising</w:t>
      </w:r>
      <w:r w:rsidR="00A055C5">
        <w:t xml:space="preserve"> the model of community developed elsewhere, Nancy </w:t>
      </w:r>
      <w:r w:rsidR="00F22217">
        <w:t>proceeds to</w:t>
      </w:r>
      <w:r w:rsidR="00A055C5">
        <w:t xml:space="preserve"> develop a</w:t>
      </w:r>
      <w:r w:rsidR="00324529">
        <w:t xml:space="preserve"> </w:t>
      </w:r>
      <w:r w:rsidR="00A055C5">
        <w:t>‘s</w:t>
      </w:r>
      <w:r w:rsidR="00324529">
        <w:t xml:space="preserve">ingular-plural’ </w:t>
      </w:r>
      <w:r w:rsidR="00CC1B8B">
        <w:t>for the tactile sense</w:t>
      </w:r>
      <w:r w:rsidR="00F22217">
        <w:t xml:space="preserve"> (Nancy, 2001). Touch produces a sense of the world and its plenitude by interruption. If everything were in contact, there would be no sense of tact, no one </w:t>
      </w:r>
      <w:r w:rsidR="00653C0B">
        <w:t xml:space="preserve">body </w:t>
      </w:r>
      <w:r w:rsidR="00F22217">
        <w:t xml:space="preserve">touching </w:t>
      </w:r>
      <w:r w:rsidR="00653C0B">
        <w:t>an</w:t>
      </w:r>
      <w:r w:rsidR="00F22217">
        <w:t xml:space="preserve">other. Sense of the one and the other arises in the loss of contact, in the instant of rupture, that ‘point or ... space without </w:t>
      </w:r>
      <w:proofErr w:type="gramStart"/>
      <w:r w:rsidR="00F22217">
        <w:t>dimension that separates the touching from the touched</w:t>
      </w:r>
      <w:r w:rsidR="00DB4893">
        <w:t>, and thus touch</w:t>
      </w:r>
      <w:proofErr w:type="gramEnd"/>
      <w:r w:rsidR="00DB4893">
        <w:t xml:space="preserve"> from itself’ </w:t>
      </w:r>
      <w:r w:rsidR="00F22217">
        <w:t>(</w:t>
      </w:r>
      <w:r w:rsidR="00F22217" w:rsidRPr="00ED7C08">
        <w:rPr>
          <w:i/>
          <w:lang w:val="la-Latn"/>
        </w:rPr>
        <w:t xml:space="preserve">Noli </w:t>
      </w:r>
      <w:r w:rsidR="00F22217" w:rsidRPr="00ED7C08">
        <w:rPr>
          <w:i/>
        </w:rPr>
        <w:t>M</w:t>
      </w:r>
      <w:r w:rsidR="00F22217" w:rsidRPr="00ED7C08">
        <w:rPr>
          <w:i/>
          <w:lang w:val="la-Latn"/>
        </w:rPr>
        <w:t xml:space="preserve">e </w:t>
      </w:r>
      <w:r w:rsidR="00F22217" w:rsidRPr="00ED7C08">
        <w:rPr>
          <w:i/>
        </w:rPr>
        <w:t>T</w:t>
      </w:r>
      <w:r w:rsidR="00F22217" w:rsidRPr="00ED7C08">
        <w:rPr>
          <w:i/>
          <w:lang w:val="la-Latn"/>
        </w:rPr>
        <w:t>angere</w:t>
      </w:r>
      <w:r w:rsidR="00F22217">
        <w:t>, 13).</w:t>
      </w:r>
      <w:r w:rsidR="00DC60B0">
        <w:t xml:space="preserve"> This is no mere matter of mechanical causation, for the very sense of touch</w:t>
      </w:r>
      <w:r w:rsidR="009B7F99">
        <w:t xml:space="preserve"> and </w:t>
      </w:r>
      <w:proofErr w:type="gramStart"/>
      <w:r w:rsidR="009B7F99">
        <w:t>consciousness</w:t>
      </w:r>
      <w:r w:rsidR="00DC60B0">
        <w:t xml:space="preserve"> </w:t>
      </w:r>
      <w:r w:rsidR="009B7F99">
        <w:t>are</w:t>
      </w:r>
      <w:proofErr w:type="gramEnd"/>
      <w:r w:rsidR="00DC60B0">
        <w:t xml:space="preserve"> forged in this same moment. </w:t>
      </w:r>
      <w:r w:rsidR="00DB4893">
        <w:t>It is perhaps unsurprising therefore that Nancy should</w:t>
      </w:r>
      <w:r w:rsidR="00F22217">
        <w:t xml:space="preserve"> regard</w:t>
      </w:r>
      <w:r w:rsidR="00DB4893">
        <w:t xml:space="preserve"> touching</w:t>
      </w:r>
      <w:r w:rsidR="00F22217">
        <w:t xml:space="preserve"> as</w:t>
      </w:r>
      <w:r w:rsidR="002B1372">
        <w:t xml:space="preserve"> inseparable from the</w:t>
      </w:r>
      <w:r w:rsidR="00F22217">
        <w:t xml:space="preserve"> experience of the</w:t>
      </w:r>
      <w:r w:rsidR="002B1372">
        <w:t xml:space="preserve"> ‘sacred’ </w:t>
      </w:r>
      <w:r w:rsidR="00315A7A">
        <w:t>(</w:t>
      </w:r>
      <w:r w:rsidR="00F22217" w:rsidRPr="00ED7C08">
        <w:rPr>
          <w:i/>
          <w:lang w:val="la-Latn"/>
        </w:rPr>
        <w:t xml:space="preserve">Noli </w:t>
      </w:r>
      <w:r w:rsidR="00F22217" w:rsidRPr="00ED7C08">
        <w:rPr>
          <w:i/>
        </w:rPr>
        <w:t>M</w:t>
      </w:r>
      <w:r w:rsidR="00F22217" w:rsidRPr="00ED7C08">
        <w:rPr>
          <w:i/>
          <w:lang w:val="la-Latn"/>
        </w:rPr>
        <w:t xml:space="preserve">e </w:t>
      </w:r>
      <w:r w:rsidR="00F22217" w:rsidRPr="00ED7C08">
        <w:rPr>
          <w:i/>
        </w:rPr>
        <w:t>T</w:t>
      </w:r>
      <w:r w:rsidR="00F22217" w:rsidRPr="00ED7C08">
        <w:rPr>
          <w:i/>
          <w:lang w:val="la-Latn"/>
        </w:rPr>
        <w:t>angere</w:t>
      </w:r>
      <w:r w:rsidR="00F22217">
        <w:t xml:space="preserve">, </w:t>
      </w:r>
      <w:r w:rsidR="002B1372">
        <w:t>14</w:t>
      </w:r>
      <w:r w:rsidR="00315A7A">
        <w:t>)</w:t>
      </w:r>
      <w:r w:rsidR="00A055C5">
        <w:t xml:space="preserve">. </w:t>
      </w:r>
      <w:r w:rsidR="00315A7A">
        <w:t>Indeed, a</w:t>
      </w:r>
      <w:r w:rsidR="00C47BE3">
        <w:t xml:space="preserve">s John </w:t>
      </w:r>
      <w:r w:rsidR="00315A7A">
        <w:t>says of this critical moment</w:t>
      </w:r>
      <w:r w:rsidR="00F22217">
        <w:t xml:space="preserve"> of uncertain contact</w:t>
      </w:r>
      <w:r w:rsidR="00315A7A">
        <w:t>,</w:t>
      </w:r>
      <w:r w:rsidR="00C47BE3">
        <w:t xml:space="preserve"> ‘Jesus </w:t>
      </w:r>
      <w:proofErr w:type="spellStart"/>
      <w:r w:rsidR="00C47BE3">
        <w:t>saith</w:t>
      </w:r>
      <w:proofErr w:type="spellEnd"/>
      <w:r w:rsidR="00C47BE3">
        <w:t xml:space="preserve"> unto her, Touch me not; for I am not yet ascended to my Father: but go to my brethren, and say unto them, I ascend unto my Father, and your Father; and to my God, and your God’ (John, as quoted in </w:t>
      </w:r>
      <w:r w:rsidR="00F22217" w:rsidRPr="00ED7C08">
        <w:rPr>
          <w:i/>
          <w:lang w:val="la-Latn"/>
        </w:rPr>
        <w:t xml:space="preserve">Noli </w:t>
      </w:r>
      <w:r w:rsidR="00F22217" w:rsidRPr="00ED7C08">
        <w:rPr>
          <w:i/>
        </w:rPr>
        <w:t>M</w:t>
      </w:r>
      <w:r w:rsidR="00F22217" w:rsidRPr="00ED7C08">
        <w:rPr>
          <w:i/>
          <w:lang w:val="la-Latn"/>
        </w:rPr>
        <w:t xml:space="preserve">e </w:t>
      </w:r>
      <w:r w:rsidR="00F22217" w:rsidRPr="00ED7C08">
        <w:rPr>
          <w:i/>
        </w:rPr>
        <w:t>T</w:t>
      </w:r>
      <w:r w:rsidR="00F22217" w:rsidRPr="00ED7C08">
        <w:rPr>
          <w:i/>
          <w:lang w:val="la-Latn"/>
        </w:rPr>
        <w:t>angere</w:t>
      </w:r>
      <w:r w:rsidR="00F22217">
        <w:t xml:space="preserve">, </w:t>
      </w:r>
      <w:r w:rsidR="00C47BE3">
        <w:t xml:space="preserve">21). </w:t>
      </w:r>
      <w:r w:rsidR="00324529">
        <w:t>Death is a similar</w:t>
      </w:r>
      <w:r w:rsidR="00DB4893">
        <w:t>ly extraordinary</w:t>
      </w:r>
      <w:r w:rsidR="00324529">
        <w:t xml:space="preserve"> interruption</w:t>
      </w:r>
      <w:r w:rsidR="00EF1B66">
        <w:t xml:space="preserve">, </w:t>
      </w:r>
      <w:r w:rsidR="004E21B3">
        <w:t>lend</w:t>
      </w:r>
      <w:r w:rsidR="00DB4893">
        <w:t xml:space="preserve">ing </w:t>
      </w:r>
      <w:r w:rsidR="004E21B3">
        <w:t xml:space="preserve">meaning to life and </w:t>
      </w:r>
      <w:r w:rsidR="00EF1B66">
        <w:t>opening up the world</w:t>
      </w:r>
      <w:r w:rsidR="002B1372">
        <w:t xml:space="preserve">. </w:t>
      </w:r>
      <w:r w:rsidR="003E05D1">
        <w:t xml:space="preserve">In </w:t>
      </w:r>
      <w:r w:rsidR="00125112">
        <w:t xml:space="preserve">the moment of </w:t>
      </w:r>
      <w:r w:rsidR="003E05D1">
        <w:t xml:space="preserve">death, Christ’s tangible body </w:t>
      </w:r>
      <w:r w:rsidR="004F7275">
        <w:t>‘</w:t>
      </w:r>
      <w:r w:rsidR="002B1372">
        <w:t>slips away from a contact that it could have allowed</w:t>
      </w:r>
      <w:r w:rsidR="00125112">
        <w:t>’, and, more importantly, because presence obtains in the moment of detachment, ‘</w:t>
      </w:r>
      <w:proofErr w:type="spellStart"/>
      <w:r w:rsidR="00125112">
        <w:t>i</w:t>
      </w:r>
      <w:r w:rsidR="002B1372">
        <w:t>ts</w:t>
      </w:r>
      <w:proofErr w:type="spellEnd"/>
      <w:r w:rsidR="002B1372">
        <w:t xml:space="preserve"> being and its </w:t>
      </w:r>
      <w:r w:rsidR="003E05D1">
        <w:t>truth as a</w:t>
      </w:r>
      <w:r w:rsidR="002B1372">
        <w:t xml:space="preserve">risen are in </w:t>
      </w:r>
      <w:r w:rsidR="00125112">
        <w:t>[this]</w:t>
      </w:r>
      <w:r w:rsidR="002B1372">
        <w:t xml:space="preserve"> slipping away, in its withdrawal that alone gives the measure of the touch in question: not touching this </w:t>
      </w:r>
      <w:r w:rsidR="002B1372">
        <w:lastRenderedPageBreak/>
        <w:t xml:space="preserve">body, to touch its eternity’ </w:t>
      </w:r>
      <w:r w:rsidR="00125112">
        <w:t>(</w:t>
      </w:r>
      <w:r w:rsidR="00DB4893" w:rsidRPr="00ED7C08">
        <w:rPr>
          <w:i/>
          <w:lang w:val="la-Latn"/>
        </w:rPr>
        <w:t xml:space="preserve">Noli </w:t>
      </w:r>
      <w:r w:rsidR="00DB4893" w:rsidRPr="00ED7C08">
        <w:rPr>
          <w:i/>
        </w:rPr>
        <w:t>M</w:t>
      </w:r>
      <w:r w:rsidR="00DB4893" w:rsidRPr="00ED7C08">
        <w:rPr>
          <w:i/>
          <w:lang w:val="la-Latn"/>
        </w:rPr>
        <w:t xml:space="preserve">e </w:t>
      </w:r>
      <w:r w:rsidR="00DB4893" w:rsidRPr="00ED7C08">
        <w:rPr>
          <w:i/>
        </w:rPr>
        <w:t>T</w:t>
      </w:r>
      <w:r w:rsidR="00DB4893" w:rsidRPr="00ED7C08">
        <w:rPr>
          <w:i/>
          <w:lang w:val="la-Latn"/>
        </w:rPr>
        <w:t>angere</w:t>
      </w:r>
      <w:r w:rsidR="00DB4893">
        <w:t xml:space="preserve">, </w:t>
      </w:r>
      <w:r w:rsidR="00125112">
        <w:t>15).</w:t>
      </w:r>
      <w:r w:rsidR="00764A6F">
        <w:t xml:space="preserve"> </w:t>
      </w:r>
      <w:r w:rsidR="00DB4893">
        <w:t>It is so momentous because</w:t>
      </w:r>
      <w:r w:rsidR="00764A6F">
        <w:t xml:space="preserve"> in this moment </w:t>
      </w:r>
      <w:r w:rsidR="0017297B">
        <w:t>the one</w:t>
      </w:r>
      <w:r w:rsidR="00764A6F">
        <w:t xml:space="preserve"> body extends</w:t>
      </w:r>
      <w:r w:rsidR="004E21B3">
        <w:t xml:space="preserve"> </w:t>
      </w:r>
      <w:r w:rsidR="00764A6F">
        <w:t>‘</w:t>
      </w:r>
      <w:r w:rsidR="004E21B3">
        <w:t>to the measure of the world and of the space in which all bodies meet</w:t>
      </w:r>
      <w:r w:rsidR="00764A6F">
        <w:t>’</w:t>
      </w:r>
      <w:r w:rsidR="004E21B3">
        <w:t xml:space="preserve"> </w:t>
      </w:r>
      <w:r w:rsidR="00764A6F">
        <w:t xml:space="preserve">(Nancy, 2003: 44). </w:t>
      </w:r>
      <w:r w:rsidR="00673726">
        <w:t>As Nancy notes e</w:t>
      </w:r>
      <w:r w:rsidR="00764A6F">
        <w:t xml:space="preserve">lsewhere, such reunion is </w:t>
      </w:r>
      <w:r w:rsidR="00D3634C">
        <w:t xml:space="preserve">sometimes </w:t>
      </w:r>
      <w:r w:rsidR="00764A6F">
        <w:t>named ‘God’</w:t>
      </w:r>
      <w:r w:rsidR="00D3634C">
        <w:t xml:space="preserve"> (N</w:t>
      </w:r>
      <w:r w:rsidR="00673726">
        <w:t>ancy</w:t>
      </w:r>
      <w:r w:rsidR="00D3634C">
        <w:t>, 200</w:t>
      </w:r>
      <w:r w:rsidR="00DB4893">
        <w:t>8</w:t>
      </w:r>
      <w:r w:rsidR="00D3634C">
        <w:t>: 61</w:t>
      </w:r>
      <w:r w:rsidR="007E5A50">
        <w:t xml:space="preserve">; also </w:t>
      </w:r>
      <w:r w:rsidR="00DB4893" w:rsidRPr="00ED7C08">
        <w:rPr>
          <w:i/>
          <w:lang w:val="la-Latn"/>
        </w:rPr>
        <w:t xml:space="preserve">Noli </w:t>
      </w:r>
      <w:r w:rsidR="00DB4893" w:rsidRPr="00ED7C08">
        <w:rPr>
          <w:i/>
        </w:rPr>
        <w:t>M</w:t>
      </w:r>
      <w:r w:rsidR="00DB4893" w:rsidRPr="00ED7C08">
        <w:rPr>
          <w:i/>
          <w:lang w:val="la-Latn"/>
        </w:rPr>
        <w:t xml:space="preserve">e </w:t>
      </w:r>
      <w:r w:rsidR="00DB4893" w:rsidRPr="00ED7C08">
        <w:rPr>
          <w:i/>
        </w:rPr>
        <w:t>T</w:t>
      </w:r>
      <w:r w:rsidR="00DB4893" w:rsidRPr="00ED7C08">
        <w:rPr>
          <w:i/>
          <w:lang w:val="la-Latn"/>
        </w:rPr>
        <w:t>angere</w:t>
      </w:r>
      <w:r w:rsidR="007E5A50">
        <w:t>, 48</w:t>
      </w:r>
      <w:r w:rsidR="00D3634C">
        <w:t>)</w:t>
      </w:r>
      <w:r w:rsidR="00D94C6A">
        <w:t>.</w:t>
      </w:r>
    </w:p>
    <w:p w:rsidR="00324529" w:rsidRDefault="00324529"/>
    <w:p w:rsidR="00025A6A" w:rsidRDefault="005D669C" w:rsidP="00764A6F">
      <w:pPr>
        <w:pStyle w:val="Heading1"/>
      </w:pPr>
      <w:r>
        <w:t xml:space="preserve">The </w:t>
      </w:r>
      <w:r w:rsidR="007D7240">
        <w:t>politics of the body</w:t>
      </w:r>
    </w:p>
    <w:p w:rsidR="00D3634C" w:rsidRDefault="00501C26">
      <w:r>
        <w:t>If Nancy could thus be said to over</w:t>
      </w:r>
      <w:r w:rsidR="00231156">
        <w:t>turn</w:t>
      </w:r>
      <w:r>
        <w:t xml:space="preserve"> the onto-theology of the body, </w:t>
      </w:r>
      <w:r w:rsidR="007E5A50">
        <w:t>Jacques Derrida</w:t>
      </w:r>
      <w:r w:rsidR="00737F02">
        <w:t xml:space="preserve"> (200</w:t>
      </w:r>
      <w:r w:rsidR="00383C48">
        <w:t>5</w:t>
      </w:r>
      <w:r w:rsidR="00737F02">
        <w:t>)</w:t>
      </w:r>
      <w:r w:rsidR="007E5A50">
        <w:t xml:space="preserve"> remained unconvinced that</w:t>
      </w:r>
      <w:r w:rsidR="00737F02">
        <w:t xml:space="preserve"> </w:t>
      </w:r>
      <w:r w:rsidR="00656245">
        <w:t>he has</w:t>
      </w:r>
      <w:r w:rsidR="00737F02">
        <w:t xml:space="preserve"> succeeded in escaping language and representation</w:t>
      </w:r>
      <w:r w:rsidR="00CE686E">
        <w:t xml:space="preserve"> (see also </w:t>
      </w:r>
      <w:proofErr w:type="spellStart"/>
      <w:r w:rsidR="00CE686E">
        <w:t>Landes</w:t>
      </w:r>
      <w:proofErr w:type="spellEnd"/>
      <w:r w:rsidR="00CE686E">
        <w:t>, 2007)</w:t>
      </w:r>
      <w:r w:rsidR="00231156">
        <w:t>.</w:t>
      </w:r>
      <w:r w:rsidR="00737F02">
        <w:t xml:space="preserve"> </w:t>
      </w:r>
      <w:r w:rsidR="00231156">
        <w:t>T</w:t>
      </w:r>
      <w:r w:rsidR="00737F02">
        <w:t>here certainly is something very unsettling about an essay on</w:t>
      </w:r>
      <w:r w:rsidR="00383C48">
        <w:t xml:space="preserve"> the powers of</w:t>
      </w:r>
      <w:r w:rsidR="00737F02">
        <w:t xml:space="preserve"> touch</w:t>
      </w:r>
      <w:r w:rsidR="00383C48">
        <w:t>, in itself and for itself,</w:t>
      </w:r>
      <w:r w:rsidR="00737F02">
        <w:t xml:space="preserve"> </w:t>
      </w:r>
      <w:r w:rsidR="00383C48">
        <w:t>which</w:t>
      </w:r>
      <w:r w:rsidR="00737F02">
        <w:t xml:space="preserve"> focus</w:t>
      </w:r>
      <w:r w:rsidR="00383C48">
        <w:t>es</w:t>
      </w:r>
      <w:r w:rsidR="00737F02">
        <w:t xml:space="preserve"> wholly on</w:t>
      </w:r>
      <w:r w:rsidR="00383C48">
        <w:t xml:space="preserve"> the</w:t>
      </w:r>
      <w:r w:rsidR="00737F02">
        <w:t xml:space="preserve"> visual representation of a parable about touch</w:t>
      </w:r>
      <w:r w:rsidR="00231156">
        <w:t>,</w:t>
      </w:r>
      <w:r w:rsidR="00795955">
        <w:t xml:space="preserve"> and it could not be otherwise because</w:t>
      </w:r>
      <w:r w:rsidR="00AB68C3">
        <w:t xml:space="preserve"> touch is</w:t>
      </w:r>
      <w:r w:rsidR="009B7F99">
        <w:t xml:space="preserve"> in fact</w:t>
      </w:r>
      <w:r w:rsidR="00AB68C3">
        <w:t xml:space="preserve"> the very condition of possibility of phenomenology (Derrida, 2005: 2</w:t>
      </w:r>
      <w:r w:rsidR="00E57101">
        <w:t>28</w:t>
      </w:r>
      <w:r w:rsidR="00AB68C3">
        <w:t>-2</w:t>
      </w:r>
      <w:r w:rsidR="00E57101">
        <w:t>30</w:t>
      </w:r>
      <w:r w:rsidR="00AB68C3">
        <w:t xml:space="preserve">). </w:t>
      </w:r>
      <w:r w:rsidR="002363E1">
        <w:t>Arguably, however, t</w:t>
      </w:r>
      <w:r w:rsidR="00AB68C3">
        <w:t xml:space="preserve">he more </w:t>
      </w:r>
      <w:r w:rsidR="009B7F99">
        <w:t>troubling</w:t>
      </w:r>
      <w:r w:rsidR="00AB68C3">
        <w:t xml:space="preserve"> </w:t>
      </w:r>
      <w:r w:rsidR="002363E1">
        <w:t xml:space="preserve">elision is </w:t>
      </w:r>
      <w:r w:rsidR="00AB68C3">
        <w:t>th</w:t>
      </w:r>
      <w:r w:rsidR="00656245">
        <w:t>at of the</w:t>
      </w:r>
      <w:r w:rsidR="00AB68C3">
        <w:t xml:space="preserve"> difference between faith and religion</w:t>
      </w:r>
      <w:r w:rsidR="00231156">
        <w:t>.</w:t>
      </w:r>
      <w:r w:rsidR="00383C48">
        <w:t xml:space="preserve"> </w:t>
      </w:r>
    </w:p>
    <w:p w:rsidR="00231156" w:rsidRDefault="00231156"/>
    <w:p w:rsidR="00450550" w:rsidRDefault="00231156">
      <w:r>
        <w:t xml:space="preserve">As Nancy himself acknowledges, </w:t>
      </w:r>
      <w:r w:rsidR="000D4B13">
        <w:t xml:space="preserve">the encounter between Christ and Mary Magdalene is not the </w:t>
      </w:r>
      <w:r w:rsidR="004201B6">
        <w:t xml:space="preserve">scene of </w:t>
      </w:r>
      <w:r w:rsidR="000D4B13">
        <w:t xml:space="preserve">a miracle, but </w:t>
      </w:r>
      <w:r w:rsidR="00785619">
        <w:t xml:space="preserve">a </w:t>
      </w:r>
      <w:r w:rsidR="000D4B13">
        <w:t xml:space="preserve">parable about faith. As he puts it ‘it is not a question </w:t>
      </w:r>
      <w:r w:rsidR="004E21B3">
        <w:t xml:space="preserve">here of seeing </w:t>
      </w:r>
      <w:r w:rsidR="004E21B3" w:rsidRPr="004E21B3">
        <w:rPr>
          <w:i/>
        </w:rPr>
        <w:t>in</w:t>
      </w:r>
      <w:r w:rsidR="004E21B3">
        <w:t xml:space="preserve"> the darkness, that is, in spite of it (as a di</w:t>
      </w:r>
      <w:r w:rsidR="000D4B13">
        <w:t>alectical or religious resource)</w:t>
      </w:r>
      <w:r w:rsidR="004E21B3">
        <w:t xml:space="preserve">. It is a question of </w:t>
      </w:r>
      <w:r w:rsidR="004E21B3">
        <w:rPr>
          <w:i/>
        </w:rPr>
        <w:t>opening one’s eyes in the darkness</w:t>
      </w:r>
      <w:r w:rsidR="004E21B3">
        <w:t xml:space="preserve"> and of their being overwhelmed by it, or it is a question of sensing the insen</w:t>
      </w:r>
      <w:r w:rsidR="008F0C51">
        <w:t>sible and of being seized by it’</w:t>
      </w:r>
      <w:r w:rsidR="004E21B3">
        <w:t xml:space="preserve"> </w:t>
      </w:r>
      <w:r w:rsidR="008F0C51">
        <w:t>(</w:t>
      </w:r>
      <w:r w:rsidR="00CE686E" w:rsidRPr="00ED7C08">
        <w:rPr>
          <w:i/>
          <w:lang w:val="la-Latn"/>
        </w:rPr>
        <w:t xml:space="preserve">Noli </w:t>
      </w:r>
      <w:r w:rsidR="00CE686E" w:rsidRPr="00ED7C08">
        <w:rPr>
          <w:i/>
        </w:rPr>
        <w:t>M</w:t>
      </w:r>
      <w:r w:rsidR="00CE686E" w:rsidRPr="00ED7C08">
        <w:rPr>
          <w:i/>
          <w:lang w:val="la-Latn"/>
        </w:rPr>
        <w:t xml:space="preserve">e </w:t>
      </w:r>
      <w:r w:rsidR="00CE686E" w:rsidRPr="00ED7C08">
        <w:rPr>
          <w:i/>
        </w:rPr>
        <w:t>T</w:t>
      </w:r>
      <w:r w:rsidR="00CE686E" w:rsidRPr="00ED7C08">
        <w:rPr>
          <w:i/>
          <w:lang w:val="la-Latn"/>
        </w:rPr>
        <w:t>angere</w:t>
      </w:r>
      <w:r w:rsidR="00CE686E">
        <w:t xml:space="preserve">, </w:t>
      </w:r>
      <w:r w:rsidR="008F0C51">
        <w:t>42).</w:t>
      </w:r>
      <w:r w:rsidR="004E21B3">
        <w:t xml:space="preserve"> </w:t>
      </w:r>
      <w:r w:rsidR="008F0C51">
        <w:t>Further, if Mary</w:t>
      </w:r>
      <w:r w:rsidR="00785619">
        <w:t xml:space="preserve"> Magdalene</w:t>
      </w:r>
      <w:r w:rsidR="008F0C51">
        <w:t xml:space="preserve"> is so seized, it is because</w:t>
      </w:r>
      <w:r w:rsidR="001A3C2F">
        <w:t xml:space="preserve"> she loves that </w:t>
      </w:r>
      <w:r w:rsidR="00785619">
        <w:t xml:space="preserve">onto </w:t>
      </w:r>
      <w:r w:rsidR="001A3C2F">
        <w:t xml:space="preserve">which she cannot hold. It does not seem wholly unreasonable to observe that this is faith that the loved one is not gone, not about the word and the law, </w:t>
      </w:r>
      <w:r w:rsidR="00785619">
        <w:t xml:space="preserve">so </w:t>
      </w:r>
      <w:r w:rsidR="001A3C2F">
        <w:t xml:space="preserve">confusing Christology and Christianity (see also </w:t>
      </w:r>
      <w:proofErr w:type="spellStart"/>
      <w:r w:rsidR="001A3C2F">
        <w:t>Caygill</w:t>
      </w:r>
      <w:proofErr w:type="spellEnd"/>
      <w:r w:rsidR="001A3C2F">
        <w:t>, 2005)</w:t>
      </w:r>
      <w:r w:rsidR="00FD1A0B">
        <w:t>. This issue is not wholly unrelated to questions of gender</w:t>
      </w:r>
      <w:r w:rsidR="009B7F99">
        <w:t xml:space="preserve"> and sexuality</w:t>
      </w:r>
      <w:r w:rsidR="00FD1A0B">
        <w:t>. Asking rhetorically why bodies matter, Nancy responds</w:t>
      </w:r>
      <w:r w:rsidR="00450550">
        <w:t xml:space="preserve"> that,</w:t>
      </w:r>
      <w:r w:rsidR="00FD1A0B">
        <w:t xml:space="preserve"> </w:t>
      </w:r>
    </w:p>
    <w:p w:rsidR="00450550" w:rsidRDefault="00450550" w:rsidP="00450550">
      <w:pPr>
        <w:pStyle w:val="Quote"/>
      </w:pPr>
    </w:p>
    <w:p w:rsidR="00943DD4" w:rsidRDefault="00450550" w:rsidP="00450550">
      <w:pPr>
        <w:pStyle w:val="Quote"/>
      </w:pPr>
      <w:r w:rsidRPr="00450550">
        <w:t>[O]</w:t>
      </w:r>
      <w:proofErr w:type="spellStart"/>
      <w:r w:rsidR="002E01D5" w:rsidRPr="00450550">
        <w:t>nly</w:t>
      </w:r>
      <w:proofErr w:type="spellEnd"/>
      <w:r w:rsidR="002E01D5" w:rsidRPr="00450550">
        <w:t xml:space="preserve"> a bo</w:t>
      </w:r>
      <w:r>
        <w:t>dy can be cut down or raised up</w:t>
      </w:r>
      <w:r w:rsidR="002E01D5" w:rsidRPr="00450550">
        <w:t xml:space="preserve"> </w:t>
      </w:r>
      <w:r w:rsidRPr="00450550">
        <w:t>...</w:t>
      </w:r>
      <w:r w:rsidR="002E01D5" w:rsidRPr="00450550">
        <w:t xml:space="preserve"> only a body can touch or not touch. A spirit can do nothing of the sort. A “pure spirit” gives only a formal and empty index of presence</w:t>
      </w:r>
      <w:r w:rsidR="00881644" w:rsidRPr="00450550">
        <w:t xml:space="preserve"> entirely closed in on </w:t>
      </w:r>
      <w:proofErr w:type="gramStart"/>
      <w:r w:rsidR="00881644" w:rsidRPr="00450550">
        <w:t>itself</w:t>
      </w:r>
      <w:proofErr w:type="gramEnd"/>
      <w:r w:rsidR="00881644" w:rsidRPr="00450550">
        <w:t>. A body opens this presence</w:t>
      </w:r>
      <w:r w:rsidR="002E01D5" w:rsidRPr="00450550">
        <w:t>; it presents</w:t>
      </w:r>
      <w:r w:rsidR="00881644" w:rsidRPr="00450550">
        <w:t xml:space="preserve"> it; it puts presence outside of itself; it moves presence away from itself, and, by that very fact, i</w:t>
      </w:r>
      <w:r w:rsidR="007D7240" w:rsidRPr="00450550">
        <w:t>t brings others along with it: M</w:t>
      </w:r>
      <w:r w:rsidR="00881644" w:rsidRPr="00450550">
        <w:t>ary Magdalene thus becomes the true body of the departed</w:t>
      </w:r>
      <w:r w:rsidRPr="00450550">
        <w:t xml:space="preserve"> </w:t>
      </w:r>
      <w:r>
        <w:t>(</w:t>
      </w:r>
      <w:r w:rsidR="007C4F35" w:rsidRPr="00ED7C08">
        <w:rPr>
          <w:i/>
          <w:lang w:val="la-Latn"/>
        </w:rPr>
        <w:t xml:space="preserve">Noli </w:t>
      </w:r>
      <w:r w:rsidR="007C4F35" w:rsidRPr="00ED7C08">
        <w:rPr>
          <w:i/>
        </w:rPr>
        <w:t>M</w:t>
      </w:r>
      <w:r w:rsidR="007C4F35" w:rsidRPr="00ED7C08">
        <w:rPr>
          <w:i/>
          <w:lang w:val="la-Latn"/>
        </w:rPr>
        <w:t xml:space="preserve">e </w:t>
      </w:r>
      <w:r w:rsidR="007C4F35" w:rsidRPr="00ED7C08">
        <w:rPr>
          <w:i/>
        </w:rPr>
        <w:t>T</w:t>
      </w:r>
      <w:r w:rsidR="007C4F35" w:rsidRPr="00ED7C08">
        <w:rPr>
          <w:i/>
          <w:lang w:val="la-Latn"/>
        </w:rPr>
        <w:t>angere</w:t>
      </w:r>
      <w:r w:rsidR="007C4F35">
        <w:t xml:space="preserve">, </w:t>
      </w:r>
      <w:r>
        <w:t>42).</w:t>
      </w:r>
    </w:p>
    <w:p w:rsidR="00450550" w:rsidRPr="00450550" w:rsidRDefault="00450550" w:rsidP="00450550"/>
    <w:p w:rsidR="00487D46" w:rsidRDefault="00E634AF">
      <w:r>
        <w:t xml:space="preserve">This equation of the body of </w:t>
      </w:r>
      <w:r w:rsidR="00FB2CA0">
        <w:t>Christ and the body of Mary Mag</w:t>
      </w:r>
      <w:r>
        <w:t>dalene</w:t>
      </w:r>
      <w:r w:rsidR="00E12DFE">
        <w:t xml:space="preserve">, the </w:t>
      </w:r>
      <w:r w:rsidR="005D05B1">
        <w:t>fallen</w:t>
      </w:r>
      <w:r w:rsidR="00022076">
        <w:t>, but redeemed,</w:t>
      </w:r>
      <w:r w:rsidR="005D05B1">
        <w:t xml:space="preserve"> </w:t>
      </w:r>
      <w:r w:rsidR="00E12DFE">
        <w:t>woman who is told to let go in the name of a greater love,</w:t>
      </w:r>
      <w:r>
        <w:t xml:space="preserve"> is perhaps attuned to Luce </w:t>
      </w:r>
      <w:proofErr w:type="spellStart"/>
      <w:r>
        <w:t>Iragaray’s</w:t>
      </w:r>
      <w:proofErr w:type="spellEnd"/>
      <w:r>
        <w:t xml:space="preserve"> feminist </w:t>
      </w:r>
      <w:r w:rsidR="0088509F">
        <w:t>theology</w:t>
      </w:r>
      <w:r>
        <w:t>, but it also rests on a fu</w:t>
      </w:r>
      <w:r w:rsidR="00B751B7">
        <w:t>rther equation of woman and t</w:t>
      </w:r>
      <w:r w:rsidR="00E12DFE">
        <w:t xml:space="preserve">he </w:t>
      </w:r>
      <w:r>
        <w:t xml:space="preserve">body (see </w:t>
      </w:r>
      <w:proofErr w:type="spellStart"/>
      <w:r>
        <w:t>Iragar</w:t>
      </w:r>
      <w:r w:rsidR="007C4F35">
        <w:t>a</w:t>
      </w:r>
      <w:r>
        <w:t>y</w:t>
      </w:r>
      <w:proofErr w:type="spellEnd"/>
      <w:r>
        <w:t>, 19</w:t>
      </w:r>
      <w:r w:rsidR="007C4F35">
        <w:t>91</w:t>
      </w:r>
      <w:r>
        <w:t>: 164-190). Indeed, Nancy writes</w:t>
      </w:r>
      <w:r w:rsidR="009B7F99">
        <w:t xml:space="preserve"> in a lat</w:t>
      </w:r>
      <w:r w:rsidR="007C4F35">
        <w:t>er essay that, ‘l</w:t>
      </w:r>
      <w:r>
        <w:t>ike</w:t>
      </w:r>
      <w:r w:rsidR="009F1052" w:rsidRPr="009F1052">
        <w:t xml:space="preserve"> an unstable gangway betwee</w:t>
      </w:r>
      <w:r w:rsidR="009F1052">
        <w:t xml:space="preserve">n the </w:t>
      </w:r>
      <w:proofErr w:type="spellStart"/>
      <w:r w:rsidR="009F1052" w:rsidRPr="009F1052">
        <w:rPr>
          <w:i/>
        </w:rPr>
        <w:t>nihil</w:t>
      </w:r>
      <w:proofErr w:type="spellEnd"/>
      <w:r w:rsidR="009F1052">
        <w:rPr>
          <w:i/>
        </w:rPr>
        <w:t xml:space="preserve"> </w:t>
      </w:r>
      <w:r w:rsidR="009F1052" w:rsidRPr="009F1052">
        <w:t>and the</w:t>
      </w:r>
      <w:r w:rsidR="009F1052">
        <w:rPr>
          <w:i/>
        </w:rPr>
        <w:t xml:space="preserve"> something</w:t>
      </w:r>
      <w:r w:rsidR="009F1052">
        <w:t xml:space="preserve">, between the abyss and existence, this woman </w:t>
      </w:r>
      <w:r w:rsidR="009F1052">
        <w:lastRenderedPageBreak/>
        <w:t xml:space="preserve">(perhaps woman </w:t>
      </w:r>
      <w:r w:rsidR="009F1052">
        <w:rPr>
          <w:i/>
        </w:rPr>
        <w:t>herself</w:t>
      </w:r>
      <w:r>
        <w:t>? b</w:t>
      </w:r>
      <w:r w:rsidR="009F1052" w:rsidRPr="009F1052">
        <w:t xml:space="preserve">ut stretched into two, her unity withdrawn in the between-two) introduces the </w:t>
      </w:r>
      <w:proofErr w:type="spellStart"/>
      <w:r w:rsidR="009F1052" w:rsidRPr="009F1052">
        <w:t>irruption</w:t>
      </w:r>
      <w:proofErr w:type="spellEnd"/>
      <w:r w:rsidR="009F1052" w:rsidRPr="009F1052">
        <w:t xml:space="preserve"> of </w:t>
      </w:r>
      <w:r w:rsidRPr="009F1052">
        <w:t>something</w:t>
      </w:r>
      <w:r w:rsidR="009F1052">
        <w:t xml:space="preserve"> in the midst of nothingness and, reciprocally, the </w:t>
      </w:r>
      <w:r>
        <w:t>e</w:t>
      </w:r>
      <w:r w:rsidR="009F1052">
        <w:t>ternal return of the nothing in everything</w:t>
      </w:r>
      <w:r w:rsidR="007C4F35">
        <w:t>’</w:t>
      </w:r>
      <w:r w:rsidR="009F1052">
        <w:t xml:space="preserve"> (</w:t>
      </w:r>
      <w:r w:rsidR="007C4F35" w:rsidRPr="00ED7C08">
        <w:rPr>
          <w:i/>
          <w:lang w:val="la-Latn"/>
        </w:rPr>
        <w:t xml:space="preserve">Noli </w:t>
      </w:r>
      <w:r w:rsidR="007C4F35" w:rsidRPr="00ED7C08">
        <w:rPr>
          <w:i/>
        </w:rPr>
        <w:t>M</w:t>
      </w:r>
      <w:r w:rsidR="007C4F35" w:rsidRPr="00ED7C08">
        <w:rPr>
          <w:i/>
          <w:lang w:val="la-Latn"/>
        </w:rPr>
        <w:t xml:space="preserve">e </w:t>
      </w:r>
      <w:r w:rsidR="007C4F35" w:rsidRPr="00ED7C08">
        <w:rPr>
          <w:i/>
        </w:rPr>
        <w:t>T</w:t>
      </w:r>
      <w:r w:rsidR="007C4F35" w:rsidRPr="00ED7C08">
        <w:rPr>
          <w:i/>
          <w:lang w:val="la-Latn"/>
        </w:rPr>
        <w:t>angere</w:t>
      </w:r>
      <w:r w:rsidR="007C4F35">
        <w:t>,</w:t>
      </w:r>
      <w:r w:rsidR="00BC779F">
        <w:t xml:space="preserve"> 65</w:t>
      </w:r>
      <w:r w:rsidR="00022076">
        <w:t>; emphases in the original</w:t>
      </w:r>
      <w:r w:rsidR="00BC779F">
        <w:t>)</w:t>
      </w:r>
      <w:r w:rsidR="0088509F">
        <w:t>.</w:t>
      </w:r>
      <w:r w:rsidR="00E12DFE">
        <w:t xml:space="preserve"> One wonders what </w:t>
      </w:r>
      <w:r w:rsidR="0017297B">
        <w:t>the cause of such instability is</w:t>
      </w:r>
      <w:r w:rsidR="00022076">
        <w:t>.</w:t>
      </w:r>
      <w:r w:rsidR="0088509F">
        <w:t xml:space="preserve"> </w:t>
      </w:r>
      <w:proofErr w:type="spellStart"/>
      <w:r w:rsidR="0088509F">
        <w:t>Agamben</w:t>
      </w:r>
      <w:proofErr w:type="spellEnd"/>
      <w:r w:rsidR="0088509F">
        <w:t xml:space="preserve"> is even more explicit</w:t>
      </w:r>
      <w:r w:rsidR="007C4F35">
        <w:t>, equating the fig</w:t>
      </w:r>
      <w:r w:rsidR="008435AF">
        <w:t>ure of woman and not just the body, but the flesh.</w:t>
      </w:r>
      <w:r w:rsidR="0088509F">
        <w:t xml:space="preserve"> Referring to a medieval reliquary, on which is engraved a representation of the expulsion of Adam and Eve from the Garden of Eden, he observes how Eve will not be clothed and writes: </w:t>
      </w:r>
      <w:r w:rsidR="008435AF">
        <w:t>‘[this] s</w:t>
      </w:r>
      <w:r w:rsidR="00487D46">
        <w:t>ilvery figure that desperately resists being clothed is an extraordinary symbol of femininity. This woman is the tenacious custodian of paradisiacal nudity</w:t>
      </w:r>
      <w:r w:rsidR="008435AF">
        <w:t>’</w:t>
      </w:r>
      <w:r w:rsidR="00487D46">
        <w:t xml:space="preserve"> </w:t>
      </w:r>
      <w:r w:rsidR="008435AF">
        <w:t>(</w:t>
      </w:r>
      <w:proofErr w:type="spellStart"/>
      <w:r w:rsidR="008435AF">
        <w:t>Agamben</w:t>
      </w:r>
      <w:proofErr w:type="spellEnd"/>
      <w:r w:rsidR="008435AF">
        <w:t xml:space="preserve">, 2005: </w:t>
      </w:r>
      <w:r w:rsidR="00487D46">
        <w:t>62</w:t>
      </w:r>
      <w:r w:rsidR="008435AF">
        <w:t xml:space="preserve">). </w:t>
      </w:r>
      <w:r w:rsidR="00B90A39">
        <w:t xml:space="preserve">Recalling, however, how </w:t>
      </w:r>
      <w:proofErr w:type="spellStart"/>
      <w:r w:rsidR="0017297B">
        <w:t>Beecroft’s</w:t>
      </w:r>
      <w:proofErr w:type="spellEnd"/>
      <w:r w:rsidR="0017297B">
        <w:t xml:space="preserve"> nude women still wear their pantyhose and </w:t>
      </w:r>
      <w:r w:rsidR="00B90A39">
        <w:t>Newton’s their high heels</w:t>
      </w:r>
      <w:r w:rsidR="0017297B">
        <w:t>,</w:t>
      </w:r>
      <w:r w:rsidR="00B90A39">
        <w:t xml:space="preserve"> </w:t>
      </w:r>
      <w:r w:rsidR="00AD7C7F">
        <w:t>s</w:t>
      </w:r>
      <w:r w:rsidR="00D71813">
        <w:t xml:space="preserve">uch </w:t>
      </w:r>
      <w:r w:rsidR="006D709C">
        <w:t xml:space="preserve">‘paradisiacal </w:t>
      </w:r>
      <w:r w:rsidR="00D71813">
        <w:t>nudity</w:t>
      </w:r>
      <w:r w:rsidR="006D709C">
        <w:t>’</w:t>
      </w:r>
      <w:r w:rsidR="00D71813">
        <w:t xml:space="preserve"> is the stuff of fantasy and desire in the shadow of the law.</w:t>
      </w:r>
      <w:r w:rsidR="00B90A39">
        <w:t xml:space="preserve"> </w:t>
      </w:r>
      <w:r w:rsidR="00D71813">
        <w:t>Finally, g</w:t>
      </w:r>
      <w:r w:rsidR="008435AF">
        <w:t xml:space="preserve">iven the extraordinary investment of not just Christianity, but the entire Western tradition, in </w:t>
      </w:r>
      <w:r w:rsidR="006D709C">
        <w:t>inscribing its truth and power upon the body</w:t>
      </w:r>
      <w:r w:rsidR="00B751B7">
        <w:t xml:space="preserve"> of the woman as wholly other</w:t>
      </w:r>
      <w:r w:rsidR="008435AF">
        <w:t xml:space="preserve">, one wonders how effectively </w:t>
      </w:r>
      <w:proofErr w:type="spellStart"/>
      <w:r w:rsidR="008435AF">
        <w:t>Agamben</w:t>
      </w:r>
      <w:proofErr w:type="spellEnd"/>
      <w:r w:rsidR="008435AF">
        <w:t xml:space="preserve"> and Nancy have overcome the onto-theology of the body (see Derrida</w:t>
      </w:r>
      <w:r w:rsidR="00EC2C8C">
        <w:t xml:space="preserve">, 2004; also </w:t>
      </w:r>
      <w:proofErr w:type="spellStart"/>
      <w:r w:rsidR="00EC2C8C">
        <w:t>Dely</w:t>
      </w:r>
      <w:proofErr w:type="spellEnd"/>
      <w:r w:rsidR="00EC2C8C">
        <w:t>, 2007)</w:t>
      </w:r>
      <w:r w:rsidR="008435AF">
        <w:t>.</w:t>
      </w:r>
    </w:p>
    <w:p w:rsidR="00AD7C7F" w:rsidRDefault="00AD7C7F"/>
    <w:p w:rsidR="00AD7C7F" w:rsidRDefault="00AD7C7F">
      <w:r>
        <w:t>Paolo Palladino</w:t>
      </w:r>
    </w:p>
    <w:p w:rsidR="00AD7C7F" w:rsidRPr="008435AF" w:rsidRDefault="00AD7C7F">
      <w:pPr>
        <w:rPr>
          <w:i/>
        </w:rPr>
      </w:pPr>
      <w:r>
        <w:t>Lancaster University</w:t>
      </w:r>
    </w:p>
    <w:p w:rsidR="00487D46" w:rsidRDefault="00487D46"/>
    <w:p w:rsidR="001A4018" w:rsidRDefault="001A4018">
      <w:pPr>
        <w:spacing w:after="200" w:line="276" w:lineRule="auto"/>
      </w:pPr>
      <w:r>
        <w:br w:type="page"/>
      </w:r>
    </w:p>
    <w:p w:rsidR="00A046E9" w:rsidRDefault="001A4018" w:rsidP="001A4018">
      <w:pPr>
        <w:pStyle w:val="Heading1"/>
      </w:pPr>
      <w:r>
        <w:lastRenderedPageBreak/>
        <w:t>Bibliography</w:t>
      </w:r>
    </w:p>
    <w:p w:rsidR="006D3584" w:rsidRPr="00A055C5" w:rsidRDefault="006D3584" w:rsidP="00910104">
      <w:proofErr w:type="spellStart"/>
      <w:r w:rsidRPr="00A055C5">
        <w:t>Agamben</w:t>
      </w:r>
      <w:proofErr w:type="spellEnd"/>
      <w:r w:rsidRPr="00A055C5">
        <w:t>, Giorgio (2009</w:t>
      </w:r>
      <w:r w:rsidR="00AE792A">
        <w:t>a</w:t>
      </w:r>
      <w:r w:rsidRPr="00A055C5">
        <w:t xml:space="preserve">). </w:t>
      </w:r>
      <w:r w:rsidRPr="00A055C5">
        <w:rPr>
          <w:i/>
        </w:rPr>
        <w:t>The Signature of All Things: On Method</w:t>
      </w:r>
      <w:r w:rsidRPr="00A055C5">
        <w:t>. New York: Zone Books.</w:t>
      </w:r>
    </w:p>
    <w:p w:rsidR="001125B2" w:rsidRPr="00365BC3" w:rsidRDefault="002B5214" w:rsidP="00910104">
      <w:proofErr w:type="gramStart"/>
      <w:r>
        <w:t>___</w:t>
      </w:r>
      <w:r w:rsidR="006D3584" w:rsidRPr="00A055C5">
        <w:t xml:space="preserve"> (2009</w:t>
      </w:r>
      <w:r w:rsidR="00AE792A">
        <w:t>b</w:t>
      </w:r>
      <w:r w:rsidR="006D3584" w:rsidRPr="00A055C5">
        <w:t>).</w:t>
      </w:r>
      <w:proofErr w:type="gramEnd"/>
      <w:r w:rsidR="006D3584" w:rsidRPr="00A055C5">
        <w:t xml:space="preserve"> </w:t>
      </w:r>
      <w:r w:rsidR="000D4B13">
        <w:rPr>
          <w:i/>
        </w:rPr>
        <w:t>What Is an Apparatus?’</w:t>
      </w:r>
      <w:r w:rsidR="006D3584" w:rsidRPr="00A055C5">
        <w:rPr>
          <w:i/>
        </w:rPr>
        <w:t xml:space="preserve"> and Other Essays</w:t>
      </w:r>
      <w:r w:rsidR="006D3584" w:rsidRPr="00A055C5">
        <w:t xml:space="preserve">. </w:t>
      </w:r>
      <w:r w:rsidR="006D3584" w:rsidRPr="00365BC3">
        <w:t>Stanford: Stanford University Press</w:t>
      </w:r>
      <w:r w:rsidR="00A0157D" w:rsidRPr="00365BC3">
        <w:t>.</w:t>
      </w:r>
    </w:p>
    <w:p w:rsidR="00A0157D" w:rsidRPr="00022076" w:rsidRDefault="001125B2" w:rsidP="00910104">
      <w:proofErr w:type="gramStart"/>
      <w:r w:rsidRPr="00365BC3">
        <w:t>___ (2009c).</w:t>
      </w:r>
      <w:proofErr w:type="gramEnd"/>
      <w:r w:rsidRPr="00365BC3">
        <w:t xml:space="preserve"> </w:t>
      </w:r>
      <w:r w:rsidRPr="001125B2">
        <w:rPr>
          <w:i/>
          <w:lang w:val="it-IT"/>
        </w:rPr>
        <w:t>Il Regno e la Gloria: Per una Genealogia Teologica dell’Economia</w:t>
      </w:r>
      <w:r>
        <w:rPr>
          <w:i/>
          <w:lang w:val="it-IT"/>
        </w:rPr>
        <w:t xml:space="preserve"> e del Governo</w:t>
      </w:r>
      <w:r>
        <w:rPr>
          <w:lang w:val="it-IT"/>
        </w:rPr>
        <w:t xml:space="preserve">. </w:t>
      </w:r>
      <w:r w:rsidRPr="00022076">
        <w:t xml:space="preserve">Torino: </w:t>
      </w:r>
      <w:proofErr w:type="spellStart"/>
      <w:r w:rsidRPr="00022076">
        <w:t>Bollati</w:t>
      </w:r>
      <w:proofErr w:type="spellEnd"/>
      <w:r w:rsidRPr="00022076">
        <w:t>.</w:t>
      </w:r>
      <w:r w:rsidR="00A0157D" w:rsidRPr="00022076">
        <w:t xml:space="preserve"> </w:t>
      </w:r>
    </w:p>
    <w:p w:rsidR="00910104" w:rsidRDefault="00910104" w:rsidP="00910104">
      <w:proofErr w:type="gramStart"/>
      <w:r>
        <w:t>___ (1998)</w:t>
      </w:r>
      <w:r w:rsidR="00893AF5">
        <w:t>.</w:t>
      </w:r>
      <w:proofErr w:type="gramEnd"/>
      <w:r>
        <w:t xml:space="preserve"> </w:t>
      </w:r>
      <w:r>
        <w:rPr>
          <w:i/>
          <w:iCs/>
        </w:rPr>
        <w:t xml:space="preserve">Homo </w:t>
      </w:r>
      <w:proofErr w:type="spellStart"/>
      <w:r>
        <w:rPr>
          <w:i/>
          <w:iCs/>
        </w:rPr>
        <w:t>Sacer</w:t>
      </w:r>
      <w:proofErr w:type="spellEnd"/>
      <w:r>
        <w:rPr>
          <w:i/>
          <w:iCs/>
        </w:rPr>
        <w:t>: Sovereign Power and Bare Life</w:t>
      </w:r>
      <w:r>
        <w:t>. Stanford: Stanford University Press.</w:t>
      </w:r>
    </w:p>
    <w:p w:rsidR="00893AF5" w:rsidRPr="00A055C5" w:rsidRDefault="00893AF5" w:rsidP="00893AF5">
      <w:proofErr w:type="gramStart"/>
      <w:r>
        <w:t>___ (1995).</w:t>
      </w:r>
      <w:proofErr w:type="gramEnd"/>
      <w:r>
        <w:t xml:space="preserve"> </w:t>
      </w:r>
      <w:proofErr w:type="gramStart"/>
      <w:r>
        <w:rPr>
          <w:i/>
        </w:rPr>
        <w:t>Idea of Prose</w:t>
      </w:r>
      <w:r>
        <w:t>.</w:t>
      </w:r>
      <w:proofErr w:type="gramEnd"/>
      <w:r>
        <w:t xml:space="preserve"> Albany: State University of New York Press.</w:t>
      </w:r>
    </w:p>
    <w:p w:rsidR="00785619" w:rsidRDefault="002B5214" w:rsidP="00910104">
      <w:proofErr w:type="gramStart"/>
      <w:r>
        <w:t>___</w:t>
      </w:r>
      <w:r w:rsidR="00694F35" w:rsidRPr="00A055C5">
        <w:t xml:space="preserve"> (1993).</w:t>
      </w:r>
      <w:proofErr w:type="gramEnd"/>
      <w:r w:rsidR="00694F35" w:rsidRPr="00A055C5">
        <w:t xml:space="preserve"> </w:t>
      </w:r>
      <w:proofErr w:type="gramStart"/>
      <w:r w:rsidR="00694F35" w:rsidRPr="00A055C5">
        <w:rPr>
          <w:i/>
        </w:rPr>
        <w:t>The Coming Community</w:t>
      </w:r>
      <w:r w:rsidR="00694F35" w:rsidRPr="00A055C5">
        <w:t>.</w:t>
      </w:r>
      <w:proofErr w:type="gramEnd"/>
      <w:r w:rsidR="00694F35" w:rsidRPr="00A055C5">
        <w:t xml:space="preserve"> Minneapolis: University of Minnesota Press.</w:t>
      </w:r>
    </w:p>
    <w:p w:rsidR="00694F35" w:rsidRDefault="00785619" w:rsidP="00910104">
      <w:proofErr w:type="spellStart"/>
      <w:r w:rsidRPr="00970A68">
        <w:t>Caygill</w:t>
      </w:r>
      <w:proofErr w:type="spellEnd"/>
      <w:r w:rsidRPr="00970A68">
        <w:t xml:space="preserve">, Howard (2005). </w:t>
      </w:r>
      <w:r w:rsidRPr="00785619">
        <w:t xml:space="preserve">‘Bearing </w:t>
      </w:r>
      <w:r w:rsidR="00465334">
        <w:t>witness to the i</w:t>
      </w:r>
      <w:r w:rsidRPr="00785619">
        <w:t xml:space="preserve">nfinite: Nancy and </w:t>
      </w:r>
      <w:proofErr w:type="spellStart"/>
      <w:r w:rsidRPr="00785619">
        <w:t>Levinas</w:t>
      </w:r>
      <w:proofErr w:type="spellEnd"/>
      <w:r w:rsidRPr="00785619">
        <w:t>’</w:t>
      </w:r>
      <w:r>
        <w:t xml:space="preserve">. </w:t>
      </w:r>
      <w:r>
        <w:rPr>
          <w:i/>
        </w:rPr>
        <w:t>Journal for Cultural Research</w:t>
      </w:r>
      <w:r>
        <w:t xml:space="preserve"> 9.4: 351-357.</w:t>
      </w:r>
    </w:p>
    <w:p w:rsidR="00EC2C8C" w:rsidRPr="00EC2C8C" w:rsidRDefault="00EC2C8C" w:rsidP="00910104">
      <w:proofErr w:type="spellStart"/>
      <w:proofErr w:type="gramStart"/>
      <w:r w:rsidRPr="000A42A3">
        <w:t>Dely</w:t>
      </w:r>
      <w:proofErr w:type="spellEnd"/>
      <w:r w:rsidRPr="000A42A3">
        <w:t>, Carole (2007).</w:t>
      </w:r>
      <w:proofErr w:type="gramEnd"/>
      <w:r w:rsidRPr="000A42A3">
        <w:t xml:space="preserve"> </w:t>
      </w:r>
      <w:proofErr w:type="gramStart"/>
      <w:r w:rsidR="00465334">
        <w:t>‘Jacques Derrida: The perchance of a c</w:t>
      </w:r>
      <w:r w:rsidRPr="00EC2C8C">
        <w:t>o</w:t>
      </w:r>
      <w:r w:rsidR="00465334">
        <w:t xml:space="preserve">ming of the </w:t>
      </w:r>
      <w:proofErr w:type="spellStart"/>
      <w:r w:rsidR="00465334">
        <w:t>o</w:t>
      </w:r>
      <w:r>
        <w:t>therwoman</w:t>
      </w:r>
      <w:proofErr w:type="spellEnd"/>
      <w:r>
        <w:t>’.</w:t>
      </w:r>
      <w:proofErr w:type="gramEnd"/>
      <w:r>
        <w:t xml:space="preserve"> </w:t>
      </w:r>
      <w:proofErr w:type="spellStart"/>
      <w:r w:rsidRPr="00465334">
        <w:rPr>
          <w:i/>
        </w:rPr>
        <w:t>Sens</w:t>
      </w:r>
      <w:proofErr w:type="spellEnd"/>
      <w:r w:rsidRPr="00465334">
        <w:rPr>
          <w:i/>
        </w:rPr>
        <w:t>-Public</w:t>
      </w:r>
      <w:r w:rsidRPr="00EC2C8C">
        <w:t xml:space="preserve">; URL: </w:t>
      </w:r>
      <w:hyperlink r:id="rId7" w:history="1">
        <w:r w:rsidRPr="00910104">
          <w:rPr>
            <w:rStyle w:val="Hyperlink"/>
          </w:rPr>
          <w:t>http://www.sens-public.org/article.php3?id_article=312</w:t>
        </w:r>
      </w:hyperlink>
      <w:r w:rsidRPr="00EC2C8C">
        <w:t xml:space="preserve"> (accessed 15 July 2011). </w:t>
      </w:r>
    </w:p>
    <w:p w:rsidR="00EC2C8C" w:rsidRPr="00EC2C8C" w:rsidRDefault="00501C26" w:rsidP="00910104">
      <w:pPr>
        <w:rPr>
          <w:lang w:val="fr-FR"/>
        </w:rPr>
      </w:pPr>
      <w:r w:rsidRPr="00EC2C8C">
        <w:rPr>
          <w:lang w:val="fr-FR"/>
        </w:rPr>
        <w:t>Derrida, Jacques</w:t>
      </w:r>
      <w:r w:rsidR="00043988">
        <w:rPr>
          <w:lang w:val="fr-FR"/>
        </w:rPr>
        <w:t xml:space="preserve"> </w:t>
      </w:r>
      <w:r w:rsidR="00043988" w:rsidRPr="00043988">
        <w:rPr>
          <w:lang w:val="fr-FR"/>
        </w:rPr>
        <w:t xml:space="preserve">(2005). </w:t>
      </w:r>
      <w:r w:rsidR="00043988" w:rsidRPr="00043988">
        <w:rPr>
          <w:i/>
          <w:lang w:val="fr-FR"/>
        </w:rPr>
        <w:t xml:space="preserve">On </w:t>
      </w:r>
      <w:proofErr w:type="spellStart"/>
      <w:r w:rsidR="00043988" w:rsidRPr="00043988">
        <w:rPr>
          <w:i/>
          <w:lang w:val="fr-FR"/>
        </w:rPr>
        <w:t>Touching</w:t>
      </w:r>
      <w:proofErr w:type="spellEnd"/>
      <w:r w:rsidR="00043988" w:rsidRPr="00043988">
        <w:rPr>
          <w:i/>
          <w:lang w:val="fr-FR"/>
        </w:rPr>
        <w:t>, Jean-Luc Nancy</w:t>
      </w:r>
      <w:r w:rsidR="00043988" w:rsidRPr="00043988">
        <w:rPr>
          <w:lang w:val="fr-FR"/>
        </w:rPr>
        <w:t xml:space="preserve">. </w:t>
      </w:r>
      <w:proofErr w:type="spellStart"/>
      <w:r w:rsidR="00043988" w:rsidRPr="00383C48">
        <w:rPr>
          <w:lang w:val="fr-FR"/>
        </w:rPr>
        <w:t>Stanford</w:t>
      </w:r>
      <w:proofErr w:type="spellEnd"/>
      <w:r w:rsidR="00043988" w:rsidRPr="00383C48">
        <w:rPr>
          <w:lang w:val="fr-FR"/>
        </w:rPr>
        <w:t xml:space="preserve"> : </w:t>
      </w:r>
      <w:proofErr w:type="spellStart"/>
      <w:r w:rsidR="00043988" w:rsidRPr="00383C48">
        <w:rPr>
          <w:lang w:val="fr-FR"/>
        </w:rPr>
        <w:t>Stanford</w:t>
      </w:r>
      <w:proofErr w:type="spellEnd"/>
      <w:r w:rsidR="00043988" w:rsidRPr="00383C48">
        <w:rPr>
          <w:lang w:val="fr-FR"/>
        </w:rPr>
        <w:t xml:space="preserve"> </w:t>
      </w:r>
      <w:proofErr w:type="spellStart"/>
      <w:r w:rsidR="00043988" w:rsidRPr="00383C48">
        <w:rPr>
          <w:lang w:val="fr-FR"/>
        </w:rPr>
        <w:t>University</w:t>
      </w:r>
      <w:proofErr w:type="spellEnd"/>
      <w:r w:rsidR="00043988" w:rsidRPr="00383C48">
        <w:rPr>
          <w:lang w:val="fr-FR"/>
        </w:rPr>
        <w:t xml:space="preserve"> </w:t>
      </w:r>
      <w:proofErr w:type="spellStart"/>
      <w:r w:rsidR="00043988" w:rsidRPr="00383C48">
        <w:rPr>
          <w:lang w:val="fr-FR"/>
        </w:rPr>
        <w:t>Press</w:t>
      </w:r>
      <w:proofErr w:type="spellEnd"/>
      <w:r w:rsidR="00043988" w:rsidRPr="00383C48">
        <w:rPr>
          <w:lang w:val="fr-FR"/>
        </w:rPr>
        <w:t>.</w:t>
      </w:r>
      <w:r w:rsidR="00043988">
        <w:rPr>
          <w:lang w:val="fr-FR"/>
        </w:rPr>
        <w:t xml:space="preserve"> </w:t>
      </w:r>
    </w:p>
    <w:p w:rsidR="00EC2C8C" w:rsidRPr="00043988" w:rsidRDefault="00465334" w:rsidP="00043988">
      <w:pPr>
        <w:rPr>
          <w:lang w:val="fr-FR"/>
        </w:rPr>
      </w:pPr>
      <w:r w:rsidRPr="00043988">
        <w:rPr>
          <w:lang w:val="fr-FR"/>
        </w:rPr>
        <w:t xml:space="preserve">___ </w:t>
      </w:r>
      <w:r w:rsidR="00043988">
        <w:rPr>
          <w:lang w:val="fr-FR"/>
        </w:rPr>
        <w:t>(</w:t>
      </w:r>
      <w:r w:rsidR="00043988" w:rsidRPr="00EC2C8C">
        <w:rPr>
          <w:lang w:val="fr-FR"/>
        </w:rPr>
        <w:t xml:space="preserve">2004). </w:t>
      </w:r>
      <w:r w:rsidR="00043988" w:rsidRPr="00EC2C8C">
        <w:rPr>
          <w:i/>
          <w:lang w:val="fr-FR"/>
        </w:rPr>
        <w:t xml:space="preserve">Prégnances: Lavis de Colette </w:t>
      </w:r>
      <w:proofErr w:type="spellStart"/>
      <w:r w:rsidR="00043988" w:rsidRPr="00EC2C8C">
        <w:rPr>
          <w:i/>
          <w:lang w:val="fr-FR"/>
        </w:rPr>
        <w:t>Deblé</w:t>
      </w:r>
      <w:proofErr w:type="spellEnd"/>
      <w:r w:rsidR="00043988" w:rsidRPr="00EC2C8C">
        <w:rPr>
          <w:lang w:val="fr-FR"/>
        </w:rPr>
        <w:t>. Paris: L'Atelier des Brisants</w:t>
      </w:r>
      <w:r w:rsidR="00043988" w:rsidRPr="00043988">
        <w:rPr>
          <w:lang w:val="fr-FR"/>
        </w:rPr>
        <w:t>.</w:t>
      </w:r>
    </w:p>
    <w:p w:rsidR="00465334" w:rsidRPr="00465334" w:rsidRDefault="00465334" w:rsidP="00910104">
      <w:r w:rsidRPr="000A42A3">
        <w:t xml:space="preserve">Elliott, Brian (2011). </w:t>
      </w:r>
      <w:proofErr w:type="gramStart"/>
      <w:r w:rsidRPr="00465334">
        <w:t xml:space="preserve">‘Community and </w:t>
      </w:r>
      <w:r>
        <w:t xml:space="preserve">resistance in Heidegger, Nancy and </w:t>
      </w:r>
      <w:proofErr w:type="spellStart"/>
      <w:r>
        <w:t>Agamben</w:t>
      </w:r>
      <w:proofErr w:type="spellEnd"/>
      <w:r>
        <w:t>’.</w:t>
      </w:r>
      <w:proofErr w:type="gramEnd"/>
      <w:r w:rsidR="00043988">
        <w:t xml:space="preserve"> </w:t>
      </w:r>
      <w:r>
        <w:rPr>
          <w:i/>
        </w:rPr>
        <w:t>Philosophy and Social Criticism</w:t>
      </w:r>
      <w:r>
        <w:t xml:space="preserve"> 37.3: 259-271.</w:t>
      </w:r>
    </w:p>
    <w:p w:rsidR="00E634AF" w:rsidRDefault="00E634AF" w:rsidP="00910104">
      <w:proofErr w:type="spellStart"/>
      <w:r w:rsidRPr="00465334">
        <w:t>Irigaray</w:t>
      </w:r>
      <w:proofErr w:type="spellEnd"/>
      <w:r w:rsidRPr="00465334">
        <w:t xml:space="preserve">, Luce (1991). </w:t>
      </w:r>
      <w:proofErr w:type="gramStart"/>
      <w:r w:rsidRPr="0088509F">
        <w:rPr>
          <w:i/>
        </w:rPr>
        <w:t>Marine</w:t>
      </w:r>
      <w:r w:rsidR="00383C48">
        <w:rPr>
          <w:i/>
        </w:rPr>
        <w:t>,</w:t>
      </w:r>
      <w:r w:rsidRPr="0088509F">
        <w:rPr>
          <w:i/>
        </w:rPr>
        <w:t xml:space="preserve"> Lover of Friedrich Nietzsche</w:t>
      </w:r>
      <w:r>
        <w:t>.</w:t>
      </w:r>
      <w:proofErr w:type="gramEnd"/>
      <w:r>
        <w:t xml:space="preserve"> New York: Columbia University Press.</w:t>
      </w:r>
    </w:p>
    <w:p w:rsidR="00CE686E" w:rsidRDefault="00CE686E" w:rsidP="00910104">
      <w:proofErr w:type="spellStart"/>
      <w:r w:rsidRPr="000A42A3">
        <w:t>Landes</w:t>
      </w:r>
      <w:proofErr w:type="spellEnd"/>
      <w:r w:rsidRPr="000A42A3">
        <w:t xml:space="preserve">, Donald (2007). </w:t>
      </w:r>
      <w:proofErr w:type="gramStart"/>
      <w:r w:rsidRPr="00CE686E">
        <w:t>‘</w:t>
      </w:r>
      <w:r w:rsidRPr="00CE686E">
        <w:rPr>
          <w:i/>
        </w:rPr>
        <w:t xml:space="preserve">Le </w:t>
      </w:r>
      <w:proofErr w:type="spellStart"/>
      <w:r w:rsidRPr="00CE686E">
        <w:rPr>
          <w:i/>
        </w:rPr>
        <w:t>Toucher</w:t>
      </w:r>
      <w:proofErr w:type="spellEnd"/>
      <w:r w:rsidRPr="00CE686E">
        <w:t xml:space="preserve"> and the </w:t>
      </w:r>
      <w:r w:rsidRPr="00CE686E">
        <w:rPr>
          <w:i/>
        </w:rPr>
        <w:t>Corpus</w:t>
      </w:r>
      <w:r w:rsidRPr="00CE686E">
        <w:t xml:space="preserve"> </w:t>
      </w:r>
      <w:r>
        <w:t xml:space="preserve">of tact: Exploring touch and </w:t>
      </w:r>
      <w:proofErr w:type="spellStart"/>
      <w:r>
        <w:t>technicity</w:t>
      </w:r>
      <w:proofErr w:type="spellEnd"/>
      <w:r>
        <w:t xml:space="preserve"> with Jacques Derrida and Jean-Luc Nancy’, </w:t>
      </w:r>
      <w:proofErr w:type="spellStart"/>
      <w:r w:rsidRPr="00022076">
        <w:rPr>
          <w:i/>
        </w:rPr>
        <w:t>L’Esprit</w:t>
      </w:r>
      <w:proofErr w:type="spellEnd"/>
      <w:r w:rsidRPr="00022076">
        <w:rPr>
          <w:i/>
        </w:rPr>
        <w:t xml:space="preserve"> </w:t>
      </w:r>
      <w:proofErr w:type="spellStart"/>
      <w:r w:rsidRPr="00022076">
        <w:rPr>
          <w:i/>
        </w:rPr>
        <w:t>Créateur</w:t>
      </w:r>
      <w:proofErr w:type="spellEnd"/>
      <w:r>
        <w:t>, 47.3: 80-92.</w:t>
      </w:r>
      <w:proofErr w:type="gramEnd"/>
    </w:p>
    <w:p w:rsidR="00445442" w:rsidRPr="00445442" w:rsidRDefault="009B7F99" w:rsidP="00445442">
      <w:r>
        <w:t>Mills, Catherine (2008).</w:t>
      </w:r>
      <w:r w:rsidR="00445442" w:rsidRPr="00445442">
        <w:t xml:space="preserve"> </w:t>
      </w:r>
      <w:proofErr w:type="gramStart"/>
      <w:r w:rsidR="00445442" w:rsidRPr="00445442">
        <w:t xml:space="preserve">‘Playing with law: </w:t>
      </w:r>
      <w:proofErr w:type="spellStart"/>
      <w:r w:rsidR="00445442" w:rsidRPr="00445442">
        <w:t>Agamben</w:t>
      </w:r>
      <w:proofErr w:type="spellEnd"/>
      <w:r w:rsidR="00445442" w:rsidRPr="00445442">
        <w:t xml:space="preserve"> and Derrida on </w:t>
      </w:r>
      <w:proofErr w:type="spellStart"/>
      <w:r w:rsidR="00445442" w:rsidRPr="00445442">
        <w:t>postjuridical</w:t>
      </w:r>
      <w:proofErr w:type="spellEnd"/>
      <w:r w:rsidR="00445442" w:rsidRPr="00445442">
        <w:t xml:space="preserve"> justice’, </w:t>
      </w:r>
      <w:r w:rsidR="00445442" w:rsidRPr="00445442">
        <w:rPr>
          <w:i/>
        </w:rPr>
        <w:t>South Atlantic Quarterly</w:t>
      </w:r>
      <w:r w:rsidR="00445442">
        <w:t>,</w:t>
      </w:r>
      <w:r w:rsidR="00445442" w:rsidRPr="00445442">
        <w:t xml:space="preserve"> 107.1: 15-36.</w:t>
      </w:r>
      <w:proofErr w:type="gramEnd"/>
    </w:p>
    <w:p w:rsidR="00AE792A" w:rsidRDefault="00BC779F" w:rsidP="00910104">
      <w:r w:rsidRPr="00AE792A">
        <w:t xml:space="preserve">Nancy, Jean-Luc </w:t>
      </w:r>
      <w:r w:rsidR="00AE792A" w:rsidRPr="00501C26">
        <w:t xml:space="preserve">(2008). </w:t>
      </w:r>
      <w:proofErr w:type="gramStart"/>
      <w:r w:rsidR="00AE792A" w:rsidRPr="00501C26">
        <w:rPr>
          <w:i/>
        </w:rPr>
        <w:t>Corpus.</w:t>
      </w:r>
      <w:proofErr w:type="gramEnd"/>
      <w:r w:rsidR="00AE792A" w:rsidRPr="00501C26">
        <w:rPr>
          <w:i/>
        </w:rPr>
        <w:t xml:space="preserve"> </w:t>
      </w:r>
      <w:r w:rsidR="00AE792A" w:rsidRPr="00A055C5">
        <w:t>New York: Fordham University Press</w:t>
      </w:r>
      <w:r w:rsidR="00AE792A" w:rsidRPr="00501C26">
        <w:t>.</w:t>
      </w:r>
    </w:p>
    <w:p w:rsidR="00C32751" w:rsidRDefault="00C32751" w:rsidP="00910104">
      <w:proofErr w:type="gramStart"/>
      <w:r>
        <w:t>___ (</w:t>
      </w:r>
      <w:r w:rsidRPr="00A055C5">
        <w:t>200</w:t>
      </w:r>
      <w:r>
        <w:t>7</w:t>
      </w:r>
      <w:r w:rsidRPr="00A055C5">
        <w:t>).</w:t>
      </w:r>
      <w:proofErr w:type="gramEnd"/>
      <w:r w:rsidRPr="00A055C5">
        <w:t xml:space="preserve"> </w:t>
      </w:r>
      <w:r>
        <w:rPr>
          <w:i/>
        </w:rPr>
        <w:t>Listening</w:t>
      </w:r>
      <w:r w:rsidRPr="00A055C5">
        <w:t>. New Yo</w:t>
      </w:r>
      <w:r>
        <w:t>rk: Fordham University Press</w:t>
      </w:r>
      <w:r w:rsidRPr="00A055C5">
        <w:t>.</w:t>
      </w:r>
    </w:p>
    <w:p w:rsidR="00315A7A" w:rsidRDefault="00AE792A" w:rsidP="00910104">
      <w:proofErr w:type="gramStart"/>
      <w:r>
        <w:t>___ (</w:t>
      </w:r>
      <w:r w:rsidR="001A4018" w:rsidRPr="00A055C5">
        <w:t>2005).</w:t>
      </w:r>
      <w:proofErr w:type="gramEnd"/>
      <w:r w:rsidR="001A4018" w:rsidRPr="00A055C5">
        <w:t xml:space="preserve"> </w:t>
      </w:r>
      <w:proofErr w:type="gramStart"/>
      <w:r w:rsidR="001A4018" w:rsidRPr="00A055C5">
        <w:rPr>
          <w:i/>
        </w:rPr>
        <w:t>The Ground of the Image</w:t>
      </w:r>
      <w:r w:rsidR="001A4018" w:rsidRPr="00A055C5">
        <w:t>.</w:t>
      </w:r>
      <w:proofErr w:type="gramEnd"/>
      <w:r w:rsidR="001A4018" w:rsidRPr="00A055C5">
        <w:t xml:space="preserve"> New Yo</w:t>
      </w:r>
      <w:r w:rsidR="00043988">
        <w:t>rk: Fordham University Press</w:t>
      </w:r>
      <w:r w:rsidR="001A4018" w:rsidRPr="00A055C5">
        <w:t>.</w:t>
      </w:r>
    </w:p>
    <w:p w:rsidR="00501C26" w:rsidRPr="00A055C5" w:rsidRDefault="00315A7A" w:rsidP="00910104">
      <w:proofErr w:type="gramStart"/>
      <w:r>
        <w:t>___ (2001</w:t>
      </w:r>
      <w:r w:rsidRPr="00A055C5">
        <w:t>)</w:t>
      </w:r>
      <w:r>
        <w:t>.</w:t>
      </w:r>
      <w:proofErr w:type="gramEnd"/>
      <w:r>
        <w:t xml:space="preserve"> </w:t>
      </w:r>
      <w:proofErr w:type="gramStart"/>
      <w:r>
        <w:rPr>
          <w:i/>
        </w:rPr>
        <w:t>Being Singular Plural</w:t>
      </w:r>
      <w:r w:rsidRPr="00A055C5">
        <w:t>.</w:t>
      </w:r>
      <w:proofErr w:type="gramEnd"/>
      <w:r w:rsidRPr="00A055C5">
        <w:t xml:space="preserve"> Stanford: Stanford University Press</w:t>
      </w:r>
      <w:r>
        <w:t>.</w:t>
      </w:r>
    </w:p>
    <w:p w:rsidR="00694F35" w:rsidRDefault="002B5214" w:rsidP="00910104">
      <w:proofErr w:type="gramStart"/>
      <w:r>
        <w:t>___</w:t>
      </w:r>
      <w:r w:rsidR="00694F35" w:rsidRPr="00A055C5">
        <w:t xml:space="preserve"> (1991).</w:t>
      </w:r>
      <w:proofErr w:type="gramEnd"/>
      <w:r w:rsidR="00694F35" w:rsidRPr="00A055C5">
        <w:t xml:space="preserve"> </w:t>
      </w:r>
      <w:proofErr w:type="gramStart"/>
      <w:r w:rsidR="00694F35" w:rsidRPr="00A055C5">
        <w:rPr>
          <w:i/>
        </w:rPr>
        <w:t>The Inoperative Community.</w:t>
      </w:r>
      <w:proofErr w:type="gramEnd"/>
      <w:r w:rsidR="00694F35" w:rsidRPr="00A055C5">
        <w:rPr>
          <w:i/>
        </w:rPr>
        <w:t xml:space="preserve"> </w:t>
      </w:r>
      <w:r w:rsidR="00694F35" w:rsidRPr="00A055C5">
        <w:t xml:space="preserve">Minneapolis: University of Minnesota Press. </w:t>
      </w:r>
    </w:p>
    <w:p w:rsidR="00445442" w:rsidRPr="00445442" w:rsidRDefault="00445442" w:rsidP="00445442">
      <w:pPr>
        <w:shd w:val="clear" w:color="auto" w:fill="FFFFFF"/>
        <w:spacing w:before="138"/>
        <w:outlineLvl w:val="1"/>
      </w:pPr>
      <w:r w:rsidRPr="00445442">
        <w:t xml:space="preserve">Palladino, Paolo (2010). ‘Picturing the messianic: </w:t>
      </w:r>
      <w:proofErr w:type="spellStart"/>
      <w:r w:rsidRPr="00445442">
        <w:t>Agamben</w:t>
      </w:r>
      <w:proofErr w:type="spellEnd"/>
      <w:r w:rsidRPr="00445442">
        <w:t xml:space="preserve"> and Titian’s </w:t>
      </w:r>
      <w:r w:rsidRPr="009B7F99">
        <w:rPr>
          <w:i/>
        </w:rPr>
        <w:t>The Nymph and the Shepherd</w:t>
      </w:r>
      <w:r w:rsidRPr="00445442">
        <w:t xml:space="preserve">’, </w:t>
      </w:r>
      <w:r w:rsidRPr="00445442">
        <w:rPr>
          <w:i/>
        </w:rPr>
        <w:t>Theory, Culture &amp; Society</w:t>
      </w:r>
      <w:r>
        <w:t>, 27.</w:t>
      </w:r>
      <w:r w:rsidRPr="00445442">
        <w:t>1</w:t>
      </w:r>
      <w:r>
        <w:t>:</w:t>
      </w:r>
      <w:r w:rsidRPr="00445442">
        <w:t xml:space="preserve"> 94-109</w:t>
      </w:r>
      <w:r>
        <w:t>.</w:t>
      </w:r>
    </w:p>
    <w:p w:rsidR="00445442" w:rsidRPr="00A055C5" w:rsidRDefault="00445442" w:rsidP="00910104"/>
    <w:p w:rsidR="00694F35" w:rsidRDefault="00694F35" w:rsidP="00694F35"/>
    <w:sectPr w:rsidR="00694F35" w:rsidSect="002C70D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2668" w:rsidRDefault="00672668" w:rsidP="00F02F0B">
      <w:pPr>
        <w:spacing w:line="240" w:lineRule="auto"/>
      </w:pPr>
      <w:r>
        <w:separator/>
      </w:r>
    </w:p>
  </w:endnote>
  <w:endnote w:type="continuationSeparator" w:id="0">
    <w:p w:rsidR="00672668" w:rsidRDefault="00672668" w:rsidP="00F02F0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89410"/>
      <w:docPartObj>
        <w:docPartGallery w:val="Page Numbers (Bottom of Page)"/>
        <w:docPartUnique/>
      </w:docPartObj>
    </w:sdtPr>
    <w:sdtContent>
      <w:p w:rsidR="00AB68C3" w:rsidRDefault="000C23B3">
        <w:pPr>
          <w:pStyle w:val="Footer"/>
          <w:jc w:val="right"/>
        </w:pPr>
        <w:fldSimple w:instr=" PAGE   \* MERGEFORMAT ">
          <w:r w:rsidR="00AD7C7F">
            <w:rPr>
              <w:noProof/>
            </w:rPr>
            <w:t>1</w:t>
          </w:r>
        </w:fldSimple>
      </w:p>
    </w:sdtContent>
  </w:sdt>
  <w:p w:rsidR="00AB68C3" w:rsidRDefault="00AB68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2668" w:rsidRDefault="00672668" w:rsidP="00F02F0B">
      <w:pPr>
        <w:spacing w:line="240" w:lineRule="auto"/>
      </w:pPr>
      <w:r>
        <w:separator/>
      </w:r>
    </w:p>
  </w:footnote>
  <w:footnote w:type="continuationSeparator" w:id="0">
    <w:p w:rsidR="00672668" w:rsidRDefault="00672668" w:rsidP="00F02F0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301F9"/>
    <w:multiLevelType w:val="hybridMultilevel"/>
    <w:tmpl w:val="B8DED52E"/>
    <w:lvl w:ilvl="0" w:tplc="13005AFC">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E586A1B"/>
    <w:multiLevelType w:val="multilevel"/>
    <w:tmpl w:val="A746C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footnotePr>
    <w:footnote w:id="-1"/>
    <w:footnote w:id="0"/>
  </w:footnotePr>
  <w:endnotePr>
    <w:endnote w:id="-1"/>
    <w:endnote w:id="0"/>
  </w:endnotePr>
  <w:compat/>
  <w:rsids>
    <w:rsidRoot w:val="00025A6A"/>
    <w:rsid w:val="00013F12"/>
    <w:rsid w:val="00022076"/>
    <w:rsid w:val="00025A6A"/>
    <w:rsid w:val="0002796C"/>
    <w:rsid w:val="00043988"/>
    <w:rsid w:val="00055775"/>
    <w:rsid w:val="0007020B"/>
    <w:rsid w:val="000A2CCF"/>
    <w:rsid w:val="000A42A3"/>
    <w:rsid w:val="000C23B3"/>
    <w:rsid w:val="000D4B13"/>
    <w:rsid w:val="000E7D44"/>
    <w:rsid w:val="000F5E7B"/>
    <w:rsid w:val="00103371"/>
    <w:rsid w:val="001125B2"/>
    <w:rsid w:val="0011283B"/>
    <w:rsid w:val="00125112"/>
    <w:rsid w:val="001375D8"/>
    <w:rsid w:val="0017297B"/>
    <w:rsid w:val="001768FA"/>
    <w:rsid w:val="0019305F"/>
    <w:rsid w:val="001A0395"/>
    <w:rsid w:val="001A196B"/>
    <w:rsid w:val="001A3C2F"/>
    <w:rsid w:val="001A4018"/>
    <w:rsid w:val="001C3F9B"/>
    <w:rsid w:val="001C6D30"/>
    <w:rsid w:val="00215AF7"/>
    <w:rsid w:val="00231156"/>
    <w:rsid w:val="002330D4"/>
    <w:rsid w:val="0023360F"/>
    <w:rsid w:val="0023404F"/>
    <w:rsid w:val="002363E1"/>
    <w:rsid w:val="002366A2"/>
    <w:rsid w:val="002B1372"/>
    <w:rsid w:val="002B5214"/>
    <w:rsid w:val="002C70D5"/>
    <w:rsid w:val="002D3066"/>
    <w:rsid w:val="002E01D5"/>
    <w:rsid w:val="002F093D"/>
    <w:rsid w:val="0030322E"/>
    <w:rsid w:val="00315A7A"/>
    <w:rsid w:val="00324529"/>
    <w:rsid w:val="00326CD7"/>
    <w:rsid w:val="00346C3F"/>
    <w:rsid w:val="00361174"/>
    <w:rsid w:val="00365BC3"/>
    <w:rsid w:val="00383C48"/>
    <w:rsid w:val="003C1A8D"/>
    <w:rsid w:val="003C5522"/>
    <w:rsid w:val="003D72B0"/>
    <w:rsid w:val="003E05D1"/>
    <w:rsid w:val="003F0A6D"/>
    <w:rsid w:val="00403444"/>
    <w:rsid w:val="00411279"/>
    <w:rsid w:val="0041375C"/>
    <w:rsid w:val="004201B6"/>
    <w:rsid w:val="0042301B"/>
    <w:rsid w:val="00426FE1"/>
    <w:rsid w:val="00445442"/>
    <w:rsid w:val="00450550"/>
    <w:rsid w:val="004600E5"/>
    <w:rsid w:val="00465334"/>
    <w:rsid w:val="00487D46"/>
    <w:rsid w:val="004A2C33"/>
    <w:rsid w:val="004D2DFC"/>
    <w:rsid w:val="004E21B3"/>
    <w:rsid w:val="004E3F7E"/>
    <w:rsid w:val="004F2335"/>
    <w:rsid w:val="004F280B"/>
    <w:rsid w:val="004F7275"/>
    <w:rsid w:val="00501C26"/>
    <w:rsid w:val="00510A97"/>
    <w:rsid w:val="00544378"/>
    <w:rsid w:val="00547FF3"/>
    <w:rsid w:val="00554A52"/>
    <w:rsid w:val="00595FBF"/>
    <w:rsid w:val="005A4D7A"/>
    <w:rsid w:val="005D05B1"/>
    <w:rsid w:val="005D669C"/>
    <w:rsid w:val="005F3859"/>
    <w:rsid w:val="006316DD"/>
    <w:rsid w:val="00634891"/>
    <w:rsid w:val="00635B13"/>
    <w:rsid w:val="00642718"/>
    <w:rsid w:val="00643CAC"/>
    <w:rsid w:val="00653C0B"/>
    <w:rsid w:val="00655FAC"/>
    <w:rsid w:val="00656245"/>
    <w:rsid w:val="00663B0A"/>
    <w:rsid w:val="006662B8"/>
    <w:rsid w:val="0067143F"/>
    <w:rsid w:val="00672668"/>
    <w:rsid w:val="00673726"/>
    <w:rsid w:val="006916CA"/>
    <w:rsid w:val="00694F35"/>
    <w:rsid w:val="006A2418"/>
    <w:rsid w:val="006D3584"/>
    <w:rsid w:val="006D709C"/>
    <w:rsid w:val="006D7CC4"/>
    <w:rsid w:val="0071146C"/>
    <w:rsid w:val="007154EB"/>
    <w:rsid w:val="00721EC9"/>
    <w:rsid w:val="00727F10"/>
    <w:rsid w:val="00737F02"/>
    <w:rsid w:val="007442B1"/>
    <w:rsid w:val="00764A6F"/>
    <w:rsid w:val="00767CF8"/>
    <w:rsid w:val="00783D88"/>
    <w:rsid w:val="00785619"/>
    <w:rsid w:val="00795955"/>
    <w:rsid w:val="007A345D"/>
    <w:rsid w:val="007C02F8"/>
    <w:rsid w:val="007C4F35"/>
    <w:rsid w:val="007C5826"/>
    <w:rsid w:val="007D7240"/>
    <w:rsid w:val="007E1DE9"/>
    <w:rsid w:val="007E2CFE"/>
    <w:rsid w:val="007E5A50"/>
    <w:rsid w:val="008046DB"/>
    <w:rsid w:val="0080528A"/>
    <w:rsid w:val="00816315"/>
    <w:rsid w:val="0083172B"/>
    <w:rsid w:val="00833F7D"/>
    <w:rsid w:val="008435AF"/>
    <w:rsid w:val="00846CF9"/>
    <w:rsid w:val="00881644"/>
    <w:rsid w:val="0088509F"/>
    <w:rsid w:val="00885D67"/>
    <w:rsid w:val="00893AF5"/>
    <w:rsid w:val="008977E9"/>
    <w:rsid w:val="008A05A3"/>
    <w:rsid w:val="008A51F9"/>
    <w:rsid w:val="008B3182"/>
    <w:rsid w:val="008C386B"/>
    <w:rsid w:val="008C4FB0"/>
    <w:rsid w:val="008F0C51"/>
    <w:rsid w:val="008F7575"/>
    <w:rsid w:val="00910104"/>
    <w:rsid w:val="00915FF3"/>
    <w:rsid w:val="009354D6"/>
    <w:rsid w:val="00943DD4"/>
    <w:rsid w:val="00970A68"/>
    <w:rsid w:val="009B7F99"/>
    <w:rsid w:val="009C20ED"/>
    <w:rsid w:val="009C2933"/>
    <w:rsid w:val="009E347A"/>
    <w:rsid w:val="009E7357"/>
    <w:rsid w:val="009F1052"/>
    <w:rsid w:val="009F4141"/>
    <w:rsid w:val="00A0157D"/>
    <w:rsid w:val="00A046E9"/>
    <w:rsid w:val="00A055C5"/>
    <w:rsid w:val="00A072BE"/>
    <w:rsid w:val="00A21FF2"/>
    <w:rsid w:val="00A26AEC"/>
    <w:rsid w:val="00A33BE3"/>
    <w:rsid w:val="00A4014F"/>
    <w:rsid w:val="00A8054A"/>
    <w:rsid w:val="00AA4ED9"/>
    <w:rsid w:val="00AB68C3"/>
    <w:rsid w:val="00AD6F3C"/>
    <w:rsid w:val="00AD7C7F"/>
    <w:rsid w:val="00AE792A"/>
    <w:rsid w:val="00AF7D99"/>
    <w:rsid w:val="00B546E4"/>
    <w:rsid w:val="00B56794"/>
    <w:rsid w:val="00B6604E"/>
    <w:rsid w:val="00B66685"/>
    <w:rsid w:val="00B74592"/>
    <w:rsid w:val="00B751B7"/>
    <w:rsid w:val="00B81D94"/>
    <w:rsid w:val="00B90A39"/>
    <w:rsid w:val="00B914F2"/>
    <w:rsid w:val="00BC5869"/>
    <w:rsid w:val="00BC751C"/>
    <w:rsid w:val="00BC779F"/>
    <w:rsid w:val="00BD5356"/>
    <w:rsid w:val="00BF444A"/>
    <w:rsid w:val="00C079C7"/>
    <w:rsid w:val="00C23E27"/>
    <w:rsid w:val="00C25469"/>
    <w:rsid w:val="00C32751"/>
    <w:rsid w:val="00C47BE3"/>
    <w:rsid w:val="00C537A0"/>
    <w:rsid w:val="00C67CCF"/>
    <w:rsid w:val="00CA7928"/>
    <w:rsid w:val="00CC1B8B"/>
    <w:rsid w:val="00CD0E78"/>
    <w:rsid w:val="00CD4FB5"/>
    <w:rsid w:val="00CE686E"/>
    <w:rsid w:val="00D1568A"/>
    <w:rsid w:val="00D314CC"/>
    <w:rsid w:val="00D3634C"/>
    <w:rsid w:val="00D365C3"/>
    <w:rsid w:val="00D61FFE"/>
    <w:rsid w:val="00D71813"/>
    <w:rsid w:val="00D94C6A"/>
    <w:rsid w:val="00D95133"/>
    <w:rsid w:val="00DB4893"/>
    <w:rsid w:val="00DC60B0"/>
    <w:rsid w:val="00DC6926"/>
    <w:rsid w:val="00E04031"/>
    <w:rsid w:val="00E12DFE"/>
    <w:rsid w:val="00E24E33"/>
    <w:rsid w:val="00E57101"/>
    <w:rsid w:val="00E634AF"/>
    <w:rsid w:val="00EC2C8C"/>
    <w:rsid w:val="00ED7C08"/>
    <w:rsid w:val="00EF1B66"/>
    <w:rsid w:val="00F02F0B"/>
    <w:rsid w:val="00F22217"/>
    <w:rsid w:val="00F31697"/>
    <w:rsid w:val="00F31969"/>
    <w:rsid w:val="00F71397"/>
    <w:rsid w:val="00F80782"/>
    <w:rsid w:val="00F83C9F"/>
    <w:rsid w:val="00F90431"/>
    <w:rsid w:val="00F93690"/>
    <w:rsid w:val="00FA1784"/>
    <w:rsid w:val="00FB2CA0"/>
    <w:rsid w:val="00FC38DB"/>
    <w:rsid w:val="00FD02F1"/>
    <w:rsid w:val="00FD1A0B"/>
    <w:rsid w:val="00FD29B2"/>
    <w:rsid w:val="00FE5A3E"/>
    <w:rsid w:val="00FF153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19305F"/>
    <w:pPr>
      <w:spacing w:after="0" w:line="360" w:lineRule="auto"/>
    </w:pPr>
    <w:rPr>
      <w:rFonts w:ascii="Baskerville Old Face" w:hAnsi="Baskerville Old Face" w:cs="Times New Roman"/>
      <w:sz w:val="24"/>
      <w:szCs w:val="24"/>
      <w:lang w:eastAsia="ru-RU"/>
    </w:rPr>
  </w:style>
  <w:style w:type="paragraph" w:styleId="Heading1">
    <w:name w:val="heading 1"/>
    <w:basedOn w:val="Normal"/>
    <w:next w:val="Normal"/>
    <w:link w:val="Heading1Char"/>
    <w:autoRedefine/>
    <w:qFormat/>
    <w:rsid w:val="0041375C"/>
    <w:pPr>
      <w:keepNext/>
      <w:jc w:val="center"/>
      <w:outlineLvl w:val="0"/>
    </w:pPr>
    <w:rPr>
      <w:rFonts w:cs="Arial"/>
      <w:b/>
      <w:bCs/>
      <w:kern w:val="32"/>
      <w:szCs w:val="32"/>
    </w:rPr>
  </w:style>
  <w:style w:type="paragraph" w:styleId="Heading2">
    <w:name w:val="heading 2"/>
    <w:basedOn w:val="Normal"/>
    <w:next w:val="Normal"/>
    <w:link w:val="Heading2Char"/>
    <w:uiPriority w:val="9"/>
    <w:semiHidden/>
    <w:unhideWhenUsed/>
    <w:qFormat/>
    <w:rsid w:val="0044544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1375C"/>
    <w:rPr>
      <w:rFonts w:ascii="Baskerville Old Face" w:eastAsia="Times New Roman" w:hAnsi="Baskerville Old Face" w:cs="Arial"/>
      <w:b/>
      <w:bCs/>
      <w:kern w:val="32"/>
      <w:sz w:val="24"/>
      <w:szCs w:val="32"/>
      <w:lang w:val="ru-RU" w:eastAsia="ru-RU"/>
    </w:rPr>
  </w:style>
  <w:style w:type="character" w:styleId="BookTitle">
    <w:name w:val="Book Title"/>
    <w:basedOn w:val="DefaultParagraphFont"/>
    <w:uiPriority w:val="99"/>
    <w:qFormat/>
    <w:rsid w:val="0041375C"/>
    <w:rPr>
      <w:rFonts w:ascii="Baskerville Old Face" w:hAnsi="Baskerville Old Face"/>
      <w:b/>
      <w:bCs/>
      <w:smallCaps/>
      <w:spacing w:val="5"/>
      <w:sz w:val="24"/>
    </w:rPr>
  </w:style>
  <w:style w:type="character" w:styleId="Emphasis">
    <w:name w:val="Emphasis"/>
    <w:basedOn w:val="DefaultParagraphFont"/>
    <w:uiPriority w:val="20"/>
    <w:qFormat/>
    <w:rsid w:val="00D1568A"/>
    <w:rPr>
      <w:i/>
      <w:iCs/>
    </w:rPr>
  </w:style>
  <w:style w:type="paragraph" w:styleId="NormalWeb">
    <w:name w:val="Normal (Web)"/>
    <w:basedOn w:val="Normal"/>
    <w:uiPriority w:val="99"/>
    <w:semiHidden/>
    <w:unhideWhenUsed/>
    <w:rsid w:val="00694F35"/>
    <w:pPr>
      <w:spacing w:before="100" w:beforeAutospacing="1" w:after="100" w:afterAutospacing="1" w:line="240" w:lineRule="auto"/>
    </w:pPr>
    <w:rPr>
      <w:rFonts w:ascii="Times New Roman" w:hAnsi="Times New Roman"/>
      <w:color w:val="000000"/>
      <w:lang w:eastAsia="en-GB"/>
    </w:rPr>
  </w:style>
  <w:style w:type="paragraph" w:styleId="Title">
    <w:name w:val="Title"/>
    <w:basedOn w:val="Normal"/>
    <w:next w:val="Normal"/>
    <w:link w:val="TitleChar"/>
    <w:autoRedefine/>
    <w:uiPriority w:val="10"/>
    <w:qFormat/>
    <w:rsid w:val="0019305F"/>
    <w:pPr>
      <w:contextualSpacing/>
      <w:jc w:val="center"/>
    </w:pPr>
    <w:rPr>
      <w:rFonts w:eastAsiaTheme="majorEastAsia" w:cstheme="majorBidi"/>
      <w:b/>
      <w:caps/>
      <w:spacing w:val="5"/>
      <w:kern w:val="28"/>
      <w:szCs w:val="52"/>
    </w:rPr>
  </w:style>
  <w:style w:type="character" w:customStyle="1" w:styleId="TitleChar">
    <w:name w:val="Title Char"/>
    <w:basedOn w:val="DefaultParagraphFont"/>
    <w:link w:val="Title"/>
    <w:uiPriority w:val="10"/>
    <w:rsid w:val="0019305F"/>
    <w:rPr>
      <w:rFonts w:ascii="Baskerville Old Face" w:eastAsiaTheme="majorEastAsia" w:hAnsi="Baskerville Old Face" w:cstheme="majorBidi"/>
      <w:b/>
      <w:caps/>
      <w:spacing w:val="5"/>
      <w:kern w:val="28"/>
      <w:sz w:val="24"/>
      <w:szCs w:val="52"/>
      <w:lang w:eastAsia="ru-RU"/>
    </w:rPr>
  </w:style>
  <w:style w:type="paragraph" w:styleId="Header">
    <w:name w:val="header"/>
    <w:basedOn w:val="Normal"/>
    <w:link w:val="HeaderChar"/>
    <w:uiPriority w:val="99"/>
    <w:semiHidden/>
    <w:unhideWhenUsed/>
    <w:rsid w:val="00F02F0B"/>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F02F0B"/>
    <w:rPr>
      <w:rFonts w:ascii="Baskerville Old Face" w:hAnsi="Baskerville Old Face" w:cs="Times New Roman"/>
      <w:sz w:val="24"/>
      <w:szCs w:val="24"/>
      <w:lang w:eastAsia="ru-RU"/>
    </w:rPr>
  </w:style>
  <w:style w:type="paragraph" w:styleId="Footer">
    <w:name w:val="footer"/>
    <w:basedOn w:val="Normal"/>
    <w:link w:val="FooterChar"/>
    <w:uiPriority w:val="99"/>
    <w:unhideWhenUsed/>
    <w:rsid w:val="00F02F0B"/>
    <w:pPr>
      <w:tabs>
        <w:tab w:val="center" w:pos="4513"/>
        <w:tab w:val="right" w:pos="9026"/>
      </w:tabs>
      <w:spacing w:line="240" w:lineRule="auto"/>
    </w:pPr>
  </w:style>
  <w:style w:type="character" w:customStyle="1" w:styleId="FooterChar">
    <w:name w:val="Footer Char"/>
    <w:basedOn w:val="DefaultParagraphFont"/>
    <w:link w:val="Footer"/>
    <w:uiPriority w:val="99"/>
    <w:rsid w:val="00F02F0B"/>
    <w:rPr>
      <w:rFonts w:ascii="Baskerville Old Face" w:hAnsi="Baskerville Old Face" w:cs="Times New Roman"/>
      <w:sz w:val="24"/>
      <w:szCs w:val="24"/>
      <w:lang w:eastAsia="ru-RU"/>
    </w:rPr>
  </w:style>
  <w:style w:type="paragraph" w:styleId="Quote">
    <w:name w:val="Quote"/>
    <w:basedOn w:val="Normal"/>
    <w:next w:val="Normal"/>
    <w:link w:val="QuoteChar"/>
    <w:autoRedefine/>
    <w:uiPriority w:val="29"/>
    <w:qFormat/>
    <w:rsid w:val="00450550"/>
    <w:pPr>
      <w:spacing w:line="240" w:lineRule="auto"/>
      <w:ind w:left="567" w:right="521"/>
    </w:pPr>
    <w:rPr>
      <w:iCs/>
      <w:color w:val="000000" w:themeColor="text1"/>
      <w:sz w:val="20"/>
    </w:rPr>
  </w:style>
  <w:style w:type="character" w:customStyle="1" w:styleId="QuoteChar">
    <w:name w:val="Quote Char"/>
    <w:basedOn w:val="DefaultParagraphFont"/>
    <w:link w:val="Quote"/>
    <w:uiPriority w:val="29"/>
    <w:rsid w:val="00450550"/>
    <w:rPr>
      <w:rFonts w:ascii="Baskerville Old Face" w:hAnsi="Baskerville Old Face" w:cs="Times New Roman"/>
      <w:iCs/>
      <w:color w:val="000000" w:themeColor="text1"/>
      <w:sz w:val="20"/>
      <w:szCs w:val="24"/>
      <w:lang w:eastAsia="ru-RU"/>
    </w:rPr>
  </w:style>
  <w:style w:type="character" w:styleId="Hyperlink">
    <w:name w:val="Hyperlink"/>
    <w:basedOn w:val="DefaultParagraphFont"/>
    <w:uiPriority w:val="99"/>
    <w:unhideWhenUsed/>
    <w:rsid w:val="00EC2C8C"/>
    <w:rPr>
      <w:color w:val="0000FF" w:themeColor="hyperlink"/>
      <w:u w:val="single"/>
    </w:rPr>
  </w:style>
  <w:style w:type="paragraph" w:styleId="BodyText2">
    <w:name w:val="Body Text 2"/>
    <w:basedOn w:val="Normal"/>
    <w:link w:val="BodyText2Char"/>
    <w:rsid w:val="00893AF5"/>
    <w:pPr>
      <w:spacing w:before="120" w:after="120"/>
    </w:pPr>
    <w:rPr>
      <w:rFonts w:ascii="Garamond" w:hAnsi="Garamond"/>
      <w:szCs w:val="16"/>
      <w:lang w:eastAsia="en-GB"/>
    </w:rPr>
  </w:style>
  <w:style w:type="character" w:customStyle="1" w:styleId="BodyText2Char">
    <w:name w:val="Body Text 2 Char"/>
    <w:basedOn w:val="DefaultParagraphFont"/>
    <w:link w:val="BodyText2"/>
    <w:rsid w:val="00893AF5"/>
    <w:rPr>
      <w:rFonts w:ascii="Garamond" w:hAnsi="Garamond" w:cs="Times New Roman"/>
      <w:sz w:val="24"/>
      <w:szCs w:val="16"/>
      <w:lang w:eastAsia="en-GB"/>
    </w:rPr>
  </w:style>
  <w:style w:type="character" w:customStyle="1" w:styleId="Heading2Char">
    <w:name w:val="Heading 2 Char"/>
    <w:basedOn w:val="DefaultParagraphFont"/>
    <w:link w:val="Heading2"/>
    <w:uiPriority w:val="9"/>
    <w:semiHidden/>
    <w:rsid w:val="00445442"/>
    <w:rPr>
      <w:rFonts w:asciiTheme="majorHAnsi" w:eastAsiaTheme="majorEastAsia" w:hAnsiTheme="majorHAnsi" w:cstheme="majorBidi"/>
      <w:b/>
      <w:bCs/>
      <w:color w:val="4F81BD" w:themeColor="accent1"/>
      <w:sz w:val="26"/>
      <w:szCs w:val="26"/>
      <w:lang w:eastAsia="ru-RU"/>
    </w:rPr>
  </w:style>
  <w:style w:type="character" w:customStyle="1" w:styleId="googqs-tidbit1">
    <w:name w:val="goog_qs-tidbit1"/>
    <w:basedOn w:val="DefaultParagraphFont"/>
    <w:rsid w:val="00445442"/>
    <w:rPr>
      <w:vanish w:val="0"/>
      <w:webHidden w:val="0"/>
      <w:specVanish w:val="0"/>
    </w:rPr>
  </w:style>
  <w:style w:type="character" w:styleId="Strong">
    <w:name w:val="Strong"/>
    <w:basedOn w:val="DefaultParagraphFont"/>
    <w:uiPriority w:val="22"/>
    <w:qFormat/>
    <w:rsid w:val="00445442"/>
    <w:rPr>
      <w:b/>
      <w:bCs/>
    </w:rPr>
  </w:style>
  <w:style w:type="character" w:customStyle="1" w:styleId="name">
    <w:name w:val="name"/>
    <w:basedOn w:val="DefaultParagraphFont"/>
    <w:rsid w:val="00445442"/>
  </w:style>
  <w:style w:type="character" w:customStyle="1" w:styleId="slug-pub-date3">
    <w:name w:val="slug-pub-date3"/>
    <w:basedOn w:val="DefaultParagraphFont"/>
    <w:rsid w:val="00445442"/>
    <w:rPr>
      <w:b/>
      <w:bCs/>
    </w:rPr>
  </w:style>
  <w:style w:type="character" w:customStyle="1" w:styleId="slug-vol">
    <w:name w:val="slug-vol"/>
    <w:basedOn w:val="DefaultParagraphFont"/>
    <w:rsid w:val="00445442"/>
  </w:style>
  <w:style w:type="character" w:customStyle="1" w:styleId="slug-issue">
    <w:name w:val="slug-issue"/>
    <w:basedOn w:val="DefaultParagraphFont"/>
    <w:rsid w:val="00445442"/>
  </w:style>
  <w:style w:type="character" w:customStyle="1" w:styleId="slug-pages3">
    <w:name w:val="slug-pages3"/>
    <w:basedOn w:val="DefaultParagraphFont"/>
    <w:rsid w:val="00445442"/>
    <w:rPr>
      <w:b/>
      <w:bCs/>
    </w:rPr>
  </w:style>
</w:styles>
</file>

<file path=word/webSettings.xml><?xml version="1.0" encoding="utf-8"?>
<w:webSettings xmlns:r="http://schemas.openxmlformats.org/officeDocument/2006/relationships" xmlns:w="http://schemas.openxmlformats.org/wordprocessingml/2006/main">
  <w:divs>
    <w:div w:id="271860236">
      <w:bodyDiv w:val="1"/>
      <w:marLeft w:val="0"/>
      <w:marRight w:val="0"/>
      <w:marTop w:val="0"/>
      <w:marBottom w:val="0"/>
      <w:divBdr>
        <w:top w:val="none" w:sz="0" w:space="0" w:color="auto"/>
        <w:left w:val="none" w:sz="0" w:space="0" w:color="auto"/>
        <w:bottom w:val="none" w:sz="0" w:space="0" w:color="auto"/>
        <w:right w:val="none" w:sz="0" w:space="0" w:color="auto"/>
      </w:divBdr>
      <w:divsChild>
        <w:div w:id="2009669301">
          <w:marLeft w:val="0"/>
          <w:marRight w:val="0"/>
          <w:marTop w:val="0"/>
          <w:marBottom w:val="0"/>
          <w:divBdr>
            <w:top w:val="none" w:sz="0" w:space="0" w:color="auto"/>
            <w:left w:val="none" w:sz="0" w:space="0" w:color="auto"/>
            <w:bottom w:val="none" w:sz="0" w:space="0" w:color="auto"/>
            <w:right w:val="none" w:sz="0" w:space="0" w:color="auto"/>
          </w:divBdr>
          <w:divsChild>
            <w:div w:id="917439241">
              <w:marLeft w:val="0"/>
              <w:marRight w:val="0"/>
              <w:marTop w:val="0"/>
              <w:marBottom w:val="0"/>
              <w:divBdr>
                <w:top w:val="none" w:sz="0" w:space="0" w:color="auto"/>
                <w:left w:val="none" w:sz="0" w:space="0" w:color="auto"/>
                <w:bottom w:val="none" w:sz="0" w:space="0" w:color="auto"/>
                <w:right w:val="none" w:sz="0" w:space="0" w:color="auto"/>
              </w:divBdr>
              <w:divsChild>
                <w:div w:id="703755640">
                  <w:marLeft w:val="0"/>
                  <w:marRight w:val="0"/>
                  <w:marTop w:val="0"/>
                  <w:marBottom w:val="0"/>
                  <w:divBdr>
                    <w:top w:val="none" w:sz="0" w:space="0" w:color="auto"/>
                    <w:left w:val="none" w:sz="0" w:space="0" w:color="auto"/>
                    <w:bottom w:val="none" w:sz="0" w:space="0" w:color="auto"/>
                    <w:right w:val="none" w:sz="0" w:space="0" w:color="auto"/>
                  </w:divBdr>
                  <w:divsChild>
                    <w:div w:id="14616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530126">
      <w:bodyDiv w:val="1"/>
      <w:marLeft w:val="0"/>
      <w:marRight w:val="0"/>
      <w:marTop w:val="0"/>
      <w:marBottom w:val="0"/>
      <w:divBdr>
        <w:top w:val="none" w:sz="0" w:space="0" w:color="auto"/>
        <w:left w:val="none" w:sz="0" w:space="0" w:color="auto"/>
        <w:bottom w:val="none" w:sz="0" w:space="0" w:color="auto"/>
        <w:right w:val="none" w:sz="0" w:space="0" w:color="auto"/>
      </w:divBdr>
      <w:divsChild>
        <w:div w:id="77557108">
          <w:marLeft w:val="0"/>
          <w:marRight w:val="0"/>
          <w:marTop w:val="0"/>
          <w:marBottom w:val="0"/>
          <w:divBdr>
            <w:top w:val="none" w:sz="0" w:space="0" w:color="auto"/>
            <w:left w:val="none" w:sz="0" w:space="0" w:color="auto"/>
            <w:bottom w:val="none" w:sz="0" w:space="0" w:color="auto"/>
            <w:right w:val="none" w:sz="0" w:space="0" w:color="auto"/>
          </w:divBdr>
          <w:divsChild>
            <w:div w:id="75624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5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ens-public.org/article.php3?id_article=31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6552</TotalTime>
  <Pages>7</Pages>
  <Words>2620</Words>
  <Characters>14934</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Paolo</cp:lastModifiedBy>
  <cp:revision>51</cp:revision>
  <dcterms:created xsi:type="dcterms:W3CDTF">2011-06-06T12:51:00Z</dcterms:created>
  <dcterms:modified xsi:type="dcterms:W3CDTF">2011-07-25T10:35:00Z</dcterms:modified>
</cp:coreProperties>
</file>